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DB435" w14:textId="77777777" w:rsidR="00BD2938" w:rsidRDefault="00BD2938" w:rsidP="00BD2938">
      <w:pPr>
        <w:jc w:val="center"/>
        <w:rPr>
          <w:b/>
        </w:rPr>
      </w:pPr>
      <w:bookmarkStart w:id="0" w:name="_Toc342319844"/>
      <w:bookmarkStart w:id="1" w:name="_Toc320871833"/>
      <w:r w:rsidRPr="006E1212">
        <w:rPr>
          <w:b/>
        </w:rPr>
        <w:t>DECLARACIÓN JURADA SIMPLE PROBIDAD</w:t>
      </w:r>
      <w:bookmarkEnd w:id="0"/>
      <w:bookmarkEnd w:id="1"/>
    </w:p>
    <w:p w14:paraId="138739A0" w14:textId="77777777" w:rsidR="00BD2938" w:rsidRDefault="00BD2938" w:rsidP="00BD2938">
      <w:pPr>
        <w:jc w:val="center"/>
        <w:rPr>
          <w:rFonts w:cs="Arial"/>
          <w:b/>
          <w:lang w:val="es-ES_tradnl"/>
        </w:rPr>
      </w:pPr>
    </w:p>
    <w:p w14:paraId="45BA5B2F" w14:textId="77777777" w:rsidR="00BD2938" w:rsidRPr="00347B9F" w:rsidRDefault="00BD2938" w:rsidP="00BD2938">
      <w:pPr>
        <w:jc w:val="center"/>
        <w:rPr>
          <w:rFonts w:cs="Arial"/>
          <w:b/>
          <w:lang w:val="es-ES_tradnl"/>
        </w:rPr>
      </w:pPr>
    </w:p>
    <w:p w14:paraId="1948EC6C" w14:textId="77777777" w:rsidR="00BD2938" w:rsidRPr="00075C74" w:rsidRDefault="00BD2938" w:rsidP="00BD2938">
      <w:pPr>
        <w:ind w:left="720"/>
        <w:jc w:val="both"/>
        <w:rPr>
          <w:rFonts w:cs="Arial"/>
          <w:lang w:val="es-ES_tradnl"/>
        </w:rPr>
      </w:pPr>
    </w:p>
    <w:p w14:paraId="1DA2B69D" w14:textId="0A854AE8" w:rsidR="00BD2938" w:rsidRPr="00782C59" w:rsidRDefault="00BD2938" w:rsidP="00BD2938">
      <w:pPr>
        <w:spacing w:after="200" w:line="276" w:lineRule="auto"/>
        <w:contextualSpacing/>
        <w:jc w:val="both"/>
      </w:pPr>
      <w:r w:rsidRPr="00075C74">
        <w:rPr>
          <w:rFonts w:eastAsia="Calibri" w:cs="Arial"/>
          <w:szCs w:val="22"/>
          <w:lang w:val="es-CL" w:eastAsia="en-US"/>
        </w:rPr>
        <w:t xml:space="preserve">En ___________, </w:t>
      </w:r>
      <w:r w:rsidRPr="00111B90">
        <w:rPr>
          <w:rFonts w:eastAsia="Calibri" w:cs="Arial"/>
          <w:szCs w:val="22"/>
          <w:lang w:val="es-CL" w:eastAsia="en-US"/>
        </w:rPr>
        <w:t xml:space="preserve">a _______ </w:t>
      </w:r>
      <w:proofErr w:type="spellStart"/>
      <w:r w:rsidRPr="00111B90">
        <w:rPr>
          <w:rFonts w:eastAsia="Calibri" w:cs="Arial"/>
          <w:szCs w:val="22"/>
          <w:lang w:val="es-CL" w:eastAsia="en-US"/>
        </w:rPr>
        <w:t>de</w:t>
      </w:r>
      <w:proofErr w:type="spellEnd"/>
      <w:r w:rsidRPr="00111B90">
        <w:rPr>
          <w:rFonts w:eastAsia="Calibri" w:cs="Arial"/>
          <w:szCs w:val="22"/>
          <w:lang w:val="es-CL" w:eastAsia="en-US"/>
        </w:rPr>
        <w:t xml:space="preserve">____________________________ </w:t>
      </w:r>
      <w:proofErr w:type="spellStart"/>
      <w:r w:rsidRPr="00111B90">
        <w:rPr>
          <w:rFonts w:eastAsia="Calibri" w:cs="Arial"/>
          <w:szCs w:val="22"/>
          <w:lang w:val="es-CL" w:eastAsia="en-US"/>
        </w:rPr>
        <w:t>de</w:t>
      </w:r>
      <w:proofErr w:type="spellEnd"/>
      <w:r w:rsidRPr="00111B90">
        <w:rPr>
          <w:rFonts w:eastAsia="Calibri" w:cs="Arial"/>
          <w:szCs w:val="22"/>
          <w:lang w:val="es-CL" w:eastAsia="en-US"/>
        </w:rPr>
        <w:t xml:space="preserve"> </w:t>
      </w:r>
      <w:r>
        <w:rPr>
          <w:rFonts w:eastAsia="Calibri" w:cs="Arial"/>
          <w:szCs w:val="22"/>
          <w:lang w:val="es-CL" w:eastAsia="en-US"/>
        </w:rPr>
        <w:t>202</w:t>
      </w:r>
      <w:r w:rsidR="00361EA0">
        <w:rPr>
          <w:rFonts w:eastAsia="Calibri" w:cs="Arial"/>
          <w:szCs w:val="22"/>
          <w:lang w:val="es-CL" w:eastAsia="en-US"/>
        </w:rPr>
        <w:t>6</w:t>
      </w:r>
      <w:r w:rsidRPr="00111B90">
        <w:rPr>
          <w:rFonts w:eastAsia="Calibri" w:cs="Arial"/>
          <w:szCs w:val="22"/>
          <w:lang w:val="es-CL" w:eastAsia="en-US"/>
        </w:rPr>
        <w:t>, do</w:t>
      </w:r>
      <w:r>
        <w:rPr>
          <w:rFonts w:eastAsia="Calibri" w:cs="Arial"/>
          <w:szCs w:val="22"/>
          <w:lang w:val="es-CL" w:eastAsia="en-US"/>
        </w:rPr>
        <w:t>n/do</w:t>
      </w:r>
      <w:r w:rsidRPr="00111B90">
        <w:rPr>
          <w:rFonts w:eastAsia="Calibri" w:cs="Arial"/>
          <w:szCs w:val="22"/>
          <w:lang w:val="es-CL" w:eastAsia="en-US"/>
        </w:rPr>
        <w:t>ña_________________</w:t>
      </w:r>
      <w:r w:rsidR="00E97467">
        <w:rPr>
          <w:rFonts w:eastAsia="Calibri" w:cs="Arial"/>
          <w:szCs w:val="22"/>
          <w:lang w:val="es-CL" w:eastAsia="en-US"/>
        </w:rPr>
        <w:t>_____________________</w:t>
      </w:r>
      <w:r w:rsidRPr="00111B90">
        <w:rPr>
          <w:rFonts w:eastAsia="Calibri" w:cs="Arial"/>
          <w:szCs w:val="22"/>
          <w:lang w:val="es-CL" w:eastAsia="en-US"/>
        </w:rPr>
        <w:t xml:space="preserve">, cédula de identidad </w:t>
      </w:r>
      <w:proofErr w:type="spellStart"/>
      <w:r w:rsidRPr="00111B90">
        <w:rPr>
          <w:rFonts w:eastAsia="Calibri" w:cs="Arial"/>
          <w:szCs w:val="22"/>
          <w:lang w:val="es-CL" w:eastAsia="en-US"/>
        </w:rPr>
        <w:t>N°</w:t>
      </w:r>
      <w:proofErr w:type="spellEnd"/>
      <w:r w:rsidRPr="00111B90">
        <w:rPr>
          <w:rFonts w:eastAsia="Calibri" w:cs="Arial"/>
          <w:szCs w:val="22"/>
          <w:lang w:val="es-CL" w:eastAsia="en-US"/>
        </w:rPr>
        <w:t>____________, domiciliad</w:t>
      </w:r>
      <w:r>
        <w:rPr>
          <w:rFonts w:eastAsia="Calibri" w:cs="Arial"/>
          <w:szCs w:val="22"/>
          <w:lang w:val="es-CL" w:eastAsia="en-US"/>
        </w:rPr>
        <w:t>o/a</w:t>
      </w:r>
      <w:r w:rsidRPr="00111B90">
        <w:rPr>
          <w:rFonts w:eastAsia="Calibri" w:cs="Arial"/>
          <w:szCs w:val="22"/>
          <w:lang w:val="es-CL" w:eastAsia="en-US"/>
        </w:rPr>
        <w:t xml:space="preserve"> en _______________</w:t>
      </w:r>
      <w:r w:rsidR="00E97467">
        <w:rPr>
          <w:rFonts w:eastAsia="Calibri" w:cs="Arial"/>
          <w:szCs w:val="22"/>
          <w:lang w:val="es-CL" w:eastAsia="en-US"/>
        </w:rPr>
        <w:t>_____________</w:t>
      </w:r>
      <w:r w:rsidRPr="00111B90">
        <w:rPr>
          <w:rFonts w:eastAsia="Calibri" w:cs="Arial"/>
          <w:szCs w:val="22"/>
          <w:lang w:val="es-CL" w:eastAsia="en-US"/>
        </w:rPr>
        <w:t xml:space="preserve">_, </w:t>
      </w:r>
      <w:r w:rsidRPr="00111B90">
        <w:rPr>
          <w:rFonts w:eastAsiaTheme="minorHAnsi" w:cs="Arial"/>
          <w:szCs w:val="22"/>
          <w:lang w:val="es-ES_tradnl" w:eastAsia="en-US"/>
        </w:rPr>
        <w:t>declara bajo juramento, para efectos de la convocatoria</w:t>
      </w:r>
      <w:r w:rsidRPr="00111B90">
        <w:rPr>
          <w:rFonts w:eastAsiaTheme="minorHAnsi" w:cs="Arial"/>
          <w:szCs w:val="22"/>
          <w:lang w:val="es-CL" w:eastAsia="en-US"/>
        </w:rPr>
        <w:t xml:space="preserve"> </w:t>
      </w:r>
      <w:r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>“</w:t>
      </w:r>
      <w:r w:rsidR="00910712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FNDR </w:t>
      </w:r>
      <w:r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Promoción y Canales de Comercialización </w:t>
      </w:r>
      <w:r w:rsidR="00910712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Especial </w:t>
      </w:r>
      <w:r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>202</w:t>
      </w:r>
      <w:r w:rsidR="00361EA0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>6</w:t>
      </w:r>
      <w:r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, </w:t>
      </w:r>
      <w:r w:rsidR="0010439E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>Expo</w:t>
      </w:r>
      <w:r w:rsidR="00361EA0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 </w:t>
      </w:r>
      <w:r w:rsidR="0010439E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>Sercotec</w:t>
      </w:r>
      <w:r w:rsidR="00361EA0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 </w:t>
      </w:r>
      <w:r w:rsidR="00D9413D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en FOREDE </w:t>
      </w:r>
      <w:r w:rsidR="00361EA0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>2026</w:t>
      </w:r>
      <w:r w:rsidR="00D9413D">
        <w:rPr>
          <w:rFonts w:eastAsiaTheme="minorHAnsi" w:cstheme="minorBidi"/>
          <w:b/>
          <w:bCs/>
          <w:color w:val="000000" w:themeColor="text1"/>
          <w:szCs w:val="22"/>
          <w:lang w:val="es-CL" w:eastAsia="en-US"/>
        </w:rPr>
        <w:t xml:space="preserve">", </w:t>
      </w:r>
      <w:r w:rsidR="00D9413D" w:rsidRPr="00361EA0">
        <w:rPr>
          <w:rFonts w:eastAsiaTheme="minorHAnsi" w:cstheme="minorBidi"/>
          <w:bCs/>
          <w:color w:val="000000" w:themeColor="text1"/>
          <w:szCs w:val="22"/>
          <w:lang w:val="es-CL" w:eastAsia="en-US"/>
        </w:rPr>
        <w:t>Región</w:t>
      </w:r>
      <w:r w:rsidRPr="00361EA0">
        <w:rPr>
          <w:bCs/>
        </w:rPr>
        <w:t xml:space="preserve"> de Atacama</w:t>
      </w:r>
      <w:r w:rsidRPr="00361EA0">
        <w:rPr>
          <w:rFonts w:cs="Arial"/>
          <w:bCs/>
        </w:rPr>
        <w:t>,</w:t>
      </w:r>
      <w:r w:rsidRPr="00361EA0">
        <w:rPr>
          <w:rFonts w:cs="Arial"/>
          <w:bCs/>
          <w:lang w:val="es-ES_tradnl"/>
        </w:rPr>
        <w:t xml:space="preserve"> </w:t>
      </w:r>
      <w:r w:rsidRPr="00875122">
        <w:rPr>
          <w:rFonts w:cs="Arial"/>
          <w:lang w:val="es-ES_tradnl"/>
        </w:rPr>
        <w:t>que</w:t>
      </w:r>
      <w:r w:rsidR="00D9413D">
        <w:rPr>
          <w:rFonts w:cs="Arial"/>
          <w:lang w:val="es-ES_tradnl"/>
        </w:rPr>
        <w:t xml:space="preserve"> no se encuentra en alguna de las siguientes situaciones</w:t>
      </w:r>
      <w:r w:rsidRPr="00875122">
        <w:rPr>
          <w:rFonts w:cs="Arial"/>
          <w:lang w:val="es-ES_tradnl"/>
        </w:rPr>
        <w:t>:</w:t>
      </w:r>
    </w:p>
    <w:p w14:paraId="0644748A" w14:textId="77777777" w:rsidR="00BD2938" w:rsidRPr="00F04149" w:rsidRDefault="00BD2938" w:rsidP="00BD2938">
      <w:pPr>
        <w:rPr>
          <w:rFonts w:eastAsia="Arial Unicode MS" w:cs="Arial"/>
          <w:b/>
        </w:rPr>
      </w:pPr>
    </w:p>
    <w:p w14:paraId="1602E896" w14:textId="522E808A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>
        <w:rPr>
          <w:rFonts w:ascii="CIDFont+F2" w:eastAsiaTheme="minorHAnsi" w:hAnsi="CIDFont+F2" w:cs="CIDFont+F2"/>
          <w:sz w:val="21"/>
          <w:szCs w:val="21"/>
          <w:lang w:val="es-CL" w:eastAsia="en-US"/>
        </w:rPr>
        <w:t xml:space="preserve">• </w:t>
      </w:r>
      <w:r w:rsidRPr="00D9413D">
        <w:rPr>
          <w:rFonts w:cs="Arial"/>
          <w:lang w:val="es-ES_tradnl"/>
        </w:rPr>
        <w:t>Las personas naturales que tengan contrato vigente, incluso a honorarios, con el Servicio d</w:t>
      </w:r>
      <w:r w:rsidRPr="00D9413D">
        <w:rPr>
          <w:rFonts w:cs="Arial"/>
          <w:lang w:val="es-ES_tradnl"/>
        </w:rPr>
        <w:t xml:space="preserve">e </w:t>
      </w:r>
      <w:r w:rsidRPr="00D9413D">
        <w:rPr>
          <w:rFonts w:cs="Arial"/>
          <w:lang w:val="es-ES_tradnl"/>
        </w:rPr>
        <w:t>Cooperación Técnica, o con el Agente Operador a cargo de la convocatoria, o quienes participen en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la asignación de recursos correspondientes a la convocatoria, ya sea que el contrato se celebre con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anterioridad a la postulación o durante la evaluación y selección.</w:t>
      </w:r>
    </w:p>
    <w:p w14:paraId="671B9723" w14:textId="7777777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</w:p>
    <w:p w14:paraId="0697EAA8" w14:textId="65660450" w:rsidR="00E97467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• El/la cónyuge/conviviente civil y los parientes hasta el tercer grado de consanguinidad y segundo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de afinidad inclusive respecto del personal directivo de Sercotec, o del personal del Agente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Operador a cargo de la convocatoria o de quienes participen en la asignación de recursos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correspondientes a la convocatoria.</w:t>
      </w:r>
    </w:p>
    <w:p w14:paraId="2231BDA8" w14:textId="77777777" w:rsidR="00D9413D" w:rsidRPr="00D9413D" w:rsidRDefault="00D9413D" w:rsidP="00D9413D">
      <w:pPr>
        <w:jc w:val="both"/>
        <w:rPr>
          <w:rFonts w:cs="Arial"/>
          <w:lang w:val="es-ES_tradnl"/>
        </w:rPr>
      </w:pPr>
    </w:p>
    <w:p w14:paraId="6A42905F" w14:textId="60250175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• El/la gerente, administrador, representante, director o socio de sociedades en que tenga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participación el personal de Sercotec, o del Agente Operador a cargo de la convocatoria, o quienes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participen en la asignación de recursos correspondientes a la convocatoria o personas unidas a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cualquiera de ellos por vínculos de parentesco hasta el tercer grado de consanguinidad y segundo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de afinidad inclusive.</w:t>
      </w:r>
    </w:p>
    <w:p w14:paraId="458A1DAA" w14:textId="7777777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</w:p>
    <w:p w14:paraId="0311D6D0" w14:textId="5219355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• Las personas naturales o jurídicas que tengan vigente o celebren contratos de prestación de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servicios con el Servicio de Cooperación Técnica, o con el Agente Operador a cargo de la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convocatoria, o con quienes participen en la asignación de recursos correspondientes a la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respectiva convocatoria.</w:t>
      </w:r>
    </w:p>
    <w:p w14:paraId="6C1F78A3" w14:textId="7777777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</w:p>
    <w:p w14:paraId="0DBC1C99" w14:textId="0B96D37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• Las personas jurídicas y sociedades en que cualesquiera de las personas antes señaladas tengan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participación, incluidas las sociedades por acciones o anónimas cerradas en que éstas sean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accionistas, o sociedades anónimas abiertas, en que éstas sean dueñas de acciones, que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representen el 50% o más del capital.</w:t>
      </w:r>
    </w:p>
    <w:p w14:paraId="5C407455" w14:textId="7777777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</w:p>
    <w:p w14:paraId="5369F8F7" w14:textId="2D7BDCB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• Aquellas personas que se encuentren en cualquiera otra circunstancia que implique un conflicto de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interés, incluso potencial, y que, en general, afecte el principio de probidad, según determine el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Servicio de Cooperación Técnica, en cualquier etapa del Programa, aún con posterioridad a la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selección.</w:t>
      </w:r>
    </w:p>
    <w:p w14:paraId="3A43D994" w14:textId="7777777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</w:p>
    <w:p w14:paraId="63F540D7" w14:textId="462DB320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• Las personas naturales o jurídicas sobre las cuales se haya dictado Resolución de Liquidación en un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proceso concursal de liquidación o si transcurriera el plazo de protección financiera concursal una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vez dictada la resolución de Reorganización o resolución de Reorganización Simplificada, en un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Procedimiento Concursal de Reorganización, o si éste cayere en estado de notoria insolvencia, en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 xml:space="preserve">cualquier etapa del Programa, aún con posterioridad a la selección. </w:t>
      </w:r>
    </w:p>
    <w:p w14:paraId="723C4C57" w14:textId="77777777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</w:p>
    <w:p w14:paraId="3F7A3EC4" w14:textId="61E8A30F" w:rsidR="00D9413D" w:rsidRPr="00D9413D" w:rsidRDefault="00D9413D" w:rsidP="00D9413D">
      <w:pPr>
        <w:autoSpaceDE w:val="0"/>
        <w:autoSpaceDN w:val="0"/>
        <w:adjustRightInd w:val="0"/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lastRenderedPageBreak/>
        <w:t>• Aquellas empresas en que uno de los socios, en el caso de una persona jurídica, ejerza un cargo de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público de elección popular, sea funcionario/a público/a que requiera de exclusividad en el ejercicio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de sus funciones o ejerza un cargo público que tenga injerencia en la asignación de los fondos,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evaluación de los/as postulantes o selección de los/as beneficiarios/as del presente instrumento.</w:t>
      </w:r>
      <w:r w:rsidR="00D8267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Igual restricción se aplicará a las empresas que estén constituidas como personas naturales por las</w:t>
      </w:r>
      <w:r w:rsidRPr="00D9413D">
        <w:rPr>
          <w:rFonts w:cs="Arial"/>
          <w:lang w:val="es-ES_tradnl"/>
        </w:rPr>
        <w:t xml:space="preserve"> </w:t>
      </w:r>
      <w:r w:rsidRPr="00D9413D">
        <w:rPr>
          <w:rFonts w:cs="Arial"/>
          <w:lang w:val="es-ES_tradnl"/>
        </w:rPr>
        <w:t>referidas autoridades o funcionarios.</w:t>
      </w:r>
    </w:p>
    <w:p w14:paraId="0D11D94B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00C9D6CF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5A427E64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43F7AF33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100919E9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4833C614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0542BD38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6C61B98D" w14:textId="77777777" w:rsidR="00E97467" w:rsidRPr="00D9413D" w:rsidRDefault="00E97467" w:rsidP="00BD2938">
      <w:pPr>
        <w:jc w:val="both"/>
        <w:rPr>
          <w:rFonts w:cs="Arial"/>
          <w:lang w:val="es-ES_tradnl"/>
        </w:rPr>
      </w:pPr>
    </w:p>
    <w:p w14:paraId="7C183681" w14:textId="7CBB057F" w:rsidR="00E97467" w:rsidRPr="00D9413D" w:rsidRDefault="00E97467" w:rsidP="00E97467">
      <w:pPr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 xml:space="preserve">                                                      </w:t>
      </w:r>
      <w:r w:rsidR="00361EA0" w:rsidRPr="00D9413D">
        <w:rPr>
          <w:rFonts w:cs="Arial"/>
          <w:lang w:val="es-ES_tradnl"/>
        </w:rPr>
        <w:t xml:space="preserve">    </w:t>
      </w:r>
      <w:r w:rsidRPr="00D9413D">
        <w:rPr>
          <w:rFonts w:cs="Arial"/>
          <w:lang w:val="es-ES_tradnl"/>
        </w:rPr>
        <w:t xml:space="preserve">  ________________________</w:t>
      </w:r>
    </w:p>
    <w:p w14:paraId="47EFDC70" w14:textId="76774BA8" w:rsidR="00E97467" w:rsidRPr="00D9413D" w:rsidRDefault="00E97467" w:rsidP="00361EA0">
      <w:pPr>
        <w:jc w:val="center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firma</w:t>
      </w:r>
    </w:p>
    <w:p w14:paraId="57E88BFA" w14:textId="352B8C1A" w:rsidR="00E97467" w:rsidRPr="00D9413D" w:rsidRDefault="00E97467" w:rsidP="00E97467">
      <w:pPr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ab/>
      </w:r>
      <w:r w:rsidRPr="00D9413D">
        <w:rPr>
          <w:rFonts w:cs="Arial"/>
          <w:lang w:val="es-ES_tradnl"/>
        </w:rPr>
        <w:tab/>
      </w:r>
      <w:r w:rsidRPr="00D9413D">
        <w:rPr>
          <w:rFonts w:cs="Arial"/>
          <w:lang w:val="es-ES_tradnl"/>
        </w:rPr>
        <w:tab/>
        <w:t xml:space="preserve">          </w:t>
      </w:r>
    </w:p>
    <w:p w14:paraId="0216B22E" w14:textId="77777777" w:rsidR="00361EA0" w:rsidRPr="00D9413D" w:rsidRDefault="00361EA0" w:rsidP="00E97467">
      <w:pPr>
        <w:jc w:val="both"/>
        <w:rPr>
          <w:rFonts w:cs="Arial"/>
          <w:lang w:val="es-ES_tradnl"/>
        </w:rPr>
      </w:pPr>
    </w:p>
    <w:p w14:paraId="7E9BA9BB" w14:textId="77777777" w:rsidR="00361EA0" w:rsidRPr="00D9413D" w:rsidRDefault="00361EA0" w:rsidP="00361EA0">
      <w:pPr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Nombre postulante:</w:t>
      </w:r>
    </w:p>
    <w:p w14:paraId="6C1F0F52" w14:textId="34CB6F55" w:rsidR="00361EA0" w:rsidRPr="00D9413D" w:rsidRDefault="00361EA0" w:rsidP="00361EA0">
      <w:pPr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Rut postulante:</w:t>
      </w:r>
      <w:r w:rsidRPr="00D9413D">
        <w:rPr>
          <w:rFonts w:cs="Arial"/>
          <w:lang w:val="es-ES_tradnl"/>
        </w:rPr>
        <w:tab/>
      </w:r>
    </w:p>
    <w:p w14:paraId="09E4A0CF" w14:textId="3055F184" w:rsidR="00361EA0" w:rsidRPr="00D9413D" w:rsidRDefault="00361EA0" w:rsidP="00E97467">
      <w:pPr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>Nombre Empresa:</w:t>
      </w:r>
    </w:p>
    <w:p w14:paraId="0A385091" w14:textId="5042AFA0" w:rsidR="00361EA0" w:rsidRPr="00D9413D" w:rsidRDefault="00361EA0" w:rsidP="00E97467">
      <w:pPr>
        <w:jc w:val="both"/>
        <w:rPr>
          <w:rFonts w:cs="Arial"/>
          <w:lang w:val="es-ES_tradnl"/>
        </w:rPr>
      </w:pPr>
      <w:r w:rsidRPr="00D9413D">
        <w:rPr>
          <w:rFonts w:cs="Arial"/>
          <w:lang w:val="es-ES_tradnl"/>
        </w:rPr>
        <w:t xml:space="preserve">Rut Empresa: </w:t>
      </w:r>
    </w:p>
    <w:p w14:paraId="0F4EE71D" w14:textId="77777777" w:rsidR="00436DBC" w:rsidRDefault="00436DBC"/>
    <w:sectPr w:rsidR="00436D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obCL">
    <w:altName w:val="Arial"/>
    <w:panose1 w:val="00000000000000000000"/>
    <w:charset w:val="00"/>
    <w:family w:val="modern"/>
    <w:notTrueType/>
    <w:pitch w:val="variable"/>
    <w:sig w:usb0="A000002F" w:usb1="4000005B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574A5"/>
    <w:multiLevelType w:val="hybridMultilevel"/>
    <w:tmpl w:val="12E63D6C"/>
    <w:lvl w:ilvl="0" w:tplc="A27E2678">
      <w:start w:val="1"/>
      <w:numFmt w:val="decimal"/>
      <w:pStyle w:val="Ttulo2"/>
      <w:lvlText w:val="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85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938"/>
    <w:rsid w:val="0010439E"/>
    <w:rsid w:val="00361EA0"/>
    <w:rsid w:val="00436DBC"/>
    <w:rsid w:val="0069707F"/>
    <w:rsid w:val="00910712"/>
    <w:rsid w:val="009220C1"/>
    <w:rsid w:val="009411E4"/>
    <w:rsid w:val="00BD2938"/>
    <w:rsid w:val="00CF2C68"/>
    <w:rsid w:val="00D8267D"/>
    <w:rsid w:val="00D9413D"/>
    <w:rsid w:val="00E9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0292B"/>
  <w15:chartTrackingRefBased/>
  <w15:docId w15:val="{0811BB02-6432-4F58-BA25-73345480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38"/>
    <w:pPr>
      <w:spacing w:after="0" w:line="240" w:lineRule="auto"/>
    </w:pPr>
    <w:rPr>
      <w:rFonts w:ascii="gobCL" w:eastAsia="Times New Roman" w:hAnsi="gobCL" w:cs="Times New Roman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nhideWhenUsed/>
    <w:qFormat/>
    <w:rsid w:val="00BD2938"/>
    <w:pPr>
      <w:keepNext/>
      <w:numPr>
        <w:numId w:val="1"/>
      </w:numPr>
      <w:spacing w:before="240" w:after="60"/>
      <w:outlineLvl w:val="1"/>
    </w:pPr>
    <w:rPr>
      <w:b/>
      <w:bCs/>
      <w:i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BD2938"/>
    <w:rPr>
      <w:rFonts w:ascii="gobCL" w:eastAsia="Times New Roman" w:hAnsi="gobCL" w:cs="Times New Roman"/>
      <w:b/>
      <w:bCs/>
      <w:iCs/>
      <w:szCs w:val="2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Lissette Alfaro</dc:creator>
  <cp:keywords/>
  <dc:description/>
  <cp:lastModifiedBy>Lissette Alfaro</cp:lastModifiedBy>
  <cp:revision>3</cp:revision>
  <dcterms:created xsi:type="dcterms:W3CDTF">2026-07-20T21:16:00Z</dcterms:created>
  <dcterms:modified xsi:type="dcterms:W3CDTF">2026-08-20T16:15:00Z</dcterms:modified>
</cp:coreProperties>
</file>