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749F9B05"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1C68D9">
        <w:rPr>
          <w:rFonts w:eastAsia="Arial Unicode MS" w:cs="Arial"/>
          <w:b/>
          <w:bCs/>
          <w:sz w:val="40"/>
          <w:szCs w:val="40"/>
        </w:rPr>
        <w:t>DE LOS LAGOS</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351EF698"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w:t>
            </w:r>
            <w:r w:rsidR="0022200C" w:rsidRPr="0022200C">
              <w:rPr>
                <w:noProof/>
                <w:webHidden/>
                <w:sz w:val="18"/>
                <w:szCs w:val="18"/>
              </w:rPr>
              <w:fldChar w:fldCharType="end"/>
            </w:r>
          </w:hyperlink>
        </w:p>
        <w:p w14:paraId="08380E25" w14:textId="13683314"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4</w:t>
            </w:r>
            <w:r w:rsidR="0022200C" w:rsidRPr="0022200C">
              <w:rPr>
                <w:noProof/>
                <w:webHidden/>
                <w:sz w:val="18"/>
                <w:szCs w:val="18"/>
              </w:rPr>
              <w:fldChar w:fldCharType="end"/>
            </w:r>
          </w:hyperlink>
        </w:p>
        <w:p w14:paraId="69834BD9" w14:textId="6FBE6DA4"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4</w:t>
            </w:r>
            <w:r w:rsidR="0022200C" w:rsidRPr="0022200C">
              <w:rPr>
                <w:noProof/>
                <w:webHidden/>
                <w:sz w:val="18"/>
                <w:szCs w:val="18"/>
              </w:rPr>
              <w:fldChar w:fldCharType="end"/>
            </w:r>
          </w:hyperlink>
        </w:p>
        <w:p w14:paraId="6D01BCB0" w14:textId="2AECF377"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5</w:t>
            </w:r>
            <w:r w:rsidR="0022200C" w:rsidRPr="0022200C">
              <w:rPr>
                <w:noProof/>
                <w:webHidden/>
                <w:sz w:val="18"/>
                <w:szCs w:val="18"/>
              </w:rPr>
              <w:fldChar w:fldCharType="end"/>
            </w:r>
          </w:hyperlink>
        </w:p>
        <w:p w14:paraId="76B0AB9D" w14:textId="554889EB"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5</w:t>
            </w:r>
            <w:r w:rsidR="0022200C" w:rsidRPr="0022200C">
              <w:rPr>
                <w:noProof/>
                <w:webHidden/>
                <w:sz w:val="18"/>
                <w:szCs w:val="18"/>
              </w:rPr>
              <w:fldChar w:fldCharType="end"/>
            </w:r>
          </w:hyperlink>
        </w:p>
        <w:p w14:paraId="72B493A7" w14:textId="66E850D4"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6</w:t>
            </w:r>
            <w:r w:rsidR="0022200C" w:rsidRPr="0022200C">
              <w:rPr>
                <w:noProof/>
                <w:webHidden/>
                <w:sz w:val="18"/>
                <w:szCs w:val="18"/>
              </w:rPr>
              <w:fldChar w:fldCharType="end"/>
            </w:r>
          </w:hyperlink>
        </w:p>
        <w:p w14:paraId="149163FC" w14:textId="1D1084AD"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7</w:t>
            </w:r>
            <w:r w:rsidR="0022200C" w:rsidRPr="0022200C">
              <w:rPr>
                <w:noProof/>
                <w:webHidden/>
                <w:sz w:val="18"/>
                <w:szCs w:val="18"/>
              </w:rPr>
              <w:fldChar w:fldCharType="end"/>
            </w:r>
          </w:hyperlink>
        </w:p>
        <w:p w14:paraId="28B566D5" w14:textId="2AA10DA9"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8</w:t>
            </w:r>
            <w:r w:rsidR="0022200C" w:rsidRPr="0022200C">
              <w:rPr>
                <w:noProof/>
                <w:webHidden/>
                <w:sz w:val="18"/>
                <w:szCs w:val="18"/>
              </w:rPr>
              <w:fldChar w:fldCharType="end"/>
            </w:r>
          </w:hyperlink>
        </w:p>
        <w:p w14:paraId="5236BA44" w14:textId="36A5C81F"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8</w:t>
            </w:r>
            <w:r w:rsidR="0022200C" w:rsidRPr="0022200C">
              <w:rPr>
                <w:noProof/>
                <w:webHidden/>
                <w:sz w:val="18"/>
                <w:szCs w:val="18"/>
              </w:rPr>
              <w:fldChar w:fldCharType="end"/>
            </w:r>
          </w:hyperlink>
        </w:p>
        <w:p w14:paraId="1894A815" w14:textId="36326EE2"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9</w:t>
            </w:r>
            <w:r w:rsidR="0022200C" w:rsidRPr="0022200C">
              <w:rPr>
                <w:noProof/>
                <w:webHidden/>
                <w:sz w:val="18"/>
                <w:szCs w:val="18"/>
              </w:rPr>
              <w:fldChar w:fldCharType="end"/>
            </w:r>
          </w:hyperlink>
        </w:p>
        <w:p w14:paraId="1A00FE41" w14:textId="5F3FFE1A"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9</w:t>
            </w:r>
            <w:r w:rsidR="0022200C" w:rsidRPr="0022200C">
              <w:rPr>
                <w:noProof/>
                <w:webHidden/>
                <w:sz w:val="18"/>
                <w:szCs w:val="18"/>
              </w:rPr>
              <w:fldChar w:fldCharType="end"/>
            </w:r>
          </w:hyperlink>
        </w:p>
        <w:p w14:paraId="3326C82C" w14:textId="2AED6D25"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10</w:t>
            </w:r>
            <w:r w:rsidR="0022200C" w:rsidRPr="0022200C">
              <w:rPr>
                <w:noProof/>
                <w:webHidden/>
                <w:sz w:val="18"/>
                <w:szCs w:val="18"/>
              </w:rPr>
              <w:fldChar w:fldCharType="end"/>
            </w:r>
          </w:hyperlink>
        </w:p>
        <w:p w14:paraId="71DA218A" w14:textId="40583B0B"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11</w:t>
            </w:r>
            <w:r w:rsidR="0022200C" w:rsidRPr="0022200C">
              <w:rPr>
                <w:noProof/>
                <w:webHidden/>
                <w:sz w:val="18"/>
                <w:szCs w:val="18"/>
              </w:rPr>
              <w:fldChar w:fldCharType="end"/>
            </w:r>
          </w:hyperlink>
        </w:p>
        <w:p w14:paraId="58459801" w14:textId="4B4802E7"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19</w:t>
            </w:r>
            <w:r w:rsidR="0022200C" w:rsidRPr="0022200C">
              <w:rPr>
                <w:noProof/>
                <w:webHidden/>
                <w:sz w:val="18"/>
                <w:szCs w:val="18"/>
              </w:rPr>
              <w:fldChar w:fldCharType="end"/>
            </w:r>
          </w:hyperlink>
        </w:p>
        <w:p w14:paraId="00E5355C" w14:textId="1BCCAD26"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20</w:t>
            </w:r>
            <w:r w:rsidR="0022200C" w:rsidRPr="0022200C">
              <w:rPr>
                <w:noProof/>
                <w:webHidden/>
                <w:sz w:val="18"/>
                <w:szCs w:val="18"/>
              </w:rPr>
              <w:fldChar w:fldCharType="end"/>
            </w:r>
          </w:hyperlink>
        </w:p>
        <w:p w14:paraId="743CB979" w14:textId="4EFB6F22"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20</w:t>
            </w:r>
            <w:r w:rsidR="0022200C" w:rsidRPr="0022200C">
              <w:rPr>
                <w:noProof/>
                <w:webHidden/>
                <w:sz w:val="18"/>
                <w:szCs w:val="18"/>
              </w:rPr>
              <w:fldChar w:fldCharType="end"/>
            </w:r>
          </w:hyperlink>
        </w:p>
        <w:p w14:paraId="58A459DB" w14:textId="3BEF82E4"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21</w:t>
            </w:r>
            <w:r w:rsidR="0022200C" w:rsidRPr="0022200C">
              <w:rPr>
                <w:noProof/>
                <w:webHidden/>
                <w:sz w:val="18"/>
                <w:szCs w:val="18"/>
              </w:rPr>
              <w:fldChar w:fldCharType="end"/>
            </w:r>
          </w:hyperlink>
        </w:p>
        <w:p w14:paraId="34181887" w14:textId="5150F6F9"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23</w:t>
            </w:r>
            <w:r w:rsidR="0022200C" w:rsidRPr="0022200C">
              <w:rPr>
                <w:noProof/>
                <w:webHidden/>
                <w:sz w:val="18"/>
                <w:szCs w:val="18"/>
              </w:rPr>
              <w:fldChar w:fldCharType="end"/>
            </w:r>
          </w:hyperlink>
        </w:p>
        <w:p w14:paraId="1B71B116" w14:textId="0FF25099"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26</w:t>
            </w:r>
            <w:r w:rsidR="0022200C" w:rsidRPr="0022200C">
              <w:rPr>
                <w:noProof/>
                <w:webHidden/>
                <w:sz w:val="18"/>
                <w:szCs w:val="18"/>
              </w:rPr>
              <w:fldChar w:fldCharType="end"/>
            </w:r>
          </w:hyperlink>
        </w:p>
        <w:p w14:paraId="73A35BC0" w14:textId="30A6BBDA"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26</w:t>
            </w:r>
            <w:r w:rsidR="0022200C" w:rsidRPr="0022200C">
              <w:rPr>
                <w:noProof/>
                <w:webHidden/>
                <w:sz w:val="18"/>
                <w:szCs w:val="18"/>
              </w:rPr>
              <w:fldChar w:fldCharType="end"/>
            </w:r>
          </w:hyperlink>
        </w:p>
        <w:p w14:paraId="5D03CEE2" w14:textId="46514BD3"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27</w:t>
            </w:r>
            <w:r w:rsidR="0022200C" w:rsidRPr="0022200C">
              <w:rPr>
                <w:noProof/>
                <w:webHidden/>
                <w:sz w:val="18"/>
                <w:szCs w:val="18"/>
              </w:rPr>
              <w:fldChar w:fldCharType="end"/>
            </w:r>
          </w:hyperlink>
        </w:p>
        <w:p w14:paraId="762490EF" w14:textId="043D1236"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28</w:t>
            </w:r>
            <w:r w:rsidR="0022200C" w:rsidRPr="0022200C">
              <w:rPr>
                <w:noProof/>
                <w:webHidden/>
                <w:sz w:val="18"/>
                <w:szCs w:val="18"/>
              </w:rPr>
              <w:fldChar w:fldCharType="end"/>
            </w:r>
          </w:hyperlink>
        </w:p>
        <w:p w14:paraId="73D9230C" w14:textId="212DE2B4"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28</w:t>
            </w:r>
            <w:r w:rsidR="0022200C" w:rsidRPr="0022200C">
              <w:rPr>
                <w:noProof/>
                <w:webHidden/>
                <w:sz w:val="18"/>
                <w:szCs w:val="18"/>
              </w:rPr>
              <w:fldChar w:fldCharType="end"/>
            </w:r>
          </w:hyperlink>
        </w:p>
        <w:p w14:paraId="6C2277DF" w14:textId="147F4835"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31</w:t>
            </w:r>
            <w:r w:rsidR="0022200C" w:rsidRPr="0022200C">
              <w:rPr>
                <w:noProof/>
                <w:webHidden/>
                <w:sz w:val="18"/>
                <w:szCs w:val="18"/>
              </w:rPr>
              <w:fldChar w:fldCharType="end"/>
            </w:r>
          </w:hyperlink>
        </w:p>
        <w:p w14:paraId="015D913D" w14:textId="336FA1C2"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34</w:t>
            </w:r>
            <w:r w:rsidR="0022200C" w:rsidRPr="0022200C">
              <w:rPr>
                <w:noProof/>
                <w:webHidden/>
                <w:sz w:val="18"/>
                <w:szCs w:val="18"/>
              </w:rPr>
              <w:fldChar w:fldCharType="end"/>
            </w:r>
          </w:hyperlink>
        </w:p>
        <w:p w14:paraId="7D9981EF" w14:textId="552DC82B"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35</w:t>
            </w:r>
            <w:r w:rsidR="0022200C" w:rsidRPr="0022200C">
              <w:rPr>
                <w:noProof/>
                <w:webHidden/>
                <w:sz w:val="18"/>
                <w:szCs w:val="18"/>
              </w:rPr>
              <w:fldChar w:fldCharType="end"/>
            </w:r>
          </w:hyperlink>
        </w:p>
        <w:p w14:paraId="051AB78C" w14:textId="17BDFA02" w:rsidR="0022200C" w:rsidRPr="0022200C" w:rsidRDefault="007F37D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36</w:t>
            </w:r>
            <w:r w:rsidR="0022200C" w:rsidRPr="0022200C">
              <w:rPr>
                <w:noProof/>
                <w:webHidden/>
                <w:sz w:val="18"/>
                <w:szCs w:val="18"/>
              </w:rPr>
              <w:fldChar w:fldCharType="end"/>
            </w:r>
          </w:hyperlink>
        </w:p>
        <w:p w14:paraId="6D002F54" w14:textId="3B3B4C13"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37</w:t>
            </w:r>
            <w:r w:rsidR="0022200C" w:rsidRPr="0022200C">
              <w:rPr>
                <w:noProof/>
                <w:webHidden/>
                <w:sz w:val="18"/>
                <w:szCs w:val="18"/>
              </w:rPr>
              <w:fldChar w:fldCharType="end"/>
            </w:r>
          </w:hyperlink>
        </w:p>
        <w:p w14:paraId="3B248F92" w14:textId="6D799263"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39</w:t>
            </w:r>
            <w:r w:rsidR="0022200C" w:rsidRPr="0022200C">
              <w:rPr>
                <w:noProof/>
                <w:webHidden/>
                <w:sz w:val="18"/>
                <w:szCs w:val="18"/>
              </w:rPr>
              <w:fldChar w:fldCharType="end"/>
            </w:r>
          </w:hyperlink>
        </w:p>
        <w:p w14:paraId="04A496CE" w14:textId="6872CD8B"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44</w:t>
            </w:r>
            <w:r w:rsidR="0022200C" w:rsidRPr="0022200C">
              <w:rPr>
                <w:noProof/>
                <w:webHidden/>
                <w:sz w:val="18"/>
                <w:szCs w:val="18"/>
              </w:rPr>
              <w:fldChar w:fldCharType="end"/>
            </w:r>
          </w:hyperlink>
        </w:p>
        <w:p w14:paraId="393A0A3E" w14:textId="63E570C6"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46</w:t>
            </w:r>
            <w:r w:rsidR="0022200C" w:rsidRPr="0022200C">
              <w:rPr>
                <w:noProof/>
                <w:webHidden/>
                <w:sz w:val="18"/>
                <w:szCs w:val="18"/>
              </w:rPr>
              <w:fldChar w:fldCharType="end"/>
            </w:r>
          </w:hyperlink>
        </w:p>
        <w:p w14:paraId="02A7C937" w14:textId="77BE8973"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50</w:t>
            </w:r>
            <w:r w:rsidR="0022200C" w:rsidRPr="0022200C">
              <w:rPr>
                <w:noProof/>
                <w:webHidden/>
                <w:sz w:val="18"/>
                <w:szCs w:val="18"/>
              </w:rPr>
              <w:fldChar w:fldCharType="end"/>
            </w:r>
          </w:hyperlink>
        </w:p>
        <w:p w14:paraId="79DEEA8A" w14:textId="3EA00E0D"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51</w:t>
            </w:r>
            <w:r w:rsidR="0022200C" w:rsidRPr="0022200C">
              <w:rPr>
                <w:noProof/>
                <w:webHidden/>
                <w:sz w:val="18"/>
                <w:szCs w:val="18"/>
              </w:rPr>
              <w:fldChar w:fldCharType="end"/>
            </w:r>
          </w:hyperlink>
        </w:p>
        <w:p w14:paraId="77D8ACBD" w14:textId="3EBB85B9"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53</w:t>
            </w:r>
            <w:r w:rsidR="0022200C" w:rsidRPr="0022200C">
              <w:rPr>
                <w:noProof/>
                <w:webHidden/>
                <w:sz w:val="18"/>
                <w:szCs w:val="18"/>
              </w:rPr>
              <w:fldChar w:fldCharType="end"/>
            </w:r>
          </w:hyperlink>
        </w:p>
        <w:p w14:paraId="4E67C220" w14:textId="035ED80D" w:rsidR="0022200C" w:rsidRPr="0022200C" w:rsidRDefault="007F37D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3679CE">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Sercotec,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El Kit Digital permite a las empresas que resulten seleccionadas, recibir asesoría de parte de un Agente Operador Sercotec</w:t>
      </w:r>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205FF348"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89479B">
        <w:rPr>
          <w:rFonts w:cs="Arial"/>
          <w:bCs/>
          <w:iCs/>
          <w:szCs w:val="22"/>
          <w:shd w:val="clear" w:color="auto" w:fill="FFFFFF"/>
          <w:lang w:val="es-CL"/>
        </w:rPr>
        <w:t>57</w:t>
      </w:r>
      <w:r w:rsidRPr="00CA7410">
        <w:rPr>
          <w:rFonts w:cs="Arial"/>
          <w:bCs/>
          <w:iCs/>
          <w:szCs w:val="22"/>
          <w:shd w:val="clear" w:color="auto" w:fill="FFFFFF"/>
          <w:lang w:val="es-CL"/>
        </w:rPr>
        <w:t xml:space="preserve"> empresas a nivel regional, a quienes </w:t>
      </w:r>
      <w:r w:rsidRPr="00CA7410">
        <w:rPr>
          <w:rFonts w:cs="Arial"/>
          <w:szCs w:val="22"/>
          <w:shd w:val="clear" w:color="auto" w:fill="FFFFFF"/>
        </w:rPr>
        <w:t xml:space="preserve">Sercotec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Sercotec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Sercotec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Sercotec,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Sercotec,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y parientes hasta el tercer grado de consanguinidad y segundo de afinidad inclusive respecto del personal directivo de Sercotec,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Sercotec,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1A47C229"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00B82A0F">
        <w:rPr>
          <w:rFonts w:eastAsia="Arial Unicode MS" w:cs="Arial"/>
          <w:szCs w:val="22"/>
          <w:lang w:val="es-CL"/>
        </w:rPr>
        <w:t>de Los Lagos</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Sercotec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sistemas de pago electrónico, control de inventario y/o stock, impresora térmica, tablet,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se podrá destinar el 100% del monto total de Inversiones del proyecto a este subítem,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Con recursos del subsidio de Sercotec,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Sercotec,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No obstante, los impuestos no recuperables podrán ser cargados al subsidio Sercotec.</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Adicionalmente, los reglamentos y los documentos de operación del instrumento podrán establecer restricciones adicionales de financiamiento sobre el subsidio de Sercotec.</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será aquella configurada en los servidores y publicada en el sitio web de Sercotec.</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Sercotec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Sercotec aceptará como máximo una postulación por empresa. El sistema solo aceptará la postulación de un rut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3548695E"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DC6D6F">
        <w:rPr>
          <w:rFonts w:cs="Arial"/>
          <w:szCs w:val="22"/>
        </w:rPr>
        <w:t>57</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r w:rsidRPr="00C55D9E">
        <w:t>Sercotec p</w:t>
      </w:r>
      <w:r w:rsidR="00FA5F5D">
        <w:t>ondrá a disposición de las empresas</w:t>
      </w:r>
      <w:r w:rsidRPr="00C55D9E">
        <w:t xml:space="preserve"> postulantes la información y orientación sobre esta convocatoria través de los Puntos Mipe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Mipe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6430"/>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20FFDDE1" w:rsidR="00312164" w:rsidRPr="00C55D9E" w:rsidRDefault="00312164" w:rsidP="002F52A0">
            <w:pPr>
              <w:jc w:val="center"/>
            </w:pPr>
            <w:r w:rsidRPr="00C55D9E">
              <w:t>Datos de contacto Punto Mipe Sercotec</w:t>
            </w:r>
            <w:r w:rsidR="00C14A0C">
              <w:t xml:space="preserve"> Puerto Montt</w:t>
            </w:r>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C14A0C" w:rsidRPr="00C55D9E" w14:paraId="7F87FA07" w14:textId="77777777" w:rsidTr="002F52A0">
        <w:trPr>
          <w:jc w:val="center"/>
        </w:trPr>
        <w:tc>
          <w:tcPr>
            <w:tcW w:w="2375" w:type="dxa"/>
          </w:tcPr>
          <w:p w14:paraId="19CAF817" w14:textId="77777777" w:rsidR="00C14A0C" w:rsidRPr="00C55D9E" w:rsidRDefault="00C14A0C" w:rsidP="00C14A0C">
            <w:r w:rsidRPr="00C55D9E">
              <w:t>Teléfonos</w:t>
            </w:r>
          </w:p>
        </w:tc>
        <w:tc>
          <w:tcPr>
            <w:tcW w:w="0" w:type="auto"/>
          </w:tcPr>
          <w:p w14:paraId="4CACAD9A" w14:textId="77777777" w:rsidR="00C14A0C" w:rsidRPr="003C4E24" w:rsidRDefault="00C14A0C" w:rsidP="00C14A0C">
            <w:pPr>
              <w:jc w:val="right"/>
            </w:pPr>
            <w:r w:rsidRPr="003C4E24">
              <w:t xml:space="preserve"> 2 3242 5340 </w:t>
            </w:r>
          </w:p>
          <w:p w14:paraId="0BE8DD8C" w14:textId="178CD985" w:rsidR="00C14A0C" w:rsidRPr="00C55D9E" w:rsidRDefault="00C14A0C" w:rsidP="00C14A0C">
            <w:pPr>
              <w:jc w:val="right"/>
            </w:pPr>
            <w:r w:rsidRPr="003C4E24">
              <w:t>+569 2064 1274</w:t>
            </w:r>
          </w:p>
        </w:tc>
      </w:tr>
      <w:tr w:rsidR="00C14A0C" w:rsidRPr="00C55D9E" w14:paraId="67B34752" w14:textId="77777777" w:rsidTr="002F52A0">
        <w:trPr>
          <w:jc w:val="center"/>
        </w:trPr>
        <w:tc>
          <w:tcPr>
            <w:tcW w:w="2375" w:type="dxa"/>
          </w:tcPr>
          <w:p w14:paraId="1E8FEB43" w14:textId="77777777" w:rsidR="00C14A0C" w:rsidRPr="00C55D9E" w:rsidRDefault="00C14A0C" w:rsidP="00C14A0C">
            <w:r w:rsidRPr="00C55D9E">
              <w:t>Dirección</w:t>
            </w:r>
          </w:p>
        </w:tc>
        <w:tc>
          <w:tcPr>
            <w:tcW w:w="0" w:type="auto"/>
          </w:tcPr>
          <w:p w14:paraId="1241219D" w14:textId="2FD96E5B" w:rsidR="00C14A0C" w:rsidRPr="00C55D9E" w:rsidRDefault="00C14A0C" w:rsidP="00C14A0C">
            <w:pPr>
              <w:jc w:val="right"/>
            </w:pPr>
            <w:r w:rsidRPr="003C4E24">
              <w:t>Guillermo Gallardo N° 621, Puerto Montt.</w:t>
            </w:r>
          </w:p>
        </w:tc>
      </w:tr>
      <w:tr w:rsidR="00D12CE9" w:rsidRPr="00C55D9E" w14:paraId="3EEE5F2C" w14:textId="77777777" w:rsidTr="002F52A0">
        <w:trPr>
          <w:jc w:val="center"/>
        </w:trPr>
        <w:tc>
          <w:tcPr>
            <w:tcW w:w="2375" w:type="dxa"/>
          </w:tcPr>
          <w:p w14:paraId="5FD8376E" w14:textId="10458F4F" w:rsidR="00D12CE9" w:rsidRPr="00C55D9E" w:rsidRDefault="00D12CE9" w:rsidP="00D12CE9">
            <w:r>
              <w:t>Horario de atención</w:t>
            </w:r>
          </w:p>
        </w:tc>
        <w:tc>
          <w:tcPr>
            <w:tcW w:w="0" w:type="auto"/>
          </w:tcPr>
          <w:p w14:paraId="0757DC65" w14:textId="77777777" w:rsidR="00D12CE9" w:rsidRDefault="000E0E31" w:rsidP="00C14A0C">
            <w:r>
              <w:t>De lunes a jueves:</w:t>
            </w:r>
            <w:r w:rsidRPr="000E0E31">
              <w:t xml:space="preserve"> 8:30 - 13:00 horas y de 14:00 – 18:00 horas.</w:t>
            </w:r>
          </w:p>
          <w:p w14:paraId="04D372F9" w14:textId="2090E2B9" w:rsidR="000E0E31" w:rsidRPr="004C7DF1" w:rsidRDefault="000E0E31" w:rsidP="00C14A0C">
            <w:r>
              <w:t>Viernes de:</w:t>
            </w:r>
            <w:r w:rsidRPr="000E0E31">
              <w:t xml:space="preserve"> 8:30 - 13:00 horas y de 14:00 – 15:30 horas.</w:t>
            </w:r>
          </w:p>
        </w:tc>
      </w:tr>
    </w:tbl>
    <w:p w14:paraId="63C3F2F9"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6430"/>
      </w:tblGrid>
      <w:tr w:rsidR="008B274A" w:rsidRPr="00C55D9E" w14:paraId="5C57CDFB" w14:textId="77777777" w:rsidTr="008B274A">
        <w:trPr>
          <w:jc w:val="center"/>
        </w:trPr>
        <w:tc>
          <w:tcPr>
            <w:tcW w:w="8805" w:type="dxa"/>
            <w:gridSpan w:val="2"/>
            <w:shd w:val="clear" w:color="auto" w:fill="D9D9D9" w:themeFill="background1" w:themeFillShade="D9"/>
          </w:tcPr>
          <w:p w14:paraId="4AFCB926" w14:textId="16407F17" w:rsidR="008B274A" w:rsidRPr="00C55D9E" w:rsidRDefault="008B274A" w:rsidP="00D971FB">
            <w:pPr>
              <w:jc w:val="center"/>
            </w:pPr>
            <w:r w:rsidRPr="00C55D9E">
              <w:t>Datos de contacto Punto Mipe Sercotec</w:t>
            </w:r>
            <w:r>
              <w:t xml:space="preserve"> </w:t>
            </w:r>
            <w:r w:rsidR="00C14A0C">
              <w:t>Osorno</w:t>
            </w:r>
          </w:p>
        </w:tc>
      </w:tr>
      <w:tr w:rsidR="008B274A" w:rsidRPr="00C55D9E" w14:paraId="0173AAEB" w14:textId="77777777" w:rsidTr="00D971FB">
        <w:trPr>
          <w:jc w:val="center"/>
        </w:trPr>
        <w:tc>
          <w:tcPr>
            <w:tcW w:w="2375" w:type="dxa"/>
          </w:tcPr>
          <w:p w14:paraId="2F85F498" w14:textId="77777777" w:rsidR="008B274A" w:rsidRPr="00C55D9E" w:rsidRDefault="008B274A" w:rsidP="00D971FB">
            <w:r w:rsidRPr="00C55D9E">
              <w:t>Contacto OIRS</w:t>
            </w:r>
          </w:p>
        </w:tc>
        <w:tc>
          <w:tcPr>
            <w:tcW w:w="0" w:type="auto"/>
          </w:tcPr>
          <w:p w14:paraId="41053FF7" w14:textId="77777777" w:rsidR="008B274A" w:rsidRPr="00C55D9E" w:rsidRDefault="008B274A" w:rsidP="00D971FB">
            <w:pPr>
              <w:jc w:val="right"/>
            </w:pPr>
            <w:r w:rsidRPr="00C55D9E">
              <w:t>www.sercotec.cl/contacto</w:t>
            </w:r>
          </w:p>
        </w:tc>
      </w:tr>
      <w:tr w:rsidR="00C14A0C" w:rsidRPr="00C55D9E" w14:paraId="58D0357A" w14:textId="77777777" w:rsidTr="00D971FB">
        <w:trPr>
          <w:jc w:val="center"/>
        </w:trPr>
        <w:tc>
          <w:tcPr>
            <w:tcW w:w="2375" w:type="dxa"/>
          </w:tcPr>
          <w:p w14:paraId="4D70B816" w14:textId="77777777" w:rsidR="00C14A0C" w:rsidRPr="00C55D9E" w:rsidRDefault="00C14A0C" w:rsidP="00C14A0C">
            <w:r w:rsidRPr="00C55D9E">
              <w:t>Teléfonos</w:t>
            </w:r>
          </w:p>
        </w:tc>
        <w:tc>
          <w:tcPr>
            <w:tcW w:w="0" w:type="auto"/>
          </w:tcPr>
          <w:p w14:paraId="32A09028" w14:textId="77777777" w:rsidR="00C14A0C" w:rsidRPr="003C4E24" w:rsidRDefault="00C14A0C" w:rsidP="00C14A0C">
            <w:pPr>
              <w:jc w:val="right"/>
            </w:pPr>
            <w:r w:rsidRPr="003C4E24">
              <w:t xml:space="preserve">2 3242 5364 </w:t>
            </w:r>
          </w:p>
          <w:p w14:paraId="73B3EE77" w14:textId="54C7139E" w:rsidR="00C14A0C" w:rsidRPr="00C55D9E" w:rsidRDefault="00C14A0C" w:rsidP="00C14A0C">
            <w:pPr>
              <w:jc w:val="right"/>
            </w:pPr>
            <w:r w:rsidRPr="003C4E24">
              <w:t>+569 4393 6167</w:t>
            </w:r>
          </w:p>
        </w:tc>
      </w:tr>
      <w:tr w:rsidR="00C14A0C" w:rsidRPr="00C55D9E" w14:paraId="43DF7524" w14:textId="77777777" w:rsidTr="00D971FB">
        <w:trPr>
          <w:jc w:val="center"/>
        </w:trPr>
        <w:tc>
          <w:tcPr>
            <w:tcW w:w="2375" w:type="dxa"/>
          </w:tcPr>
          <w:p w14:paraId="46A0790A" w14:textId="77777777" w:rsidR="00C14A0C" w:rsidRPr="00C55D9E" w:rsidRDefault="00C14A0C" w:rsidP="00C14A0C">
            <w:r w:rsidRPr="00C55D9E">
              <w:t>Dirección</w:t>
            </w:r>
          </w:p>
        </w:tc>
        <w:tc>
          <w:tcPr>
            <w:tcW w:w="0" w:type="auto"/>
          </w:tcPr>
          <w:p w14:paraId="155047CE" w14:textId="186B0AF0" w:rsidR="00C14A0C" w:rsidRPr="00C55D9E" w:rsidRDefault="00C14A0C" w:rsidP="00C14A0C">
            <w:pPr>
              <w:jc w:val="right"/>
            </w:pPr>
            <w:r w:rsidRPr="003C4E24">
              <w:t>Mackenna 851, piso 6, Osorno.</w:t>
            </w:r>
          </w:p>
        </w:tc>
      </w:tr>
      <w:tr w:rsidR="008B274A" w:rsidRPr="00C55D9E" w14:paraId="76091438" w14:textId="77777777" w:rsidTr="00D971FB">
        <w:trPr>
          <w:jc w:val="center"/>
        </w:trPr>
        <w:tc>
          <w:tcPr>
            <w:tcW w:w="2375" w:type="dxa"/>
          </w:tcPr>
          <w:p w14:paraId="6E9DAE9B" w14:textId="77777777" w:rsidR="008B274A" w:rsidRPr="00C55D9E" w:rsidRDefault="008B274A" w:rsidP="00D971FB">
            <w:r>
              <w:t>Horario de atención</w:t>
            </w:r>
          </w:p>
        </w:tc>
        <w:tc>
          <w:tcPr>
            <w:tcW w:w="0" w:type="auto"/>
          </w:tcPr>
          <w:p w14:paraId="6C17039D" w14:textId="77777777" w:rsidR="008B274A" w:rsidRDefault="00305749" w:rsidP="00305749">
            <w:pPr>
              <w:jc w:val="both"/>
            </w:pPr>
            <w:r>
              <w:t>De lunes a jueves:</w:t>
            </w:r>
            <w:r w:rsidRPr="00305749">
              <w:t xml:space="preserve"> 8:30 - 13:00 horas y de 14:00 – 18:00 horas.</w:t>
            </w:r>
          </w:p>
          <w:p w14:paraId="6C2C2EB7" w14:textId="46355928" w:rsidR="00305749" w:rsidRPr="004C7DF1" w:rsidRDefault="00305749" w:rsidP="00305749">
            <w:pPr>
              <w:jc w:val="both"/>
            </w:pPr>
            <w:r>
              <w:t>Viernes de:</w:t>
            </w:r>
            <w:r w:rsidRPr="00305749">
              <w:t xml:space="preserve"> 8:30 - 13:00 horas y de 14:00 – 15:30 horas</w:t>
            </w:r>
            <w:r>
              <w:t>.</w:t>
            </w:r>
          </w:p>
        </w:tc>
      </w:tr>
    </w:tbl>
    <w:p w14:paraId="1E0CD0A6" w14:textId="77777777" w:rsidR="00D12CE9" w:rsidRDefault="00D12CE9" w:rsidP="00312164">
      <w:pPr>
        <w:pStyle w:val="Sinespaciado"/>
      </w:pPr>
    </w:p>
    <w:tbl>
      <w:tblPr>
        <w:tblStyle w:val="Tablaconcuadrcula"/>
        <w:tblW w:w="0" w:type="auto"/>
        <w:jc w:val="center"/>
        <w:tblLook w:val="04A0" w:firstRow="1" w:lastRow="0" w:firstColumn="1" w:lastColumn="0" w:noHBand="0" w:noVBand="1"/>
      </w:tblPr>
      <w:tblGrid>
        <w:gridCol w:w="2375"/>
        <w:gridCol w:w="6430"/>
      </w:tblGrid>
      <w:tr w:rsidR="00CC37E1" w:rsidRPr="00C55D9E" w14:paraId="176CFBDD" w14:textId="77777777" w:rsidTr="00C86A5B">
        <w:trPr>
          <w:jc w:val="center"/>
        </w:trPr>
        <w:tc>
          <w:tcPr>
            <w:tcW w:w="8805" w:type="dxa"/>
            <w:gridSpan w:val="2"/>
            <w:shd w:val="clear" w:color="auto" w:fill="D9D9D9" w:themeFill="background1" w:themeFillShade="D9"/>
          </w:tcPr>
          <w:p w14:paraId="00A3652C" w14:textId="1CEE38C1" w:rsidR="00CC37E1" w:rsidRPr="00C55D9E" w:rsidRDefault="00CC37E1" w:rsidP="00C86A5B">
            <w:pPr>
              <w:jc w:val="center"/>
            </w:pPr>
            <w:r w:rsidRPr="00C55D9E">
              <w:t>Datos de contacto Punto Mipe Sercotec</w:t>
            </w:r>
            <w:r w:rsidR="00C14A0C">
              <w:t xml:space="preserve"> Castro</w:t>
            </w:r>
          </w:p>
        </w:tc>
      </w:tr>
      <w:tr w:rsidR="00CC37E1" w:rsidRPr="00C55D9E" w14:paraId="75231477" w14:textId="77777777" w:rsidTr="00C86A5B">
        <w:trPr>
          <w:jc w:val="center"/>
        </w:trPr>
        <w:tc>
          <w:tcPr>
            <w:tcW w:w="2375" w:type="dxa"/>
          </w:tcPr>
          <w:p w14:paraId="4B070D93" w14:textId="77777777" w:rsidR="00CC37E1" w:rsidRPr="00C55D9E" w:rsidRDefault="00CC37E1" w:rsidP="00C86A5B">
            <w:r w:rsidRPr="00C55D9E">
              <w:t>Contacto OIRS</w:t>
            </w:r>
          </w:p>
        </w:tc>
        <w:tc>
          <w:tcPr>
            <w:tcW w:w="0" w:type="auto"/>
          </w:tcPr>
          <w:p w14:paraId="68A09FE5" w14:textId="77777777" w:rsidR="00CC37E1" w:rsidRPr="00C55D9E" w:rsidRDefault="00CC37E1" w:rsidP="00C86A5B">
            <w:pPr>
              <w:jc w:val="right"/>
            </w:pPr>
            <w:r w:rsidRPr="00C55D9E">
              <w:t>www.sercotec.cl/contacto</w:t>
            </w:r>
          </w:p>
        </w:tc>
      </w:tr>
      <w:tr w:rsidR="001B33DC" w:rsidRPr="00C55D9E" w14:paraId="0B33D96B" w14:textId="77777777" w:rsidTr="00C86A5B">
        <w:trPr>
          <w:jc w:val="center"/>
        </w:trPr>
        <w:tc>
          <w:tcPr>
            <w:tcW w:w="2375" w:type="dxa"/>
          </w:tcPr>
          <w:p w14:paraId="5DD5183C" w14:textId="77777777" w:rsidR="001B33DC" w:rsidRPr="00C55D9E" w:rsidRDefault="001B33DC" w:rsidP="001B33DC">
            <w:r w:rsidRPr="00C55D9E">
              <w:t>Teléfonos</w:t>
            </w:r>
          </w:p>
        </w:tc>
        <w:tc>
          <w:tcPr>
            <w:tcW w:w="0" w:type="auto"/>
          </w:tcPr>
          <w:p w14:paraId="22754345" w14:textId="77777777" w:rsidR="001B33DC" w:rsidRPr="003C4E24" w:rsidRDefault="001B33DC" w:rsidP="001B33DC">
            <w:pPr>
              <w:jc w:val="right"/>
            </w:pPr>
            <w:r w:rsidRPr="003C4E24">
              <w:t xml:space="preserve">2 3242 5363 </w:t>
            </w:r>
          </w:p>
          <w:p w14:paraId="1659B9A6" w14:textId="07A270D5" w:rsidR="001B33DC" w:rsidRPr="00C55D9E" w:rsidRDefault="001B33DC" w:rsidP="001B33DC">
            <w:pPr>
              <w:jc w:val="right"/>
            </w:pPr>
            <w:r w:rsidRPr="003C4E24">
              <w:t>+569 7990 8822</w:t>
            </w:r>
          </w:p>
        </w:tc>
      </w:tr>
      <w:tr w:rsidR="001B33DC" w:rsidRPr="00C55D9E" w14:paraId="3C11F485" w14:textId="77777777" w:rsidTr="00C86A5B">
        <w:trPr>
          <w:jc w:val="center"/>
        </w:trPr>
        <w:tc>
          <w:tcPr>
            <w:tcW w:w="2375" w:type="dxa"/>
          </w:tcPr>
          <w:p w14:paraId="5F28959E" w14:textId="77777777" w:rsidR="001B33DC" w:rsidRPr="00C55D9E" w:rsidRDefault="001B33DC" w:rsidP="001B33DC">
            <w:r w:rsidRPr="00C55D9E">
              <w:t>Dirección</w:t>
            </w:r>
          </w:p>
        </w:tc>
        <w:tc>
          <w:tcPr>
            <w:tcW w:w="0" w:type="auto"/>
          </w:tcPr>
          <w:p w14:paraId="3300ADA2" w14:textId="142823B5" w:rsidR="001B33DC" w:rsidRPr="00C55D9E" w:rsidRDefault="001B33DC" w:rsidP="001B33DC">
            <w:pPr>
              <w:jc w:val="right"/>
            </w:pPr>
            <w:r w:rsidRPr="003C4E24">
              <w:t>Blanco Encalada 324, oficina 501, Castro.</w:t>
            </w:r>
          </w:p>
        </w:tc>
      </w:tr>
      <w:tr w:rsidR="00CC37E1" w:rsidRPr="00C55D9E" w14:paraId="43BD52BE" w14:textId="77777777" w:rsidTr="00C86A5B">
        <w:trPr>
          <w:jc w:val="center"/>
        </w:trPr>
        <w:tc>
          <w:tcPr>
            <w:tcW w:w="2375" w:type="dxa"/>
          </w:tcPr>
          <w:p w14:paraId="17DE75E6" w14:textId="77777777" w:rsidR="00CC37E1" w:rsidRPr="00C55D9E" w:rsidRDefault="00CC37E1" w:rsidP="00C86A5B">
            <w:r>
              <w:t>Horario de atención</w:t>
            </w:r>
          </w:p>
        </w:tc>
        <w:tc>
          <w:tcPr>
            <w:tcW w:w="0" w:type="auto"/>
          </w:tcPr>
          <w:p w14:paraId="5F9F6BA9" w14:textId="77777777" w:rsidR="00CC37E1" w:rsidRDefault="007B00F3" w:rsidP="00C14A0C">
            <w:r>
              <w:t>De lunes a jueves:</w:t>
            </w:r>
            <w:r w:rsidRPr="007B00F3">
              <w:t xml:space="preserve"> 8:30 - 13:00 horas y de 14:00 – 18:00 horas.</w:t>
            </w:r>
          </w:p>
          <w:p w14:paraId="42EAC611" w14:textId="1BA8A4BF" w:rsidR="007B00F3" w:rsidRPr="004C7DF1" w:rsidRDefault="007B00F3" w:rsidP="00C14A0C">
            <w:r>
              <w:t>Viernes de:</w:t>
            </w:r>
            <w:r w:rsidRPr="007B00F3">
              <w:t xml:space="preserve"> 8:30 - 13:00 horas y de 14:00 – 15:30 horas.</w:t>
            </w:r>
          </w:p>
        </w:tc>
      </w:tr>
    </w:tbl>
    <w:p w14:paraId="77F869E9" w14:textId="77777777" w:rsidR="00D12CE9" w:rsidRDefault="00D12CE9" w:rsidP="00312164">
      <w:pPr>
        <w:pStyle w:val="Sinespaciado"/>
      </w:pPr>
    </w:p>
    <w:p w14:paraId="2675E6FD" w14:textId="77777777" w:rsidR="00D12CE9" w:rsidRDefault="00D12CE9" w:rsidP="00312164">
      <w:pPr>
        <w:pStyle w:val="Sinespaciado"/>
      </w:pPr>
    </w:p>
    <w:p w14:paraId="04E08E65" w14:textId="01760B65" w:rsidR="00312164" w:rsidRDefault="00312164" w:rsidP="00312164">
      <w:r w:rsidRPr="00C55D9E">
        <w:lastRenderedPageBreak/>
        <w:t>Además, podrán obtener orientación a través del agente operador de Sercotec,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a.- Registro de usuario/a Sercotec</w:t>
      </w:r>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El/la empresario/a realiza la postulación con la información ingresada en este registro y es utilizada por Sercotec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Sercotec,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w:t>
      </w:r>
      <w:r w:rsidRPr="0043517C">
        <w:rPr>
          <w:szCs w:val="22"/>
        </w:rPr>
        <w:lastRenderedPageBreak/>
        <w:t>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r w:rsidRPr="00A23C92">
              <w:rPr>
                <w:sz w:val="20"/>
                <w:szCs w:val="20"/>
              </w:rPr>
              <w:t>Neuromarketing y Delivery</w:t>
            </w:r>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 xml:space="preserve">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w:t>
      </w:r>
      <w:r w:rsidRPr="00BA01F7">
        <w:rPr>
          <w:rFonts w:cs="Arial"/>
          <w:szCs w:val="22"/>
        </w:rPr>
        <w:lastRenderedPageBreak/>
        <w:t>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r w:rsidRPr="000F7C05">
        <w:rPr>
          <w:rFonts w:cs="Arial"/>
          <w:b/>
          <w:szCs w:val="22"/>
          <w:u w:val="single"/>
          <w:lang w:val="es-CL"/>
        </w:rPr>
        <w:t>e</w:t>
      </w:r>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Sercotec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Sercotec,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ente, Neuromarketing-Delivery,</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No tener rendiciones pendientes con Sercotec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tener sanción vigente por incumplimiento a las obligaciones contractuales de un proyecto Sercotec, con el Agente Operador Sercotec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lastRenderedPageBreak/>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de Sercotec</w:t>
      </w:r>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El no cumplimiento de alguno de ellos según verificación respectiva dará lugar a la eliminación de la empresa postulante del proceso, en cuyo caso Sercotec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lastRenderedPageBreak/>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Sercotec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Sercotec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Sercotec,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w:t>
      </w:r>
      <w:r w:rsidR="00122A0C" w:rsidRPr="000F7C05">
        <w:rPr>
          <w:rFonts w:cs="Arial"/>
          <w:szCs w:val="22"/>
          <w:lang w:val="es-CL"/>
        </w:rPr>
        <w:lastRenderedPageBreak/>
        <w:t>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w:t>
      </w:r>
      <w:r w:rsidRPr="000F7C05">
        <w:rPr>
          <w:rFonts w:eastAsia="Arial Unicode MS" w:cs="Arial"/>
          <w:szCs w:val="22"/>
          <w:lang w:val="es-CL"/>
        </w:rPr>
        <w:lastRenderedPageBreak/>
        <w:t xml:space="preserve">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Sercotec.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En caso de producirse una falla técnica en la plataforma informática, que impida la postulación, que acepte postulaciones improcedentes o provoque la pérdida de la información ingresada por los postulantes, ya sea durante el proceso de postulación o una vez cerrado el mismo, Sercotec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lastRenderedPageBreak/>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cobertura y disponibilidad presupuestaria de la Dirección Regional de Sercotec.</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r w:rsidR="00FC779C">
        <w:rPr>
          <w:rFonts w:cs="Arial"/>
          <w:iCs/>
          <w:szCs w:val="22"/>
        </w:rPr>
        <w:t xml:space="preserve">Sercotec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w:t>
      </w:r>
      <w:r w:rsidR="00005CA9">
        <w:rPr>
          <w:rFonts w:cs="Arial"/>
          <w:iCs/>
          <w:szCs w:val="22"/>
        </w:rPr>
        <w:lastRenderedPageBreak/>
        <w:t>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Sercotec,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evaluadas por el Agente Operador de Sercotec</w:t>
      </w:r>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Sercotec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El Agente Operador deberá entregar a Sercotec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El Comité de Evaluación Regional, definirá y requerirá que las empresas postulantes sean convocadas por Sercotec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La forma y lugar en que se realizará esta actividad será oportunamente comunicada por el Agente Operador de Sercotec,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Sercotec podrá establecer la realización de dicha presentación en forma remota, a través de videoconferencia, Zoom</w:t>
      </w:r>
      <w:r w:rsidR="0015731F" w:rsidRPr="001B48DB">
        <w:rPr>
          <w:rFonts w:eastAsia="Arial Unicode MS" w:cs="Arial"/>
          <w:szCs w:val="22"/>
        </w:rPr>
        <w:t>, Meet</w:t>
      </w:r>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las recomendaciones por parte del Agente Operador Sercotec.</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Ajustar los montos de subsidio Sercotec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visación de la Gerencia de Desarrollo Empresarial de Sercotec.</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Sercotec</w:t>
      </w:r>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lastRenderedPageBreak/>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Sercotec para la Fase de Desarrollo, a través de la firma de un contrato entre el Agente Operador </w:t>
      </w:r>
      <w:r w:rsidR="00761CF6" w:rsidRPr="00B953FA">
        <w:rPr>
          <w:rFonts w:eastAsia="Arial Unicode MS" w:cs="Arial"/>
          <w:szCs w:val="22"/>
          <w:lang w:val="es-CL"/>
        </w:rPr>
        <w:t xml:space="preserve">de </w:t>
      </w:r>
      <w:r w:rsidR="0079426F" w:rsidRPr="00B953FA">
        <w:rPr>
          <w:rFonts w:eastAsia="Arial Unicode MS" w:cs="Arial"/>
          <w:szCs w:val="22"/>
          <w:lang w:val="es-CL"/>
        </w:rPr>
        <w:t>Sercotec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lastRenderedPageBreak/>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Sercotec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Sercotec,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Sercotec,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de la convocatoria, o de quienes participen en la asignación de recursos, incluido el personal de la Dirección Regional Sercotec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lastRenderedPageBreak/>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Sercotec.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contados desde la fecha de notificación que se efectúe a través del sistema de evaluación. Junto con la notificación antes señalada, el Agente Operador Sercotec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xml:space="preserve">. La solicitud de ampliación debe ser enviada previo a la expiración del plazo inicial dispuesto para la entrega de los </w:t>
      </w:r>
      <w:r w:rsidRPr="00735FF8">
        <w:rPr>
          <w:rFonts w:cs="Arial"/>
          <w:szCs w:val="22"/>
        </w:rPr>
        <w:lastRenderedPageBreak/>
        <w:t>documentos requerid</w:t>
      </w:r>
      <w:r w:rsidR="00B67B0E" w:rsidRPr="00735FF8">
        <w:rPr>
          <w:rFonts w:cs="Arial"/>
          <w:szCs w:val="22"/>
        </w:rPr>
        <w:t>os. El/la Ejecutivo/a de Sercotec</w:t>
      </w:r>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Sercotec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/a seleccionado/a no hace entrega de la información requerida por el Agente Operador Sercotec,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Sercotec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r w:rsidRPr="00D94687">
        <w:rPr>
          <w:rFonts w:eastAsia="Arial Unicode MS" w:cs="Arial"/>
          <w:szCs w:val="22"/>
          <w:lang w:val="es-CL"/>
        </w:rPr>
        <w:t>Sercotec,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reservándose Sercotec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En el contrato, debe quedar reflejado el monto del subsidio Sercotec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Sercotec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r Sercotec. El/la Ejecutivo/a de</w:t>
            </w:r>
            <w:r w:rsidRPr="0079428E">
              <w:rPr>
                <w:rFonts w:cs="Arial"/>
                <w:b w:val="0"/>
                <w:szCs w:val="22"/>
              </w:rPr>
              <w:t xml:space="preserve"> </w:t>
            </w:r>
            <w:r w:rsidR="00296F29">
              <w:rPr>
                <w:rFonts w:cs="Arial"/>
                <w:b w:val="0"/>
                <w:szCs w:val="22"/>
              </w:rPr>
              <w:t xml:space="preserve">Sercotec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Sercotec</w:t>
      </w:r>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Sercotec.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evaluado y aprobado por Sercotec</w:t>
      </w:r>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Sercotec</w:t>
      </w:r>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 xml:space="preserve">entregados por la Gerencia de Desarrollo </w:t>
      </w:r>
      <w:r w:rsidR="00E929DC" w:rsidRPr="00724B0E">
        <w:rPr>
          <w:rFonts w:eastAsia="Arial Unicode MS" w:cs="Arial"/>
          <w:szCs w:val="22"/>
        </w:rPr>
        <w:lastRenderedPageBreak/>
        <w:t>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r w:rsidRPr="00724B0E">
        <w:rPr>
          <w:u w:val="single"/>
          <w:lang w:eastAsia="en-US"/>
        </w:rPr>
        <w:t>Sercotec</w:t>
      </w:r>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Sercotec.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Sercotec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Sercotec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Sercotec</w:t>
      </w:r>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a la Dirección Regional de Sercote</w:t>
      </w:r>
      <w:r w:rsidR="005B0E38" w:rsidRPr="007E087A">
        <w:t>c</w:t>
      </w:r>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Sercotec tendrá un </w:t>
      </w:r>
      <w:r w:rsidR="008E3816" w:rsidRPr="00955B98">
        <w:t xml:space="preserve">plazo </w:t>
      </w:r>
      <w:r w:rsidR="008E3816" w:rsidRPr="00955B98">
        <w:lastRenderedPageBreak/>
        <w:t xml:space="preserve">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perador Sercotec</w:t>
      </w:r>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Sercotec. </w:t>
      </w:r>
      <w:r w:rsidR="007737DB" w:rsidRPr="00C23346">
        <w:rPr>
          <w:rFonts w:eastAsia="Arial Unicode MS" w:cs="Arial"/>
          <w:bCs/>
          <w:szCs w:val="22"/>
        </w:rPr>
        <w:t>Un profesional designado por el Agente Operador de Sercotec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6A51C804"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486ED7">
        <w:rPr>
          <w:rFonts w:eastAsia="Arial Unicode MS" w:cs="Arial"/>
          <w:szCs w:val="22"/>
        </w:rPr>
        <w:t>2</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486ED7">
        <w:rPr>
          <w:rFonts w:eastAsia="Arial Unicode MS" w:cs="Arial"/>
          <w:szCs w:val="22"/>
        </w:rPr>
        <w:t>doscientos</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 xml:space="preserve">El Agente operador reembolsará los recursos correspondientes en un plazo no superior a 10 (diez) días hábiles </w:t>
      </w:r>
      <w:r w:rsidR="00FD5032" w:rsidRPr="00C23346">
        <w:rPr>
          <w:rFonts w:eastAsia="Arial Unicode MS" w:cs="Arial"/>
          <w:bCs/>
          <w:szCs w:val="22"/>
        </w:rPr>
        <w:lastRenderedPageBreak/>
        <w:t>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Excepcionalmente, la Dirección Regional de Sercotec podrá autorizar la 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Sercotec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Sercotec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para lo cual Sercotec</w:t>
      </w:r>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Sercotec,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Sercotec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No se aceptarán gastos que hayan sido rendidos anteriormente en otro instrumento o convocatoria de Sercotec,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 xml:space="preserve">En caso que </w:t>
            </w:r>
            <w:r w:rsidR="00A042CC" w:rsidRPr="00AB474A">
              <w:rPr>
                <w:rFonts w:eastAsia="Arial Unicode MS" w:cs="Arial"/>
                <w:szCs w:val="22"/>
                <w:lang w:val="es-CL"/>
              </w:rPr>
              <w:lastRenderedPageBreak/>
              <w:t>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r w:rsidRPr="00AB474A">
              <w:rPr>
                <w:rFonts w:eastAsia="Arial Unicode MS" w:cs="Arial"/>
                <w:szCs w:val="22"/>
                <w:lang w:val="es-CL"/>
              </w:rPr>
              <w:t>Sercotec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Sercotec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Sercotec,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sub</w:t>
      </w:r>
      <w:r w:rsidR="00906920" w:rsidRPr="001B0943">
        <w:rPr>
          <w:b/>
        </w:rPr>
        <w:t>í</w:t>
      </w:r>
      <w:r w:rsidR="00492780" w:rsidRPr="001B0943">
        <w:rPr>
          <w:b/>
        </w:rPr>
        <w:t>tem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Sercotec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lastRenderedPageBreak/>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t>Durante la ejecución de la Fase de Desarrollo, el Agente Operador de Sercotec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Los/las beneficiarios/as deberán facilitar y contribuir a la supervisión, seguimiento y rendición del plan de trabajo por parte de Sercotec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Sercotec,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El Agente Operador Sercotec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el Agente Operador Sercotec</w:t>
      </w:r>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El Agente Operador Sercotec,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 xml:space="preserve">as, de todos los requisitos establecidos para el correcto término de los </w:t>
      </w:r>
      <w:r w:rsidRPr="00800BC5">
        <w:rPr>
          <w:rFonts w:eastAsia="Arial Unicode MS" w:cs="Arial"/>
          <w:szCs w:val="22"/>
        </w:rPr>
        <w:lastRenderedPageBreak/>
        <w:t>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t>Se podrá terminar anticipadamente el contrato suscrito entre el Agente Operador de Sercotec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Se podrá terminar anticipadamente el contrato por causas no imputables a la empresa beneficiaria, por ejemplo, a causa de fuerza mayor o caso fortuito, las cuales deberán ser calificadas debidamente por la Dirección Regional de Sercotec.</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Sercotec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resciliación.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Se podrá terminar anticipadamente el contrato por causas imputables a la empresa beneficiaria, las cuales deberán ser calificadas debidamente por la Dirección Regional de Sercotec.</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lastRenderedPageBreak/>
        <w:t>Otras causas imputables a la falta de diligencia del beneficiario/a en el desempeño de sus actividades relacionadas con el Plan de Trabajo y las obligaciones que establece el contrato, calificadas debidamente por el/la Director/a Regional de Sercotec.</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En el caso de ser aceptada la solicitud, se autorizará el término anticipado de contrato por causas imputables a la empresa beneficiaria, mediante la firma de un acta por parte del/la Director/a Regional de Sercotec. Se entenderá establecido el estado de incumplimiento del contrato, desde la fecha de notificación del mismo. Lo anterior es realizado por el Agente Operador a través de correo electrónico dirigido a la dirección del/la beneficiario/a registrado/a en las bases de datos de Sercotec.</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Sercotec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Sercotec.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Otras causas imputables a la falta de diligencia de la empresa beneficiaria en el desempeño de sus actividades relacionadas con el Plan de Trabajo y las obligaciones que establecía el contrato, calificadas debidamente por el/la Director/a Regional de Sercotec.</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lastRenderedPageBreak/>
        <w:t>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t>En el caso de ser aceptada la solicitud, se establecerá el incumplimiento del contrato mediante la firma de un acta por parte del/la Director/a Regional de Sercotec. Se entenderá establecido el estado de incumplimiento de contrato, desde la fecha de notificación del mismo. Lo anterior es realizado por el Agente Operador a través de correo electrónico dirigido a la dirección del/la beneficiario/a registrado/a en las bases de datos de Sercotec.</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Sercotec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Sin perjuicio de lo anteriormente señalado, en el caso que se detecten acciones dolosas o fraudulentas por parte de la empresa beneficiaria, Sercotec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Sercotec el monto del subsidio no ejecutado, de manera previa a la fecha de firma</w:t>
      </w:r>
      <w:r w:rsidR="00D361D4" w:rsidRPr="00800BC5">
        <w:rPr>
          <w:rFonts w:eastAsia="Arial Unicode MS" w:cs="Arial"/>
          <w:szCs w:val="22"/>
        </w:rPr>
        <w:t xml:space="preserve"> de la resciliación</w:t>
      </w:r>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Sercotec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Sercotec,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r w:rsidRPr="00800BC5">
        <w:rPr>
          <w:rFonts w:eastAsia="Arial Unicode MS" w:cs="Arial"/>
          <w:szCs w:val="22"/>
        </w:rPr>
        <w:t>Sercotec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a, reservándose Sercotec la facultad de iniciar todas las acciones legales que estime pertinentes.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Sercotec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Sercotec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r w:rsidRPr="00800BC5">
              <w:rPr>
                <w:rFonts w:eastAsia="Arial Unicode MS" w:cs="Arial"/>
                <w:szCs w:val="22"/>
                <w:lang w:val="es-CL"/>
              </w:rPr>
              <w:t>Sercotec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6CD08FD6" w14:textId="476A9A44"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los cursos de capacitación en línea, contenidos en la Plataforma Ruta Digital de Sercotec,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según registro en Sercotec</w:t>
            </w:r>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según registro en Sercotec</w:t>
            </w:r>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No tener rendiciones pendientes con Sercotec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Requisito validado automáticamente a través de la plataforma de postulación con información provista por la Gerencia de Administración y Finanzas de Sercotec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Sercotec, con el Agente Operador Sercotec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con información interna de Sercotec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haber sido beneficiaria de una convocatoria anterior del programa Formación Empresarial Ruta Digital Kit Digital de Sercotec</w:t>
            </w:r>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interna de Sercotec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Entregar autorización a Sercotec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0F559CB8" w:rsidR="00C4054B" w:rsidRPr="000446E6" w:rsidRDefault="000446E6" w:rsidP="00C4054B">
            <w:pPr>
              <w:jc w:val="both"/>
              <w:rPr>
                <w:rFonts w:cs="Calibri"/>
                <w:sz w:val="18"/>
                <w:szCs w:val="18"/>
                <w:lang w:val="es-CL" w:eastAsia="en-US"/>
              </w:rPr>
            </w:pPr>
            <w:r w:rsidRPr="000446E6">
              <w:rPr>
                <w:rFonts w:cs="Calibri"/>
                <w:sz w:val="18"/>
                <w:szCs w:val="18"/>
                <w:lang w:eastAsia="en-US"/>
              </w:rPr>
              <w:t>En caso de no tener trabajadores/as contratados, deberá adjuntar en esta sección de su postulación lo que debidamente acredite dicha situación (print de pantalla que justifique la razón de no poder obtener el certificado por parte de la empresa, certificado emitido por la entidad pertinente, historial de registro de contrato de trabajo de la empresa o Certificado de antecedentes laborales y previsionales F30)</w:t>
            </w:r>
            <w:r w:rsidR="00C4054B" w:rsidRPr="001B48DB">
              <w:rPr>
                <w:rFonts w:cs="Calibri"/>
                <w:sz w:val="18"/>
                <w:szCs w:val="18"/>
                <w:lang w:eastAsia="en-US"/>
              </w:rPr>
              <w:t>. Más información en:</w:t>
            </w:r>
          </w:p>
          <w:p w14:paraId="5623ECED" w14:textId="5B65FA71" w:rsidR="00016059" w:rsidRPr="001B48DB" w:rsidRDefault="007F37DB"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7F37DB"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7F37DB"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7F37DB"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7F37DB"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Sercotec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(print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Sercotec,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Sercotec,</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Este requisito será verificado con la información interna de la Dirección Regional de Sercotec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Este requisito será verificado con la información interna de la Dirección Regional de Sercotec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Sercotec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Sercotec</w:t>
            </w:r>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Sercotec,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Sercotec,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r w:rsidR="00DD3E71" w:rsidRPr="00C56DC9">
              <w:rPr>
                <w:rFonts w:eastAsia="Arial Unicode MS" w:cs="Calibri"/>
                <w:sz w:val="18"/>
                <w:szCs w:val="18"/>
                <w:lang w:val="es-CL" w:eastAsia="en-US"/>
              </w:rPr>
              <w:t xml:space="preserve">Sercotec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interna de la Dirección Regional de Sercotec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5FFAFF23"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r w:rsidRPr="00603D17">
              <w:rPr>
                <w:i/>
                <w:iCs/>
                <w:sz w:val="20"/>
                <w:szCs w:val="20"/>
                <w:lang w:val="es-CL"/>
              </w:rPr>
              <w:t>Search engine optimization</w:t>
            </w:r>
            <w:r w:rsidRPr="00603D17">
              <w:rPr>
                <w:sz w:val="20"/>
                <w:szCs w:val="20"/>
                <w:lang w:val="es-CL"/>
              </w:rPr>
              <w:t xml:space="preserve">), gestión y publicación en redes sociales, </w:t>
            </w:r>
            <w:r w:rsidRPr="00603D17">
              <w:rPr>
                <w:i/>
                <w:iCs/>
                <w:sz w:val="20"/>
                <w:szCs w:val="20"/>
                <w:lang w:val="es-CL"/>
              </w:rPr>
              <w:t>mailing</w:t>
            </w:r>
            <w:r w:rsidRPr="00603D17">
              <w:rPr>
                <w:sz w:val="20"/>
                <w:szCs w:val="20"/>
                <w:lang w:val="es-CL"/>
              </w:rPr>
              <w:t>, comercio electrónico (</w:t>
            </w:r>
            <w:r w:rsidRPr="00603D17">
              <w:rPr>
                <w:i/>
                <w:iCs/>
                <w:sz w:val="20"/>
                <w:szCs w:val="20"/>
                <w:lang w:val="es-CL"/>
              </w:rPr>
              <w:t xml:space="preserve">e-commerce), </w:t>
            </w:r>
            <w:r w:rsidRPr="00603D17">
              <w:rPr>
                <w:sz w:val="20"/>
                <w:szCs w:val="20"/>
                <w:lang w:val="es-CL"/>
              </w:rPr>
              <w:t xml:space="preserve">publicidad </w:t>
            </w:r>
            <w:r w:rsidRPr="00603D17">
              <w:rPr>
                <w:i/>
                <w:iCs/>
                <w:sz w:val="20"/>
                <w:szCs w:val="20"/>
                <w:lang w:val="es-CL"/>
              </w:rPr>
              <w:t xml:space="preserve">display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A este tipo de gastos se le puede asignar la totalidad del subsidio Sercotec,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impresora térmica, tablet,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(containers)</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A este tipo de gastos se le puede asignar como máximo el 50% del subsidio Sercotec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tablets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Diseño multi-dispositivo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Search engine optimization), gestión y publicación en redes sociales, mailing, comercio electrónico (e-commerce), publicidad display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Integración de Google Analytics</w:t>
            </w:r>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sku,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Acceso CPanel</w:t>
            </w:r>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Implementación de un máximo de 3 cuentas de email corporativas, bajo el sistema webmail.</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lastRenderedPageBreak/>
              <w:t>Uptime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Entrega Brief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Adaptable a celular, tablet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Integración de web con Mailchimp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Diseño Wordpress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Full Responsive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6906A9CF"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_________________________ de</w:t>
      </w:r>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r w:rsidRPr="00CA0D26">
        <w:rPr>
          <w:rFonts w:eastAsia="Arial Unicode MS" w:cs="Arial"/>
          <w:szCs w:val="22"/>
        </w:rPr>
        <w:t xml:space="preserve">declara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Sercotec, </w:t>
      </w:r>
      <w:r w:rsidR="00E801AB">
        <w:rPr>
          <w:rFonts w:eastAsia="Arial Unicode MS" w:cs="Arial"/>
          <w:szCs w:val="22"/>
        </w:rPr>
        <w:t>Región de Los Lagos</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Sercotec,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ional de Sercotec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1928D8A0"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________ de</w:t>
      </w:r>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Sercotec, Región </w:t>
      </w:r>
      <w:r w:rsidR="00E801AB">
        <w:rPr>
          <w:rFonts w:eastAsia="Arial Unicode MS" w:cs="Arial"/>
        </w:rPr>
        <w:t>de Los Lagos</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Sercotec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Sercotec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Sercotec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Lo evaluado por el agente operador de Sercotec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E3B77" w14:textId="77777777" w:rsidR="007F37DB" w:rsidRDefault="007F37DB" w:rsidP="0042236C">
      <w:r>
        <w:separator/>
      </w:r>
    </w:p>
  </w:endnote>
  <w:endnote w:type="continuationSeparator" w:id="0">
    <w:p w14:paraId="78D5980F" w14:textId="77777777" w:rsidR="007F37DB" w:rsidRDefault="007F37DB" w:rsidP="0042236C">
      <w:r>
        <w:continuationSeparator/>
      </w:r>
    </w:p>
  </w:endnote>
  <w:endnote w:type="continuationNotice" w:id="1">
    <w:p w14:paraId="2A5B05D6" w14:textId="77777777" w:rsidR="007F37DB" w:rsidRDefault="007F3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5E7215EC" w:rsidR="00D971FB" w:rsidRPr="00BD14F7" w:rsidRDefault="00D971FB">
    <w:pPr>
      <w:pStyle w:val="Piedepgina"/>
      <w:jc w:val="right"/>
    </w:pPr>
    <w:r w:rsidRPr="00BD14F7">
      <w:fldChar w:fldCharType="begin"/>
    </w:r>
    <w:r w:rsidRPr="00BD14F7">
      <w:instrText>PAGE   \* MERGEFORMAT</w:instrText>
    </w:r>
    <w:r w:rsidRPr="00BD14F7">
      <w:fldChar w:fldCharType="separate"/>
    </w:r>
    <w:r w:rsidR="00451CAF">
      <w:rPr>
        <w:noProof/>
      </w:rPr>
      <w:t>52</w:t>
    </w:r>
    <w:r w:rsidRPr="00BD14F7">
      <w:rPr>
        <w:noProof/>
      </w:rPr>
      <w:fldChar w:fldCharType="end"/>
    </w:r>
  </w:p>
  <w:p w14:paraId="21D2E9CE" w14:textId="77777777" w:rsidR="00D971FB" w:rsidRPr="00C25B42" w:rsidRDefault="00D971FB" w:rsidP="00C25B42">
    <w:pPr>
      <w:tabs>
        <w:tab w:val="center" w:pos="4252"/>
        <w:tab w:val="right" w:pos="8504"/>
      </w:tabs>
      <w:jc w:val="center"/>
      <w:rPr>
        <w:sz w:val="24"/>
      </w:rPr>
    </w:pPr>
    <w:r w:rsidRPr="00C25B42">
      <w:rPr>
        <w:noProof/>
        <w:sz w:val="24"/>
        <w:lang w:val="es-CL" w:eastAsia="es-CL"/>
      </w:rPr>
      <w:t>www.sercotec.cl</w:t>
    </w:r>
  </w:p>
  <w:p w14:paraId="33604925" w14:textId="77777777" w:rsidR="00D971FB" w:rsidRDefault="00D971FB"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D971FB" w:rsidRDefault="00D971FB"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771FC" w14:textId="77777777" w:rsidR="007F37DB" w:rsidRDefault="007F37DB"/>
  </w:footnote>
  <w:footnote w:type="continuationSeparator" w:id="0">
    <w:p w14:paraId="2A2B9F7F" w14:textId="77777777" w:rsidR="007F37DB" w:rsidRDefault="007F37DB"/>
  </w:footnote>
  <w:footnote w:type="continuationNotice" w:id="1">
    <w:p w14:paraId="1DE1F545" w14:textId="77777777" w:rsidR="007F37DB" w:rsidRDefault="007F37DB"/>
  </w:footnote>
  <w:footnote w:id="2">
    <w:p w14:paraId="57ED19F0" w14:textId="1D206AB8" w:rsidR="00D971FB" w:rsidRPr="000B1D3C" w:rsidRDefault="00D971FB"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D971FB" w:rsidRPr="0043517C" w:rsidRDefault="00D971FB" w:rsidP="002C0F7D">
      <w:pPr>
        <w:pStyle w:val="Textonotapie"/>
        <w:tabs>
          <w:tab w:val="clear" w:pos="284"/>
          <w:tab w:val="clear" w:pos="709"/>
        </w:tabs>
        <w:jc w:val="both"/>
      </w:pPr>
      <w:r w:rsidRPr="00752E21">
        <w:rPr>
          <w:rStyle w:val="Refdenotaalpie"/>
          <w:szCs w:val="18"/>
        </w:rPr>
        <w:footnoteRef/>
      </w:r>
      <w:r w:rsidRPr="00752E21">
        <w:t xml:space="preserve"> </w:t>
      </w:r>
      <w:r w:rsidRPr="0043517C">
        <w:t>Agente Operador Sercotec: personas jurídicas de derecho público o privado habilitadas para la ejecución de proyectos de fomento, que son asignados por el Servicio de Cooperación Técnica, Sercotec.</w:t>
      </w:r>
    </w:p>
  </w:footnote>
  <w:footnote w:id="4">
    <w:p w14:paraId="1ED5C1C2" w14:textId="77777777" w:rsidR="00D971FB" w:rsidRPr="0043517C" w:rsidRDefault="00D971FB"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D971FB" w:rsidRPr="00C93D20" w:rsidRDefault="00D971FB" w:rsidP="002C0F7D">
      <w:pPr>
        <w:pStyle w:val="Textonotapie"/>
        <w:jc w:val="both"/>
        <w:rPr>
          <w:lang w:val="es-MX"/>
        </w:rPr>
      </w:pPr>
      <w:r w:rsidRPr="0043517C">
        <w:rPr>
          <w:rStyle w:val="Refdenotaalpie"/>
        </w:rPr>
        <w:footnoteRef/>
      </w:r>
      <w:r w:rsidRPr="0043517C">
        <w:t xml:space="preserve"> </w:t>
      </w:r>
      <w:r w:rsidRPr="0043517C">
        <w:rPr>
          <w:lang w:val="es-ES"/>
        </w:rPr>
        <w:t>Instancia colegiada, que se constituye en cada una de las Direcciones Regionales de Sercotec, para realizar la evaluación técnica y financiera de los proyectos para su aprobación y asignación de recursos.</w:t>
      </w:r>
    </w:p>
  </w:footnote>
  <w:footnote w:id="6">
    <w:p w14:paraId="2901BF27" w14:textId="77777777" w:rsidR="00D971FB" w:rsidRPr="00273436" w:rsidRDefault="00D971FB"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D971FB" w:rsidRPr="00273436" w:rsidRDefault="00D971FB"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D971FB" w:rsidRPr="00A32926" w:rsidRDefault="00D971FB"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D971FB" w:rsidRPr="007E6E29" w:rsidRDefault="00D971FB"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D971FB" w:rsidRPr="005656B6" w:rsidRDefault="00D971FB"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D971FB" w:rsidRPr="00956EE5" w:rsidRDefault="00D971FB"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D971FB" w:rsidRPr="00070DFC" w:rsidRDefault="00D971FB"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D971FB" w:rsidRPr="005B7F8A" w:rsidRDefault="00D971FB"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D971FB" w:rsidRPr="00BD39E6" w:rsidRDefault="00D971FB"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D971FB" w:rsidRPr="008E677D" w:rsidRDefault="00D971FB" w:rsidP="008E677D">
      <w:pPr>
        <w:pStyle w:val="Textonotapie"/>
        <w:jc w:val="both"/>
        <w:rPr>
          <w:lang w:val="es-MX"/>
        </w:rPr>
      </w:pPr>
      <w:r>
        <w:rPr>
          <w:rStyle w:val="Refdenotaalpie"/>
        </w:rPr>
        <w:footnoteRef/>
      </w:r>
      <w:r>
        <w:t xml:space="preserve"> </w:t>
      </w:r>
      <w:r w:rsidRPr="00EC72AA">
        <w:rPr>
          <w:lang w:val="es-ES"/>
        </w:rPr>
        <w:t>Para efectos del registro electrónico de la Evaluación técnica, la empresa que renuncia y/o no presenta/adjunta los documentos definidos por Sercotec para esta etapa y/o no cumple con las condiciones señaladas en Bases de Convocatoria tendrá Nota 0, y quedará fuera del proceso de la convocatoria.</w:t>
      </w:r>
    </w:p>
  </w:footnote>
  <w:footnote w:id="16">
    <w:p w14:paraId="14624274" w14:textId="77777777" w:rsidR="00D971FB" w:rsidRPr="00EC72AA" w:rsidRDefault="00D971FB" w:rsidP="0041324F">
      <w:pPr>
        <w:pStyle w:val="Textonotapie"/>
        <w:jc w:val="both"/>
        <w:rPr>
          <w:lang w:val="es-MX"/>
        </w:rPr>
      </w:pPr>
      <w:r w:rsidRPr="0046482C">
        <w:rPr>
          <w:rStyle w:val="Refdenotaalpie"/>
        </w:rPr>
        <w:footnoteRef/>
      </w:r>
      <w:r w:rsidRPr="0046482C">
        <w:t xml:space="preserve"> </w:t>
      </w:r>
      <w:r w:rsidRPr="00EC72AA">
        <w:t>El/</w:t>
      </w:r>
      <w:r w:rsidRPr="00EC72AA">
        <w:rPr>
          <w:lang w:val="es-ES"/>
        </w:rPr>
        <w:t>la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D971FB" w:rsidRPr="000B3235" w:rsidRDefault="00D971FB"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06053135" w:rsidR="00D971FB" w:rsidRPr="00200A7E" w:rsidRDefault="00D971FB" w:rsidP="00200A7E">
      <w:pPr>
        <w:pStyle w:val="Textonotapie"/>
        <w:jc w:val="both"/>
        <w:rPr>
          <w:lang w:val="es-ES"/>
        </w:rPr>
      </w:pPr>
      <w:r>
        <w:rPr>
          <w:rStyle w:val="Refdenotaalpie"/>
        </w:rPr>
        <w:footnoteRef/>
      </w:r>
      <w:r>
        <w:t xml:space="preserve"> </w:t>
      </w:r>
      <w:r w:rsidR="00200A7E" w:rsidRPr="00200A7E">
        <w:rPr>
          <w:lang w:val="es-ES"/>
        </w:rPr>
        <w:t>Excepcionalmente, el/la Director/a Regional podrá autorizar, en caso fortuito o de fuerza mayor, la</w:t>
      </w:r>
      <w:r w:rsidR="00200A7E" w:rsidRPr="00200A7E">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D971FB" w:rsidRPr="006405B9" w:rsidRDefault="00D971FB"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la empresa que renuncia y/o no se presenta a la actividad en el lugar y/o forma definida por la Dirección Regional de Sercotec y/o no cumple con las condiciones señaladas en Bases de Convocatoria tendrá Nota 0, y quedará fuera del proceso de la convocatori</w:t>
      </w:r>
      <w:r w:rsidRPr="00EC01A8">
        <w:t>a.</w:t>
      </w:r>
    </w:p>
  </w:footnote>
  <w:footnote w:id="20">
    <w:p w14:paraId="5AE5740C" w14:textId="77777777" w:rsidR="00D971FB" w:rsidRPr="00D4342C" w:rsidRDefault="00D971FB"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D971FB" w:rsidRPr="00B953FA" w:rsidRDefault="00D971FB"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D971FB" w:rsidRPr="003561E5" w:rsidRDefault="00D971FB"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D971FB" w:rsidRPr="00735FF8" w:rsidRDefault="00D971FB"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D971FB" w:rsidRPr="00735FF8" w:rsidRDefault="00D971FB"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D971FB" w:rsidRPr="00CC7D5D" w:rsidRDefault="00D971FB"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D971FB" w:rsidRPr="00EB4F75" w:rsidRDefault="00D971FB"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D971FB" w:rsidRPr="004255A4" w:rsidRDefault="00D971FB" w:rsidP="009319E9">
      <w:pPr>
        <w:pStyle w:val="Textonotapie"/>
        <w:rPr>
          <w:lang w:val="es-MX"/>
        </w:rPr>
      </w:pPr>
      <w:r w:rsidRPr="00736B5C">
        <w:rPr>
          <w:rStyle w:val="Refdenotaalpie"/>
        </w:rPr>
        <w:footnoteRef/>
      </w:r>
      <w:r w:rsidRPr="00736B5C">
        <w:t xml:space="preserve"> Razones no imputables a la falta de diligencia por parte del/</w:t>
      </w:r>
      <w:r>
        <w:t xml:space="preserve">de </w:t>
      </w:r>
      <w:r w:rsidRPr="00736B5C">
        <w:t>la empresario/a.</w:t>
      </w:r>
    </w:p>
  </w:footnote>
  <w:footnote w:id="28">
    <w:p w14:paraId="00D6BF43" w14:textId="5AAF51F5" w:rsidR="00D971FB" w:rsidRDefault="00D971FB"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D971FB" w:rsidRDefault="00D971FB"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Sercotec,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D971FB" w:rsidRPr="00077E9D" w:rsidRDefault="00D971FB" w:rsidP="00077E9D">
      <w:pPr>
        <w:pStyle w:val="Textonotapie"/>
        <w:jc w:val="both"/>
        <w:rPr>
          <w:lang w:val="es-MX"/>
        </w:rPr>
      </w:pPr>
      <w:r>
        <w:rPr>
          <w:rStyle w:val="Refdenotaalpie"/>
        </w:rPr>
        <w:footnoteRef/>
      </w:r>
      <w:r>
        <w:t xml:space="preserve"> </w:t>
      </w:r>
      <w:r w:rsidRPr="00736B5C">
        <w:rPr>
          <w:lang w:val="es-MX"/>
        </w:rPr>
        <w:t>El mecanismo para el pago del monto correspondiente a impuestos lo define el Agente Operador Sercotec en conjunto con la empresa beneficiaria.</w:t>
      </w:r>
      <w:r>
        <w:rPr>
          <w:lang w:val="es-MX"/>
        </w:rPr>
        <w:t xml:space="preserve">  </w:t>
      </w:r>
    </w:p>
  </w:footnote>
  <w:footnote w:id="31">
    <w:p w14:paraId="777D3667" w14:textId="3F3F0802" w:rsidR="00D971FB" w:rsidRDefault="00D971FB"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D971FB" w:rsidRPr="00C345AC" w:rsidRDefault="00D971FB"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D971FB" w:rsidRPr="00A75D6D" w:rsidRDefault="00D971FB"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D971FB" w:rsidRDefault="00D971FB"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D971FB" w:rsidRPr="009B6B3C" w:rsidRDefault="00D971FB"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Sercotec.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D971FB" w:rsidRDefault="00D971FB">
    <w:pPr>
      <w:pStyle w:val="Encabezado"/>
    </w:pPr>
  </w:p>
  <w:p w14:paraId="0BF3278F" w14:textId="77777777" w:rsidR="00D971FB" w:rsidRDefault="00D971FB"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D971FB" w:rsidRDefault="00D971FB"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D971FB" w:rsidRDefault="00D971FB"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61"/>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6E6"/>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3EC1"/>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590"/>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0E31"/>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06C5"/>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3DC"/>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D9"/>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A7E"/>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749"/>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299"/>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597"/>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679CE"/>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6"/>
    <w:rsid w:val="004113FB"/>
    <w:rsid w:val="0041177A"/>
    <w:rsid w:val="0041235C"/>
    <w:rsid w:val="004125AC"/>
    <w:rsid w:val="004127B0"/>
    <w:rsid w:val="004130D8"/>
    <w:rsid w:val="0041324F"/>
    <w:rsid w:val="004136D0"/>
    <w:rsid w:val="004136D3"/>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09BC"/>
    <w:rsid w:val="00451287"/>
    <w:rsid w:val="0045129C"/>
    <w:rsid w:val="004512BB"/>
    <w:rsid w:val="004515A0"/>
    <w:rsid w:val="00451CAF"/>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6ED7"/>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9E9"/>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64"/>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3827"/>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24C"/>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0F3"/>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7DB"/>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79B"/>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74A"/>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8E"/>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69"/>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A0F"/>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4A0C"/>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2EAE"/>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378"/>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7E1"/>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CE9"/>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1FB"/>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6D6F"/>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7BE"/>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166"/>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1AB"/>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1"/>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70"/>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69BA"/>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2B8"/>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5.xml><?xml version="1.0" encoding="utf-8"?>
<ds:datastoreItem xmlns:ds="http://schemas.openxmlformats.org/officeDocument/2006/customXml" ds:itemID="{DCA96735-18CE-404C-9A1E-34BE6820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62</Pages>
  <Words>22541</Words>
  <Characters>123978</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146227</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108</cp:revision>
  <cp:lastPrinted>2025-06-02T19:55:00Z</cp:lastPrinted>
  <dcterms:created xsi:type="dcterms:W3CDTF">2026-06-05T16:41:00Z</dcterms:created>
  <dcterms:modified xsi:type="dcterms:W3CDTF">2026-06-10T03:52:00Z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