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38A8D" w14:textId="77777777" w:rsidR="00A10E06" w:rsidRDefault="00A10E06" w:rsidP="00A10E06">
      <w:pPr>
        <w:pBdr>
          <w:top w:val="nil"/>
          <w:left w:val="nil"/>
          <w:bottom w:val="nil"/>
          <w:right w:val="nil"/>
          <w:between w:val="nil"/>
        </w:pBdr>
      </w:pPr>
    </w:p>
    <w:p w14:paraId="506701DD" w14:textId="77777777" w:rsidR="00A10E06" w:rsidRDefault="00A10E06" w:rsidP="00A10E06">
      <w:pPr>
        <w:pBdr>
          <w:top w:val="nil"/>
          <w:left w:val="nil"/>
          <w:bottom w:val="nil"/>
          <w:right w:val="nil"/>
          <w:between w:val="nil"/>
        </w:pBdr>
      </w:pPr>
    </w:p>
    <w:p w14:paraId="1ABF4F6F" w14:textId="77777777" w:rsidR="00A10E06" w:rsidRDefault="00A10E06" w:rsidP="00A10E06">
      <w:pPr>
        <w:pBdr>
          <w:top w:val="nil"/>
          <w:left w:val="nil"/>
          <w:bottom w:val="nil"/>
          <w:right w:val="nil"/>
          <w:between w:val="nil"/>
        </w:pBdr>
      </w:pPr>
    </w:p>
    <w:p w14:paraId="38570820" w14:textId="77777777" w:rsidR="00A10E06" w:rsidRDefault="00A10E06" w:rsidP="00A10E06">
      <w:pPr>
        <w:pBdr>
          <w:top w:val="nil"/>
          <w:left w:val="nil"/>
          <w:bottom w:val="nil"/>
          <w:right w:val="nil"/>
          <w:between w:val="nil"/>
        </w:pBdr>
      </w:pPr>
    </w:p>
    <w:p w14:paraId="7DDF934E" w14:textId="77777777" w:rsidR="00A10E06" w:rsidRDefault="00A10E06" w:rsidP="00A10E06">
      <w:pPr>
        <w:pBdr>
          <w:top w:val="nil"/>
          <w:left w:val="nil"/>
          <w:bottom w:val="nil"/>
          <w:right w:val="nil"/>
          <w:between w:val="nil"/>
        </w:pBdr>
      </w:pPr>
    </w:p>
    <w:p w14:paraId="052315D2" w14:textId="77777777" w:rsidR="00A10E06" w:rsidRDefault="00A10E06" w:rsidP="00A10E06">
      <w:pPr>
        <w:pBdr>
          <w:top w:val="nil"/>
          <w:left w:val="nil"/>
          <w:bottom w:val="nil"/>
          <w:right w:val="nil"/>
          <w:between w:val="nil"/>
        </w:pBdr>
      </w:pPr>
    </w:p>
    <w:p w14:paraId="2E08BDC8" w14:textId="77777777" w:rsidR="00A10E06" w:rsidRDefault="00A10E06" w:rsidP="00A10E06">
      <w:pPr>
        <w:pBdr>
          <w:top w:val="nil"/>
          <w:left w:val="nil"/>
          <w:bottom w:val="nil"/>
          <w:right w:val="nil"/>
          <w:between w:val="nil"/>
        </w:pBdr>
      </w:pPr>
    </w:p>
    <w:p w14:paraId="206566BE" w14:textId="77777777" w:rsidR="00A10E06" w:rsidRDefault="00A10E06" w:rsidP="00A10E06">
      <w:pPr>
        <w:pBdr>
          <w:top w:val="nil"/>
          <w:left w:val="nil"/>
          <w:bottom w:val="nil"/>
          <w:right w:val="nil"/>
          <w:between w:val="nil"/>
        </w:pBdr>
        <w:jc w:val="center"/>
      </w:pPr>
    </w:p>
    <w:p w14:paraId="6D234CA1" w14:textId="77777777" w:rsidR="00A10E06" w:rsidRDefault="00A10E06" w:rsidP="00A10E06">
      <w:pPr>
        <w:jc w:val="center"/>
        <w:rPr>
          <w:b/>
          <w:bCs/>
          <w:color w:val="000000"/>
          <w:sz w:val="44"/>
          <w:szCs w:val="44"/>
          <w:u w:val="single"/>
        </w:rPr>
      </w:pPr>
      <w:r>
        <w:rPr>
          <w:b/>
          <w:bCs/>
          <w:color w:val="000000"/>
          <w:sz w:val="44"/>
          <w:szCs w:val="44"/>
          <w:u w:val="single"/>
        </w:rPr>
        <w:t xml:space="preserve">ANEXOS ETAPA DE POSTULACIÓN </w:t>
      </w:r>
    </w:p>
    <w:p w14:paraId="7E3FB2DF" w14:textId="77777777" w:rsidR="00A10E06" w:rsidRDefault="00A10E06" w:rsidP="00A10E06">
      <w:pPr>
        <w:jc w:val="center"/>
        <w:rPr>
          <w:b/>
          <w:bCs/>
          <w:sz w:val="44"/>
          <w:szCs w:val="44"/>
        </w:rPr>
      </w:pPr>
      <w:r>
        <w:rPr>
          <w:b/>
          <w:bCs/>
          <w:sz w:val="44"/>
          <w:szCs w:val="44"/>
        </w:rPr>
        <w:t>PROGRAMA CONFEDERACIONES Y FEDERACIONES NACIONALES</w:t>
      </w:r>
    </w:p>
    <w:p w14:paraId="6CBE14E9" w14:textId="77777777" w:rsidR="00A10E06" w:rsidRDefault="00A10E06" w:rsidP="00A10E06">
      <w:pPr>
        <w:spacing w:line="276" w:lineRule="auto"/>
        <w:ind w:left="2627" w:right="2628"/>
        <w:rPr>
          <w:b/>
          <w:bCs/>
          <w:sz w:val="32"/>
          <w:szCs w:val="32"/>
        </w:rPr>
      </w:pPr>
      <w:r>
        <w:rPr>
          <w:noProof/>
          <w:lang w:val="en-US"/>
        </w:rPr>
        <w:drawing>
          <wp:anchor distT="0" distB="0" distL="114300" distR="114300" simplePos="0" relativeHeight="251659264" behindDoc="0" locked="0" layoutInCell="1" hidden="0" allowOverlap="1" wp14:anchorId="6F9E076C" wp14:editId="1C8FA336">
            <wp:simplePos x="0" y="0"/>
            <wp:positionH relativeFrom="column">
              <wp:posOffset>1903095</wp:posOffset>
            </wp:positionH>
            <wp:positionV relativeFrom="paragraph">
              <wp:posOffset>695325</wp:posOffset>
            </wp:positionV>
            <wp:extent cx="1805940" cy="929640"/>
            <wp:effectExtent l="0" t="0" r="0" b="0"/>
            <wp:wrapSquare wrapText="bothSides" distT="0" distB="0" distL="114300" distR="114300"/>
            <wp:docPr id="8" name="image2.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Logotipo&#10;&#10;Descripción generada automáticamente"/>
                    <pic:cNvPicPr preferRelativeResize="0"/>
                  </pic:nvPicPr>
                  <pic:blipFill>
                    <a:blip r:embed="rId8"/>
                    <a:srcRect l="15592" t="24509" r="17726" b="33818"/>
                    <a:stretch>
                      <a:fillRect/>
                    </a:stretch>
                  </pic:blipFill>
                  <pic:spPr>
                    <a:xfrm>
                      <a:off x="0" y="0"/>
                      <a:ext cx="1805940" cy="929640"/>
                    </a:xfrm>
                    <a:prstGeom prst="rect">
                      <a:avLst/>
                    </a:prstGeom>
                    <a:ln/>
                  </pic:spPr>
                </pic:pic>
              </a:graphicData>
            </a:graphic>
          </wp:anchor>
        </w:drawing>
      </w:r>
    </w:p>
    <w:p w14:paraId="5335313E" w14:textId="77777777" w:rsidR="00A10E06" w:rsidRDefault="00A10E06" w:rsidP="00A10E06">
      <w:pPr>
        <w:spacing w:line="276" w:lineRule="auto"/>
        <w:ind w:left="2627" w:right="2628"/>
        <w:jc w:val="center"/>
        <w:rPr>
          <w:b/>
          <w:bCs/>
          <w:sz w:val="32"/>
          <w:szCs w:val="32"/>
        </w:rPr>
      </w:pPr>
    </w:p>
    <w:p w14:paraId="3AAF0871" w14:textId="77777777" w:rsidR="00A10E06" w:rsidRDefault="00A10E06" w:rsidP="00A10E06">
      <w:pPr>
        <w:spacing w:line="276" w:lineRule="auto"/>
        <w:ind w:left="2627" w:right="2628"/>
        <w:jc w:val="center"/>
        <w:rPr>
          <w:b/>
          <w:bCs/>
          <w:sz w:val="32"/>
          <w:szCs w:val="32"/>
        </w:rPr>
      </w:pPr>
    </w:p>
    <w:p w14:paraId="67E3A69F" w14:textId="77777777" w:rsidR="00A10E06" w:rsidRDefault="00A10E06" w:rsidP="00A10E06">
      <w:pPr>
        <w:spacing w:line="276" w:lineRule="auto"/>
        <w:ind w:left="2627" w:right="2628"/>
        <w:jc w:val="center"/>
        <w:rPr>
          <w:b/>
          <w:bCs/>
          <w:sz w:val="32"/>
          <w:szCs w:val="32"/>
        </w:rPr>
      </w:pPr>
    </w:p>
    <w:p w14:paraId="237C1E38" w14:textId="77777777" w:rsidR="00A10E06" w:rsidRDefault="00A10E06" w:rsidP="00A10E06">
      <w:pPr>
        <w:spacing w:line="276" w:lineRule="auto"/>
        <w:ind w:left="2627" w:right="2628"/>
        <w:jc w:val="center"/>
        <w:rPr>
          <w:b/>
          <w:bCs/>
          <w:sz w:val="24"/>
          <w:szCs w:val="24"/>
        </w:rPr>
      </w:pPr>
    </w:p>
    <w:p w14:paraId="6BA018DE" w14:textId="77777777" w:rsidR="00A10E06" w:rsidRDefault="00A10E06" w:rsidP="00A10E06">
      <w:pPr>
        <w:spacing w:line="276" w:lineRule="auto"/>
        <w:ind w:left="2627" w:right="2628"/>
        <w:jc w:val="center"/>
        <w:rPr>
          <w:b/>
          <w:bCs/>
          <w:sz w:val="24"/>
          <w:szCs w:val="24"/>
        </w:rPr>
      </w:pPr>
    </w:p>
    <w:p w14:paraId="77E6E445" w14:textId="77777777" w:rsidR="00A10E06" w:rsidRDefault="00A10E06" w:rsidP="00A10E06">
      <w:pPr>
        <w:spacing w:line="276" w:lineRule="auto"/>
        <w:ind w:left="2627" w:right="2628"/>
        <w:jc w:val="center"/>
        <w:rPr>
          <w:b/>
          <w:bCs/>
          <w:sz w:val="24"/>
          <w:szCs w:val="24"/>
        </w:rPr>
      </w:pPr>
    </w:p>
    <w:p w14:paraId="6FD0335C" w14:textId="77777777" w:rsidR="00A10E06" w:rsidRPr="00A10E06" w:rsidRDefault="00A10E06" w:rsidP="00A10E06">
      <w:pPr>
        <w:spacing w:line="276" w:lineRule="auto"/>
        <w:ind w:left="2627" w:right="2628"/>
        <w:jc w:val="center"/>
        <w:rPr>
          <w:b/>
          <w:bCs/>
          <w:sz w:val="40"/>
          <w:szCs w:val="36"/>
        </w:rPr>
      </w:pPr>
      <w:r w:rsidRPr="00A10E06">
        <w:rPr>
          <w:b/>
          <w:bCs/>
          <w:sz w:val="40"/>
          <w:szCs w:val="36"/>
        </w:rPr>
        <w:t>2026</w:t>
      </w:r>
    </w:p>
    <w:p w14:paraId="214F39D9" w14:textId="77777777" w:rsidR="00A10E06" w:rsidRDefault="00A10E06" w:rsidP="00A10E06">
      <w:pPr>
        <w:jc w:val="left"/>
      </w:pPr>
      <w:r>
        <w:br w:type="page"/>
      </w:r>
    </w:p>
    <w:p w14:paraId="776B032F" w14:textId="77777777" w:rsidR="00A10E06" w:rsidRPr="00BD6592" w:rsidRDefault="00A10E06" w:rsidP="00A10E06">
      <w:pPr>
        <w:pStyle w:val="Ttulo1"/>
        <w:jc w:val="center"/>
      </w:pPr>
      <w:r w:rsidRPr="00BD6592">
        <w:lastRenderedPageBreak/>
        <w:t xml:space="preserve">ANEXO </w:t>
      </w:r>
      <w:r w:rsidR="00BD6592" w:rsidRPr="00BD6592">
        <w:t>N°</w:t>
      </w:r>
      <w:r w:rsidRPr="00BD6592">
        <w:t>1</w:t>
      </w:r>
    </w:p>
    <w:p w14:paraId="5F661B9B" w14:textId="77777777" w:rsidR="00A10E06" w:rsidRDefault="00A10E06" w:rsidP="00A10E06">
      <w:pPr>
        <w:jc w:val="center"/>
        <w:rPr>
          <w:b/>
          <w:bCs/>
          <w:sz w:val="26"/>
          <w:szCs w:val="26"/>
        </w:rPr>
      </w:pPr>
      <w:r w:rsidRPr="00BD6592">
        <w:rPr>
          <w:b/>
          <w:bCs/>
          <w:sz w:val="26"/>
          <w:szCs w:val="26"/>
        </w:rPr>
        <w:t>MEDIOS DE VERIFICACIÓN DE REQUISITOS DE ADMISIBILIDAD</w:t>
      </w:r>
    </w:p>
    <w:p w14:paraId="6B3DFB1F" w14:textId="77777777" w:rsidR="00BD6592" w:rsidRPr="00BD6592" w:rsidRDefault="00BD6592" w:rsidP="00A10E06">
      <w:pPr>
        <w:jc w:val="center"/>
        <w:rPr>
          <w:b/>
          <w:bCs/>
          <w:sz w:val="26"/>
          <w:szCs w:val="26"/>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536"/>
      </w:tblGrid>
      <w:tr w:rsidR="00A10E06" w14:paraId="67945BF8" w14:textId="77777777" w:rsidTr="71CEF022">
        <w:trPr>
          <w:jc w:val="center"/>
        </w:trPr>
        <w:tc>
          <w:tcPr>
            <w:tcW w:w="4815" w:type="dxa"/>
            <w:shd w:val="clear" w:color="auto" w:fill="C5E0B3" w:themeFill="accent6" w:themeFillTint="66"/>
          </w:tcPr>
          <w:p w14:paraId="43D7D118" w14:textId="77777777" w:rsidR="00A10E06" w:rsidRDefault="00A10E06" w:rsidP="00F669AB">
            <w:pPr>
              <w:spacing w:line="276" w:lineRule="auto"/>
              <w:jc w:val="center"/>
              <w:rPr>
                <w:b/>
                <w:bCs/>
                <w:color w:val="000000"/>
              </w:rPr>
            </w:pPr>
            <w:r>
              <w:rPr>
                <w:b/>
                <w:bCs/>
                <w:color w:val="000000"/>
              </w:rPr>
              <w:t>REQUISITO</w:t>
            </w:r>
          </w:p>
        </w:tc>
        <w:tc>
          <w:tcPr>
            <w:tcW w:w="4536" w:type="dxa"/>
            <w:shd w:val="clear" w:color="auto" w:fill="C5E0B3" w:themeFill="accent6" w:themeFillTint="66"/>
          </w:tcPr>
          <w:p w14:paraId="497D50DF" w14:textId="77777777" w:rsidR="00A10E06" w:rsidRDefault="00A10E06" w:rsidP="00F669AB">
            <w:pPr>
              <w:jc w:val="center"/>
              <w:rPr>
                <w:b/>
                <w:bCs/>
                <w:color w:val="000000"/>
              </w:rPr>
            </w:pPr>
            <w:r>
              <w:rPr>
                <w:b/>
                <w:bCs/>
                <w:color w:val="000000"/>
              </w:rPr>
              <w:t>MEDIO DE VERIFICACIÓN</w:t>
            </w:r>
          </w:p>
        </w:tc>
      </w:tr>
      <w:tr w:rsidR="00A10E06" w14:paraId="1F5CF720" w14:textId="77777777" w:rsidTr="71CEF022">
        <w:trPr>
          <w:trHeight w:val="416"/>
          <w:jc w:val="center"/>
        </w:trPr>
        <w:tc>
          <w:tcPr>
            <w:tcW w:w="4815" w:type="dxa"/>
          </w:tcPr>
          <w:p w14:paraId="2B6A3D61" w14:textId="451C763A" w:rsidR="00A10E06" w:rsidRPr="00A85417" w:rsidRDefault="00A85417" w:rsidP="71CEF022">
            <w:pPr>
              <w:widowControl w:val="0"/>
              <w:numPr>
                <w:ilvl w:val="0"/>
                <w:numId w:val="2"/>
              </w:numPr>
              <w:pBdr>
                <w:top w:val="nil"/>
                <w:left w:val="nil"/>
                <w:bottom w:val="nil"/>
                <w:right w:val="nil"/>
                <w:between w:val="nil"/>
              </w:pBdr>
              <w:spacing w:after="0" w:line="240" w:lineRule="auto"/>
              <w:ind w:left="308" w:hanging="284"/>
              <w:rPr>
                <w:color w:val="000000"/>
              </w:rPr>
            </w:pPr>
            <w:r>
              <w:t xml:space="preserve">Ser alguna de las organizaciones indicadas en el punto 1.3, </w:t>
            </w:r>
            <w:r w:rsidR="005E0370" w:rsidRPr="0084001F">
              <w:t>acreditada mediante certificado de vigencia y directorio emitido por</w:t>
            </w:r>
            <w:r w:rsidR="005E0370">
              <w:t xml:space="preserve"> el órgano fiscalizador competente</w:t>
            </w:r>
          </w:p>
          <w:p w14:paraId="41991495" w14:textId="656694E0" w:rsidR="00A85417" w:rsidRDefault="00A85417" w:rsidP="00A85417">
            <w:pPr>
              <w:widowControl w:val="0"/>
              <w:pBdr>
                <w:top w:val="nil"/>
                <w:left w:val="nil"/>
                <w:bottom w:val="nil"/>
                <w:right w:val="nil"/>
                <w:between w:val="nil"/>
              </w:pBdr>
              <w:spacing w:after="0" w:line="240" w:lineRule="auto"/>
              <w:ind w:left="308"/>
              <w:rPr>
                <w:color w:val="000000"/>
              </w:rPr>
            </w:pPr>
          </w:p>
        </w:tc>
        <w:tc>
          <w:tcPr>
            <w:tcW w:w="4536" w:type="dxa"/>
          </w:tcPr>
          <w:p w14:paraId="3F3B1730" w14:textId="77777777" w:rsidR="00A10E06" w:rsidRDefault="00A10E06" w:rsidP="00A10E06">
            <w:pPr>
              <w:widowControl w:val="0"/>
              <w:numPr>
                <w:ilvl w:val="0"/>
                <w:numId w:val="3"/>
              </w:numPr>
              <w:pBdr>
                <w:top w:val="nil"/>
                <w:left w:val="nil"/>
                <w:bottom w:val="nil"/>
                <w:right w:val="nil"/>
                <w:between w:val="nil"/>
              </w:pBdr>
              <w:spacing w:after="0" w:line="240" w:lineRule="auto"/>
              <w:ind w:left="312" w:hanging="266"/>
              <w:rPr>
                <w:color w:val="000000"/>
              </w:rPr>
            </w:pPr>
            <w:r>
              <w:rPr>
                <w:color w:val="000000"/>
              </w:rPr>
              <w:t xml:space="preserve">Certificado de </w:t>
            </w:r>
            <w:r w:rsidRPr="003B03DF">
              <w:t xml:space="preserve">vigencia </w:t>
            </w:r>
            <w:r w:rsidR="00EB1BB1" w:rsidRPr="003B03DF">
              <w:t xml:space="preserve">y directorio </w:t>
            </w:r>
            <w:r w:rsidRPr="003B03DF">
              <w:t xml:space="preserve">emitido </w:t>
            </w:r>
            <w:r>
              <w:rPr>
                <w:color w:val="000000"/>
              </w:rPr>
              <w:t>por la División de Asociatividad y Cooperativas del Ministerio de Economía, Fomento y Turismo</w:t>
            </w:r>
            <w:r w:rsidR="005E0370">
              <w:rPr>
                <w:color w:val="000000"/>
              </w:rPr>
              <w:t xml:space="preserve">. </w:t>
            </w:r>
            <w:r w:rsidR="005E0370" w:rsidRPr="005E0370">
              <w:rPr>
                <w:color w:val="000000"/>
              </w:rPr>
              <w:t>En caso de que el directorio se encuentre vencido al momento de postular, deberá demostrar mediante número de ID de seguimiento que ha ingresado documentación relacionada a la actualización del mismo, frente al órgano fiscalizador competente (DAES) antes de la fecha de cierre de la postulación a este programa. El AOS, verificará los certificados presentados por las organizaciones, a través del QR presente en el documento.</w:t>
            </w:r>
          </w:p>
          <w:p w14:paraId="28B769A7" w14:textId="1BEBC6EC" w:rsidR="005E0370" w:rsidRDefault="005E0370" w:rsidP="005E0370">
            <w:pPr>
              <w:widowControl w:val="0"/>
              <w:pBdr>
                <w:top w:val="nil"/>
                <w:left w:val="nil"/>
                <w:bottom w:val="nil"/>
                <w:right w:val="nil"/>
                <w:between w:val="nil"/>
              </w:pBdr>
              <w:spacing w:after="0" w:line="240" w:lineRule="auto"/>
              <w:ind w:left="312"/>
              <w:rPr>
                <w:color w:val="000000"/>
              </w:rPr>
            </w:pPr>
          </w:p>
        </w:tc>
      </w:tr>
      <w:tr w:rsidR="00A10E06" w14:paraId="250BD9E0" w14:textId="77777777" w:rsidTr="71CEF022">
        <w:trPr>
          <w:trHeight w:val="3611"/>
          <w:jc w:val="center"/>
        </w:trPr>
        <w:tc>
          <w:tcPr>
            <w:tcW w:w="4815" w:type="dxa"/>
          </w:tcPr>
          <w:p w14:paraId="4C8136BB" w14:textId="77777777" w:rsidR="00A10E06" w:rsidRDefault="00A10E06" w:rsidP="00A10E06">
            <w:pPr>
              <w:widowControl w:val="0"/>
              <w:numPr>
                <w:ilvl w:val="0"/>
                <w:numId w:val="2"/>
              </w:numPr>
              <w:pBdr>
                <w:top w:val="nil"/>
                <w:left w:val="nil"/>
                <w:bottom w:val="nil"/>
                <w:right w:val="nil"/>
                <w:between w:val="nil"/>
              </w:pBdr>
              <w:spacing w:after="0" w:line="240" w:lineRule="auto"/>
              <w:ind w:left="308" w:hanging="284"/>
              <w:rPr>
                <w:color w:val="000000"/>
              </w:rPr>
            </w:pPr>
            <w:r>
              <w:rPr>
                <w:color w:val="000000"/>
              </w:rPr>
              <w:t xml:space="preserve">La organización debe contar con rut ante el Servicio de Impuestos Internos. </w:t>
            </w:r>
          </w:p>
        </w:tc>
        <w:tc>
          <w:tcPr>
            <w:tcW w:w="4536" w:type="dxa"/>
          </w:tcPr>
          <w:p w14:paraId="4835C035" w14:textId="7AC748A3" w:rsidR="00A10E06" w:rsidRDefault="00A10E06" w:rsidP="00F669AB">
            <w:pPr>
              <w:pBdr>
                <w:top w:val="nil"/>
                <w:left w:val="nil"/>
                <w:bottom w:val="nil"/>
                <w:right w:val="nil"/>
                <w:between w:val="nil"/>
              </w:pBdr>
              <w:rPr>
                <w:color w:val="000000"/>
              </w:rPr>
            </w:pPr>
            <w:r>
              <w:rPr>
                <w:color w:val="000000"/>
              </w:rPr>
              <w:t xml:space="preserve"> b. Verificado por el Agente Operador de Sercotec a través de documentos adjuntos al formulario de postulación, debiendo presentarse, al menos, uno de los siguientes documentos: </w:t>
            </w:r>
          </w:p>
          <w:p w14:paraId="511B94FC" w14:textId="77777777" w:rsidR="00A10E06" w:rsidRDefault="00A10E06" w:rsidP="00A10E06">
            <w:pPr>
              <w:numPr>
                <w:ilvl w:val="0"/>
                <w:numId w:val="5"/>
              </w:numPr>
              <w:pBdr>
                <w:top w:val="nil"/>
                <w:left w:val="nil"/>
                <w:bottom w:val="nil"/>
                <w:right w:val="nil"/>
                <w:between w:val="nil"/>
              </w:pBdr>
              <w:spacing w:after="0"/>
              <w:rPr>
                <w:color w:val="000000"/>
              </w:rPr>
            </w:pPr>
            <w:r>
              <w:rPr>
                <w:color w:val="000000"/>
              </w:rPr>
              <w:t>Carpeta tributaria.</w:t>
            </w:r>
          </w:p>
          <w:p w14:paraId="2A2F5852" w14:textId="77777777" w:rsidR="00A10E06" w:rsidRDefault="00A10E06" w:rsidP="00A10E06">
            <w:pPr>
              <w:numPr>
                <w:ilvl w:val="0"/>
                <w:numId w:val="5"/>
              </w:numPr>
              <w:pBdr>
                <w:top w:val="nil"/>
                <w:left w:val="nil"/>
                <w:bottom w:val="nil"/>
                <w:right w:val="nil"/>
                <w:between w:val="nil"/>
              </w:pBdr>
              <w:spacing w:after="0"/>
              <w:rPr>
                <w:color w:val="000000"/>
              </w:rPr>
            </w:pPr>
            <w:r>
              <w:rPr>
                <w:color w:val="000000"/>
              </w:rPr>
              <w:t>E-rut.</w:t>
            </w:r>
          </w:p>
          <w:p w14:paraId="755C1448" w14:textId="77777777" w:rsidR="00A10E06" w:rsidRDefault="00A10E06" w:rsidP="00A10E06">
            <w:pPr>
              <w:numPr>
                <w:ilvl w:val="0"/>
                <w:numId w:val="5"/>
              </w:numPr>
              <w:pBdr>
                <w:top w:val="nil"/>
                <w:left w:val="nil"/>
                <w:bottom w:val="nil"/>
                <w:right w:val="nil"/>
                <w:between w:val="nil"/>
              </w:pBdr>
              <w:spacing w:after="0"/>
              <w:rPr>
                <w:color w:val="000000"/>
              </w:rPr>
            </w:pPr>
            <w:r>
              <w:rPr>
                <w:color w:val="000000"/>
              </w:rPr>
              <w:t>Documento de direcciones vigentes del SII.</w:t>
            </w:r>
          </w:p>
          <w:p w14:paraId="68830DD5" w14:textId="77777777" w:rsidR="00A10E06" w:rsidRDefault="00A10E06" w:rsidP="00A10E06">
            <w:pPr>
              <w:numPr>
                <w:ilvl w:val="0"/>
                <w:numId w:val="5"/>
              </w:numPr>
              <w:pBdr>
                <w:top w:val="nil"/>
                <w:left w:val="nil"/>
                <w:bottom w:val="nil"/>
                <w:right w:val="nil"/>
                <w:between w:val="nil"/>
              </w:pBdr>
              <w:rPr>
                <w:color w:val="000000"/>
              </w:rPr>
            </w:pPr>
            <w:r>
              <w:rPr>
                <w:color w:val="000000"/>
              </w:rPr>
              <w:t>Documento notariado con domicilio que especifique el rut.</w:t>
            </w:r>
          </w:p>
          <w:p w14:paraId="06B69201" w14:textId="77777777" w:rsidR="00A10E06" w:rsidRDefault="00A10E06" w:rsidP="00F669AB">
            <w:pPr>
              <w:pBdr>
                <w:top w:val="nil"/>
                <w:left w:val="nil"/>
                <w:bottom w:val="nil"/>
                <w:right w:val="nil"/>
                <w:between w:val="nil"/>
              </w:pBdr>
              <w:ind w:left="312"/>
              <w:rPr>
                <w:color w:val="000000"/>
              </w:rPr>
            </w:pPr>
          </w:p>
        </w:tc>
      </w:tr>
      <w:tr w:rsidR="00A10E06" w14:paraId="00F7FBD6" w14:textId="77777777" w:rsidTr="71CEF022">
        <w:trPr>
          <w:trHeight w:val="416"/>
          <w:jc w:val="center"/>
        </w:trPr>
        <w:tc>
          <w:tcPr>
            <w:tcW w:w="4815" w:type="dxa"/>
          </w:tcPr>
          <w:p w14:paraId="397C1AEC" w14:textId="31F2CF19" w:rsidR="00A10E06" w:rsidRDefault="00A10E06" w:rsidP="00A85417">
            <w:pPr>
              <w:widowControl w:val="0"/>
              <w:numPr>
                <w:ilvl w:val="0"/>
                <w:numId w:val="2"/>
              </w:numPr>
              <w:pBdr>
                <w:top w:val="nil"/>
                <w:left w:val="nil"/>
                <w:bottom w:val="nil"/>
                <w:right w:val="nil"/>
                <w:between w:val="nil"/>
              </w:pBdr>
              <w:spacing w:after="0" w:line="240" w:lineRule="auto"/>
              <w:ind w:left="308" w:hanging="284"/>
              <w:rPr>
                <w:color w:val="000000"/>
              </w:rPr>
            </w:pPr>
            <w:r>
              <w:rPr>
                <w:color w:val="000000"/>
              </w:rPr>
              <w:t xml:space="preserve">El Proyecto debe ser presentado en tiempo y forma, de acuerdo a lo indicado en el punto </w:t>
            </w:r>
            <w:r w:rsidR="005E0370">
              <w:rPr>
                <w:color w:val="000000"/>
              </w:rPr>
              <w:t>2.2 de</w:t>
            </w:r>
            <w:r w:rsidR="00A85417">
              <w:rPr>
                <w:color w:val="000000"/>
              </w:rPr>
              <w:t xml:space="preserve"> las bases de convocatoria</w:t>
            </w:r>
          </w:p>
          <w:p w14:paraId="52B231FA" w14:textId="434497B0" w:rsidR="00053C0C" w:rsidRDefault="00053C0C" w:rsidP="00053C0C">
            <w:pPr>
              <w:widowControl w:val="0"/>
              <w:pBdr>
                <w:top w:val="nil"/>
                <w:left w:val="nil"/>
                <w:bottom w:val="nil"/>
                <w:right w:val="nil"/>
                <w:between w:val="nil"/>
              </w:pBdr>
              <w:spacing w:after="0" w:line="240" w:lineRule="auto"/>
              <w:ind w:left="308"/>
              <w:rPr>
                <w:color w:val="000000"/>
              </w:rPr>
            </w:pPr>
          </w:p>
        </w:tc>
        <w:tc>
          <w:tcPr>
            <w:tcW w:w="4536" w:type="dxa"/>
          </w:tcPr>
          <w:p w14:paraId="1934283A" w14:textId="77777777" w:rsidR="00A10E06" w:rsidRDefault="00A10E06" w:rsidP="00F669AB">
            <w:pPr>
              <w:pBdr>
                <w:top w:val="nil"/>
                <w:left w:val="nil"/>
                <w:bottom w:val="nil"/>
                <w:right w:val="nil"/>
                <w:between w:val="nil"/>
              </w:pBdr>
              <w:rPr>
                <w:color w:val="000000"/>
              </w:rPr>
            </w:pPr>
            <w:r>
              <w:rPr>
                <w:color w:val="000000"/>
              </w:rPr>
              <w:t xml:space="preserve"> c. Formulario de postulación y documentos anexos.</w:t>
            </w:r>
          </w:p>
        </w:tc>
      </w:tr>
    </w:tbl>
    <w:p w14:paraId="4484EE26" w14:textId="77777777" w:rsidR="00A10E06" w:rsidRDefault="00A10E06" w:rsidP="00A10E06">
      <w:pPr>
        <w:pBdr>
          <w:top w:val="nil"/>
          <w:left w:val="nil"/>
          <w:bottom w:val="nil"/>
          <w:right w:val="nil"/>
          <w:between w:val="nil"/>
        </w:pBdr>
        <w:shd w:val="clear" w:color="auto" w:fill="FFFFFF"/>
        <w:spacing w:after="0"/>
        <w:jc w:val="center"/>
      </w:pPr>
    </w:p>
    <w:p w14:paraId="3AB1047E" w14:textId="77777777" w:rsidR="00A10E06" w:rsidRDefault="00A10E06" w:rsidP="00A10E06">
      <w:pPr>
        <w:jc w:val="left"/>
      </w:pPr>
      <w:r>
        <w:br w:type="page"/>
      </w:r>
    </w:p>
    <w:p w14:paraId="34062F2A" w14:textId="77777777" w:rsidR="00A10E06" w:rsidRPr="00BD6592" w:rsidRDefault="00A10E06" w:rsidP="00A10E06">
      <w:pPr>
        <w:pStyle w:val="Ttulo1"/>
        <w:jc w:val="center"/>
      </w:pPr>
      <w:r w:rsidRPr="00BD6592">
        <w:lastRenderedPageBreak/>
        <w:t xml:space="preserve">ANEXO </w:t>
      </w:r>
      <w:r w:rsidR="00BD6592" w:rsidRPr="00BD6592">
        <w:t xml:space="preserve">N° </w:t>
      </w:r>
      <w:r w:rsidRPr="00BD6592">
        <w:t>2</w:t>
      </w:r>
    </w:p>
    <w:p w14:paraId="6C4C2C7B" w14:textId="77777777" w:rsidR="00A10E06" w:rsidRPr="00BD6592" w:rsidRDefault="00BA1163" w:rsidP="00BD6592">
      <w:pPr>
        <w:jc w:val="center"/>
        <w:rPr>
          <w:b/>
          <w:bCs/>
          <w:sz w:val="26"/>
          <w:szCs w:val="26"/>
        </w:rPr>
      </w:pPr>
      <w:sdt>
        <w:sdtPr>
          <w:rPr>
            <w:sz w:val="26"/>
            <w:szCs w:val="26"/>
          </w:rPr>
          <w:tag w:val="goog_rdk_0"/>
          <w:id w:val="654115188"/>
        </w:sdtPr>
        <w:sdtEndPr/>
        <w:sdtContent/>
      </w:sdt>
      <w:sdt>
        <w:sdtPr>
          <w:rPr>
            <w:sz w:val="26"/>
            <w:szCs w:val="26"/>
          </w:rPr>
          <w:tag w:val="goog_rdk_1"/>
          <w:id w:val="-1922123527"/>
        </w:sdtPr>
        <w:sdtEndPr/>
        <w:sdtContent/>
      </w:sdt>
      <w:r w:rsidR="00A10E06" w:rsidRPr="00BD6592">
        <w:rPr>
          <w:b/>
          <w:bCs/>
          <w:sz w:val="26"/>
          <w:szCs w:val="26"/>
        </w:rPr>
        <w:t>DETALLE DE ÍTEMS DE FINANCIAMIENTO</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9"/>
        <w:gridCol w:w="6729"/>
      </w:tblGrid>
      <w:tr w:rsidR="00A10E06" w14:paraId="361BF087" w14:textId="77777777" w:rsidTr="00F669AB">
        <w:trPr>
          <w:tblHeader/>
        </w:trPr>
        <w:tc>
          <w:tcPr>
            <w:tcW w:w="8828" w:type="dxa"/>
            <w:gridSpan w:val="2"/>
            <w:shd w:val="clear" w:color="auto" w:fill="C5E0B3"/>
          </w:tcPr>
          <w:p w14:paraId="41535CCD" w14:textId="77777777" w:rsidR="00A10E06" w:rsidRDefault="00A10E06" w:rsidP="00F669AB">
            <w:pPr>
              <w:rPr>
                <w:b/>
                <w:bCs/>
              </w:rPr>
            </w:pPr>
            <w:r>
              <w:rPr>
                <w:b/>
                <w:bCs/>
              </w:rPr>
              <w:t>ÍTEM: ACCIONES DE GESTIÓN EMPRESARIAL (AGE)</w:t>
            </w:r>
          </w:p>
        </w:tc>
      </w:tr>
      <w:tr w:rsidR="00A10E06" w14:paraId="407E0DDB" w14:textId="77777777" w:rsidTr="00F669AB">
        <w:tc>
          <w:tcPr>
            <w:tcW w:w="2099" w:type="dxa"/>
            <w:shd w:val="clear" w:color="auto" w:fill="C5E0B3"/>
          </w:tcPr>
          <w:p w14:paraId="68E72C87" w14:textId="77777777" w:rsidR="00A10E06" w:rsidRDefault="00A10E06" w:rsidP="00F669AB">
            <w:pPr>
              <w:rPr>
                <w:b/>
                <w:bCs/>
              </w:rPr>
            </w:pPr>
            <w:r>
              <w:rPr>
                <w:b/>
                <w:bCs/>
              </w:rPr>
              <w:t>SUB ÍTEM</w:t>
            </w:r>
          </w:p>
        </w:tc>
        <w:tc>
          <w:tcPr>
            <w:tcW w:w="6729" w:type="dxa"/>
            <w:shd w:val="clear" w:color="auto" w:fill="C5E0B3"/>
          </w:tcPr>
          <w:p w14:paraId="07A42DCF" w14:textId="77777777" w:rsidR="00A10E06" w:rsidRDefault="00A10E06" w:rsidP="00F669AB">
            <w:pPr>
              <w:rPr>
                <w:b/>
                <w:bCs/>
              </w:rPr>
            </w:pPr>
            <w:r>
              <w:rPr>
                <w:b/>
                <w:bCs/>
              </w:rPr>
              <w:t>DETALLE</w:t>
            </w:r>
          </w:p>
        </w:tc>
      </w:tr>
      <w:tr w:rsidR="00A10E06" w14:paraId="231F7064" w14:textId="77777777" w:rsidTr="00053C0C">
        <w:tc>
          <w:tcPr>
            <w:tcW w:w="2099" w:type="dxa"/>
          </w:tcPr>
          <w:p w14:paraId="3EE6521E" w14:textId="1D3DD247" w:rsidR="00A10E06" w:rsidRDefault="00A10E06" w:rsidP="0029172F">
            <w:pPr>
              <w:rPr>
                <w:b/>
                <w:bCs/>
              </w:rPr>
            </w:pPr>
            <w:r>
              <w:rPr>
                <w:b/>
                <w:bCs/>
              </w:rPr>
              <w:t>Asistencia Técnica y Asesoría en Gestión</w:t>
            </w:r>
            <w:r w:rsidR="00EC41ED">
              <w:rPr>
                <w:b/>
                <w:bCs/>
              </w:rPr>
              <w:t xml:space="preserve"> </w:t>
            </w:r>
          </w:p>
        </w:tc>
        <w:tc>
          <w:tcPr>
            <w:tcW w:w="6729" w:type="dxa"/>
          </w:tcPr>
          <w:p w14:paraId="24E90E49" w14:textId="67B89EDE" w:rsidR="00A10E06" w:rsidRDefault="00A10E06" w:rsidP="00F669AB">
            <w:pPr>
              <w:spacing w:after="120"/>
              <w:rPr>
                <w:color w:val="000000"/>
              </w:rPr>
            </w:pPr>
            <w:r>
              <w:rPr>
                <w:color w:val="000000"/>
              </w:rPr>
              <w:t xml:space="preserve">Comprende el gasto para la contratación de servicios de consultoría </w:t>
            </w:r>
            <w:r w:rsidRPr="0029172F">
              <w:t xml:space="preserve">orientadas a entregar conocimientos, información y/o herramientas técnicas que tengan un impacto directo en </w:t>
            </w:r>
            <w:r w:rsidR="0029172F">
              <w:t xml:space="preserve">el </w:t>
            </w:r>
            <w:r w:rsidR="0029172F" w:rsidRPr="0029172F">
              <w:t>fortalecimiento de la gobernanza de la organización</w:t>
            </w:r>
            <w:r w:rsidR="0029172F">
              <w:t xml:space="preserve"> y sus capacidades</w:t>
            </w:r>
            <w:r w:rsidR="0029172F">
              <w:t xml:space="preserve"> de gestión y en los</w:t>
            </w:r>
            <w:r w:rsidR="0029172F">
              <w:t xml:space="preserve"> </w:t>
            </w:r>
            <w:r w:rsidRPr="0029172F">
              <w:t>beneficiarios/as</w:t>
            </w:r>
            <w:r w:rsidR="00F43E77" w:rsidRPr="0029172F">
              <w:t xml:space="preserve"> finales</w:t>
            </w:r>
            <w:r w:rsidR="00C71D21" w:rsidRPr="0029172F">
              <w:t xml:space="preserve"> socios</w:t>
            </w:r>
            <w:r w:rsidR="0029172F" w:rsidRPr="0029172F">
              <w:t>/as</w:t>
            </w:r>
            <w:r w:rsidR="00C71D21" w:rsidRPr="0029172F">
              <w:t xml:space="preserve"> de la entidad</w:t>
            </w:r>
            <w:r w:rsidR="0029172F">
              <w:t>, en ámbitos como</w:t>
            </w:r>
            <w:r w:rsidRPr="0029172F">
              <w:t xml:space="preserve">: productivo, </w:t>
            </w:r>
            <w:r w:rsidR="0029172F" w:rsidRPr="0029172F">
              <w:t xml:space="preserve">empresarial, </w:t>
            </w:r>
            <w:r w:rsidRPr="0029172F">
              <w:t>comercial, financiero</w:t>
            </w:r>
            <w:r w:rsidR="00EC41ED" w:rsidRPr="0029172F">
              <w:t>, gobierno corporativo</w:t>
            </w:r>
            <w:r w:rsidRPr="0029172F">
              <w:t xml:space="preserve"> u otro pertinente. Por ejemplo: contratación de arquitecto, asesor financiero contable, asesor en marketing y ventas, asesor legal, </w:t>
            </w:r>
            <w:r w:rsidR="00EC41ED" w:rsidRPr="0029172F">
              <w:t xml:space="preserve">asesor en fortalecimiento organizacional, </w:t>
            </w:r>
            <w:r w:rsidRPr="0029172F">
              <w:t xml:space="preserve">desarrollo tecnológico, asesoría conducente al cumplimiento de estándares y requisitos </w:t>
            </w:r>
            <w:r>
              <w:rPr>
                <w:color w:val="000000"/>
              </w:rPr>
              <w:t>para certificaciones pertinentes al rubro (calidad, ambiental, social, comercio justo, seguridad, denominación de origen, u otras similares) diseñador, informático, desarrollo de software, consultorías en desarrollo de nuevas tecnologías de información.</w:t>
            </w:r>
            <w:r w:rsidR="0029172F">
              <w:rPr>
                <w:color w:val="000000"/>
              </w:rPr>
              <w:t xml:space="preserve"> Incluye también actividades como consultoría para la actualización de planes estratégicos, planes de desarrollo o modelos de gestión</w:t>
            </w:r>
            <w:r>
              <w:rPr>
                <w:color w:val="000000"/>
              </w:rPr>
              <w:t xml:space="preserve"> Se excluye de este ítem el servicio de diseño, producción gráfica, audiovisual y publicitaria.</w:t>
            </w:r>
          </w:p>
          <w:p w14:paraId="1BD5C1A4" w14:textId="77777777" w:rsidR="00A10E06" w:rsidRDefault="00A10E06" w:rsidP="00F669AB">
            <w:pPr>
              <w:spacing w:after="120"/>
              <w:rPr>
                <w:color w:val="000000"/>
              </w:rPr>
            </w:pPr>
            <w:r>
              <w:rPr>
                <w:color w:val="000000"/>
              </w:rPr>
              <w:t>Se excluyen los gastos de movilización, pasajes, alimentación y alojamiento en que incurran los consultores durante la prestación del servicio.</w:t>
            </w:r>
          </w:p>
          <w:p w14:paraId="61786ABD" w14:textId="0B0C2E80" w:rsidR="00053C0C" w:rsidRPr="00053C0C" w:rsidRDefault="00A10E06" w:rsidP="00F669AB">
            <w:pPr>
              <w:rPr>
                <w:b/>
                <w:bCs/>
                <w:color w:val="000000"/>
              </w:rPr>
            </w:pPr>
            <w:r>
              <w:rPr>
                <w:color w:val="000000"/>
              </w:rPr>
              <w:t xml:space="preserve">Se excluyen los gastos de estos sub ítem presentados con boletas del beneficiario/a, socios, representantes legales, y sus respectivos cónyuges o conviviente civil, familiares por consanguinidad y afinidad hasta segundo grado inclusive (hijos, padre, madre y hermanos).  </w:t>
            </w:r>
            <w:r>
              <w:rPr>
                <w:b/>
                <w:bCs/>
                <w:color w:val="000000"/>
              </w:rPr>
              <w:t xml:space="preserve">Ver Anexo </w:t>
            </w:r>
            <w:r w:rsidR="00A85417">
              <w:rPr>
                <w:b/>
                <w:bCs/>
              </w:rPr>
              <w:t>7</w:t>
            </w:r>
            <w:r>
              <w:rPr>
                <w:b/>
                <w:bCs/>
                <w:color w:val="000000"/>
              </w:rPr>
              <w:t>: Declaración Jurada de No Consanguinidad.</w:t>
            </w:r>
          </w:p>
          <w:p w14:paraId="6C3E0A56" w14:textId="77777777" w:rsidR="00A10E06" w:rsidRDefault="00A10E06" w:rsidP="00F669AB">
            <w:pPr>
              <w:rPr>
                <w:shd w:val="clear" w:color="auto" w:fill="B6D7A8"/>
              </w:rPr>
            </w:pPr>
            <w:r>
              <w:rPr>
                <w:color w:val="000000"/>
              </w:rPr>
              <w:t>Además, c</w:t>
            </w:r>
            <w:r w:rsidRPr="00053C0C">
              <w:rPr>
                <w:color w:val="000000"/>
              </w:rPr>
              <w:t>omprende el gasto para la contratación de los servicios de consultoría de acciones orientadas a Gestión energética, que se entiende como el conjunto de acciones que permite la optimización de la energía que se utiliza para producir un bien o servicio, sin afectar la calidad de los productos, el confort de los usuarios ni la seguridad de las personas y bienes. También comprende la contratación de servicios especializados para la identificación de oportunidades e implementación de medidas de economía circular en los procesos de la empresa; Contratación de estudios de análisis de ciclo de vida de productos y servicios; Contratación de asesorías en gestión para la migración hacia modelos de negocios circulares.</w:t>
            </w:r>
          </w:p>
        </w:tc>
      </w:tr>
      <w:tr w:rsidR="00A10E06" w14:paraId="1909BE0A" w14:textId="77777777" w:rsidTr="00F669AB">
        <w:tc>
          <w:tcPr>
            <w:tcW w:w="2099" w:type="dxa"/>
          </w:tcPr>
          <w:p w14:paraId="08277C94" w14:textId="77777777" w:rsidR="00A10E06" w:rsidRDefault="00A10E06" w:rsidP="00F669AB">
            <w:pPr>
              <w:rPr>
                <w:b/>
                <w:bCs/>
              </w:rPr>
            </w:pPr>
            <w:r>
              <w:rPr>
                <w:b/>
                <w:bCs/>
              </w:rPr>
              <w:lastRenderedPageBreak/>
              <w:t>Capacitación</w:t>
            </w:r>
          </w:p>
        </w:tc>
        <w:tc>
          <w:tcPr>
            <w:tcW w:w="6729" w:type="dxa"/>
          </w:tcPr>
          <w:p w14:paraId="38CAB1A2" w14:textId="5899611B" w:rsidR="00A10E06" w:rsidRDefault="00A10E06" w:rsidP="004E0051">
            <w:pPr>
              <w:rPr>
                <w:color w:val="000000"/>
              </w:rPr>
            </w:pPr>
            <w:r>
              <w:rPr>
                <w:color w:val="000000"/>
              </w:rPr>
              <w:t>Comprende el gasto en consultoría(s), dirigidas a los beneficiarios/as, para el desarrollo de actividades de transferencia de conocimientos que “enseñen a hacer”, es decir, adquirir habilidades (capacidad para poner en práctica conocimientos) o actividades destinadas a informar respecto de temas de interés empresarial, por ejemplo, cursos, seminarios, charlas, talleres temáticos, encuentros empresariales u otras actividades similares. Incluye el total del gasto que implica la organización e implementación de estas actividades.</w:t>
            </w:r>
          </w:p>
          <w:p w14:paraId="420B5571" w14:textId="23DC41F2" w:rsidR="00A10E06" w:rsidRPr="00A85417" w:rsidRDefault="00A10E06" w:rsidP="00F669AB">
            <w:pPr>
              <w:rPr>
                <w:b/>
                <w:bCs/>
                <w:color w:val="000000"/>
              </w:rPr>
            </w:pPr>
            <w:r>
              <w:rPr>
                <w:color w:val="000000"/>
              </w:rPr>
              <w:t xml:space="preserve">Se podrá considerar como gasto los servicios contratados de coffee break para los participantes de las actividades antes descritas, si así lo requiere el servicio de capacitación, lo cual deberá estar considerado dentro de los gastos del organismo externo ejecutor. </w:t>
            </w:r>
            <w:r>
              <w:rPr>
                <w:b/>
                <w:bCs/>
                <w:color w:val="000000"/>
              </w:rPr>
              <w:t xml:space="preserve">Anexo </w:t>
            </w:r>
            <w:r w:rsidR="00A85417">
              <w:rPr>
                <w:b/>
                <w:bCs/>
              </w:rPr>
              <w:t>7</w:t>
            </w:r>
            <w:r>
              <w:rPr>
                <w:b/>
                <w:bCs/>
                <w:color w:val="000000"/>
              </w:rPr>
              <w:t>: Declaración Jurada de No Consanguinidad.</w:t>
            </w:r>
          </w:p>
          <w:p w14:paraId="05F54EE2" w14:textId="1AF38C6B" w:rsidR="00A10E06" w:rsidRPr="00A85417" w:rsidRDefault="00A10E06" w:rsidP="00F669AB">
            <w:r>
              <w:rPr>
                <w:color w:val="000000"/>
              </w:rPr>
              <w:t>Además, c</w:t>
            </w:r>
            <w:r>
              <w:t xml:space="preserve">omprende el gasto en </w:t>
            </w:r>
            <w:r w:rsidRPr="00053C0C">
              <w:t>capacitación dirigidas a los beneficiarios/as para el desarrollo de las actividades de transferencia de conocimientos sobre gestión energética de la empresa, la cual contempla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w:t>
            </w:r>
            <w:r>
              <w:t xml:space="preserve"> El proveedor del servicio debe entregar un informe de la capacitación realizada, incorporando copia del material entregado y registro de asistencia.</w:t>
            </w:r>
          </w:p>
          <w:p w14:paraId="5C00CA40" w14:textId="06EE0A4D" w:rsidR="00A10E06" w:rsidRDefault="00A10E06" w:rsidP="00F669AB">
            <w:pPr>
              <w:rPr>
                <w:color w:val="0563C1"/>
                <w:u w:val="single"/>
              </w:rPr>
            </w:pPr>
            <w:r>
              <w:rPr>
                <w:b/>
                <w:bCs/>
              </w:rPr>
              <w:t>NOTA:</w:t>
            </w:r>
            <w:r>
              <w:t xml:space="preserve"> El Ministerio de Energía pone a disposición de las empresas la plataforma Gestiona Energía MiPyMEs para que estimen los ahorros al implementar acciones de eficiencia energética: </w:t>
            </w:r>
            <w:hyperlink r:id="rId9">
              <w:r>
                <w:rPr>
                  <w:color w:val="0563C1"/>
                  <w:u w:val="single"/>
                </w:rPr>
                <w:t>http://www.gestionaenergia.cl/mipymes/</w:t>
              </w:r>
            </w:hyperlink>
          </w:p>
          <w:p w14:paraId="511F4F9C" w14:textId="30506FCE" w:rsidR="00A10E06" w:rsidRPr="00053C0C" w:rsidRDefault="00A10E06" w:rsidP="00F669AB">
            <w:r w:rsidRPr="00053C0C">
              <w:t xml:space="preserve">Gastos en capacitación dirigida a los beneficiarios/as para el desarrollo de actividades de transferencia de conocimientos sobre economía circular, tales como cursos de modelos de negocios circulares, análisis de ciclo de vida, ecodiseño, reciclaje y gestión de residuos orgánicos, entre otros. </w:t>
            </w:r>
          </w:p>
          <w:p w14:paraId="393DF5C1" w14:textId="77777777" w:rsidR="00A10E06" w:rsidRDefault="00A10E06" w:rsidP="00F669AB">
            <w:r>
              <w:t>El proveedor del servicio debe entregar un informe de la capacitación realizada, incorporando copia del material entregado y registro de asistencia.</w:t>
            </w:r>
          </w:p>
        </w:tc>
      </w:tr>
      <w:tr w:rsidR="00A10E06" w14:paraId="15D96993" w14:textId="77777777" w:rsidTr="00F669AB">
        <w:tc>
          <w:tcPr>
            <w:tcW w:w="2099" w:type="dxa"/>
          </w:tcPr>
          <w:p w14:paraId="25CC3FB4" w14:textId="77777777" w:rsidR="00A10E06" w:rsidRDefault="00A10E06" w:rsidP="00F669AB">
            <w:pPr>
              <w:rPr>
                <w:b/>
                <w:bCs/>
              </w:rPr>
            </w:pPr>
            <w:r>
              <w:rPr>
                <w:b/>
                <w:bCs/>
              </w:rPr>
              <w:t>Ferias, Exposiciones y Eventos</w:t>
            </w:r>
          </w:p>
        </w:tc>
        <w:tc>
          <w:tcPr>
            <w:tcW w:w="6729" w:type="dxa"/>
          </w:tcPr>
          <w:p w14:paraId="596F763C" w14:textId="164DE1BC" w:rsidR="00A10E06" w:rsidRDefault="00A10E06" w:rsidP="00F669AB">
            <w:pPr>
              <w:rPr>
                <w:color w:val="000000"/>
              </w:rPr>
            </w:pPr>
            <w:r>
              <w:rPr>
                <w:color w:val="000000"/>
              </w:rPr>
              <w:t xml:space="preserve">Comprende el gasto por concepto de participación, de organización y desarrollo de ferias, exposiciones o eventos con el propósito de presentar y/o comercializar productos o servicios. </w:t>
            </w:r>
          </w:p>
          <w:p w14:paraId="3FD33B07" w14:textId="6BC1E534" w:rsidR="00A10E06" w:rsidRDefault="00A10E06" w:rsidP="00A85417">
            <w:pPr>
              <w:rPr>
                <w:color w:val="000000"/>
              </w:rPr>
            </w:pPr>
            <w:r>
              <w:rPr>
                <w:color w:val="000000"/>
              </w:rPr>
              <w:t xml:space="preserve">En el caso de organización de eventos, el ítem incluye pago a consultor(es) a cargo de organizar la jornada, asistencia a los/as participantes, pago </w:t>
            </w:r>
            <w:r>
              <w:rPr>
                <w:color w:val="000000"/>
              </w:rPr>
              <w:lastRenderedPageBreak/>
              <w:t>directo a proveedores por servicios de traslado, alimentación, alojamiento de los beneficiarios/as del proyecto, pago por flete o sobrecargo aéreo o terrestre, en caso de transporte de muestras u otros bienes que tienen directa relación con el giro del negocio, necesarios para la participación de la actividad, pago directo por uso de módulos, stand (espacio físico), y folletos elaborados para la feria, muestras y otros.</w:t>
            </w:r>
          </w:p>
          <w:p w14:paraId="258C63B2" w14:textId="77777777" w:rsidR="00A10E06" w:rsidRDefault="00A10E06" w:rsidP="00F669AB">
            <w:pPr>
              <w:rPr>
                <w:color w:val="000000"/>
              </w:rPr>
            </w:pPr>
            <w:r>
              <w:rPr>
                <w:color w:val="000000"/>
              </w:rPr>
              <w:t xml:space="preserve">En el caso de apoyar a participantes en una feria organizada por terceros, se podrá realizar transferencia directa de recursos a los beneficiarios/as previo a la realización del evento, sujetos a rendición posterior, considerando los siguientes ítems de financiamiento: arriendo de stand, materiales de implementación de stand, cuota de acceso al servicio, traslados, alimentación y alojamiento de los beneficiarios/as participantes del proyecto, pago por flete o sobrecargo aéreo o terrestre, en caso de transporte de muestras u otros bienes necesarios para la participación de la actividad. </w:t>
            </w:r>
          </w:p>
        </w:tc>
      </w:tr>
      <w:tr w:rsidR="00A10E06" w14:paraId="5FDB7BAD" w14:textId="77777777" w:rsidTr="00F669AB">
        <w:tc>
          <w:tcPr>
            <w:tcW w:w="2099" w:type="dxa"/>
          </w:tcPr>
          <w:p w14:paraId="50B3F1EF" w14:textId="77777777" w:rsidR="00A10E06" w:rsidRDefault="00A10E06" w:rsidP="00F669AB">
            <w:pPr>
              <w:rPr>
                <w:b/>
                <w:bCs/>
              </w:rPr>
            </w:pPr>
            <w:r>
              <w:rPr>
                <w:b/>
                <w:bCs/>
              </w:rPr>
              <w:lastRenderedPageBreak/>
              <w:t>Acciones de marketing, Promoción, Publicidad y Difusión</w:t>
            </w:r>
          </w:p>
        </w:tc>
        <w:tc>
          <w:tcPr>
            <w:tcW w:w="6729" w:type="dxa"/>
          </w:tcPr>
          <w:p w14:paraId="3D81212F" w14:textId="203CA270" w:rsidR="00A10E06" w:rsidRDefault="00A10E06" w:rsidP="00F669AB">
            <w:pPr>
              <w:rPr>
                <w:color w:val="000000"/>
              </w:rPr>
            </w:pPr>
            <w:r>
              <w:rPr>
                <w:color w:val="000000"/>
              </w:rPr>
              <w:t>Comprende el gasto en contratación de servicios publicitarios, de promoción y difusión de los proyectos de fomento productivo. Por ejemplo: difusión y promoción comercial (avisos publicitarios en radio, televisión, sitios o plataformas web, letreros camineros); servicio de imprenta para folletería, artículos promocionales como la papelería corporativa, merchandising (elementos y/o actividades orientadas al propio establecimiento o al personal, que harán que el producto o servicio resulte ser más atractivo para los consumidores potenciales: ropa corporativa, promotores/as, lápices, llaveros, gorros, tazones, etc.), packaging, acciones para el desarrollo de canales de venta y comercialización, desarrollo de páginas web.</w:t>
            </w:r>
          </w:p>
          <w:p w14:paraId="244C5C52" w14:textId="4A62CD05" w:rsidR="00A10E06" w:rsidRDefault="00A10E06" w:rsidP="00A85417">
            <w:pPr>
              <w:rPr>
                <w:color w:val="000000"/>
              </w:rPr>
            </w:pPr>
            <w:r>
              <w:rPr>
                <w:color w:val="000000"/>
              </w:rPr>
              <w:t>Se incluye en este ítem la contratación del servicio de diseño, producción gráfica, audiovisual y publicitaria. (Se excluyen los gastos por flete señalado en este sub ítem).</w:t>
            </w:r>
          </w:p>
          <w:p w14:paraId="2DB89A72" w14:textId="3EE0F267" w:rsidR="00A10E06" w:rsidRDefault="00A10E06" w:rsidP="00F669AB">
            <w:pPr>
              <w:rPr>
                <w:color w:val="000000"/>
              </w:rPr>
            </w:pPr>
            <w:r>
              <w:rPr>
                <w:color w:val="000000"/>
              </w:rPr>
              <w:t>Se excluyen los gastos por flete señalado en este sub ítem, presentados con boletas del beneficiario/a, socios, representantes legales, y sus respectivos cónyuges conviviente civil, familiares por consanguinidad y afinidad hasta segundo grado inclusive (hijos, padre, madre y hermanos).</w:t>
            </w:r>
          </w:p>
          <w:p w14:paraId="77BDBE34" w14:textId="26BD59AD" w:rsidR="00A10E06" w:rsidRPr="00A85417" w:rsidRDefault="00A10E06" w:rsidP="00F669AB">
            <w:pPr>
              <w:rPr>
                <w:color w:val="000000"/>
              </w:rPr>
            </w:pPr>
            <w:r>
              <w:rPr>
                <w:b/>
                <w:bCs/>
                <w:color w:val="000000"/>
              </w:rPr>
              <w:t>NOTA:</w:t>
            </w:r>
            <w:r>
              <w:rPr>
                <w:color w:val="000000"/>
              </w:rPr>
              <w:t xml:space="preserve"> Para todo elemento gráfico, se deberá incluir el logo de Sercotec, para ello, se debe contar con la validación del Servicio para la correcta utilización del logo institucional. Para ello, se debe entregar el archivo (pieza gráfica) al AOS, quien hará la derivación correspondiente al Ejecutivo de Fomento para la respectiva validación.</w:t>
            </w:r>
          </w:p>
          <w:p w14:paraId="4536BC1D" w14:textId="77777777" w:rsidR="00A10E06" w:rsidRDefault="00A10E06" w:rsidP="00F669AB">
            <w:r>
              <w:lastRenderedPageBreak/>
              <w:t>No se podrá realizar la obtención de los elementos sin contar con la validación gráfica respectiva.</w:t>
            </w:r>
          </w:p>
        </w:tc>
      </w:tr>
      <w:tr w:rsidR="00A10E06" w14:paraId="66AF838B" w14:textId="77777777" w:rsidTr="00F669AB">
        <w:tc>
          <w:tcPr>
            <w:tcW w:w="2099" w:type="dxa"/>
          </w:tcPr>
          <w:p w14:paraId="02247F35" w14:textId="77777777" w:rsidR="00A10E06" w:rsidRDefault="00A10E06" w:rsidP="00F669AB">
            <w:pPr>
              <w:rPr>
                <w:b/>
                <w:bCs/>
              </w:rPr>
            </w:pPr>
            <w:r>
              <w:rPr>
                <w:b/>
                <w:bCs/>
              </w:rPr>
              <w:lastRenderedPageBreak/>
              <w:t>Misiones comerciales y/o tecnológicas, visitas y pasantías</w:t>
            </w:r>
          </w:p>
        </w:tc>
        <w:tc>
          <w:tcPr>
            <w:tcW w:w="6729" w:type="dxa"/>
          </w:tcPr>
          <w:p w14:paraId="62966C2D" w14:textId="533B008D" w:rsidR="00A10E06" w:rsidRDefault="00A10E06" w:rsidP="00F669AB">
            <w:pPr>
              <w:rPr>
                <w:color w:val="000000"/>
              </w:rPr>
            </w:pPr>
            <w:r>
              <w:rPr>
                <w:color w:val="000000"/>
              </w:rPr>
              <w:t xml:space="preserve">Comprende el gasto por concepto de organización y desarrollo de viajes y visitas para </w:t>
            </w:r>
            <w:r>
              <w:t>transferencias</w:t>
            </w:r>
            <w:r>
              <w:rPr>
                <w:color w:val="000000"/>
              </w:rPr>
              <w:t xml:space="preserve"> comerciales o tecnológicas de los beneficiarios/as de un proyecto. Incluye pago a consultor(es) a cargo de organizar agenda y desarrollar informe de resultados, pago directo a proveedores por servicios de traslado, alimentación, alojamiento y estadías de los beneficiarios/as/as participantes del proyecto. Incluye pagos por flete o sobrecargo, en caso de transporte de muestras u otros bienes que tienen directa relación con el giro del negocio, necesarios para la participación de la actividad. </w:t>
            </w:r>
          </w:p>
          <w:p w14:paraId="3FC0E8CB" w14:textId="77777777" w:rsidR="00A10E06" w:rsidRDefault="00A10E06" w:rsidP="00F669AB">
            <w:pPr>
              <w:rPr>
                <w:color w:val="000000"/>
              </w:rPr>
            </w:pPr>
            <w:r>
              <w:rPr>
                <w:color w:val="000000"/>
              </w:rPr>
              <w:t>Se excluyen gastos por flete señalado en este sub ítem, presentados con boletas del beneficiario/a, socios, representantes legales, y sus respectivos cónyuges, familiares por consanguinidad y por afinidad hasta segundo el grado inclusive (hijos, padre, madre y hermanos).</w:t>
            </w:r>
          </w:p>
        </w:tc>
      </w:tr>
      <w:tr w:rsidR="00A10E06" w14:paraId="348F9573" w14:textId="77777777" w:rsidTr="00F669AB">
        <w:tc>
          <w:tcPr>
            <w:tcW w:w="2099" w:type="dxa"/>
          </w:tcPr>
          <w:p w14:paraId="7656567E" w14:textId="77777777" w:rsidR="00A10E06" w:rsidRDefault="00A10E06" w:rsidP="00F669AB">
            <w:pPr>
              <w:rPr>
                <w:b/>
                <w:bCs/>
              </w:rPr>
            </w:pPr>
            <w:r>
              <w:rPr>
                <w:b/>
                <w:bCs/>
              </w:rPr>
              <w:t>Estudios, catastros y evaluaciones</w:t>
            </w:r>
          </w:p>
        </w:tc>
        <w:tc>
          <w:tcPr>
            <w:tcW w:w="6729" w:type="dxa"/>
          </w:tcPr>
          <w:p w14:paraId="7EE8346E" w14:textId="6CFBE3F4" w:rsidR="00A10E06" w:rsidRDefault="00A10E06" w:rsidP="00F669AB">
            <w:r>
              <w:rPr>
                <w:color w:val="000000"/>
              </w:rPr>
              <w:t xml:space="preserve">Comprende el gasto en </w:t>
            </w:r>
            <w:r>
              <w:t>consultoría para</w:t>
            </w:r>
            <w:r>
              <w:rPr>
                <w:color w:val="000000"/>
              </w:rPr>
              <w:t xml:space="preserve"> la realización de estudios, investigaciones y evaluaciones. Por ejemplo: diagnósticos, estudios de mercado, prospección, desarrollo y testeo de nuevos productos, catastros y caracterización de clientes; y evaluaciones de satisfacción de clientes, evaluaciones de resultados e impacto de herramientas de fomento productivo.</w:t>
            </w:r>
          </w:p>
          <w:p w14:paraId="2D306496" w14:textId="77777777" w:rsidR="00A10E06" w:rsidRDefault="00A10E06" w:rsidP="00F669AB">
            <w:r>
              <w:rPr>
                <w:color w:val="000000"/>
              </w:rPr>
              <w:t>Se excluyen los gastos de movilización, pasajes, alimentación y alojamiento en que incurran los consultores al momento de las consultorías realizadas.</w:t>
            </w:r>
          </w:p>
        </w:tc>
      </w:tr>
    </w:tbl>
    <w:p w14:paraId="03653725" w14:textId="77777777" w:rsidR="00A10E06" w:rsidRDefault="00A10E06" w:rsidP="00A10E06">
      <w:pPr>
        <w:jc w:val="left"/>
        <w:rPr>
          <w:b/>
          <w:bCs/>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9"/>
        <w:gridCol w:w="6729"/>
      </w:tblGrid>
      <w:tr w:rsidR="00A10E06" w14:paraId="136DFA2B" w14:textId="77777777" w:rsidTr="00F669AB">
        <w:trPr>
          <w:tblHeader/>
        </w:trPr>
        <w:tc>
          <w:tcPr>
            <w:tcW w:w="8828" w:type="dxa"/>
            <w:gridSpan w:val="2"/>
            <w:shd w:val="clear" w:color="auto" w:fill="C5E0B3"/>
          </w:tcPr>
          <w:p w14:paraId="5D013C2A" w14:textId="77777777" w:rsidR="00A10E06" w:rsidRDefault="00A10E06" w:rsidP="00F669AB">
            <w:pPr>
              <w:rPr>
                <w:color w:val="000000"/>
              </w:rPr>
            </w:pPr>
            <w:r>
              <w:rPr>
                <w:b/>
                <w:bCs/>
              </w:rPr>
              <w:t>ÍTEM: INVERSIONES</w:t>
            </w:r>
          </w:p>
        </w:tc>
      </w:tr>
      <w:tr w:rsidR="00A10E06" w14:paraId="6B648E81" w14:textId="77777777" w:rsidTr="00F669AB">
        <w:tc>
          <w:tcPr>
            <w:tcW w:w="2099" w:type="dxa"/>
          </w:tcPr>
          <w:p w14:paraId="7D22EE1A" w14:textId="77777777" w:rsidR="00A10E06" w:rsidRDefault="00A10E06" w:rsidP="00F669AB">
            <w:pPr>
              <w:rPr>
                <w:b/>
                <w:bCs/>
              </w:rPr>
            </w:pPr>
            <w:r>
              <w:rPr>
                <w:b/>
                <w:bCs/>
              </w:rPr>
              <w:t>Activos Fijos</w:t>
            </w:r>
          </w:p>
        </w:tc>
        <w:tc>
          <w:tcPr>
            <w:tcW w:w="6729" w:type="dxa"/>
          </w:tcPr>
          <w:p w14:paraId="0E5B61C7" w14:textId="387BEAD6" w:rsidR="00A10E06" w:rsidRDefault="00A10E06" w:rsidP="00A85417">
            <w:pPr>
              <w:rPr>
                <w:color w:val="000000"/>
              </w:rPr>
            </w:pPr>
            <w:r>
              <w:rPr>
                <w:color w:val="000000"/>
              </w:rPr>
              <w:t xml:space="preserve">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 MPOS, boleta electrónica, RedCompra entre otros), climatización de oficinas, incluye estructuras móviles o desmontables, tales como, toldos, stands y otros similares. Se incluyen además a animales para fines reproductivos o de trabajo permanente en el proceso productivo o </w:t>
            </w:r>
            <w:r>
              <w:t>de servicio</w:t>
            </w:r>
            <w:r>
              <w:rPr>
                <w:color w:val="000000"/>
              </w:rPr>
              <w:t xml:space="preserve">. Para otros activos biológicos, se determinará su pertinencia de acuerdo a la naturaleza del </w:t>
            </w:r>
            <w:r>
              <w:rPr>
                <w:color w:val="000000"/>
              </w:rPr>
              <w:lastRenderedPageBreak/>
              <w:t>proyecto en las distintas instancias de evaluación establecidas en los instrumentos. Se excluyen bienes raíces.</w:t>
            </w:r>
          </w:p>
          <w:p w14:paraId="6412F89C" w14:textId="38EE490D" w:rsidR="00A10E06" w:rsidRDefault="00A10E06" w:rsidP="00A85417">
            <w:pPr>
              <w:rPr>
                <w:color w:val="000000"/>
              </w:rPr>
            </w:pPr>
            <w:r>
              <w:rPr>
                <w:color w:val="000000"/>
              </w:rPr>
              <w:t xml:space="preserve">Dentro de este ítem se </w:t>
            </w:r>
            <w:r>
              <w:t>incluyen</w:t>
            </w:r>
            <w:r>
              <w:rPr>
                <w:color w:val="000000"/>
              </w:rPr>
              <w:t xml:space="preserve"> los gastos asociados a la instalación y puesta en marcha de los activos, tales como: fletes, servicios de instalación, capacitación respecto al uso del bien, preparación de las instalaciones donde se ubicarán, y otros de similar índole.</w:t>
            </w:r>
          </w:p>
          <w:p w14:paraId="748615E3" w14:textId="11A81031" w:rsidR="00A10E06" w:rsidRDefault="00A10E06" w:rsidP="00A85417">
            <w:pPr>
              <w:rPr>
                <w:color w:val="000000"/>
              </w:rPr>
            </w:pPr>
            <w:r>
              <w:rPr>
                <w:color w:val="000000"/>
              </w:rPr>
              <w:t>Cabe destacar que los bienes que no son estrictamente necesarios para el funcionamiento del proyecto, NO PUEDEN ser cargados en este ítem, tales como: gastos generales de administración, consumos básicos y vajilla, materiales de escritorio, materiales de oficina y en general los materiales fungibles.</w:t>
            </w:r>
          </w:p>
          <w:p w14:paraId="1AD40BDE" w14:textId="6120D4F4" w:rsidR="00A10E06" w:rsidRDefault="00A10E06" w:rsidP="00F669AB">
            <w:pPr>
              <w:rPr>
                <w:color w:val="000000"/>
              </w:rPr>
            </w:pPr>
            <w:r>
              <w:rPr>
                <w:color w:val="000000"/>
              </w:rPr>
              <w:t>Se aceptará el pago de la cuota inicial o pie de Leasings Financieros suscritos con bancos o instituciones financieras para financiamiento de Máquinas y/o Equipos. Este financiamiento sólo se podrá imputar como aporte empresarial.</w:t>
            </w:r>
          </w:p>
          <w:p w14:paraId="239445BC" w14:textId="520A3BFD" w:rsidR="00A10E06" w:rsidRPr="00053C0C" w:rsidRDefault="00A10E06" w:rsidP="00F669AB">
            <w:pPr>
              <w:rPr>
                <w:color w:val="000000"/>
              </w:rPr>
            </w:pPr>
            <w:r w:rsidRPr="00053C0C">
              <w:rPr>
                <w:color w:val="000000"/>
              </w:rPr>
              <w:t>Además, comprende la adquisición de bienes que contemplen estándares de eficiencia energética o elementos que contribuyan a mejorar la eficiencia energética de la(s) empresa(s), como por ejemplo el recambio de luminarias, recambio de motores eficientes, incorporación de variadores de frecuencia, equipos de refrigeración, equipos de climatización, entre otros ( A, A+, A++); así como también los bienes que permitan la generación de energía renovable para consumo propio, tales como sistemas fotovoltaicos y eólicos (paneles fotovoltaicos, aerogeneradores, inversores, baterías, reguladores de carga, elementos mecánicos y eléctricos que permitan el montaje e instalación, etc.), sistemas solares térmicos para agua caliente sanitaria (Paneles termo solares, estanques de acumulación, elementos mecánicos, cañerías y fitting que permitan el montaje e instalación)  y calderas a biomasa, entre otros, incorporando su tramitación y registro ante la Superintendencia de Electricidad y Combustibles, SEC, cuando corresponda.</w:t>
            </w:r>
          </w:p>
          <w:p w14:paraId="0A43F040" w14:textId="77777777" w:rsidR="00A10E06" w:rsidRDefault="00A10E06" w:rsidP="00F669AB">
            <w:pPr>
              <w:rPr>
                <w:color w:val="000000"/>
                <w:shd w:val="clear" w:color="auto" w:fill="B6D7A8"/>
              </w:rPr>
            </w:pPr>
            <w:r>
              <w:t xml:space="preserve">Adquisición de bienes, maquinarias u otro equipamiento que permitan la distribución y/o </w:t>
            </w:r>
            <w:r w:rsidRPr="00053C0C">
              <w:rPr>
                <w:color w:val="000000"/>
              </w:rPr>
              <w:t>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Adquisición de bienes que permitan incrementar la eficiencia material de los procesos productivos, por ejemplo sistemas informáticos de optimización logística.</w:t>
            </w:r>
          </w:p>
        </w:tc>
      </w:tr>
      <w:tr w:rsidR="00A10E06" w14:paraId="67FBCAE7" w14:textId="77777777" w:rsidTr="00F669AB">
        <w:tc>
          <w:tcPr>
            <w:tcW w:w="2099" w:type="dxa"/>
          </w:tcPr>
          <w:p w14:paraId="0BBBE11B" w14:textId="77777777" w:rsidR="00A10E06" w:rsidRDefault="00A10E06" w:rsidP="00F669AB">
            <w:pPr>
              <w:rPr>
                <w:b/>
                <w:bCs/>
              </w:rPr>
            </w:pPr>
            <w:r>
              <w:rPr>
                <w:b/>
                <w:bCs/>
              </w:rPr>
              <w:lastRenderedPageBreak/>
              <w:t>Activos Intangibles</w:t>
            </w:r>
          </w:p>
        </w:tc>
        <w:tc>
          <w:tcPr>
            <w:tcW w:w="6729" w:type="dxa"/>
          </w:tcPr>
          <w:p w14:paraId="350B6681" w14:textId="2B684A25" w:rsidR="00A10E06" w:rsidRDefault="00A10E06" w:rsidP="00F669AB">
            <w:pPr>
              <w:rPr>
                <w:color w:val="000000"/>
              </w:rPr>
            </w:pPr>
            <w:r>
              <w:rPr>
                <w:color w:val="000000"/>
              </w:rPr>
              <w:t>Incluye también bienes intangibles, tales como software, registro de marca, entre otros que sean estrictamente necesarios para el funcionamiento del proyecto.</w:t>
            </w:r>
          </w:p>
          <w:p w14:paraId="116843C0" w14:textId="238C35CD" w:rsidR="00A10E06" w:rsidRDefault="00A10E06" w:rsidP="00F669AB">
            <w:pPr>
              <w:rPr>
                <w:color w:val="000000"/>
              </w:rPr>
            </w:pPr>
            <w:r>
              <w:rPr>
                <w:color w:val="000000"/>
              </w:rPr>
              <w:t xml:space="preserve">Se excluye la adquisición de bienes propios, de alguno de los socios/as, representantes legales o de sus respectivos cónyuges o conviviente civil, familiares por consanguinidad y afinidad hasta segundo grado inclusive (hijos, padre, madre y hermanos). </w:t>
            </w:r>
            <w:r>
              <w:rPr>
                <w:b/>
                <w:bCs/>
              </w:rPr>
              <w:t>Anex</w:t>
            </w:r>
            <w:r w:rsidR="00A85417">
              <w:rPr>
                <w:b/>
                <w:bCs/>
              </w:rPr>
              <w:t>o 7</w:t>
            </w:r>
            <w:r>
              <w:rPr>
                <w:b/>
                <w:bCs/>
              </w:rPr>
              <w:t>: Declaración Jurada de No Consanguinidad.</w:t>
            </w:r>
          </w:p>
        </w:tc>
      </w:tr>
      <w:tr w:rsidR="00A10E06" w14:paraId="02DD8D31" w14:textId="77777777" w:rsidTr="00F669AB">
        <w:tc>
          <w:tcPr>
            <w:tcW w:w="2099" w:type="dxa"/>
          </w:tcPr>
          <w:p w14:paraId="41A3FBED" w14:textId="77777777" w:rsidR="00A10E06" w:rsidRDefault="00A10E06" w:rsidP="00F669AB">
            <w:pPr>
              <w:rPr>
                <w:b/>
                <w:bCs/>
              </w:rPr>
            </w:pPr>
            <w:r>
              <w:rPr>
                <w:b/>
                <w:bCs/>
              </w:rPr>
              <w:t>Habilitación de Infraestructura</w:t>
            </w:r>
          </w:p>
        </w:tc>
        <w:tc>
          <w:tcPr>
            <w:tcW w:w="6729" w:type="dxa"/>
          </w:tcPr>
          <w:p w14:paraId="06695E57" w14:textId="6520A027" w:rsidR="00A10E06" w:rsidRDefault="00A10E06" w:rsidP="00A85417">
            <w:pPr>
              <w:rPr>
                <w:color w:val="000000"/>
              </w:rPr>
            </w:pPr>
            <w:r>
              <w:rPr>
                <w:color w:val="000000"/>
              </w:rPr>
              <w:t>Comprende el gasto necesario para dejar apto el espacio físico (taller, oficina, vehículos de trabajo u otro) para el funcionamiento del proyecto, como por ejemplo, reparación de pisos, techumbres y paredes, radier, tabiques, ampliaciones/obras menores</w:t>
            </w:r>
            <w:r>
              <w:rPr>
                <w:color w:val="000000"/>
                <w:vertAlign w:val="superscript"/>
              </w:rPr>
              <w:footnoteReference w:id="1"/>
            </w:r>
            <w:r>
              <w:rPr>
                <w:color w:val="000000"/>
              </w:rPr>
              <w:t>, pintura del local, instalación de servicios sanitarios, electricidad, agua y gas para la propiedad que se tenga para el funcionamiento del proyecto, sistema de refrigeración para transporte de alimentos fríos en vehículo de trabajo u otros similares. Incluye invernaderos, containers y otros similares.</w:t>
            </w:r>
          </w:p>
          <w:p w14:paraId="3B75C458" w14:textId="154919A8" w:rsidR="00A10E06" w:rsidRDefault="00A10E06" w:rsidP="00F669AB">
            <w:pPr>
              <w:rPr>
                <w:color w:val="000000"/>
              </w:rPr>
            </w:pPr>
            <w:r>
              <w:rPr>
                <w:color w:val="000000"/>
              </w:rPr>
              <w:t xml:space="preserve">Sólo se podrá financiar este ítem si el bien inmueble o vehículo, es de propiedad del beneficiario o se encuentre en calidad de comodatario o usufructuario, arrendatario o usuario autorizado. </w:t>
            </w:r>
          </w:p>
          <w:p w14:paraId="2FFA32F2" w14:textId="77777777" w:rsidR="00A10E06" w:rsidRDefault="00A10E06" w:rsidP="00F669AB">
            <w:pPr>
              <w:rPr>
                <w:color w:val="000000"/>
              </w:rPr>
            </w:pPr>
            <w:r>
              <w:rPr>
                <w:b/>
                <w:bCs/>
                <w:color w:val="000000"/>
              </w:rPr>
              <w:t>En caso de ser comodataria:</w:t>
            </w:r>
            <w:r>
              <w:rPr>
                <w:color w:val="000000"/>
              </w:rPr>
              <w:t xml:space="preserve"> Copia del contrato de comodato que acredite su actual condición de comodataria.</w:t>
            </w:r>
          </w:p>
          <w:p w14:paraId="2C8132A0" w14:textId="77777777" w:rsidR="00A10E06" w:rsidRDefault="00A10E06" w:rsidP="00F669AB">
            <w:pPr>
              <w:rPr>
                <w:color w:val="000000"/>
              </w:rPr>
            </w:pPr>
            <w:r>
              <w:rPr>
                <w:b/>
                <w:bCs/>
                <w:color w:val="000000"/>
              </w:rPr>
              <w:t xml:space="preserve">En caso de ser arrendataria: </w:t>
            </w:r>
            <w:r>
              <w:rPr>
                <w:color w:val="000000"/>
              </w:rPr>
              <w:t>Copia del contrato de arriendo que acredite su actual condición de arrendataria.</w:t>
            </w:r>
          </w:p>
          <w:p w14:paraId="737FED41" w14:textId="77777777" w:rsidR="00A10E06" w:rsidRDefault="00A10E06" w:rsidP="00F669AB">
            <w:pPr>
              <w:rPr>
                <w:color w:val="000000"/>
              </w:rPr>
            </w:pPr>
            <w:r>
              <w:rPr>
                <w:b/>
                <w:bCs/>
                <w:color w:val="000000"/>
              </w:rPr>
              <w:t>En caso de ser usuaria autorizada de la propiedad:</w:t>
            </w:r>
            <w:r>
              <w:rPr>
                <w:color w:val="000000"/>
              </w:rPr>
              <w:t xml:space="preserve"> Documento en donde conste la autorización del uso por el propietario (por ejemplo, autorización notarial propietario del inmueble) o por quien tenga la facultad de realizarlo por ejemplo autorización notarial del propietario del inmueble, decreto de concesión, entre otros.</w:t>
            </w:r>
          </w:p>
          <w:p w14:paraId="0DBDBB3F" w14:textId="77777777" w:rsidR="00A10E06" w:rsidRDefault="00A10E06" w:rsidP="00F669AB">
            <w:pPr>
              <w:rPr>
                <w:color w:val="000000"/>
              </w:rPr>
            </w:pPr>
            <w:r>
              <w:rPr>
                <w:color w:val="000000"/>
              </w:rPr>
              <w:t>En los casos en que el inmueble sea de la sociedad conyugal o patrimonio reservado del cónyuge, se deberá acompañar copia de inscripción con vigencia de propiedad y certificado de matrimonio.</w:t>
            </w:r>
          </w:p>
          <w:p w14:paraId="1D342C15" w14:textId="70409CC0" w:rsidR="00A10E06" w:rsidRDefault="00A10E06" w:rsidP="00F669AB">
            <w:pPr>
              <w:rPr>
                <w:color w:val="000000"/>
              </w:rPr>
            </w:pPr>
            <w:r>
              <w:rPr>
                <w:color w:val="000000"/>
              </w:rPr>
              <w:t>En los casos de que el inmueble sea parte de una comunidad se requerirá autorización notarial del/ o los comuneros/s no beneficiario. (Aplicable a Acuerdo de Unión Civil, con régimen de Comunidad).</w:t>
            </w:r>
          </w:p>
          <w:p w14:paraId="10757EBE" w14:textId="7E5481DF" w:rsidR="00A10E06" w:rsidRPr="00053C0C" w:rsidRDefault="00A10E06" w:rsidP="00F669AB">
            <w:r>
              <w:rPr>
                <w:b/>
                <w:bCs/>
              </w:rPr>
              <w:lastRenderedPageBreak/>
              <w:t>NOTA:</w:t>
            </w:r>
            <w:r>
              <w:t xml:space="preserve"> Deberá presentar al momento de la evaluación técnica todos los documentos que acrediten dichas condiciones, en caso contrario el Jurado Nacional podrá modificar y ajustar el presupuesto o eliminar el ítem de financiamiento.</w:t>
            </w:r>
            <w:r w:rsidR="00A85417">
              <w:t xml:space="preserve"> </w:t>
            </w:r>
            <w:r w:rsidR="00A85417">
              <w:rPr>
                <w:b/>
                <w:bCs/>
              </w:rPr>
              <w:t>Ver Anexo 9: Autorización notarial de uso</w:t>
            </w:r>
          </w:p>
          <w:p w14:paraId="430DDCB9" w14:textId="6779A443" w:rsidR="00A10E06" w:rsidRDefault="00A10E06" w:rsidP="00F669AB">
            <w:r w:rsidRPr="00053C0C">
              <w:t>Además, comprende los gastos necesarios para dejar apto el espacio físico (taller, oficina, planta de proceso, u otro) para el funcionamiento del proyecto de eficiencia energética y/o energías renovables, como por ejemplo:</w:t>
            </w:r>
            <w:r>
              <w:t xml:space="preserve"> reparación de pisos, techumbres y paredes, radier, tabiques, obras menores de habilitación, pintura del local para mejorar eficiencia energética, actualización y regularización del sistema eléctrico, agua y gas para la propiedad que se tenga para el funcionamiento del proyecto de </w:t>
            </w:r>
            <w:r w:rsidRPr="00053C0C">
              <w:t>eficiencia energética y/o energías renovables</w:t>
            </w:r>
            <w:r>
              <w:t>, sistema de refrigeración para transporte de alimentos fríos en vehículo de trabajo, aislación de cañerías y/o techumbres y envolvente de la edificación, otros similares. Incluye invernaderos, containers y otros similares. Gastos para habilitar el espacio físico (taller, oficina, planta de producción, etc.) para el funcionamiento de iniciativas de economía circular.</w:t>
            </w:r>
          </w:p>
          <w:p w14:paraId="05D97802" w14:textId="77777777" w:rsidR="00A10E06" w:rsidRDefault="00A10E06" w:rsidP="00F669AB">
            <w:pPr>
              <w:rPr>
                <w:color w:val="000000"/>
              </w:rPr>
            </w:pPr>
            <w:r>
              <w:t>Gastos para habilitar el espacio físico para el reacondicionamiento y/o la reutilización de recursos que anteriormente eran descartados, por ejemplo, instalaciones para el tratamiento de aguas contaminadas, el compostaje de residuos orgánicos, o la reparación de aparatos eléctricos y electrónicos.</w:t>
            </w:r>
          </w:p>
        </w:tc>
      </w:tr>
    </w:tbl>
    <w:p w14:paraId="087E4794" w14:textId="77777777" w:rsidR="00A10E06" w:rsidRDefault="00A10E06" w:rsidP="00A10E06">
      <w:pPr>
        <w:jc w:val="left"/>
        <w:rPr>
          <w:b/>
          <w:bCs/>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9"/>
        <w:gridCol w:w="6729"/>
      </w:tblGrid>
      <w:tr w:rsidR="00A10E06" w14:paraId="0173DDCF" w14:textId="77777777" w:rsidTr="00F669AB">
        <w:trPr>
          <w:tblHeader/>
        </w:trPr>
        <w:tc>
          <w:tcPr>
            <w:tcW w:w="8828" w:type="dxa"/>
            <w:gridSpan w:val="2"/>
            <w:shd w:val="clear" w:color="auto" w:fill="C5E0B3"/>
          </w:tcPr>
          <w:p w14:paraId="6F8CA3C6" w14:textId="77777777" w:rsidR="00A10E06" w:rsidRDefault="00A10E06" w:rsidP="00F669AB">
            <w:pPr>
              <w:rPr>
                <w:b/>
                <w:bCs/>
                <w:color w:val="000000"/>
              </w:rPr>
            </w:pPr>
            <w:r>
              <w:rPr>
                <w:b/>
                <w:bCs/>
              </w:rPr>
              <w:t>ÍTEM: CAPITAL DE TRABAJO DE LA ORGANIZACIÓN ASOCIADO AL RUT DE LA ORGANIZACIÓN</w:t>
            </w:r>
          </w:p>
        </w:tc>
      </w:tr>
      <w:tr w:rsidR="00A10E06" w14:paraId="71F6917C" w14:textId="77777777" w:rsidTr="00F669AB">
        <w:tc>
          <w:tcPr>
            <w:tcW w:w="2099" w:type="dxa"/>
          </w:tcPr>
          <w:p w14:paraId="5510EE58" w14:textId="77777777" w:rsidR="00A10E06" w:rsidRDefault="00A10E06" w:rsidP="00F669AB">
            <w:pPr>
              <w:rPr>
                <w:b/>
                <w:bCs/>
              </w:rPr>
            </w:pPr>
            <w:r>
              <w:rPr>
                <w:b/>
                <w:bCs/>
              </w:rPr>
              <w:t>Remuneraciones y Honorarios</w:t>
            </w:r>
          </w:p>
        </w:tc>
        <w:tc>
          <w:tcPr>
            <w:tcW w:w="6729" w:type="dxa"/>
          </w:tcPr>
          <w:p w14:paraId="2C87EA61" w14:textId="46305091" w:rsidR="00A10E06" w:rsidRDefault="00A10E06" w:rsidP="00F669AB">
            <w:r>
              <w:t>Comprende el gasto en remuneraciones de trabajadores u honorarios contratados por la organización con anterioridad al lanzamiento de la convocatoria. Incluye bonos por alimentación y transporte solo para las remuneraciones, si los hubiere, con las restricciones establecidas en los procedimientos de Sercotec.</w:t>
            </w:r>
          </w:p>
          <w:p w14:paraId="68FF8401" w14:textId="79601C6B" w:rsidR="00A10E06" w:rsidRDefault="00A10E06" w:rsidP="00F669AB">
            <w:r>
              <w:rPr>
                <w:b/>
                <w:bCs/>
              </w:rPr>
              <w:t>Se excluyen:</w:t>
            </w:r>
            <w:r>
              <w:t xml:space="preserve"> al beneficiario/a, socios, representantes legales, y sus respectivos cónyuges, familiares por consanguinidad y afinidad hasta el segundo grado inclusive (hijos, padre, madre y hermanos). Se excluye todo el personal administrativo, tales como las secretarias, contadores, junior u otros. </w:t>
            </w:r>
          </w:p>
          <w:p w14:paraId="2D780F7A" w14:textId="5974ECDE" w:rsidR="00A10E06" w:rsidRDefault="00A85417" w:rsidP="00F669AB">
            <w:pPr>
              <w:rPr>
                <w:b/>
                <w:bCs/>
              </w:rPr>
            </w:pPr>
            <w:r>
              <w:rPr>
                <w:b/>
                <w:bCs/>
              </w:rPr>
              <w:t>Ver Anexo 7</w:t>
            </w:r>
            <w:r w:rsidR="00A10E06">
              <w:rPr>
                <w:b/>
                <w:bCs/>
              </w:rPr>
              <w:t>: Declaración Jurada de No Consanguinidad en la rendición de ga</w:t>
            </w:r>
            <w:r>
              <w:rPr>
                <w:b/>
                <w:bCs/>
              </w:rPr>
              <w:t>s</w:t>
            </w:r>
            <w:r w:rsidR="00A10E06">
              <w:rPr>
                <w:b/>
                <w:bCs/>
              </w:rPr>
              <w:t>tos.</w:t>
            </w:r>
          </w:p>
        </w:tc>
      </w:tr>
      <w:tr w:rsidR="00A10E06" w14:paraId="40E7995C" w14:textId="77777777" w:rsidTr="00F669AB">
        <w:tc>
          <w:tcPr>
            <w:tcW w:w="2099" w:type="dxa"/>
          </w:tcPr>
          <w:p w14:paraId="1B383DE8" w14:textId="77777777" w:rsidR="00A10E06" w:rsidRDefault="00A10E06" w:rsidP="00F669AB">
            <w:pPr>
              <w:rPr>
                <w:b/>
                <w:bCs/>
              </w:rPr>
            </w:pPr>
            <w:r>
              <w:rPr>
                <w:b/>
                <w:bCs/>
              </w:rPr>
              <w:t>Arriendo</w:t>
            </w:r>
          </w:p>
        </w:tc>
        <w:tc>
          <w:tcPr>
            <w:tcW w:w="6729" w:type="dxa"/>
          </w:tcPr>
          <w:p w14:paraId="6FB8B355" w14:textId="32BA8886" w:rsidR="00A10E06" w:rsidRPr="00053C0C" w:rsidRDefault="00A10E06" w:rsidP="00053C0C">
            <w:r>
              <w:t xml:space="preserve">Comprende el gasto en arrendamiento o comodato de bienes raíces (industriales, comerciales o agrícolas), y/o las maquinarias necesarias </w:t>
            </w:r>
            <w:r>
              <w:lastRenderedPageBreak/>
              <w:t>para el desarrollo del proyecto, oficinas o sedes donde funciona la organización, según domicilio legal de la organización y el contrato de arrendamiento o comodato.</w:t>
            </w:r>
          </w:p>
          <w:p w14:paraId="66C5A9D2" w14:textId="0EC71A58" w:rsidR="00A10E06" w:rsidRDefault="00A10E06" w:rsidP="00F669AB">
            <w:r>
              <w:t>Para validar el pago por dicho concepto, el contrato de arriendo deberá estar suscrito ante Notario Público. Se excluye el arrendamiento de bienes propios, de alguno de los socios/as, representantes legales o de sus respectivos cónyuges, convivientes civiles, familiares por consanguinidad y afinidad hasta segundo grado inclusive (hijos, padre, madre y hermanos, entre otros).</w:t>
            </w:r>
          </w:p>
          <w:p w14:paraId="495EA455" w14:textId="49668BF7" w:rsidR="00A10E06" w:rsidRPr="00A85417" w:rsidRDefault="00A10E06" w:rsidP="00A85417">
            <w:r>
              <w:t>El contrato de arriendo debe haber sido firmado con anterioridad a la fecha de lanzamiento de la convocatoria.</w:t>
            </w:r>
          </w:p>
          <w:p w14:paraId="1936E2B2" w14:textId="6F6690BE" w:rsidR="00A10E06" w:rsidRPr="00A85417" w:rsidRDefault="00A10E06" w:rsidP="00F669AB">
            <w:r>
              <w:t>Se excluye el arrendamiento de bienes propios, de alguno de los socios/as, representantes legales o de sus respectivos cónyuges, familiares por consanguinidad y afinidad hasta el segundo grado inclusive (hijos, padre, madre y hermanos).</w:t>
            </w:r>
          </w:p>
          <w:p w14:paraId="69A3830E" w14:textId="73DD2F65" w:rsidR="00A10E06" w:rsidRDefault="00A85417" w:rsidP="00F669AB">
            <w:pPr>
              <w:rPr>
                <w:b/>
                <w:bCs/>
              </w:rPr>
            </w:pPr>
            <w:r>
              <w:rPr>
                <w:b/>
                <w:bCs/>
              </w:rPr>
              <w:t>Ver Anexo 7</w:t>
            </w:r>
            <w:r w:rsidR="00A10E06">
              <w:rPr>
                <w:b/>
                <w:bCs/>
              </w:rPr>
              <w:t>: Declaración Jurada de No Consanguinidad.</w:t>
            </w:r>
          </w:p>
        </w:tc>
      </w:tr>
      <w:tr w:rsidR="00A10E06" w14:paraId="51B29314" w14:textId="77777777" w:rsidTr="00F669AB">
        <w:tc>
          <w:tcPr>
            <w:tcW w:w="2099" w:type="dxa"/>
          </w:tcPr>
          <w:p w14:paraId="0FF34022" w14:textId="77777777" w:rsidR="00A10E06" w:rsidRDefault="00A10E06" w:rsidP="00F669AB">
            <w:pPr>
              <w:rPr>
                <w:sz w:val="20"/>
                <w:szCs w:val="20"/>
              </w:rPr>
            </w:pPr>
            <w:r>
              <w:rPr>
                <w:b/>
                <w:bCs/>
              </w:rPr>
              <w:lastRenderedPageBreak/>
              <w:t>Materias Primas e Insumos</w:t>
            </w:r>
            <w:r>
              <w:rPr>
                <w:sz w:val="20"/>
                <w:szCs w:val="20"/>
              </w:rPr>
              <w:t xml:space="preserve"> </w:t>
            </w:r>
          </w:p>
        </w:tc>
        <w:tc>
          <w:tcPr>
            <w:tcW w:w="6729" w:type="dxa"/>
          </w:tcPr>
          <w:p w14:paraId="01F00670" w14:textId="77777777" w:rsidR="00A10E06" w:rsidRDefault="00A10E06" w:rsidP="00F669AB">
            <w:pPr>
              <w:rPr>
                <w:sz w:val="20"/>
                <w:szCs w:val="20"/>
              </w:rPr>
            </w:pPr>
            <w:r>
              <w:rPr>
                <w:sz w:val="20"/>
                <w:szCs w:val="20"/>
              </w:rPr>
              <w:t xml:space="preserve">En caso de que el proyecto contemple materias primas y materiales y/o mercadería. </w:t>
            </w:r>
          </w:p>
          <w:p w14:paraId="07679235" w14:textId="7406E583" w:rsidR="00A10E06" w:rsidRPr="00A85417" w:rsidRDefault="00A10E06" w:rsidP="00053C0C">
            <w:pPr>
              <w:rPr>
                <w:sz w:val="20"/>
                <w:szCs w:val="20"/>
              </w:rPr>
            </w:pPr>
            <w:r>
              <w:rPr>
                <w:sz w:val="20"/>
                <w:szCs w:val="20"/>
              </w:rPr>
              <w:t>Materias primas y materiales: Comprende los gastos referidos a todos los materiales e insumos asociados a la creación de envases, embalajes y etiquetas eco sustentables.</w:t>
            </w:r>
            <w:r w:rsidR="00A85417">
              <w:rPr>
                <w:sz w:val="20"/>
                <w:szCs w:val="20"/>
              </w:rPr>
              <w:t xml:space="preserve"> </w:t>
            </w:r>
            <w:r w:rsidRPr="00053C0C">
              <w:rPr>
                <w:sz w:val="20"/>
                <w:szCs w:val="20"/>
              </w:rPr>
              <w:t>Recambio de envases, insumos y artículos para delivery (cubiertos, platos, envases, vasos, ente otros.) de un solo uso por envases reciclables o eco amigables según normativa vigente del Ministerio del Medio Ambiente.</w:t>
            </w:r>
          </w:p>
          <w:p w14:paraId="34C62882" w14:textId="742FC233" w:rsidR="00A10E06" w:rsidRDefault="00A10E06" w:rsidP="00F669AB">
            <w:pPr>
              <w:rPr>
                <w:sz w:val="20"/>
                <w:szCs w:val="20"/>
              </w:rPr>
            </w:pPr>
            <w:r>
              <w:rPr>
                <w:sz w:val="20"/>
                <w:szCs w:val="20"/>
              </w:rPr>
              <w:t>Dentro de este sub ítem se incluye el gasto asociado a servicios de flete para traslado de los bienes desde el domicilio del proveedor hasta el lugar en donde serán ubicados para ejecución del proyecto.</w:t>
            </w:r>
          </w:p>
          <w:p w14:paraId="310CC371" w14:textId="77777777" w:rsidR="00A10E06" w:rsidRDefault="00A10E06" w:rsidP="00F669AB">
            <w:pPr>
              <w:rPr>
                <w:sz w:val="20"/>
                <w:szCs w:val="20"/>
              </w:rPr>
            </w:pPr>
            <w:r>
              <w:rPr>
                <w:sz w:val="20"/>
                <w:szCs w:val="20"/>
              </w:rPr>
              <w:t>Se excluye el pago de servicio de flete a alguno de los socios/as, representantes legales o de sus respectivos cónyuges, familiares por consanguinidad y afinidad hasta el segundo grado inclusive (hijos, padre, madre y hermanos).</w:t>
            </w:r>
          </w:p>
        </w:tc>
      </w:tr>
      <w:tr w:rsidR="00A10E06" w14:paraId="4086E861" w14:textId="77777777" w:rsidTr="00F669AB">
        <w:trPr>
          <w:trHeight w:val="60"/>
        </w:trPr>
        <w:tc>
          <w:tcPr>
            <w:tcW w:w="2099" w:type="dxa"/>
          </w:tcPr>
          <w:p w14:paraId="4AC1359D" w14:textId="77777777" w:rsidR="00A10E06" w:rsidRDefault="00A10E06" w:rsidP="00F669AB">
            <w:pPr>
              <w:rPr>
                <w:b/>
                <w:bCs/>
              </w:rPr>
            </w:pPr>
            <w:r>
              <w:rPr>
                <w:b/>
                <w:bCs/>
              </w:rPr>
              <w:t>Servicios y/o Consumos Generales</w:t>
            </w:r>
          </w:p>
        </w:tc>
        <w:tc>
          <w:tcPr>
            <w:tcW w:w="6729" w:type="dxa"/>
          </w:tcPr>
          <w:p w14:paraId="7132AF95" w14:textId="77777777" w:rsidR="00A10E06" w:rsidRDefault="00A10E06" w:rsidP="00F669AB">
            <w:r>
              <w:t>Comprende el pago por servicios mensuales de internet, agua, luz, gas, pagos por servicios, tales como uso de software, plataformas digitales, servicios aseo, limpieza y/o sanitización, entre otros.</w:t>
            </w:r>
          </w:p>
        </w:tc>
      </w:tr>
    </w:tbl>
    <w:p w14:paraId="4CC8BA38" w14:textId="1F9828D1" w:rsidR="00A10E06" w:rsidRDefault="00A10E06" w:rsidP="00053C0C">
      <w:pPr>
        <w:jc w:val="left"/>
      </w:pPr>
    </w:p>
    <w:p w14:paraId="6598B2FC" w14:textId="66ED840E" w:rsidR="0097699F" w:rsidRDefault="0097699F" w:rsidP="00BF2353">
      <w:pPr>
        <w:pStyle w:val="Ttulo1"/>
        <w:sectPr w:rsidR="0097699F" w:rsidSect="00781DDB">
          <w:headerReference w:type="default" r:id="rId10"/>
          <w:footerReference w:type="default" r:id="rId11"/>
          <w:pgSz w:w="12240" w:h="15840"/>
          <w:pgMar w:top="1418" w:right="1701" w:bottom="1418" w:left="1701" w:header="709" w:footer="709" w:gutter="0"/>
          <w:cols w:space="720"/>
          <w:docGrid w:linePitch="299"/>
        </w:sectPr>
      </w:pPr>
      <w:bookmarkStart w:id="0" w:name="_heading=h.4kwyg6m6mf95" w:colFirst="0" w:colLast="0"/>
      <w:bookmarkEnd w:id="0"/>
    </w:p>
    <w:p w14:paraId="776C8E49" w14:textId="3E9B4451" w:rsidR="00A10E06" w:rsidRPr="00874B1E" w:rsidRDefault="00781DDB" w:rsidP="00BF2353">
      <w:pPr>
        <w:pStyle w:val="Ttulo1"/>
        <w:jc w:val="center"/>
      </w:pPr>
      <w:bookmarkStart w:id="1" w:name="_GoBack"/>
      <w:bookmarkEnd w:id="1"/>
      <w:r>
        <w:lastRenderedPageBreak/>
        <w:t>ANEXO N°</w:t>
      </w:r>
      <w:r w:rsidR="00A85417">
        <w:t xml:space="preserve"> 3</w:t>
      </w:r>
    </w:p>
    <w:p w14:paraId="2A67E934" w14:textId="5FA7BAAA" w:rsidR="00BF2353" w:rsidRDefault="00A10E06" w:rsidP="00BF2353">
      <w:pPr>
        <w:spacing w:after="360"/>
        <w:jc w:val="center"/>
        <w:rPr>
          <w:b/>
          <w:bCs/>
          <w:sz w:val="26"/>
          <w:szCs w:val="26"/>
        </w:rPr>
      </w:pPr>
      <w:r w:rsidRPr="00874B1E">
        <w:rPr>
          <w:b/>
          <w:bCs/>
          <w:sz w:val="26"/>
          <w:szCs w:val="26"/>
        </w:rPr>
        <w:t>PAUTA DE EVALUACIÓN TÉCNICA</w:t>
      </w:r>
    </w:p>
    <w:tbl>
      <w:tblPr>
        <w:tblW w:w="12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7821"/>
        <w:gridCol w:w="678"/>
        <w:gridCol w:w="1383"/>
      </w:tblGrid>
      <w:tr w:rsidR="00BF2353" w14:paraId="485E4585" w14:textId="77777777" w:rsidTr="00F669AB">
        <w:trPr>
          <w:trHeight w:val="648"/>
        </w:trPr>
        <w:tc>
          <w:tcPr>
            <w:tcW w:w="3114" w:type="dxa"/>
            <w:shd w:val="clear" w:color="auto" w:fill="C5E0B3"/>
          </w:tcPr>
          <w:p w14:paraId="7093D5D8" w14:textId="77777777" w:rsidR="00BF2353" w:rsidRDefault="00BF2353" w:rsidP="00F669AB">
            <w:pPr>
              <w:spacing w:line="276" w:lineRule="auto"/>
              <w:jc w:val="center"/>
              <w:rPr>
                <w:b/>
                <w:bCs/>
                <w:color w:val="000000"/>
                <w:sz w:val="20"/>
                <w:szCs w:val="20"/>
              </w:rPr>
            </w:pPr>
            <w:r>
              <w:rPr>
                <w:b/>
                <w:bCs/>
                <w:color w:val="000000"/>
                <w:sz w:val="20"/>
                <w:szCs w:val="20"/>
              </w:rPr>
              <w:t>Criterio</w:t>
            </w:r>
          </w:p>
        </w:tc>
        <w:tc>
          <w:tcPr>
            <w:tcW w:w="7821" w:type="dxa"/>
            <w:shd w:val="clear" w:color="auto" w:fill="C5E0B3"/>
          </w:tcPr>
          <w:p w14:paraId="727FC297" w14:textId="77777777" w:rsidR="00BF2353" w:rsidRDefault="00BF2353" w:rsidP="00F669AB">
            <w:pPr>
              <w:spacing w:line="276" w:lineRule="auto"/>
              <w:jc w:val="center"/>
              <w:rPr>
                <w:b/>
                <w:bCs/>
                <w:color w:val="000000"/>
                <w:sz w:val="20"/>
                <w:szCs w:val="20"/>
              </w:rPr>
            </w:pPr>
            <w:r>
              <w:rPr>
                <w:b/>
                <w:bCs/>
                <w:color w:val="000000"/>
                <w:sz w:val="20"/>
                <w:szCs w:val="20"/>
              </w:rPr>
              <w:t>Descripción del criterio</w:t>
            </w:r>
          </w:p>
        </w:tc>
        <w:tc>
          <w:tcPr>
            <w:tcW w:w="678" w:type="dxa"/>
            <w:shd w:val="clear" w:color="auto" w:fill="C5E0B3"/>
          </w:tcPr>
          <w:p w14:paraId="2A591644" w14:textId="77777777" w:rsidR="00BF2353" w:rsidRDefault="00BF2353" w:rsidP="00F669AB">
            <w:pPr>
              <w:spacing w:line="276" w:lineRule="auto"/>
              <w:jc w:val="center"/>
              <w:rPr>
                <w:b/>
                <w:bCs/>
                <w:color w:val="000000"/>
                <w:sz w:val="20"/>
                <w:szCs w:val="20"/>
              </w:rPr>
            </w:pPr>
            <w:r>
              <w:rPr>
                <w:b/>
                <w:bCs/>
                <w:color w:val="000000"/>
                <w:sz w:val="20"/>
                <w:szCs w:val="20"/>
              </w:rPr>
              <w:t>Nota</w:t>
            </w:r>
          </w:p>
        </w:tc>
        <w:tc>
          <w:tcPr>
            <w:tcW w:w="1383" w:type="dxa"/>
            <w:shd w:val="clear" w:color="auto" w:fill="C5E0B3"/>
          </w:tcPr>
          <w:p w14:paraId="36B7E879" w14:textId="77777777" w:rsidR="00BF2353" w:rsidRDefault="00BF2353" w:rsidP="00F669AB">
            <w:pPr>
              <w:spacing w:line="276" w:lineRule="auto"/>
              <w:jc w:val="center"/>
              <w:rPr>
                <w:b/>
                <w:bCs/>
                <w:color w:val="000000"/>
                <w:sz w:val="20"/>
                <w:szCs w:val="20"/>
              </w:rPr>
            </w:pPr>
            <w:r>
              <w:rPr>
                <w:b/>
                <w:bCs/>
                <w:color w:val="000000"/>
                <w:sz w:val="20"/>
                <w:szCs w:val="20"/>
              </w:rPr>
              <w:t>Ponderación del ámbito</w:t>
            </w:r>
          </w:p>
        </w:tc>
      </w:tr>
      <w:tr w:rsidR="00BF2353" w14:paraId="29BB22A9" w14:textId="77777777" w:rsidTr="00F669AB">
        <w:trPr>
          <w:trHeight w:val="981"/>
        </w:trPr>
        <w:tc>
          <w:tcPr>
            <w:tcW w:w="3114" w:type="dxa"/>
            <w:vMerge w:val="restart"/>
          </w:tcPr>
          <w:p w14:paraId="050901AD" w14:textId="77777777" w:rsidR="00BF2353" w:rsidRDefault="00BF2353" w:rsidP="00F669AB">
            <w:pPr>
              <w:spacing w:line="276" w:lineRule="auto"/>
              <w:rPr>
                <w:color w:val="000000"/>
              </w:rPr>
            </w:pPr>
          </w:p>
          <w:p w14:paraId="459206D7" w14:textId="77777777" w:rsidR="00BF2353" w:rsidRDefault="00BF2353" w:rsidP="00F669AB">
            <w:pPr>
              <w:spacing w:line="276" w:lineRule="auto"/>
              <w:rPr>
                <w:color w:val="000000"/>
              </w:rPr>
            </w:pPr>
          </w:p>
          <w:p w14:paraId="0E1D3A67" w14:textId="26D671C2" w:rsidR="00BF2353" w:rsidRDefault="00777299" w:rsidP="00F669AB">
            <w:pPr>
              <w:spacing w:line="276" w:lineRule="auto"/>
              <w:rPr>
                <w:color w:val="000000"/>
              </w:rPr>
            </w:pPr>
            <w:r>
              <w:rPr>
                <w:color w:val="000000"/>
              </w:rPr>
              <w:t>1</w:t>
            </w:r>
            <w:r w:rsidR="00BF2353">
              <w:rPr>
                <w:color w:val="000000"/>
              </w:rPr>
              <w:t xml:space="preserve">. </w:t>
            </w:r>
            <w:r w:rsidRPr="00777299">
              <w:rPr>
                <w:bCs/>
                <w:color w:val="000000"/>
              </w:rPr>
              <w:t>Historia y experiencia de la organización</w:t>
            </w:r>
            <w:r w:rsidRPr="00777299">
              <w:rPr>
                <w:color w:val="000000"/>
              </w:rPr>
              <w:t>: descripción de su m</w:t>
            </w:r>
            <w:r w:rsidR="00D10174" w:rsidRPr="00777299">
              <w:rPr>
                <w:bCs/>
              </w:rPr>
              <w:t>odelo</w:t>
            </w:r>
            <w:r w:rsidR="00D10174">
              <w:rPr>
                <w:b/>
                <w:bCs/>
              </w:rPr>
              <w:t xml:space="preserve"> de administración, gestión interna de la organización </w:t>
            </w:r>
            <w:r w:rsidR="00D10174">
              <w:t>y las actividades de su funcionamiento</w:t>
            </w:r>
            <w:r>
              <w:t>, tales como</w:t>
            </w:r>
            <w:r>
              <w:rPr>
                <w:color w:val="000000"/>
              </w:rPr>
              <w:t xml:space="preserve"> asambleas de socios , charlas,  prestación y desarrollo de servicios.</w:t>
            </w:r>
          </w:p>
        </w:tc>
        <w:tc>
          <w:tcPr>
            <w:tcW w:w="7821" w:type="dxa"/>
          </w:tcPr>
          <w:p w14:paraId="12564229" w14:textId="71E0F3B2" w:rsidR="00BF2353" w:rsidRDefault="00777299" w:rsidP="00F669AB">
            <w:pPr>
              <w:spacing w:line="276" w:lineRule="auto"/>
              <w:rPr>
                <w:color w:val="000000"/>
              </w:rPr>
            </w:pPr>
            <w:r>
              <w:rPr>
                <w:color w:val="000000"/>
              </w:rPr>
              <w:t>La organización realiza breve reseña de la historia de la organización y s</w:t>
            </w:r>
            <w:r w:rsidR="00D10174">
              <w:rPr>
                <w:color w:val="000000"/>
              </w:rPr>
              <w:t>e enumeran y describen más de 10 actividades que dan cuenta de la administración, gestión interna de la organización y su funcionamiento</w:t>
            </w:r>
          </w:p>
        </w:tc>
        <w:tc>
          <w:tcPr>
            <w:tcW w:w="678" w:type="dxa"/>
          </w:tcPr>
          <w:p w14:paraId="1234CFFA" w14:textId="77777777" w:rsidR="00BF2353" w:rsidRDefault="00BF2353" w:rsidP="00F669AB">
            <w:pPr>
              <w:spacing w:line="276" w:lineRule="auto"/>
              <w:jc w:val="center"/>
              <w:rPr>
                <w:color w:val="000000"/>
                <w:sz w:val="20"/>
                <w:szCs w:val="20"/>
              </w:rPr>
            </w:pPr>
          </w:p>
          <w:p w14:paraId="0F1B5C53" w14:textId="77777777" w:rsidR="00BF2353" w:rsidRDefault="00BF2353" w:rsidP="00F669AB">
            <w:pPr>
              <w:spacing w:line="276" w:lineRule="auto"/>
              <w:jc w:val="center"/>
              <w:rPr>
                <w:color w:val="000000"/>
                <w:sz w:val="20"/>
                <w:szCs w:val="20"/>
              </w:rPr>
            </w:pPr>
            <w:r>
              <w:rPr>
                <w:color w:val="000000"/>
                <w:sz w:val="20"/>
                <w:szCs w:val="20"/>
              </w:rPr>
              <w:t>7</w:t>
            </w:r>
          </w:p>
        </w:tc>
        <w:tc>
          <w:tcPr>
            <w:tcW w:w="1383" w:type="dxa"/>
            <w:vMerge w:val="restart"/>
          </w:tcPr>
          <w:p w14:paraId="27B19FF7" w14:textId="77777777" w:rsidR="00BF2353" w:rsidRDefault="00BF2353" w:rsidP="00F669AB">
            <w:pPr>
              <w:spacing w:line="276" w:lineRule="auto"/>
              <w:jc w:val="center"/>
              <w:rPr>
                <w:color w:val="000000"/>
                <w:sz w:val="20"/>
                <w:szCs w:val="20"/>
              </w:rPr>
            </w:pPr>
          </w:p>
          <w:p w14:paraId="645288F7" w14:textId="77777777" w:rsidR="00BF2353" w:rsidRDefault="00BF2353" w:rsidP="00F669AB">
            <w:pPr>
              <w:spacing w:line="276" w:lineRule="auto"/>
              <w:jc w:val="center"/>
              <w:rPr>
                <w:color w:val="000000"/>
                <w:sz w:val="20"/>
                <w:szCs w:val="20"/>
              </w:rPr>
            </w:pPr>
          </w:p>
          <w:p w14:paraId="4D5D5B73" w14:textId="77777777" w:rsidR="00BF2353" w:rsidRDefault="00BF2353" w:rsidP="00F669AB">
            <w:pPr>
              <w:spacing w:line="276" w:lineRule="auto"/>
              <w:jc w:val="center"/>
              <w:rPr>
                <w:color w:val="000000"/>
                <w:sz w:val="20"/>
                <w:szCs w:val="20"/>
              </w:rPr>
            </w:pPr>
          </w:p>
          <w:p w14:paraId="118A1DF3" w14:textId="77777777" w:rsidR="00BF2353" w:rsidRDefault="00BF2353" w:rsidP="00F669AB">
            <w:pPr>
              <w:spacing w:line="276" w:lineRule="auto"/>
              <w:jc w:val="center"/>
              <w:rPr>
                <w:color w:val="000000"/>
                <w:sz w:val="20"/>
                <w:szCs w:val="20"/>
              </w:rPr>
            </w:pPr>
          </w:p>
          <w:p w14:paraId="7AABBE94" w14:textId="1D902F71" w:rsidR="00BF2353" w:rsidRDefault="00777299" w:rsidP="00F669AB">
            <w:pPr>
              <w:spacing w:line="276" w:lineRule="auto"/>
              <w:jc w:val="center"/>
              <w:rPr>
                <w:color w:val="000000"/>
                <w:sz w:val="20"/>
                <w:szCs w:val="20"/>
              </w:rPr>
            </w:pPr>
            <w:r>
              <w:rPr>
                <w:color w:val="000000"/>
                <w:sz w:val="20"/>
                <w:szCs w:val="20"/>
              </w:rPr>
              <w:t>2</w:t>
            </w:r>
            <w:r w:rsidR="00BF2353">
              <w:rPr>
                <w:color w:val="000000"/>
                <w:sz w:val="20"/>
                <w:szCs w:val="20"/>
              </w:rPr>
              <w:t>0%</w:t>
            </w:r>
          </w:p>
        </w:tc>
      </w:tr>
      <w:tr w:rsidR="00D10174" w14:paraId="077C3FCB" w14:textId="77777777" w:rsidTr="00F669AB">
        <w:trPr>
          <w:trHeight w:val="964"/>
        </w:trPr>
        <w:tc>
          <w:tcPr>
            <w:tcW w:w="3114" w:type="dxa"/>
            <w:vMerge/>
          </w:tcPr>
          <w:p w14:paraId="0B2D80A5" w14:textId="77777777" w:rsidR="00D10174" w:rsidRDefault="00D10174" w:rsidP="00D10174">
            <w:pPr>
              <w:widowControl w:val="0"/>
              <w:pBdr>
                <w:top w:val="nil"/>
                <w:left w:val="nil"/>
                <w:bottom w:val="nil"/>
                <w:right w:val="nil"/>
                <w:between w:val="nil"/>
              </w:pBdr>
              <w:spacing w:line="276" w:lineRule="auto"/>
              <w:rPr>
                <w:color w:val="000000"/>
                <w:sz w:val="20"/>
                <w:szCs w:val="20"/>
              </w:rPr>
            </w:pPr>
          </w:p>
        </w:tc>
        <w:tc>
          <w:tcPr>
            <w:tcW w:w="7821" w:type="dxa"/>
          </w:tcPr>
          <w:p w14:paraId="62FAA09A" w14:textId="62D19E35" w:rsidR="00D10174" w:rsidRDefault="00777299" w:rsidP="008F3E84">
            <w:pPr>
              <w:rPr>
                <w:color w:val="000000"/>
              </w:rPr>
            </w:pPr>
            <w:r>
              <w:rPr>
                <w:color w:val="000000"/>
              </w:rPr>
              <w:t>La organización realiza breve reseña de la historia de la organización y s</w:t>
            </w:r>
            <w:r w:rsidR="00D10174">
              <w:rPr>
                <w:color w:val="000000"/>
              </w:rPr>
              <w:t>e enumeran y describen entre 6 y 10 actividades que dan cuenta de la administración, gestión interna de la organización y su funcionamiento </w:t>
            </w:r>
          </w:p>
        </w:tc>
        <w:tc>
          <w:tcPr>
            <w:tcW w:w="678" w:type="dxa"/>
          </w:tcPr>
          <w:p w14:paraId="43F02E01" w14:textId="77777777" w:rsidR="00D10174" w:rsidRDefault="00D10174" w:rsidP="00D10174">
            <w:pPr>
              <w:spacing w:line="276" w:lineRule="auto"/>
              <w:jc w:val="center"/>
              <w:rPr>
                <w:color w:val="000000"/>
                <w:sz w:val="20"/>
                <w:szCs w:val="20"/>
              </w:rPr>
            </w:pPr>
          </w:p>
          <w:p w14:paraId="7021B214" w14:textId="77777777" w:rsidR="00D10174" w:rsidRDefault="00D10174" w:rsidP="00D10174">
            <w:pPr>
              <w:spacing w:line="276" w:lineRule="auto"/>
              <w:jc w:val="center"/>
              <w:rPr>
                <w:color w:val="000000"/>
                <w:sz w:val="20"/>
                <w:szCs w:val="20"/>
              </w:rPr>
            </w:pPr>
            <w:r>
              <w:rPr>
                <w:color w:val="000000"/>
                <w:sz w:val="20"/>
                <w:szCs w:val="20"/>
              </w:rPr>
              <w:t>5</w:t>
            </w:r>
          </w:p>
        </w:tc>
        <w:tc>
          <w:tcPr>
            <w:tcW w:w="1383" w:type="dxa"/>
            <w:vMerge/>
          </w:tcPr>
          <w:p w14:paraId="57B9A1AD" w14:textId="77777777" w:rsidR="00D10174" w:rsidRDefault="00D10174" w:rsidP="00D10174">
            <w:pPr>
              <w:widowControl w:val="0"/>
              <w:pBdr>
                <w:top w:val="nil"/>
                <w:left w:val="nil"/>
                <w:bottom w:val="nil"/>
                <w:right w:val="nil"/>
                <w:between w:val="nil"/>
              </w:pBdr>
              <w:spacing w:line="276" w:lineRule="auto"/>
              <w:rPr>
                <w:color w:val="000000"/>
                <w:sz w:val="20"/>
                <w:szCs w:val="20"/>
              </w:rPr>
            </w:pPr>
          </w:p>
        </w:tc>
      </w:tr>
      <w:tr w:rsidR="00D10174" w14:paraId="48307C46" w14:textId="77777777" w:rsidTr="00F669AB">
        <w:trPr>
          <w:trHeight w:val="964"/>
        </w:trPr>
        <w:tc>
          <w:tcPr>
            <w:tcW w:w="3114" w:type="dxa"/>
            <w:vMerge/>
          </w:tcPr>
          <w:p w14:paraId="44A80F56" w14:textId="77777777" w:rsidR="00D10174" w:rsidRDefault="00D10174" w:rsidP="00D10174">
            <w:pPr>
              <w:widowControl w:val="0"/>
              <w:pBdr>
                <w:top w:val="nil"/>
                <w:left w:val="nil"/>
                <w:bottom w:val="nil"/>
                <w:right w:val="nil"/>
                <w:between w:val="nil"/>
              </w:pBdr>
              <w:spacing w:line="276" w:lineRule="auto"/>
              <w:rPr>
                <w:color w:val="000000"/>
                <w:sz w:val="20"/>
                <w:szCs w:val="20"/>
              </w:rPr>
            </w:pPr>
          </w:p>
        </w:tc>
        <w:tc>
          <w:tcPr>
            <w:tcW w:w="7821" w:type="dxa"/>
          </w:tcPr>
          <w:p w14:paraId="7E611FBE" w14:textId="136ED298" w:rsidR="00D10174" w:rsidRDefault="00777299" w:rsidP="00777299">
            <w:pPr>
              <w:spacing w:line="276" w:lineRule="auto"/>
              <w:rPr>
                <w:color w:val="000000"/>
              </w:rPr>
            </w:pPr>
            <w:r>
              <w:rPr>
                <w:color w:val="000000"/>
              </w:rPr>
              <w:t>La organización no realiza reseña de la historia de la organización y/o s</w:t>
            </w:r>
            <w:r w:rsidR="00D10174">
              <w:rPr>
                <w:color w:val="000000"/>
              </w:rPr>
              <w:t>e enumeran y describen 5 o menos actividades que dan cuenta de la administración, gestión interna de la organización y su funcionamiento</w:t>
            </w:r>
          </w:p>
        </w:tc>
        <w:tc>
          <w:tcPr>
            <w:tcW w:w="678" w:type="dxa"/>
          </w:tcPr>
          <w:p w14:paraId="6F0BC37E" w14:textId="77777777" w:rsidR="00D10174" w:rsidRDefault="00D10174" w:rsidP="00D10174">
            <w:pPr>
              <w:spacing w:line="276" w:lineRule="auto"/>
              <w:jc w:val="center"/>
              <w:rPr>
                <w:color w:val="000000"/>
                <w:sz w:val="20"/>
                <w:szCs w:val="20"/>
              </w:rPr>
            </w:pPr>
          </w:p>
          <w:p w14:paraId="3157A233" w14:textId="77777777" w:rsidR="00D10174" w:rsidRDefault="00D10174" w:rsidP="00D10174">
            <w:pPr>
              <w:spacing w:line="276" w:lineRule="auto"/>
              <w:jc w:val="center"/>
              <w:rPr>
                <w:color w:val="000000"/>
                <w:sz w:val="20"/>
                <w:szCs w:val="20"/>
              </w:rPr>
            </w:pPr>
            <w:r>
              <w:rPr>
                <w:color w:val="000000"/>
                <w:sz w:val="20"/>
                <w:szCs w:val="20"/>
              </w:rPr>
              <w:t>3</w:t>
            </w:r>
          </w:p>
        </w:tc>
        <w:tc>
          <w:tcPr>
            <w:tcW w:w="1383" w:type="dxa"/>
            <w:vMerge/>
          </w:tcPr>
          <w:p w14:paraId="09F647E3" w14:textId="77777777" w:rsidR="00D10174" w:rsidRDefault="00D10174" w:rsidP="00D10174">
            <w:pPr>
              <w:widowControl w:val="0"/>
              <w:pBdr>
                <w:top w:val="nil"/>
                <w:left w:val="nil"/>
                <w:bottom w:val="nil"/>
                <w:right w:val="nil"/>
                <w:between w:val="nil"/>
              </w:pBdr>
              <w:spacing w:line="276" w:lineRule="auto"/>
              <w:rPr>
                <w:color w:val="000000"/>
                <w:sz w:val="20"/>
                <w:szCs w:val="20"/>
              </w:rPr>
            </w:pPr>
          </w:p>
        </w:tc>
      </w:tr>
      <w:tr w:rsidR="00D10174" w14:paraId="37602C05" w14:textId="77777777" w:rsidTr="00F669AB">
        <w:trPr>
          <w:trHeight w:val="600"/>
        </w:trPr>
        <w:tc>
          <w:tcPr>
            <w:tcW w:w="3114" w:type="dxa"/>
            <w:vMerge w:val="restart"/>
          </w:tcPr>
          <w:p w14:paraId="071C54BD" w14:textId="3478CA1A" w:rsidR="00D10174" w:rsidRDefault="00810B7E" w:rsidP="00D10174">
            <w:pPr>
              <w:spacing w:line="276" w:lineRule="auto"/>
              <w:rPr>
                <w:color w:val="000000"/>
              </w:rPr>
            </w:pPr>
            <w:r>
              <w:rPr>
                <w:color w:val="000000"/>
              </w:rPr>
              <w:t>2</w:t>
            </w:r>
            <w:r w:rsidR="00D10174">
              <w:rPr>
                <w:color w:val="000000"/>
              </w:rPr>
              <w:t xml:space="preserve">.  </w:t>
            </w:r>
            <w:r w:rsidR="00D10174">
              <w:rPr>
                <w:b/>
                <w:bCs/>
                <w:color w:val="000000"/>
              </w:rPr>
              <w:t>El proyecto considera al menos una capacitación, taller o encuentro de intercambio de conocimientos y/o experiencias</w:t>
            </w:r>
            <w:r w:rsidR="00D10174">
              <w:rPr>
                <w:color w:val="000000"/>
              </w:rPr>
              <w:t xml:space="preserve"> en materia de género relacionado con  liderazgo femenino, liderazgo dirigencial, </w:t>
            </w:r>
            <w:r w:rsidR="00D10174">
              <w:rPr>
                <w:color w:val="000000"/>
              </w:rPr>
              <w:lastRenderedPageBreak/>
              <w:t>creación de redes,</w:t>
            </w:r>
            <w:r w:rsidR="00D10174">
              <w:t xml:space="preserve"> sustentabilidad</w:t>
            </w:r>
            <w:r w:rsidR="00D10174">
              <w:rPr>
                <w:color w:val="000000"/>
              </w:rPr>
              <w:t xml:space="preserve"> entre otros.</w:t>
            </w:r>
          </w:p>
        </w:tc>
        <w:tc>
          <w:tcPr>
            <w:tcW w:w="7821" w:type="dxa"/>
          </w:tcPr>
          <w:p w14:paraId="64EB78D3" w14:textId="6D2400C5" w:rsidR="00D10174" w:rsidRDefault="008F3E84" w:rsidP="00D10174">
            <w:pPr>
              <w:spacing w:line="276" w:lineRule="auto"/>
              <w:rPr>
                <w:color w:val="000000"/>
              </w:rPr>
            </w:pPr>
            <w:r>
              <w:lastRenderedPageBreak/>
              <w:t>La organización contempla en la presentación del proyecto 3 o más</w:t>
            </w:r>
            <w:r w:rsidR="002F247B">
              <w:t xml:space="preserve"> actividades vinculada a</w:t>
            </w:r>
            <w:r>
              <w:t xml:space="preserve"> capacitaciones, talleres o encuentros de intercambio de conocimientos y/o experiencias en materia de género: liderazgo femenino, liderazgo dirigencial, creación de redes,</w:t>
            </w:r>
            <w:sdt>
              <w:sdtPr>
                <w:tag w:val="goog_rdk_7"/>
                <w:id w:val="-1994287573"/>
              </w:sdtPr>
              <w:sdtEndPr/>
              <w:sdtContent>
                <w:r>
                  <w:t xml:space="preserve"> sustentabilidad,</w:t>
                </w:r>
              </w:sdtContent>
            </w:sdt>
            <w:r>
              <w:t xml:space="preserve"> entre otros</w:t>
            </w:r>
          </w:p>
        </w:tc>
        <w:tc>
          <w:tcPr>
            <w:tcW w:w="678" w:type="dxa"/>
          </w:tcPr>
          <w:p w14:paraId="38873043" w14:textId="77777777" w:rsidR="00D10174" w:rsidRDefault="00D10174" w:rsidP="00D10174">
            <w:pPr>
              <w:spacing w:line="276" w:lineRule="auto"/>
              <w:jc w:val="center"/>
              <w:rPr>
                <w:color w:val="000000"/>
                <w:sz w:val="20"/>
                <w:szCs w:val="20"/>
              </w:rPr>
            </w:pPr>
            <w:r>
              <w:rPr>
                <w:color w:val="000000"/>
                <w:sz w:val="20"/>
                <w:szCs w:val="20"/>
              </w:rPr>
              <w:t>7</w:t>
            </w:r>
          </w:p>
        </w:tc>
        <w:tc>
          <w:tcPr>
            <w:tcW w:w="1383" w:type="dxa"/>
            <w:vMerge w:val="restart"/>
          </w:tcPr>
          <w:p w14:paraId="35534C9D" w14:textId="77777777" w:rsidR="00D10174" w:rsidRDefault="00D10174" w:rsidP="00D10174">
            <w:pPr>
              <w:spacing w:line="276" w:lineRule="auto"/>
              <w:jc w:val="center"/>
              <w:rPr>
                <w:color w:val="000000"/>
                <w:sz w:val="20"/>
                <w:szCs w:val="20"/>
              </w:rPr>
            </w:pPr>
          </w:p>
          <w:p w14:paraId="57AEE772" w14:textId="77777777" w:rsidR="00D10174" w:rsidRDefault="00D10174" w:rsidP="00D10174">
            <w:pPr>
              <w:spacing w:line="276" w:lineRule="auto"/>
              <w:jc w:val="center"/>
              <w:rPr>
                <w:color w:val="000000"/>
                <w:sz w:val="20"/>
                <w:szCs w:val="20"/>
              </w:rPr>
            </w:pPr>
          </w:p>
          <w:p w14:paraId="6BF1D408" w14:textId="77777777" w:rsidR="00D10174" w:rsidRDefault="00D10174" w:rsidP="00D10174">
            <w:pPr>
              <w:spacing w:line="276" w:lineRule="auto"/>
              <w:jc w:val="center"/>
              <w:rPr>
                <w:color w:val="000000"/>
                <w:sz w:val="20"/>
                <w:szCs w:val="20"/>
              </w:rPr>
            </w:pPr>
            <w:r>
              <w:rPr>
                <w:color w:val="000000"/>
                <w:sz w:val="20"/>
                <w:szCs w:val="20"/>
              </w:rPr>
              <w:t>10%</w:t>
            </w:r>
          </w:p>
        </w:tc>
      </w:tr>
      <w:tr w:rsidR="00D10174" w14:paraId="62FE86EC" w14:textId="77777777" w:rsidTr="00F669AB">
        <w:trPr>
          <w:trHeight w:val="600"/>
        </w:trPr>
        <w:tc>
          <w:tcPr>
            <w:tcW w:w="3114" w:type="dxa"/>
            <w:vMerge/>
          </w:tcPr>
          <w:p w14:paraId="7F85920E" w14:textId="77777777" w:rsidR="00D10174" w:rsidRDefault="00D10174" w:rsidP="00D10174">
            <w:pPr>
              <w:widowControl w:val="0"/>
              <w:pBdr>
                <w:top w:val="nil"/>
                <w:left w:val="nil"/>
                <w:bottom w:val="nil"/>
                <w:right w:val="nil"/>
                <w:between w:val="nil"/>
              </w:pBdr>
              <w:spacing w:line="276" w:lineRule="auto"/>
              <w:rPr>
                <w:color w:val="000000"/>
                <w:sz w:val="20"/>
                <w:szCs w:val="20"/>
              </w:rPr>
            </w:pPr>
          </w:p>
        </w:tc>
        <w:tc>
          <w:tcPr>
            <w:tcW w:w="7821" w:type="dxa"/>
          </w:tcPr>
          <w:p w14:paraId="424125E9" w14:textId="455F4852" w:rsidR="00D10174" w:rsidRDefault="008F3E84" w:rsidP="00D10174">
            <w:pPr>
              <w:spacing w:line="276" w:lineRule="auto"/>
              <w:rPr>
                <w:color w:val="000000"/>
              </w:rPr>
            </w:pPr>
            <w:r>
              <w:t xml:space="preserve">La organización contempla en la presentación del proyecto 2 actividades </w:t>
            </w:r>
            <w:r>
              <w:rPr>
                <w:color w:val="000000"/>
              </w:rPr>
              <w:t xml:space="preserve"> </w:t>
            </w:r>
            <w:r w:rsidR="002F247B">
              <w:rPr>
                <w:color w:val="000000"/>
              </w:rPr>
              <w:t>vinculadas a</w:t>
            </w:r>
            <w:r>
              <w:t xml:space="preserve"> capacitación, taller o encuentro de intercambio de conocimientos y/o experiencias en materia de género: liderazgo femenino, liderazgo dirigencial, creación de redes,</w:t>
            </w:r>
            <w:sdt>
              <w:sdtPr>
                <w:tag w:val="goog_rdk_6"/>
                <w:id w:val="783742354"/>
              </w:sdtPr>
              <w:sdtEndPr/>
              <w:sdtContent>
                <w:r>
                  <w:t xml:space="preserve"> sustentabilidad,</w:t>
                </w:r>
              </w:sdtContent>
            </w:sdt>
            <w:r>
              <w:t xml:space="preserve"> entre otros</w:t>
            </w:r>
          </w:p>
        </w:tc>
        <w:tc>
          <w:tcPr>
            <w:tcW w:w="678" w:type="dxa"/>
          </w:tcPr>
          <w:p w14:paraId="58583B2D" w14:textId="77777777" w:rsidR="00D10174" w:rsidRDefault="00D10174" w:rsidP="00D10174">
            <w:pPr>
              <w:spacing w:line="276" w:lineRule="auto"/>
              <w:jc w:val="center"/>
              <w:rPr>
                <w:color w:val="000000"/>
                <w:sz w:val="20"/>
                <w:szCs w:val="20"/>
              </w:rPr>
            </w:pPr>
            <w:r>
              <w:rPr>
                <w:color w:val="000000"/>
                <w:sz w:val="20"/>
                <w:szCs w:val="20"/>
              </w:rPr>
              <w:t>5</w:t>
            </w:r>
          </w:p>
        </w:tc>
        <w:tc>
          <w:tcPr>
            <w:tcW w:w="1383" w:type="dxa"/>
            <w:vMerge/>
          </w:tcPr>
          <w:p w14:paraId="4BE31DE4" w14:textId="77777777" w:rsidR="00D10174" w:rsidRDefault="00D10174" w:rsidP="00D10174">
            <w:pPr>
              <w:widowControl w:val="0"/>
              <w:pBdr>
                <w:top w:val="nil"/>
                <w:left w:val="nil"/>
                <w:bottom w:val="nil"/>
                <w:right w:val="nil"/>
                <w:between w:val="nil"/>
              </w:pBdr>
              <w:spacing w:line="276" w:lineRule="auto"/>
              <w:rPr>
                <w:color w:val="000000"/>
                <w:sz w:val="20"/>
                <w:szCs w:val="20"/>
              </w:rPr>
            </w:pPr>
          </w:p>
        </w:tc>
      </w:tr>
      <w:tr w:rsidR="00D10174" w14:paraId="4255400B" w14:textId="77777777" w:rsidTr="00F669AB">
        <w:trPr>
          <w:trHeight w:val="600"/>
        </w:trPr>
        <w:tc>
          <w:tcPr>
            <w:tcW w:w="3114" w:type="dxa"/>
            <w:vMerge/>
          </w:tcPr>
          <w:p w14:paraId="598AF66E" w14:textId="77777777" w:rsidR="00D10174" w:rsidRDefault="00D10174" w:rsidP="00D10174">
            <w:pPr>
              <w:widowControl w:val="0"/>
              <w:pBdr>
                <w:top w:val="nil"/>
                <w:left w:val="nil"/>
                <w:bottom w:val="nil"/>
                <w:right w:val="nil"/>
                <w:between w:val="nil"/>
              </w:pBdr>
              <w:spacing w:line="276" w:lineRule="auto"/>
              <w:rPr>
                <w:color w:val="000000"/>
                <w:sz w:val="20"/>
                <w:szCs w:val="20"/>
              </w:rPr>
            </w:pPr>
          </w:p>
        </w:tc>
        <w:tc>
          <w:tcPr>
            <w:tcW w:w="7821" w:type="dxa"/>
          </w:tcPr>
          <w:p w14:paraId="42F065B1" w14:textId="08E50F58" w:rsidR="00D10174" w:rsidRDefault="008F3E84" w:rsidP="008F3E84">
            <w:pPr>
              <w:rPr>
                <w:color w:val="000000"/>
              </w:rPr>
            </w:pPr>
            <w:r>
              <w:t xml:space="preserve">La organización contempla en la presentación del proyecto una </w:t>
            </w:r>
            <w:r w:rsidR="002F247B">
              <w:t xml:space="preserve">actividad vinculada a </w:t>
            </w:r>
            <w:r>
              <w:t>capacitación, taller o encuentro de intercambio de conocimientos y/o experiencias en materia de género: liderazgo femenino, liderazgo dirigencial, creación de redes,</w:t>
            </w:r>
            <w:sdt>
              <w:sdtPr>
                <w:tag w:val="goog_rdk_5"/>
                <w:id w:val="-262695154"/>
              </w:sdtPr>
              <w:sdtEndPr/>
              <w:sdtContent>
                <w:r>
                  <w:t xml:space="preserve"> sustentabilidad,</w:t>
                </w:r>
              </w:sdtContent>
            </w:sdt>
            <w:r>
              <w:t xml:space="preserve"> entre otros</w:t>
            </w:r>
          </w:p>
        </w:tc>
        <w:tc>
          <w:tcPr>
            <w:tcW w:w="678" w:type="dxa"/>
          </w:tcPr>
          <w:p w14:paraId="1B7A0D19" w14:textId="77777777" w:rsidR="00D10174" w:rsidRDefault="00D10174" w:rsidP="00D10174">
            <w:pPr>
              <w:spacing w:line="276" w:lineRule="auto"/>
              <w:jc w:val="center"/>
              <w:rPr>
                <w:color w:val="000000"/>
                <w:sz w:val="20"/>
                <w:szCs w:val="20"/>
              </w:rPr>
            </w:pPr>
            <w:r>
              <w:rPr>
                <w:color w:val="000000"/>
                <w:sz w:val="20"/>
                <w:szCs w:val="20"/>
              </w:rPr>
              <w:t>3</w:t>
            </w:r>
          </w:p>
        </w:tc>
        <w:tc>
          <w:tcPr>
            <w:tcW w:w="1383" w:type="dxa"/>
            <w:vMerge/>
          </w:tcPr>
          <w:p w14:paraId="34552ABC" w14:textId="77777777" w:rsidR="00D10174" w:rsidRDefault="00D10174" w:rsidP="00D10174">
            <w:pPr>
              <w:widowControl w:val="0"/>
              <w:pBdr>
                <w:top w:val="nil"/>
                <w:left w:val="nil"/>
                <w:bottom w:val="nil"/>
                <w:right w:val="nil"/>
                <w:between w:val="nil"/>
              </w:pBdr>
              <w:spacing w:line="276" w:lineRule="auto"/>
              <w:rPr>
                <w:color w:val="000000"/>
                <w:sz w:val="20"/>
                <w:szCs w:val="20"/>
              </w:rPr>
            </w:pPr>
          </w:p>
        </w:tc>
      </w:tr>
      <w:tr w:rsidR="009D6F25" w14:paraId="2C7B9161" w14:textId="77777777" w:rsidTr="009D6F25">
        <w:trPr>
          <w:trHeight w:val="873"/>
        </w:trPr>
        <w:tc>
          <w:tcPr>
            <w:tcW w:w="3114" w:type="dxa"/>
            <w:vMerge w:val="restart"/>
          </w:tcPr>
          <w:p w14:paraId="623452DA" w14:textId="77777777" w:rsidR="009D6F25" w:rsidRDefault="009D6F25" w:rsidP="00D10174">
            <w:pPr>
              <w:spacing w:line="276" w:lineRule="auto"/>
              <w:rPr>
                <w:color w:val="000000"/>
              </w:rPr>
            </w:pPr>
          </w:p>
          <w:p w14:paraId="0C5B5B7A" w14:textId="42A3D0B1" w:rsidR="009D6F25" w:rsidRDefault="00810B7E" w:rsidP="00D10174">
            <w:pPr>
              <w:spacing w:line="276" w:lineRule="auto"/>
              <w:rPr>
                <w:color w:val="000000"/>
              </w:rPr>
            </w:pPr>
            <w:r>
              <w:rPr>
                <w:color w:val="000000"/>
              </w:rPr>
              <w:t>3</w:t>
            </w:r>
            <w:r w:rsidR="009D6F25">
              <w:rPr>
                <w:color w:val="000000"/>
              </w:rPr>
              <w:t xml:space="preserve">. </w:t>
            </w:r>
            <w:r w:rsidR="009D6F25">
              <w:rPr>
                <w:b/>
                <w:bCs/>
              </w:rPr>
              <w:t>Factibilidad y viabilidad</w:t>
            </w:r>
            <w:r w:rsidR="009D6F25">
              <w:rPr>
                <w:b/>
                <w:bCs/>
                <w:color w:val="000000"/>
              </w:rPr>
              <w:t xml:space="preserve"> técnica del proyecto</w:t>
            </w:r>
            <w:r w:rsidR="009D6F25">
              <w:rPr>
                <w:color w:val="000000"/>
              </w:rPr>
              <w:t xml:space="preserve"> </w:t>
            </w:r>
            <w:r w:rsidR="009D6F25">
              <w:t>de ejecutar el proyecto en los meses estipulados de implementación y la definición de  indicadores de seguimiento y resultados para el proyecto</w:t>
            </w:r>
          </w:p>
        </w:tc>
        <w:tc>
          <w:tcPr>
            <w:tcW w:w="7821" w:type="dxa"/>
          </w:tcPr>
          <w:p w14:paraId="193EE9CB" w14:textId="16374E9A" w:rsidR="009D6F25" w:rsidRDefault="009D6F25" w:rsidP="002F247B">
            <w:pPr>
              <w:rPr>
                <w:color w:val="000000"/>
              </w:rPr>
            </w:pPr>
            <w:r>
              <w:rPr>
                <w:color w:val="000000"/>
              </w:rPr>
              <w:t xml:space="preserve">Se </w:t>
            </w:r>
            <w:r w:rsidR="002F247B">
              <w:rPr>
                <w:color w:val="000000"/>
              </w:rPr>
              <w:t xml:space="preserve">evidencia una alta factibilidad y viabilidad técnica del proyecto, a través de la explicitación de </w:t>
            </w:r>
            <w:r>
              <w:rPr>
                <w:color w:val="000000"/>
              </w:rPr>
              <w:t xml:space="preserve"> acciones</w:t>
            </w:r>
            <w:r w:rsidR="002F247B">
              <w:rPr>
                <w:color w:val="000000"/>
              </w:rPr>
              <w:t xml:space="preserve"> concretas</w:t>
            </w:r>
            <w:r>
              <w:rPr>
                <w:color w:val="000000"/>
              </w:rPr>
              <w:t xml:space="preserve"> e indicadores pertinentes que aseguran la realización de actividades del proyecto y el cumplimiento de los plazos de ejecución</w:t>
            </w:r>
          </w:p>
        </w:tc>
        <w:tc>
          <w:tcPr>
            <w:tcW w:w="678" w:type="dxa"/>
          </w:tcPr>
          <w:p w14:paraId="1D9BD070" w14:textId="77777777" w:rsidR="009D6F25" w:rsidRDefault="009D6F25" w:rsidP="00D10174">
            <w:pPr>
              <w:spacing w:line="276" w:lineRule="auto"/>
              <w:jc w:val="center"/>
              <w:rPr>
                <w:color w:val="000000"/>
                <w:sz w:val="20"/>
                <w:szCs w:val="20"/>
              </w:rPr>
            </w:pPr>
            <w:r>
              <w:rPr>
                <w:color w:val="000000"/>
                <w:sz w:val="20"/>
                <w:szCs w:val="20"/>
              </w:rPr>
              <w:t>7</w:t>
            </w:r>
          </w:p>
        </w:tc>
        <w:tc>
          <w:tcPr>
            <w:tcW w:w="1383" w:type="dxa"/>
            <w:vMerge w:val="restart"/>
          </w:tcPr>
          <w:p w14:paraId="7D981B4C" w14:textId="77777777" w:rsidR="009D6F25" w:rsidRDefault="009D6F25" w:rsidP="00D10174">
            <w:pPr>
              <w:spacing w:line="276" w:lineRule="auto"/>
              <w:jc w:val="center"/>
              <w:rPr>
                <w:color w:val="000000"/>
                <w:sz w:val="20"/>
                <w:szCs w:val="20"/>
              </w:rPr>
            </w:pPr>
          </w:p>
          <w:p w14:paraId="4F5C1ECE" w14:textId="77777777" w:rsidR="009D6F25" w:rsidRDefault="009D6F25" w:rsidP="00D10174">
            <w:pPr>
              <w:spacing w:line="276" w:lineRule="auto"/>
              <w:jc w:val="center"/>
              <w:rPr>
                <w:color w:val="000000"/>
                <w:sz w:val="20"/>
                <w:szCs w:val="20"/>
              </w:rPr>
            </w:pPr>
          </w:p>
          <w:p w14:paraId="1C16A9C4" w14:textId="37BA27FA" w:rsidR="009D6F25" w:rsidRDefault="009D6F25" w:rsidP="00D10174">
            <w:pPr>
              <w:spacing w:line="276" w:lineRule="auto"/>
              <w:jc w:val="center"/>
              <w:rPr>
                <w:color w:val="000000"/>
                <w:sz w:val="20"/>
                <w:szCs w:val="20"/>
              </w:rPr>
            </w:pPr>
            <w:r>
              <w:rPr>
                <w:color w:val="000000"/>
                <w:sz w:val="20"/>
                <w:szCs w:val="20"/>
              </w:rPr>
              <w:t>15%</w:t>
            </w:r>
          </w:p>
        </w:tc>
      </w:tr>
      <w:tr w:rsidR="009D6F25" w14:paraId="3ED52E00" w14:textId="77777777" w:rsidTr="00F669AB">
        <w:trPr>
          <w:trHeight w:val="600"/>
        </w:trPr>
        <w:tc>
          <w:tcPr>
            <w:tcW w:w="3114" w:type="dxa"/>
            <w:vMerge/>
          </w:tcPr>
          <w:p w14:paraId="1B851387" w14:textId="77777777" w:rsidR="009D6F25" w:rsidRDefault="009D6F25" w:rsidP="00D10174">
            <w:pPr>
              <w:widowControl w:val="0"/>
              <w:pBdr>
                <w:top w:val="nil"/>
                <w:left w:val="nil"/>
                <w:bottom w:val="nil"/>
                <w:right w:val="nil"/>
                <w:between w:val="nil"/>
              </w:pBdr>
              <w:spacing w:line="276" w:lineRule="auto"/>
              <w:rPr>
                <w:color w:val="000000"/>
                <w:sz w:val="20"/>
                <w:szCs w:val="20"/>
              </w:rPr>
            </w:pPr>
          </w:p>
        </w:tc>
        <w:tc>
          <w:tcPr>
            <w:tcW w:w="7821" w:type="dxa"/>
          </w:tcPr>
          <w:p w14:paraId="5B4ADAFD" w14:textId="562C2D9D" w:rsidR="009D6F25" w:rsidRDefault="002F247B" w:rsidP="001B7811">
            <w:pPr>
              <w:spacing w:line="276" w:lineRule="auto"/>
              <w:rPr>
                <w:color w:val="000000"/>
              </w:rPr>
            </w:pPr>
            <w:r>
              <w:rPr>
                <w:color w:val="000000"/>
              </w:rPr>
              <w:t>Se evidencia factibilidad y viabilidad</w:t>
            </w:r>
            <w:r w:rsidR="001B7811">
              <w:rPr>
                <w:color w:val="000000"/>
              </w:rPr>
              <w:t xml:space="preserve"> parcial</w:t>
            </w:r>
            <w:r>
              <w:rPr>
                <w:color w:val="000000"/>
              </w:rPr>
              <w:t xml:space="preserve"> del proyecto</w:t>
            </w:r>
            <w:r w:rsidR="001B7811">
              <w:rPr>
                <w:color w:val="000000"/>
              </w:rPr>
              <w:t xml:space="preserve">, a través de la </w:t>
            </w:r>
            <w:r w:rsidR="009D6F25">
              <w:rPr>
                <w:color w:val="000000"/>
              </w:rPr>
              <w:t>acciones e indicadores para la realización de las actividades del proyecto</w:t>
            </w:r>
            <w:r w:rsidR="001B7811">
              <w:rPr>
                <w:color w:val="000000"/>
              </w:rPr>
              <w:t xml:space="preserve">, que no </w:t>
            </w:r>
            <w:r w:rsidR="009D6F25">
              <w:rPr>
                <w:color w:val="000000"/>
              </w:rPr>
              <w:t>asegura el cumplimiento de los plazos de ejecución</w:t>
            </w:r>
            <w:r w:rsidR="001B7811">
              <w:rPr>
                <w:color w:val="000000"/>
              </w:rPr>
              <w:t xml:space="preserve"> y/o la medición de seguimiento y resultado de las actividades a desarrollar.</w:t>
            </w:r>
          </w:p>
        </w:tc>
        <w:tc>
          <w:tcPr>
            <w:tcW w:w="678" w:type="dxa"/>
          </w:tcPr>
          <w:p w14:paraId="61BFF78C" w14:textId="77777777" w:rsidR="009D6F25" w:rsidRDefault="009D6F25" w:rsidP="00D10174">
            <w:pPr>
              <w:spacing w:line="276" w:lineRule="auto"/>
              <w:jc w:val="center"/>
              <w:rPr>
                <w:color w:val="000000"/>
                <w:sz w:val="20"/>
                <w:szCs w:val="20"/>
              </w:rPr>
            </w:pPr>
            <w:r>
              <w:rPr>
                <w:color w:val="000000"/>
                <w:sz w:val="20"/>
                <w:szCs w:val="20"/>
              </w:rPr>
              <w:t>5</w:t>
            </w:r>
          </w:p>
        </w:tc>
        <w:tc>
          <w:tcPr>
            <w:tcW w:w="1383" w:type="dxa"/>
            <w:vMerge/>
          </w:tcPr>
          <w:p w14:paraId="1C889552" w14:textId="77777777" w:rsidR="009D6F25" w:rsidRDefault="009D6F25" w:rsidP="00D10174">
            <w:pPr>
              <w:widowControl w:val="0"/>
              <w:pBdr>
                <w:top w:val="nil"/>
                <w:left w:val="nil"/>
                <w:bottom w:val="nil"/>
                <w:right w:val="nil"/>
                <w:between w:val="nil"/>
              </w:pBdr>
              <w:spacing w:line="276" w:lineRule="auto"/>
              <w:rPr>
                <w:color w:val="000000"/>
                <w:sz w:val="20"/>
                <w:szCs w:val="20"/>
              </w:rPr>
            </w:pPr>
          </w:p>
        </w:tc>
      </w:tr>
      <w:tr w:rsidR="009D6F25" w14:paraId="44FDCC4F" w14:textId="77777777" w:rsidTr="00F669AB">
        <w:trPr>
          <w:trHeight w:val="600"/>
        </w:trPr>
        <w:tc>
          <w:tcPr>
            <w:tcW w:w="3114" w:type="dxa"/>
            <w:vMerge/>
          </w:tcPr>
          <w:p w14:paraId="13528D38" w14:textId="77777777" w:rsidR="009D6F25" w:rsidRDefault="009D6F25" w:rsidP="00D10174">
            <w:pPr>
              <w:widowControl w:val="0"/>
              <w:pBdr>
                <w:top w:val="nil"/>
                <w:left w:val="nil"/>
                <w:bottom w:val="nil"/>
                <w:right w:val="nil"/>
                <w:between w:val="nil"/>
              </w:pBdr>
              <w:spacing w:line="276" w:lineRule="auto"/>
              <w:rPr>
                <w:color w:val="000000"/>
                <w:sz w:val="20"/>
                <w:szCs w:val="20"/>
              </w:rPr>
            </w:pPr>
          </w:p>
        </w:tc>
        <w:tc>
          <w:tcPr>
            <w:tcW w:w="7821" w:type="dxa"/>
          </w:tcPr>
          <w:p w14:paraId="6100614D" w14:textId="49F12D44" w:rsidR="009D6F25" w:rsidRDefault="001B7811" w:rsidP="001B7811">
            <w:pPr>
              <w:spacing w:line="276" w:lineRule="auto"/>
              <w:rPr>
                <w:color w:val="000000"/>
              </w:rPr>
            </w:pPr>
            <w:r>
              <w:rPr>
                <w:color w:val="000000"/>
              </w:rPr>
              <w:t>Se evidencia una baja factibilidad y/o viabilidad técnica del proyecto, ya sea porque no se explicitan acciones para el cumplimiento de los plazos de ejecución  y/o los indicadores propuestos no son concretos y/o pertinentes para lo presentado.</w:t>
            </w:r>
          </w:p>
        </w:tc>
        <w:tc>
          <w:tcPr>
            <w:tcW w:w="678" w:type="dxa"/>
          </w:tcPr>
          <w:p w14:paraId="66A1BD82" w14:textId="77777777" w:rsidR="009D6F25" w:rsidRDefault="009D6F25" w:rsidP="00D10174">
            <w:pPr>
              <w:spacing w:line="276" w:lineRule="auto"/>
              <w:jc w:val="center"/>
              <w:rPr>
                <w:color w:val="000000"/>
                <w:sz w:val="20"/>
                <w:szCs w:val="20"/>
              </w:rPr>
            </w:pPr>
            <w:r>
              <w:rPr>
                <w:color w:val="000000"/>
                <w:sz w:val="20"/>
                <w:szCs w:val="20"/>
              </w:rPr>
              <w:t>3</w:t>
            </w:r>
          </w:p>
        </w:tc>
        <w:tc>
          <w:tcPr>
            <w:tcW w:w="1383" w:type="dxa"/>
            <w:vMerge/>
          </w:tcPr>
          <w:p w14:paraId="65F00BB3" w14:textId="77777777" w:rsidR="009D6F25" w:rsidRDefault="009D6F25" w:rsidP="00D10174">
            <w:pPr>
              <w:widowControl w:val="0"/>
              <w:pBdr>
                <w:top w:val="nil"/>
                <w:left w:val="nil"/>
                <w:bottom w:val="nil"/>
                <w:right w:val="nil"/>
                <w:between w:val="nil"/>
              </w:pBdr>
              <w:spacing w:line="276" w:lineRule="auto"/>
              <w:rPr>
                <w:color w:val="000000"/>
                <w:sz w:val="20"/>
                <w:szCs w:val="20"/>
              </w:rPr>
            </w:pPr>
          </w:p>
        </w:tc>
      </w:tr>
      <w:tr w:rsidR="009D6F25" w14:paraId="065BDFCA" w14:textId="77777777" w:rsidTr="00F669AB">
        <w:trPr>
          <w:trHeight w:val="600"/>
        </w:trPr>
        <w:tc>
          <w:tcPr>
            <w:tcW w:w="3114" w:type="dxa"/>
            <w:vMerge/>
          </w:tcPr>
          <w:p w14:paraId="4C57FD43" w14:textId="77777777" w:rsidR="009D6F25" w:rsidRDefault="009D6F25" w:rsidP="009D6F25">
            <w:pPr>
              <w:widowControl w:val="0"/>
              <w:pBdr>
                <w:top w:val="nil"/>
                <w:left w:val="nil"/>
                <w:bottom w:val="nil"/>
                <w:right w:val="nil"/>
                <w:between w:val="nil"/>
              </w:pBdr>
              <w:spacing w:line="276" w:lineRule="auto"/>
              <w:rPr>
                <w:color w:val="000000"/>
                <w:sz w:val="20"/>
                <w:szCs w:val="20"/>
              </w:rPr>
            </w:pPr>
          </w:p>
        </w:tc>
        <w:tc>
          <w:tcPr>
            <w:tcW w:w="7821" w:type="dxa"/>
          </w:tcPr>
          <w:p w14:paraId="669BDFC2" w14:textId="108B6472" w:rsidR="009D6F25" w:rsidRDefault="009D6F25" w:rsidP="009D6F25">
            <w:pPr>
              <w:spacing w:line="276" w:lineRule="auto"/>
              <w:rPr>
                <w:color w:val="000000"/>
              </w:rPr>
            </w:pPr>
            <w:r>
              <w:rPr>
                <w:color w:val="000000"/>
              </w:rPr>
              <w:t>No se indican acciones e indicadores que permiten asegurar la realización de las actividades del proyecto ni el cumplimiento de los plazos de ejecución</w:t>
            </w:r>
          </w:p>
        </w:tc>
        <w:tc>
          <w:tcPr>
            <w:tcW w:w="678" w:type="dxa"/>
          </w:tcPr>
          <w:p w14:paraId="04E40F50" w14:textId="4EAD732F" w:rsidR="009D6F25" w:rsidRDefault="009D6F25" w:rsidP="009D6F25">
            <w:pPr>
              <w:spacing w:line="276" w:lineRule="auto"/>
              <w:jc w:val="center"/>
              <w:rPr>
                <w:color w:val="000000"/>
                <w:sz w:val="20"/>
                <w:szCs w:val="20"/>
              </w:rPr>
            </w:pPr>
            <w:r>
              <w:rPr>
                <w:color w:val="000000"/>
                <w:sz w:val="20"/>
                <w:szCs w:val="20"/>
              </w:rPr>
              <w:t>1</w:t>
            </w:r>
          </w:p>
        </w:tc>
        <w:tc>
          <w:tcPr>
            <w:tcW w:w="1383" w:type="dxa"/>
            <w:vMerge/>
          </w:tcPr>
          <w:p w14:paraId="3C2C30E0" w14:textId="77777777" w:rsidR="009D6F25" w:rsidRDefault="009D6F25" w:rsidP="009D6F25">
            <w:pPr>
              <w:widowControl w:val="0"/>
              <w:pBdr>
                <w:top w:val="nil"/>
                <w:left w:val="nil"/>
                <w:bottom w:val="nil"/>
                <w:right w:val="nil"/>
                <w:between w:val="nil"/>
              </w:pBdr>
              <w:spacing w:line="276" w:lineRule="auto"/>
              <w:rPr>
                <w:color w:val="000000"/>
                <w:sz w:val="20"/>
                <w:szCs w:val="20"/>
              </w:rPr>
            </w:pPr>
          </w:p>
        </w:tc>
      </w:tr>
      <w:tr w:rsidR="00C55CC1" w14:paraId="7687F68D" w14:textId="77777777" w:rsidTr="00F669AB">
        <w:trPr>
          <w:trHeight w:val="600"/>
        </w:trPr>
        <w:tc>
          <w:tcPr>
            <w:tcW w:w="3114" w:type="dxa"/>
            <w:vMerge w:val="restart"/>
          </w:tcPr>
          <w:p w14:paraId="5793DD52" w14:textId="77777777" w:rsidR="00C55CC1" w:rsidRDefault="00C55CC1" w:rsidP="009D6F25">
            <w:pPr>
              <w:spacing w:line="276" w:lineRule="auto"/>
              <w:rPr>
                <w:color w:val="000000"/>
              </w:rPr>
            </w:pPr>
          </w:p>
          <w:p w14:paraId="5E9E7ED6" w14:textId="0B1B36E5" w:rsidR="00C55CC1" w:rsidRDefault="00810B7E" w:rsidP="009D6F25">
            <w:pPr>
              <w:spacing w:line="276" w:lineRule="auto"/>
              <w:rPr>
                <w:color w:val="000000"/>
              </w:rPr>
            </w:pPr>
            <w:r>
              <w:rPr>
                <w:color w:val="000000"/>
              </w:rPr>
              <w:t>4</w:t>
            </w:r>
            <w:r w:rsidR="00C55CC1">
              <w:rPr>
                <w:color w:val="000000"/>
              </w:rPr>
              <w:t xml:space="preserve">. </w:t>
            </w:r>
            <w:r w:rsidR="00C55CC1">
              <w:rPr>
                <w:b/>
                <w:bCs/>
                <w:color w:val="000000"/>
              </w:rPr>
              <w:t xml:space="preserve">El proyecto considera actividades que tiendan a implementar el uso de nuevas tecnologías y/o plataformas que permitan la digitalización y modernización del </w:t>
            </w:r>
            <w:r w:rsidR="00C55CC1">
              <w:rPr>
                <w:b/>
                <w:bCs/>
                <w:color w:val="000000"/>
              </w:rPr>
              <w:lastRenderedPageBreak/>
              <w:t>funcionamiento de la organización</w:t>
            </w:r>
          </w:p>
        </w:tc>
        <w:tc>
          <w:tcPr>
            <w:tcW w:w="7821" w:type="dxa"/>
          </w:tcPr>
          <w:p w14:paraId="0174AEBD" w14:textId="24524078" w:rsidR="00C55CC1" w:rsidRDefault="00C55CC1" w:rsidP="009D6F25">
            <w:pPr>
              <w:spacing w:line="276" w:lineRule="auto"/>
              <w:rPr>
                <w:color w:val="000000"/>
              </w:rPr>
            </w:pPr>
            <w:r>
              <w:lastRenderedPageBreak/>
              <w:t>El proyecto considera tres o más actividades que tiendan a implementar el uso de nuevas tecnologías y/o plataformas que permitan la digitalización y modernización del funcionamiento de la organización</w:t>
            </w:r>
            <w:r w:rsidR="001B7811">
              <w:t xml:space="preserve"> y son explicitadas en el formulario de postulación</w:t>
            </w:r>
          </w:p>
        </w:tc>
        <w:tc>
          <w:tcPr>
            <w:tcW w:w="678" w:type="dxa"/>
          </w:tcPr>
          <w:p w14:paraId="746037B6" w14:textId="77777777" w:rsidR="00C55CC1" w:rsidRDefault="00C55CC1" w:rsidP="009D6F25">
            <w:pPr>
              <w:spacing w:line="276" w:lineRule="auto"/>
              <w:jc w:val="center"/>
              <w:rPr>
                <w:color w:val="000000"/>
                <w:sz w:val="20"/>
                <w:szCs w:val="20"/>
              </w:rPr>
            </w:pPr>
            <w:r>
              <w:rPr>
                <w:color w:val="000000"/>
                <w:sz w:val="20"/>
                <w:szCs w:val="20"/>
              </w:rPr>
              <w:t>7</w:t>
            </w:r>
          </w:p>
        </w:tc>
        <w:tc>
          <w:tcPr>
            <w:tcW w:w="1383" w:type="dxa"/>
            <w:vMerge w:val="restart"/>
          </w:tcPr>
          <w:p w14:paraId="2A464405" w14:textId="77777777" w:rsidR="00C55CC1" w:rsidRDefault="00C55CC1" w:rsidP="009D6F25">
            <w:pPr>
              <w:spacing w:line="276" w:lineRule="auto"/>
              <w:jc w:val="center"/>
              <w:rPr>
                <w:color w:val="000000"/>
                <w:sz w:val="20"/>
                <w:szCs w:val="20"/>
              </w:rPr>
            </w:pPr>
          </w:p>
          <w:p w14:paraId="64AC3F6B" w14:textId="77777777" w:rsidR="00C55CC1" w:rsidRDefault="00C55CC1" w:rsidP="009D6F25">
            <w:pPr>
              <w:spacing w:line="276" w:lineRule="auto"/>
              <w:jc w:val="center"/>
              <w:rPr>
                <w:color w:val="000000"/>
                <w:sz w:val="20"/>
                <w:szCs w:val="20"/>
              </w:rPr>
            </w:pPr>
          </w:p>
          <w:p w14:paraId="3F09D046" w14:textId="3D47398E" w:rsidR="00C55CC1" w:rsidRDefault="00C55CC1" w:rsidP="009D6F25">
            <w:pPr>
              <w:spacing w:line="276" w:lineRule="auto"/>
              <w:jc w:val="center"/>
              <w:rPr>
                <w:color w:val="000000"/>
                <w:sz w:val="20"/>
                <w:szCs w:val="20"/>
              </w:rPr>
            </w:pPr>
            <w:r>
              <w:rPr>
                <w:color w:val="000000"/>
                <w:sz w:val="20"/>
                <w:szCs w:val="20"/>
              </w:rPr>
              <w:t>15%</w:t>
            </w:r>
          </w:p>
        </w:tc>
      </w:tr>
      <w:tr w:rsidR="00C55CC1" w14:paraId="54FFC434" w14:textId="77777777" w:rsidTr="00F669AB">
        <w:trPr>
          <w:trHeight w:val="600"/>
        </w:trPr>
        <w:tc>
          <w:tcPr>
            <w:tcW w:w="3114" w:type="dxa"/>
            <w:vMerge/>
          </w:tcPr>
          <w:p w14:paraId="590A795B" w14:textId="77777777" w:rsidR="00C55CC1" w:rsidRDefault="00C55CC1" w:rsidP="009D6F25">
            <w:pPr>
              <w:widowControl w:val="0"/>
              <w:pBdr>
                <w:top w:val="nil"/>
                <w:left w:val="nil"/>
                <w:bottom w:val="nil"/>
                <w:right w:val="nil"/>
                <w:between w:val="nil"/>
              </w:pBdr>
              <w:spacing w:line="276" w:lineRule="auto"/>
              <w:rPr>
                <w:color w:val="000000"/>
                <w:sz w:val="20"/>
                <w:szCs w:val="20"/>
              </w:rPr>
            </w:pPr>
          </w:p>
        </w:tc>
        <w:tc>
          <w:tcPr>
            <w:tcW w:w="7821" w:type="dxa"/>
          </w:tcPr>
          <w:p w14:paraId="01DE74E6" w14:textId="175742B0" w:rsidR="00C55CC1" w:rsidRDefault="00C55CC1" w:rsidP="009D6F25">
            <w:pPr>
              <w:spacing w:line="276" w:lineRule="auto"/>
              <w:rPr>
                <w:color w:val="000000"/>
              </w:rPr>
            </w:pPr>
            <w:r>
              <w:t>El proyecto considera dos  actividades que tiendan a implementar el uso de nuevas tecnologías y/o plataformas que permitan la digitalización y modernización del funcionamiento de la organización</w:t>
            </w:r>
            <w:r w:rsidR="001B7811">
              <w:t xml:space="preserve"> y son explicitadas en el formulario de postulación</w:t>
            </w:r>
          </w:p>
        </w:tc>
        <w:tc>
          <w:tcPr>
            <w:tcW w:w="678" w:type="dxa"/>
          </w:tcPr>
          <w:p w14:paraId="4E37510E" w14:textId="77777777" w:rsidR="00C55CC1" w:rsidRDefault="00C55CC1" w:rsidP="009D6F25">
            <w:pPr>
              <w:spacing w:line="276" w:lineRule="auto"/>
              <w:jc w:val="center"/>
              <w:rPr>
                <w:color w:val="000000"/>
                <w:sz w:val="20"/>
                <w:szCs w:val="20"/>
              </w:rPr>
            </w:pPr>
            <w:r>
              <w:rPr>
                <w:color w:val="000000"/>
                <w:sz w:val="20"/>
                <w:szCs w:val="20"/>
              </w:rPr>
              <w:t>5</w:t>
            </w:r>
          </w:p>
        </w:tc>
        <w:tc>
          <w:tcPr>
            <w:tcW w:w="1383" w:type="dxa"/>
            <w:vMerge/>
          </w:tcPr>
          <w:p w14:paraId="3B2D5417" w14:textId="77777777" w:rsidR="00C55CC1" w:rsidRDefault="00C55CC1" w:rsidP="009D6F25">
            <w:pPr>
              <w:widowControl w:val="0"/>
              <w:pBdr>
                <w:top w:val="nil"/>
                <w:left w:val="nil"/>
                <w:bottom w:val="nil"/>
                <w:right w:val="nil"/>
                <w:between w:val="nil"/>
              </w:pBdr>
              <w:spacing w:line="276" w:lineRule="auto"/>
              <w:rPr>
                <w:color w:val="000000"/>
                <w:sz w:val="20"/>
                <w:szCs w:val="20"/>
              </w:rPr>
            </w:pPr>
          </w:p>
        </w:tc>
      </w:tr>
      <w:tr w:rsidR="00C55CC1" w14:paraId="4D6D0427" w14:textId="77777777" w:rsidTr="00F669AB">
        <w:trPr>
          <w:trHeight w:val="600"/>
        </w:trPr>
        <w:tc>
          <w:tcPr>
            <w:tcW w:w="3114" w:type="dxa"/>
            <w:vMerge/>
          </w:tcPr>
          <w:p w14:paraId="7316F486" w14:textId="77777777" w:rsidR="00C55CC1" w:rsidRDefault="00C55CC1" w:rsidP="009D6F25">
            <w:pPr>
              <w:widowControl w:val="0"/>
              <w:pBdr>
                <w:top w:val="nil"/>
                <w:left w:val="nil"/>
                <w:bottom w:val="nil"/>
                <w:right w:val="nil"/>
                <w:between w:val="nil"/>
              </w:pBdr>
              <w:spacing w:line="276" w:lineRule="auto"/>
              <w:rPr>
                <w:color w:val="000000"/>
                <w:sz w:val="20"/>
                <w:szCs w:val="20"/>
              </w:rPr>
            </w:pPr>
          </w:p>
        </w:tc>
        <w:tc>
          <w:tcPr>
            <w:tcW w:w="7821" w:type="dxa"/>
          </w:tcPr>
          <w:p w14:paraId="52AFBFA0" w14:textId="317EFB56" w:rsidR="00C55CC1" w:rsidRDefault="00C55CC1" w:rsidP="009D6F25">
            <w:pPr>
              <w:spacing w:line="276" w:lineRule="auto"/>
              <w:rPr>
                <w:color w:val="000000"/>
              </w:rPr>
            </w:pPr>
            <w:r>
              <w:t xml:space="preserve">El proyecto sólo considera una actividad que busque  implementar el uso de nuevas tecnologías y/o plataformas que permitan la digitalización y modernización del </w:t>
            </w:r>
            <w:r>
              <w:lastRenderedPageBreak/>
              <w:t>funcionamiento de la organización</w:t>
            </w:r>
            <w:r w:rsidR="001B7811">
              <w:t xml:space="preserve"> o éstas actividades no son explicitadas en el formulario de postulación</w:t>
            </w:r>
          </w:p>
        </w:tc>
        <w:tc>
          <w:tcPr>
            <w:tcW w:w="678" w:type="dxa"/>
          </w:tcPr>
          <w:p w14:paraId="3B573C36" w14:textId="77777777" w:rsidR="00C55CC1" w:rsidRDefault="00C55CC1" w:rsidP="009D6F25">
            <w:pPr>
              <w:spacing w:line="276" w:lineRule="auto"/>
              <w:jc w:val="center"/>
              <w:rPr>
                <w:color w:val="000000"/>
                <w:sz w:val="20"/>
                <w:szCs w:val="20"/>
              </w:rPr>
            </w:pPr>
            <w:r>
              <w:rPr>
                <w:color w:val="000000"/>
                <w:sz w:val="20"/>
                <w:szCs w:val="20"/>
              </w:rPr>
              <w:lastRenderedPageBreak/>
              <w:t>3</w:t>
            </w:r>
          </w:p>
        </w:tc>
        <w:tc>
          <w:tcPr>
            <w:tcW w:w="1383" w:type="dxa"/>
            <w:vMerge/>
          </w:tcPr>
          <w:p w14:paraId="1CADAA5A" w14:textId="77777777" w:rsidR="00C55CC1" w:rsidRDefault="00C55CC1" w:rsidP="009D6F25">
            <w:pPr>
              <w:widowControl w:val="0"/>
              <w:pBdr>
                <w:top w:val="nil"/>
                <w:left w:val="nil"/>
                <w:bottom w:val="nil"/>
                <w:right w:val="nil"/>
                <w:between w:val="nil"/>
              </w:pBdr>
              <w:spacing w:line="276" w:lineRule="auto"/>
              <w:rPr>
                <w:color w:val="000000"/>
                <w:sz w:val="20"/>
                <w:szCs w:val="20"/>
              </w:rPr>
            </w:pPr>
          </w:p>
        </w:tc>
      </w:tr>
      <w:tr w:rsidR="00C55CC1" w14:paraId="35DEB548" w14:textId="77777777" w:rsidTr="00F669AB">
        <w:trPr>
          <w:trHeight w:val="600"/>
        </w:trPr>
        <w:tc>
          <w:tcPr>
            <w:tcW w:w="3114" w:type="dxa"/>
            <w:vMerge/>
          </w:tcPr>
          <w:p w14:paraId="1C782E10" w14:textId="77777777" w:rsidR="00C55CC1" w:rsidRDefault="00C55CC1" w:rsidP="009D6F25">
            <w:pPr>
              <w:widowControl w:val="0"/>
              <w:pBdr>
                <w:top w:val="nil"/>
                <w:left w:val="nil"/>
                <w:bottom w:val="nil"/>
                <w:right w:val="nil"/>
                <w:between w:val="nil"/>
              </w:pBdr>
              <w:spacing w:line="276" w:lineRule="auto"/>
              <w:rPr>
                <w:color w:val="000000"/>
                <w:sz w:val="20"/>
                <w:szCs w:val="20"/>
              </w:rPr>
            </w:pPr>
          </w:p>
        </w:tc>
        <w:tc>
          <w:tcPr>
            <w:tcW w:w="7821" w:type="dxa"/>
          </w:tcPr>
          <w:p w14:paraId="498BE5EB" w14:textId="1976A3A9" w:rsidR="00C55CC1" w:rsidRDefault="00C55CC1" w:rsidP="009D6F25">
            <w:pPr>
              <w:spacing w:line="276" w:lineRule="auto"/>
            </w:pPr>
            <w:r>
              <w:t>El proyecto no considera  actividades que tiendan a implementar el uso de nuevas tecnologías y/o plataformas que permitan la digitalización y modernización del funcionamiento de la organización</w:t>
            </w:r>
          </w:p>
        </w:tc>
        <w:tc>
          <w:tcPr>
            <w:tcW w:w="678" w:type="dxa"/>
          </w:tcPr>
          <w:p w14:paraId="17003480" w14:textId="777157A4" w:rsidR="00C55CC1" w:rsidRDefault="00C55CC1" w:rsidP="009D6F25">
            <w:pPr>
              <w:spacing w:line="276" w:lineRule="auto"/>
              <w:jc w:val="center"/>
              <w:rPr>
                <w:color w:val="000000"/>
                <w:sz w:val="20"/>
                <w:szCs w:val="20"/>
              </w:rPr>
            </w:pPr>
            <w:r>
              <w:rPr>
                <w:color w:val="000000"/>
                <w:sz w:val="20"/>
                <w:szCs w:val="20"/>
              </w:rPr>
              <w:t>1</w:t>
            </w:r>
          </w:p>
        </w:tc>
        <w:tc>
          <w:tcPr>
            <w:tcW w:w="1383" w:type="dxa"/>
            <w:vMerge/>
          </w:tcPr>
          <w:p w14:paraId="7DEADAF4" w14:textId="77777777" w:rsidR="00C55CC1" w:rsidRDefault="00C55CC1" w:rsidP="009D6F25">
            <w:pPr>
              <w:widowControl w:val="0"/>
              <w:pBdr>
                <w:top w:val="nil"/>
                <w:left w:val="nil"/>
                <w:bottom w:val="nil"/>
                <w:right w:val="nil"/>
                <w:between w:val="nil"/>
              </w:pBdr>
              <w:spacing w:line="276" w:lineRule="auto"/>
              <w:rPr>
                <w:color w:val="000000"/>
                <w:sz w:val="20"/>
                <w:szCs w:val="20"/>
              </w:rPr>
            </w:pPr>
          </w:p>
        </w:tc>
      </w:tr>
      <w:tr w:rsidR="002F247B" w14:paraId="0675D45C" w14:textId="77777777" w:rsidTr="00F669AB">
        <w:trPr>
          <w:trHeight w:val="600"/>
        </w:trPr>
        <w:tc>
          <w:tcPr>
            <w:tcW w:w="3114" w:type="dxa"/>
            <w:vMerge w:val="restart"/>
          </w:tcPr>
          <w:p w14:paraId="3524213A" w14:textId="274B5D90" w:rsidR="002F247B" w:rsidRDefault="002F247B" w:rsidP="002F247B">
            <w:pPr>
              <w:spacing w:line="276" w:lineRule="auto"/>
              <w:rPr>
                <w:color w:val="000000"/>
              </w:rPr>
            </w:pPr>
          </w:p>
          <w:p w14:paraId="384F8720" w14:textId="6FC34B25" w:rsidR="002F247B" w:rsidRDefault="00810B7E" w:rsidP="002F247B">
            <w:pPr>
              <w:spacing w:line="276" w:lineRule="auto"/>
              <w:rPr>
                <w:color w:val="000000"/>
              </w:rPr>
            </w:pPr>
            <w:r>
              <w:rPr>
                <w:color w:val="000000"/>
              </w:rPr>
              <w:t>5</w:t>
            </w:r>
            <w:r w:rsidR="002F247B">
              <w:rPr>
                <w:color w:val="000000"/>
              </w:rPr>
              <w:t xml:space="preserve">. </w:t>
            </w:r>
            <w:r w:rsidR="002F247B">
              <w:rPr>
                <w:b/>
                <w:bCs/>
                <w:color w:val="000000"/>
              </w:rPr>
              <w:t>Generación de acciones que propendan a la detección de nuevas oportunidades de crecimiento relacionadas a la generación de mercados u oportunidades de desarrollo para el gremio y/o sus asociados</w:t>
            </w:r>
            <w:r w:rsidR="002F247B">
              <w:rPr>
                <w:color w:val="000000"/>
              </w:rPr>
              <w:t xml:space="preserve"> en los territorios donde desarrollen actividades sus asociados, identificando tanto las posibilidades que se puedan presentar, así como también la detección de problemas sectoriales que pueda afectar el actuar del gremio y posibles ideas de solución futuras</w:t>
            </w:r>
          </w:p>
        </w:tc>
        <w:tc>
          <w:tcPr>
            <w:tcW w:w="7821" w:type="dxa"/>
          </w:tcPr>
          <w:p w14:paraId="27F19C01" w14:textId="51C308F8" w:rsidR="002F247B" w:rsidRDefault="002F247B" w:rsidP="002F247B">
            <w:pPr>
              <w:spacing w:line="276" w:lineRule="auto"/>
              <w:rPr>
                <w:color w:val="000000"/>
              </w:rPr>
            </w:pPr>
            <w:r>
              <w:t xml:space="preserve">La organización indica </w:t>
            </w:r>
            <w:r w:rsidR="001B7811">
              <w:t xml:space="preserve">claramente en el formulario de postulación </w:t>
            </w:r>
            <w:r>
              <w:t>más de tres acciones y/o actividades enfocadas en la</w:t>
            </w:r>
            <w:r>
              <w:rPr>
                <w:color w:val="000000"/>
              </w:rPr>
              <w:t xml:space="preserve"> detección de nuevas oportunidades de crecimiento relacionadas a la generación de mercados</w:t>
            </w:r>
          </w:p>
          <w:p w14:paraId="5DFFA12D" w14:textId="11F2BAB6" w:rsidR="002F247B" w:rsidRDefault="002F247B" w:rsidP="002F247B">
            <w:pPr>
              <w:spacing w:line="276" w:lineRule="auto"/>
              <w:rPr>
                <w:color w:val="000000"/>
              </w:rPr>
            </w:pPr>
          </w:p>
        </w:tc>
        <w:tc>
          <w:tcPr>
            <w:tcW w:w="678" w:type="dxa"/>
          </w:tcPr>
          <w:p w14:paraId="32D73149" w14:textId="77777777" w:rsidR="002F247B" w:rsidRDefault="002F247B" w:rsidP="002F247B">
            <w:pPr>
              <w:spacing w:line="276" w:lineRule="auto"/>
              <w:jc w:val="center"/>
              <w:rPr>
                <w:color w:val="000000"/>
                <w:sz w:val="20"/>
                <w:szCs w:val="20"/>
              </w:rPr>
            </w:pPr>
            <w:r>
              <w:rPr>
                <w:color w:val="000000"/>
                <w:sz w:val="20"/>
                <w:szCs w:val="20"/>
              </w:rPr>
              <w:t>7</w:t>
            </w:r>
          </w:p>
        </w:tc>
        <w:tc>
          <w:tcPr>
            <w:tcW w:w="1383" w:type="dxa"/>
            <w:vMerge w:val="restart"/>
          </w:tcPr>
          <w:p w14:paraId="048A939E" w14:textId="77777777" w:rsidR="002F247B" w:rsidRDefault="002F247B" w:rsidP="002F247B">
            <w:pPr>
              <w:spacing w:line="276" w:lineRule="auto"/>
              <w:jc w:val="center"/>
              <w:rPr>
                <w:color w:val="000000"/>
                <w:sz w:val="20"/>
                <w:szCs w:val="20"/>
              </w:rPr>
            </w:pPr>
          </w:p>
          <w:p w14:paraId="534DBC8F" w14:textId="77777777" w:rsidR="002F247B" w:rsidRDefault="002F247B" w:rsidP="002F247B">
            <w:pPr>
              <w:spacing w:line="276" w:lineRule="auto"/>
              <w:jc w:val="center"/>
              <w:rPr>
                <w:color w:val="000000"/>
                <w:sz w:val="20"/>
                <w:szCs w:val="20"/>
              </w:rPr>
            </w:pPr>
          </w:p>
          <w:p w14:paraId="6847A193" w14:textId="77777777" w:rsidR="002F247B" w:rsidRDefault="002F247B" w:rsidP="002F247B">
            <w:pPr>
              <w:spacing w:line="276" w:lineRule="auto"/>
              <w:jc w:val="center"/>
              <w:rPr>
                <w:color w:val="000000"/>
                <w:sz w:val="20"/>
                <w:szCs w:val="20"/>
              </w:rPr>
            </w:pPr>
          </w:p>
          <w:p w14:paraId="1F0E6643" w14:textId="0F31583F" w:rsidR="002F247B" w:rsidRDefault="002F247B" w:rsidP="002F247B">
            <w:pPr>
              <w:spacing w:line="276" w:lineRule="auto"/>
              <w:jc w:val="center"/>
              <w:rPr>
                <w:color w:val="000000"/>
                <w:sz w:val="20"/>
                <w:szCs w:val="20"/>
              </w:rPr>
            </w:pPr>
            <w:r>
              <w:rPr>
                <w:color w:val="000000"/>
                <w:sz w:val="20"/>
                <w:szCs w:val="20"/>
              </w:rPr>
              <w:t>15%</w:t>
            </w:r>
          </w:p>
        </w:tc>
      </w:tr>
      <w:tr w:rsidR="002F247B" w14:paraId="450CA177" w14:textId="77777777" w:rsidTr="00F669AB">
        <w:trPr>
          <w:trHeight w:val="600"/>
        </w:trPr>
        <w:tc>
          <w:tcPr>
            <w:tcW w:w="3114" w:type="dxa"/>
            <w:vMerge/>
          </w:tcPr>
          <w:p w14:paraId="716093DA"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c>
          <w:tcPr>
            <w:tcW w:w="7821" w:type="dxa"/>
          </w:tcPr>
          <w:p w14:paraId="7B2EF545" w14:textId="2784F73D" w:rsidR="002F247B" w:rsidRDefault="00324A2A" w:rsidP="002F247B">
            <w:pPr>
              <w:spacing w:line="276" w:lineRule="auto"/>
              <w:rPr>
                <w:color w:val="000000"/>
              </w:rPr>
            </w:pPr>
            <w:r>
              <w:t xml:space="preserve">La organización indica claramente en el formulario de postulación </w:t>
            </w:r>
            <w:r w:rsidR="002F247B">
              <w:t xml:space="preserve">entre una y tres acciones y coordinaciones que aseguran </w:t>
            </w:r>
            <w:r w:rsidR="002F247B">
              <w:rPr>
                <w:color w:val="000000"/>
              </w:rPr>
              <w:t>la detección de nuevas oportunidades de crecimiento relacionadas a la generación de mercados</w:t>
            </w:r>
          </w:p>
          <w:p w14:paraId="21150882" w14:textId="7AFA9B91" w:rsidR="002F247B" w:rsidRDefault="002F247B" w:rsidP="002F247B">
            <w:pPr>
              <w:spacing w:line="276" w:lineRule="auto"/>
              <w:rPr>
                <w:color w:val="000000"/>
              </w:rPr>
            </w:pPr>
          </w:p>
        </w:tc>
        <w:tc>
          <w:tcPr>
            <w:tcW w:w="678" w:type="dxa"/>
          </w:tcPr>
          <w:p w14:paraId="3EF435DF" w14:textId="77777777" w:rsidR="002F247B" w:rsidRDefault="002F247B" w:rsidP="002F247B">
            <w:pPr>
              <w:spacing w:line="276" w:lineRule="auto"/>
              <w:jc w:val="center"/>
              <w:rPr>
                <w:color w:val="000000"/>
                <w:sz w:val="20"/>
                <w:szCs w:val="20"/>
              </w:rPr>
            </w:pPr>
          </w:p>
          <w:p w14:paraId="39C39343" w14:textId="77777777" w:rsidR="002F247B" w:rsidRDefault="002F247B" w:rsidP="002F247B">
            <w:pPr>
              <w:spacing w:line="276" w:lineRule="auto"/>
              <w:jc w:val="center"/>
              <w:rPr>
                <w:color w:val="000000"/>
                <w:sz w:val="20"/>
                <w:szCs w:val="20"/>
              </w:rPr>
            </w:pPr>
            <w:r>
              <w:rPr>
                <w:color w:val="000000"/>
                <w:sz w:val="20"/>
                <w:szCs w:val="20"/>
              </w:rPr>
              <w:t>5</w:t>
            </w:r>
          </w:p>
        </w:tc>
        <w:tc>
          <w:tcPr>
            <w:tcW w:w="1383" w:type="dxa"/>
            <w:vMerge/>
          </w:tcPr>
          <w:p w14:paraId="1EF556B8"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r>
      <w:tr w:rsidR="002F247B" w14:paraId="403E5786" w14:textId="77777777" w:rsidTr="00F669AB">
        <w:trPr>
          <w:trHeight w:val="600"/>
        </w:trPr>
        <w:tc>
          <w:tcPr>
            <w:tcW w:w="3114" w:type="dxa"/>
            <w:vMerge/>
          </w:tcPr>
          <w:p w14:paraId="109B3D28"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c>
          <w:tcPr>
            <w:tcW w:w="7821" w:type="dxa"/>
          </w:tcPr>
          <w:p w14:paraId="1649ABAE" w14:textId="056E1FAD" w:rsidR="002F247B" w:rsidRDefault="002F247B" w:rsidP="002F247B">
            <w:pPr>
              <w:spacing w:line="276" w:lineRule="auto"/>
              <w:rPr>
                <w:color w:val="000000"/>
              </w:rPr>
            </w:pPr>
            <w:r>
              <w:t>La organización indica la realización de al menos una actividad o acción enfocada en la</w:t>
            </w:r>
            <w:r>
              <w:rPr>
                <w:color w:val="000000"/>
              </w:rPr>
              <w:t xml:space="preserve"> detección de nuevas oportunidades de crecimiento relacionadas a la generación de mercados</w:t>
            </w:r>
            <w:r w:rsidR="00324A2A">
              <w:rPr>
                <w:color w:val="000000"/>
              </w:rPr>
              <w:t xml:space="preserve"> o éstas actividades no son explícitas en el formulario de postulación</w:t>
            </w:r>
          </w:p>
          <w:p w14:paraId="2E85E2BA" w14:textId="538451F9" w:rsidR="002F247B" w:rsidRDefault="002F247B" w:rsidP="002F247B">
            <w:pPr>
              <w:spacing w:line="276" w:lineRule="auto"/>
              <w:rPr>
                <w:color w:val="000000"/>
              </w:rPr>
            </w:pPr>
          </w:p>
        </w:tc>
        <w:tc>
          <w:tcPr>
            <w:tcW w:w="678" w:type="dxa"/>
          </w:tcPr>
          <w:p w14:paraId="6157C013" w14:textId="77777777" w:rsidR="002F247B" w:rsidRDefault="002F247B" w:rsidP="002F247B">
            <w:pPr>
              <w:spacing w:line="276" w:lineRule="auto"/>
              <w:jc w:val="center"/>
              <w:rPr>
                <w:color w:val="000000"/>
                <w:sz w:val="20"/>
                <w:szCs w:val="20"/>
              </w:rPr>
            </w:pPr>
            <w:r>
              <w:rPr>
                <w:color w:val="000000"/>
                <w:sz w:val="20"/>
                <w:szCs w:val="20"/>
              </w:rPr>
              <w:t>3</w:t>
            </w:r>
          </w:p>
        </w:tc>
        <w:tc>
          <w:tcPr>
            <w:tcW w:w="1383" w:type="dxa"/>
            <w:vMerge/>
          </w:tcPr>
          <w:p w14:paraId="7E70962E"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r>
      <w:tr w:rsidR="002F247B" w14:paraId="56B67D3A" w14:textId="77777777" w:rsidTr="002F247B">
        <w:trPr>
          <w:trHeight w:val="1164"/>
        </w:trPr>
        <w:tc>
          <w:tcPr>
            <w:tcW w:w="3114" w:type="dxa"/>
            <w:vMerge/>
          </w:tcPr>
          <w:p w14:paraId="32B0906A"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c>
          <w:tcPr>
            <w:tcW w:w="7821" w:type="dxa"/>
          </w:tcPr>
          <w:p w14:paraId="3AA0F917" w14:textId="35F08ED8" w:rsidR="002F247B" w:rsidRDefault="002F247B" w:rsidP="002F247B">
            <w:pPr>
              <w:spacing w:line="276" w:lineRule="auto"/>
              <w:rPr>
                <w:color w:val="000000"/>
              </w:rPr>
            </w:pPr>
            <w:r>
              <w:t>La organización no indica acciones coordinadas para la</w:t>
            </w:r>
            <w:r>
              <w:rPr>
                <w:color w:val="000000"/>
              </w:rPr>
              <w:t xml:space="preserve"> detección de nuevas oportunidades de crecimiento relacionadas a la generación de mercados</w:t>
            </w:r>
          </w:p>
        </w:tc>
        <w:tc>
          <w:tcPr>
            <w:tcW w:w="678" w:type="dxa"/>
          </w:tcPr>
          <w:p w14:paraId="4C80C53D" w14:textId="77777777" w:rsidR="002F247B" w:rsidRDefault="002F247B" w:rsidP="002F247B">
            <w:pPr>
              <w:spacing w:line="276" w:lineRule="auto"/>
              <w:jc w:val="center"/>
              <w:rPr>
                <w:color w:val="000000"/>
                <w:sz w:val="20"/>
                <w:szCs w:val="20"/>
              </w:rPr>
            </w:pPr>
            <w:r>
              <w:rPr>
                <w:color w:val="000000"/>
                <w:sz w:val="20"/>
                <w:szCs w:val="20"/>
              </w:rPr>
              <w:t>1</w:t>
            </w:r>
          </w:p>
        </w:tc>
        <w:tc>
          <w:tcPr>
            <w:tcW w:w="1383" w:type="dxa"/>
            <w:vMerge/>
          </w:tcPr>
          <w:p w14:paraId="031BA5DB"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r>
      <w:tr w:rsidR="002F247B" w14:paraId="6BAA3BF9" w14:textId="77777777" w:rsidTr="00F669AB">
        <w:trPr>
          <w:trHeight w:val="600"/>
        </w:trPr>
        <w:tc>
          <w:tcPr>
            <w:tcW w:w="3114" w:type="dxa"/>
            <w:vMerge w:val="restart"/>
          </w:tcPr>
          <w:p w14:paraId="385AAB73" w14:textId="1036F535" w:rsidR="002F247B" w:rsidRDefault="002F247B" w:rsidP="002F247B">
            <w:pPr>
              <w:spacing w:line="276" w:lineRule="auto"/>
              <w:rPr>
                <w:color w:val="000000"/>
              </w:rPr>
            </w:pPr>
          </w:p>
          <w:p w14:paraId="09701D8B" w14:textId="3E8CE751" w:rsidR="002F247B" w:rsidRDefault="00810B7E" w:rsidP="002F247B">
            <w:pPr>
              <w:spacing w:line="276" w:lineRule="auto"/>
              <w:rPr>
                <w:color w:val="000000"/>
              </w:rPr>
            </w:pPr>
            <w:r>
              <w:rPr>
                <w:color w:val="000000"/>
              </w:rPr>
              <w:t>6</w:t>
            </w:r>
            <w:r w:rsidR="002F247B">
              <w:rPr>
                <w:color w:val="000000"/>
              </w:rPr>
              <w:t xml:space="preserve">.  </w:t>
            </w:r>
            <w:r w:rsidR="002F247B">
              <w:rPr>
                <w:b/>
                <w:bCs/>
                <w:color w:val="000000"/>
              </w:rPr>
              <w:t>El proyecto considera la participación activa de mujeres en organizaciones asociativas y el fortalecimiento de la autonomía económica,</w:t>
            </w:r>
            <w:r w:rsidR="002F247B">
              <w:rPr>
                <w:color w:val="000000"/>
              </w:rPr>
              <w:t xml:space="preserve"> tales como posibilidad de inversión de infraestructura con enfoque de género que permita resguardar la participación de las mujeres en los emprendimientos y organizaciones asociativas</w:t>
            </w:r>
          </w:p>
        </w:tc>
        <w:tc>
          <w:tcPr>
            <w:tcW w:w="7821" w:type="dxa"/>
          </w:tcPr>
          <w:p w14:paraId="2D2A0AE7" w14:textId="0AF2DF5E" w:rsidR="002F247B" w:rsidRDefault="002F247B" w:rsidP="00324A2A">
            <w:pPr>
              <w:spacing w:line="276" w:lineRule="auto"/>
              <w:rPr>
                <w:color w:val="000000"/>
              </w:rPr>
            </w:pPr>
            <w:r>
              <w:rPr>
                <w:color w:val="000000"/>
              </w:rPr>
              <w:t>El proyecto considera más de tres  acciones relacionadas  a incentivar  la participación activa de mujeres en organizaciones asociativas</w:t>
            </w:r>
            <w:r w:rsidR="00324A2A">
              <w:rPr>
                <w:color w:val="000000"/>
              </w:rPr>
              <w:t xml:space="preserve">, en la Directiva y base societaria, </w:t>
            </w:r>
            <w:r>
              <w:rPr>
                <w:color w:val="000000"/>
              </w:rPr>
              <w:t xml:space="preserve"> y el fortalecimiento de la autonomía económica</w:t>
            </w:r>
          </w:p>
        </w:tc>
        <w:tc>
          <w:tcPr>
            <w:tcW w:w="678" w:type="dxa"/>
          </w:tcPr>
          <w:p w14:paraId="40F11C9B" w14:textId="77777777" w:rsidR="002F247B" w:rsidRDefault="002F247B" w:rsidP="002F247B">
            <w:pPr>
              <w:spacing w:line="276" w:lineRule="auto"/>
              <w:jc w:val="center"/>
              <w:rPr>
                <w:color w:val="000000"/>
                <w:sz w:val="20"/>
                <w:szCs w:val="20"/>
              </w:rPr>
            </w:pPr>
            <w:r>
              <w:rPr>
                <w:color w:val="000000"/>
                <w:sz w:val="20"/>
                <w:szCs w:val="20"/>
              </w:rPr>
              <w:t>7</w:t>
            </w:r>
          </w:p>
        </w:tc>
        <w:tc>
          <w:tcPr>
            <w:tcW w:w="1383" w:type="dxa"/>
            <w:vMerge w:val="restart"/>
          </w:tcPr>
          <w:p w14:paraId="7CE3343B" w14:textId="77777777" w:rsidR="002F247B" w:rsidRDefault="002F247B" w:rsidP="002F247B">
            <w:pPr>
              <w:spacing w:line="276" w:lineRule="auto"/>
              <w:jc w:val="center"/>
              <w:rPr>
                <w:color w:val="000000"/>
                <w:sz w:val="20"/>
                <w:szCs w:val="20"/>
              </w:rPr>
            </w:pPr>
          </w:p>
          <w:p w14:paraId="3357B80A" w14:textId="77777777" w:rsidR="002F247B" w:rsidRDefault="002F247B" w:rsidP="002F247B">
            <w:pPr>
              <w:spacing w:line="276" w:lineRule="auto"/>
              <w:jc w:val="center"/>
              <w:rPr>
                <w:color w:val="000000"/>
                <w:sz w:val="20"/>
                <w:szCs w:val="20"/>
              </w:rPr>
            </w:pPr>
          </w:p>
          <w:p w14:paraId="473C342B" w14:textId="0F540ECB" w:rsidR="002F247B" w:rsidRDefault="002F247B" w:rsidP="002F247B">
            <w:pPr>
              <w:spacing w:line="276" w:lineRule="auto"/>
              <w:jc w:val="center"/>
              <w:rPr>
                <w:color w:val="000000"/>
                <w:sz w:val="20"/>
                <w:szCs w:val="20"/>
              </w:rPr>
            </w:pPr>
            <w:r>
              <w:rPr>
                <w:color w:val="000000"/>
                <w:sz w:val="20"/>
                <w:szCs w:val="20"/>
              </w:rPr>
              <w:t>10%</w:t>
            </w:r>
          </w:p>
        </w:tc>
      </w:tr>
      <w:tr w:rsidR="002F247B" w14:paraId="6940ECB7" w14:textId="77777777" w:rsidTr="00F669AB">
        <w:trPr>
          <w:trHeight w:val="600"/>
        </w:trPr>
        <w:tc>
          <w:tcPr>
            <w:tcW w:w="3114" w:type="dxa"/>
            <w:vMerge/>
          </w:tcPr>
          <w:p w14:paraId="7CCB9DF0"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c>
          <w:tcPr>
            <w:tcW w:w="7821" w:type="dxa"/>
          </w:tcPr>
          <w:p w14:paraId="2A770257" w14:textId="06056900" w:rsidR="002F247B" w:rsidRDefault="002F247B" w:rsidP="002F247B">
            <w:pPr>
              <w:spacing w:line="276" w:lineRule="auto"/>
              <w:rPr>
                <w:color w:val="000000"/>
              </w:rPr>
            </w:pPr>
            <w:r>
              <w:rPr>
                <w:color w:val="000000"/>
              </w:rPr>
              <w:t>El proyecto considera dos o tres acciones relacionadas  a incentivar  la participación activa de mujere</w:t>
            </w:r>
            <w:r w:rsidR="00324A2A">
              <w:rPr>
                <w:color w:val="000000"/>
              </w:rPr>
              <w:t xml:space="preserve">s en organizaciones asociativas, en la Directiva y base societaria,  </w:t>
            </w:r>
            <w:r>
              <w:rPr>
                <w:color w:val="000000"/>
              </w:rPr>
              <w:t>y el fortalecimiento de la autonomía económica</w:t>
            </w:r>
          </w:p>
        </w:tc>
        <w:tc>
          <w:tcPr>
            <w:tcW w:w="678" w:type="dxa"/>
          </w:tcPr>
          <w:p w14:paraId="32A18AB7" w14:textId="77777777" w:rsidR="002F247B" w:rsidRDefault="002F247B" w:rsidP="002F247B">
            <w:pPr>
              <w:spacing w:line="276" w:lineRule="auto"/>
              <w:jc w:val="center"/>
              <w:rPr>
                <w:color w:val="000000"/>
                <w:sz w:val="20"/>
                <w:szCs w:val="20"/>
              </w:rPr>
            </w:pPr>
            <w:r>
              <w:rPr>
                <w:color w:val="000000"/>
                <w:sz w:val="20"/>
                <w:szCs w:val="20"/>
              </w:rPr>
              <w:t>5</w:t>
            </w:r>
          </w:p>
        </w:tc>
        <w:tc>
          <w:tcPr>
            <w:tcW w:w="1383" w:type="dxa"/>
            <w:vMerge/>
          </w:tcPr>
          <w:p w14:paraId="7A53506A"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r>
      <w:tr w:rsidR="002F247B" w14:paraId="71A71221" w14:textId="77777777" w:rsidTr="00F669AB">
        <w:trPr>
          <w:trHeight w:val="600"/>
        </w:trPr>
        <w:tc>
          <w:tcPr>
            <w:tcW w:w="3114" w:type="dxa"/>
            <w:vMerge/>
          </w:tcPr>
          <w:p w14:paraId="7AC60C35"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c>
          <w:tcPr>
            <w:tcW w:w="7821" w:type="dxa"/>
          </w:tcPr>
          <w:p w14:paraId="1ACF4464" w14:textId="75749598" w:rsidR="002F247B" w:rsidRDefault="002F247B" w:rsidP="00324A2A">
            <w:pPr>
              <w:spacing w:line="276" w:lineRule="auto"/>
              <w:rPr>
                <w:color w:val="000000"/>
              </w:rPr>
            </w:pPr>
            <w:r>
              <w:rPr>
                <w:color w:val="000000"/>
              </w:rPr>
              <w:t>El proyecto considera una acción relacionada a incentivar  la participación activa de mujeres en organizaciones asociativas y el fortalecimiento de la autonomía económica</w:t>
            </w:r>
            <w:r w:rsidR="00324A2A">
              <w:rPr>
                <w:color w:val="000000"/>
              </w:rPr>
              <w:t xml:space="preserve"> o el proyecto considera acciones que involucran sólo a la Directiva o base societaria de la organización</w:t>
            </w:r>
          </w:p>
        </w:tc>
        <w:tc>
          <w:tcPr>
            <w:tcW w:w="678" w:type="dxa"/>
          </w:tcPr>
          <w:p w14:paraId="1C7F82FA" w14:textId="77777777" w:rsidR="002F247B" w:rsidRDefault="002F247B" w:rsidP="002F247B">
            <w:pPr>
              <w:spacing w:line="276" w:lineRule="auto"/>
              <w:jc w:val="center"/>
              <w:rPr>
                <w:color w:val="000000"/>
                <w:sz w:val="20"/>
                <w:szCs w:val="20"/>
              </w:rPr>
            </w:pPr>
            <w:r>
              <w:rPr>
                <w:color w:val="000000"/>
                <w:sz w:val="20"/>
                <w:szCs w:val="20"/>
              </w:rPr>
              <w:t>3</w:t>
            </w:r>
          </w:p>
        </w:tc>
        <w:tc>
          <w:tcPr>
            <w:tcW w:w="1383" w:type="dxa"/>
            <w:vMerge/>
          </w:tcPr>
          <w:p w14:paraId="62D071B5"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r>
      <w:tr w:rsidR="002F247B" w14:paraId="5298E0C2" w14:textId="77777777" w:rsidTr="00F669AB">
        <w:trPr>
          <w:trHeight w:val="600"/>
        </w:trPr>
        <w:tc>
          <w:tcPr>
            <w:tcW w:w="3114" w:type="dxa"/>
            <w:vMerge/>
          </w:tcPr>
          <w:p w14:paraId="57FB5EEA"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c>
          <w:tcPr>
            <w:tcW w:w="7821" w:type="dxa"/>
          </w:tcPr>
          <w:p w14:paraId="61751424" w14:textId="5149F400" w:rsidR="002F247B" w:rsidRDefault="002F247B" w:rsidP="002F247B">
            <w:pPr>
              <w:spacing w:line="276" w:lineRule="auto"/>
              <w:rPr>
                <w:color w:val="000000"/>
              </w:rPr>
            </w:pPr>
            <w:r>
              <w:rPr>
                <w:color w:val="000000"/>
              </w:rPr>
              <w:t>El proyecto no consideraciones relacionadas a incentivar  la participación activa de mujeres en organizaciones asociativas y el fortalecimiento de la autonomía económica</w:t>
            </w:r>
          </w:p>
        </w:tc>
        <w:tc>
          <w:tcPr>
            <w:tcW w:w="678" w:type="dxa"/>
          </w:tcPr>
          <w:p w14:paraId="6392A0D0" w14:textId="1D228B8E" w:rsidR="002F247B" w:rsidRDefault="002F247B" w:rsidP="002F247B">
            <w:pPr>
              <w:spacing w:line="276" w:lineRule="auto"/>
              <w:jc w:val="center"/>
              <w:rPr>
                <w:color w:val="000000"/>
                <w:sz w:val="20"/>
                <w:szCs w:val="20"/>
              </w:rPr>
            </w:pPr>
            <w:r>
              <w:rPr>
                <w:color w:val="000000"/>
                <w:sz w:val="20"/>
                <w:szCs w:val="20"/>
              </w:rPr>
              <w:t>1</w:t>
            </w:r>
          </w:p>
        </w:tc>
        <w:tc>
          <w:tcPr>
            <w:tcW w:w="1383" w:type="dxa"/>
            <w:vMerge/>
          </w:tcPr>
          <w:p w14:paraId="0B302F72"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r>
      <w:tr w:rsidR="002F247B" w14:paraId="681E72A0" w14:textId="77777777" w:rsidTr="00F669AB">
        <w:trPr>
          <w:trHeight w:val="600"/>
        </w:trPr>
        <w:tc>
          <w:tcPr>
            <w:tcW w:w="3114" w:type="dxa"/>
            <w:vMerge w:val="restart"/>
          </w:tcPr>
          <w:p w14:paraId="316F72FA" w14:textId="77777777" w:rsidR="002F247B" w:rsidRDefault="002F247B" w:rsidP="002F247B">
            <w:pPr>
              <w:spacing w:line="276" w:lineRule="auto"/>
              <w:rPr>
                <w:color w:val="000000"/>
              </w:rPr>
            </w:pPr>
          </w:p>
          <w:p w14:paraId="1B9AA562" w14:textId="77777777" w:rsidR="002F247B" w:rsidRDefault="002F247B" w:rsidP="002F247B">
            <w:pPr>
              <w:spacing w:line="276" w:lineRule="auto"/>
              <w:rPr>
                <w:color w:val="000000"/>
              </w:rPr>
            </w:pPr>
          </w:p>
          <w:p w14:paraId="16C75BCC" w14:textId="20CB5F66" w:rsidR="002F247B" w:rsidRDefault="00810B7E" w:rsidP="002F247B">
            <w:pPr>
              <w:spacing w:line="276" w:lineRule="auto"/>
              <w:rPr>
                <w:color w:val="000000"/>
              </w:rPr>
            </w:pPr>
            <w:r>
              <w:rPr>
                <w:color w:val="000000"/>
              </w:rPr>
              <w:t>7</w:t>
            </w:r>
            <w:r w:rsidR="002F247B">
              <w:rPr>
                <w:color w:val="000000"/>
              </w:rPr>
              <w:t>.</w:t>
            </w:r>
            <w:r w:rsidR="002F247B">
              <w:rPr>
                <w:b/>
                <w:bCs/>
              </w:rPr>
              <w:t xml:space="preserve"> Capacidad de gestión de beneficios y prestaciones de la organización hacia sus socios/as</w:t>
            </w:r>
          </w:p>
        </w:tc>
        <w:tc>
          <w:tcPr>
            <w:tcW w:w="7821" w:type="dxa"/>
          </w:tcPr>
          <w:p w14:paraId="7919679D" w14:textId="6471976D" w:rsidR="002F247B" w:rsidRDefault="002F247B" w:rsidP="002F247B">
            <w:pPr>
              <w:spacing w:line="276" w:lineRule="auto"/>
              <w:rPr>
                <w:color w:val="000000"/>
              </w:rPr>
            </w:pPr>
            <w:r>
              <w:rPr>
                <w:color w:val="000000"/>
              </w:rPr>
              <w:t>La organización menciona y describe más de dos beneficios y prestaciones gestionadas para sus socios/as</w:t>
            </w:r>
          </w:p>
        </w:tc>
        <w:tc>
          <w:tcPr>
            <w:tcW w:w="678" w:type="dxa"/>
          </w:tcPr>
          <w:p w14:paraId="5EA8EF50" w14:textId="77777777" w:rsidR="002F247B" w:rsidRDefault="002F247B" w:rsidP="002F247B">
            <w:pPr>
              <w:spacing w:line="276" w:lineRule="auto"/>
              <w:jc w:val="center"/>
              <w:rPr>
                <w:color w:val="000000"/>
                <w:sz w:val="20"/>
                <w:szCs w:val="20"/>
              </w:rPr>
            </w:pPr>
            <w:r>
              <w:rPr>
                <w:color w:val="000000"/>
                <w:sz w:val="20"/>
                <w:szCs w:val="20"/>
              </w:rPr>
              <w:t>7</w:t>
            </w:r>
          </w:p>
        </w:tc>
        <w:tc>
          <w:tcPr>
            <w:tcW w:w="1383" w:type="dxa"/>
            <w:vMerge w:val="restart"/>
          </w:tcPr>
          <w:p w14:paraId="306066E3" w14:textId="2BE6CD92" w:rsidR="002F247B" w:rsidRDefault="002F247B" w:rsidP="002F247B">
            <w:pPr>
              <w:spacing w:line="276" w:lineRule="auto"/>
              <w:rPr>
                <w:color w:val="000000"/>
                <w:sz w:val="20"/>
                <w:szCs w:val="20"/>
              </w:rPr>
            </w:pPr>
            <w:r>
              <w:rPr>
                <w:color w:val="000000"/>
                <w:sz w:val="20"/>
                <w:szCs w:val="20"/>
              </w:rPr>
              <w:br/>
            </w:r>
          </w:p>
          <w:p w14:paraId="7D57CE1B" w14:textId="77777777" w:rsidR="002F247B" w:rsidRDefault="002F247B" w:rsidP="002F247B">
            <w:pPr>
              <w:spacing w:line="276" w:lineRule="auto"/>
              <w:jc w:val="center"/>
              <w:rPr>
                <w:color w:val="000000"/>
                <w:sz w:val="20"/>
                <w:szCs w:val="20"/>
              </w:rPr>
            </w:pPr>
          </w:p>
          <w:p w14:paraId="2C8AE921" w14:textId="77777777" w:rsidR="002F247B" w:rsidRDefault="002F247B" w:rsidP="002F247B">
            <w:pPr>
              <w:spacing w:line="276" w:lineRule="auto"/>
              <w:jc w:val="center"/>
              <w:rPr>
                <w:color w:val="000000"/>
                <w:sz w:val="20"/>
                <w:szCs w:val="20"/>
              </w:rPr>
            </w:pPr>
            <w:r>
              <w:rPr>
                <w:color w:val="000000"/>
                <w:sz w:val="20"/>
                <w:szCs w:val="20"/>
              </w:rPr>
              <w:t>15%</w:t>
            </w:r>
          </w:p>
        </w:tc>
      </w:tr>
      <w:tr w:rsidR="002F247B" w14:paraId="585AC8EA" w14:textId="77777777" w:rsidTr="00F669AB">
        <w:trPr>
          <w:trHeight w:val="600"/>
        </w:trPr>
        <w:tc>
          <w:tcPr>
            <w:tcW w:w="3114" w:type="dxa"/>
            <w:vMerge/>
          </w:tcPr>
          <w:p w14:paraId="73204395"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c>
          <w:tcPr>
            <w:tcW w:w="7821" w:type="dxa"/>
          </w:tcPr>
          <w:p w14:paraId="37CD94B4" w14:textId="3F63AD8C" w:rsidR="002F247B" w:rsidRDefault="002F247B" w:rsidP="002F247B">
            <w:pPr>
              <w:spacing w:line="276" w:lineRule="auto"/>
              <w:rPr>
                <w:color w:val="000000"/>
              </w:rPr>
            </w:pPr>
            <w:r>
              <w:rPr>
                <w:color w:val="000000"/>
              </w:rPr>
              <w:t>La organización menciona y describe hasta dos beneficios y prestaciones gestionadas para sus socios/as</w:t>
            </w:r>
          </w:p>
        </w:tc>
        <w:tc>
          <w:tcPr>
            <w:tcW w:w="678" w:type="dxa"/>
          </w:tcPr>
          <w:p w14:paraId="64CE94AE" w14:textId="77777777" w:rsidR="002F247B" w:rsidRDefault="002F247B" w:rsidP="002F247B">
            <w:pPr>
              <w:spacing w:line="276" w:lineRule="auto"/>
              <w:jc w:val="center"/>
              <w:rPr>
                <w:color w:val="000000"/>
                <w:sz w:val="20"/>
                <w:szCs w:val="20"/>
              </w:rPr>
            </w:pPr>
            <w:r>
              <w:rPr>
                <w:color w:val="000000"/>
                <w:sz w:val="20"/>
                <w:szCs w:val="20"/>
              </w:rPr>
              <w:t>5</w:t>
            </w:r>
          </w:p>
        </w:tc>
        <w:tc>
          <w:tcPr>
            <w:tcW w:w="1383" w:type="dxa"/>
            <w:vMerge/>
          </w:tcPr>
          <w:p w14:paraId="642AC880"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r>
      <w:tr w:rsidR="002F247B" w14:paraId="77F8D2DB" w14:textId="77777777" w:rsidTr="00F669AB">
        <w:trPr>
          <w:trHeight w:val="600"/>
        </w:trPr>
        <w:tc>
          <w:tcPr>
            <w:tcW w:w="3114" w:type="dxa"/>
            <w:vMerge/>
          </w:tcPr>
          <w:p w14:paraId="2DDAA0DC"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c>
          <w:tcPr>
            <w:tcW w:w="7821" w:type="dxa"/>
          </w:tcPr>
          <w:p w14:paraId="3759E852" w14:textId="367F1209" w:rsidR="002F247B" w:rsidRDefault="002F247B" w:rsidP="002F247B">
            <w:pPr>
              <w:spacing w:line="276" w:lineRule="auto"/>
              <w:rPr>
                <w:color w:val="000000"/>
              </w:rPr>
            </w:pPr>
            <w:r>
              <w:rPr>
                <w:color w:val="000000"/>
              </w:rPr>
              <w:t>La organización menciona pero no describe los beneficios y prestaciones gestionadas para sus socios/as</w:t>
            </w:r>
          </w:p>
        </w:tc>
        <w:tc>
          <w:tcPr>
            <w:tcW w:w="678" w:type="dxa"/>
          </w:tcPr>
          <w:p w14:paraId="0F3267CF" w14:textId="77777777" w:rsidR="002F247B" w:rsidRDefault="002F247B" w:rsidP="002F247B">
            <w:pPr>
              <w:spacing w:line="276" w:lineRule="auto"/>
              <w:jc w:val="center"/>
              <w:rPr>
                <w:color w:val="000000"/>
                <w:sz w:val="20"/>
                <w:szCs w:val="20"/>
              </w:rPr>
            </w:pPr>
            <w:r>
              <w:rPr>
                <w:color w:val="000000"/>
                <w:sz w:val="20"/>
                <w:szCs w:val="20"/>
              </w:rPr>
              <w:t>3</w:t>
            </w:r>
          </w:p>
        </w:tc>
        <w:tc>
          <w:tcPr>
            <w:tcW w:w="1383" w:type="dxa"/>
            <w:vMerge/>
          </w:tcPr>
          <w:p w14:paraId="1BC537C2"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r>
      <w:tr w:rsidR="002F247B" w14:paraId="50F68DBD" w14:textId="77777777" w:rsidTr="00F669AB">
        <w:trPr>
          <w:trHeight w:val="600"/>
        </w:trPr>
        <w:tc>
          <w:tcPr>
            <w:tcW w:w="3114" w:type="dxa"/>
            <w:vMerge/>
          </w:tcPr>
          <w:p w14:paraId="1FBE2368"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c>
          <w:tcPr>
            <w:tcW w:w="7821" w:type="dxa"/>
          </w:tcPr>
          <w:p w14:paraId="5C610C65" w14:textId="4D02C55D" w:rsidR="002F247B" w:rsidRDefault="002F247B" w:rsidP="002F247B">
            <w:pPr>
              <w:spacing w:line="276" w:lineRule="auto"/>
              <w:rPr>
                <w:color w:val="000000"/>
              </w:rPr>
            </w:pPr>
            <w:r>
              <w:rPr>
                <w:color w:val="000000"/>
              </w:rPr>
              <w:t>La organización no menciona ni describe beneficios y prestaciones gestionadas para sus socios/as</w:t>
            </w:r>
          </w:p>
        </w:tc>
        <w:tc>
          <w:tcPr>
            <w:tcW w:w="678" w:type="dxa"/>
          </w:tcPr>
          <w:p w14:paraId="122560B3" w14:textId="77777777" w:rsidR="002F247B" w:rsidRDefault="002F247B" w:rsidP="002F247B">
            <w:pPr>
              <w:spacing w:line="276" w:lineRule="auto"/>
              <w:jc w:val="center"/>
              <w:rPr>
                <w:color w:val="000000"/>
                <w:sz w:val="20"/>
                <w:szCs w:val="20"/>
              </w:rPr>
            </w:pPr>
            <w:r>
              <w:rPr>
                <w:color w:val="000000"/>
                <w:sz w:val="20"/>
                <w:szCs w:val="20"/>
              </w:rPr>
              <w:t>1</w:t>
            </w:r>
          </w:p>
        </w:tc>
        <w:tc>
          <w:tcPr>
            <w:tcW w:w="1383" w:type="dxa"/>
            <w:vMerge/>
          </w:tcPr>
          <w:p w14:paraId="3EFB7CFB" w14:textId="77777777" w:rsidR="002F247B" w:rsidRDefault="002F247B" w:rsidP="002F247B">
            <w:pPr>
              <w:widowControl w:val="0"/>
              <w:pBdr>
                <w:top w:val="nil"/>
                <w:left w:val="nil"/>
                <w:bottom w:val="nil"/>
                <w:right w:val="nil"/>
                <w:between w:val="nil"/>
              </w:pBdr>
              <w:spacing w:line="276" w:lineRule="auto"/>
              <w:rPr>
                <w:color w:val="000000"/>
                <w:sz w:val="20"/>
                <w:szCs w:val="20"/>
              </w:rPr>
            </w:pPr>
          </w:p>
        </w:tc>
      </w:tr>
    </w:tbl>
    <w:p w14:paraId="0FD5C5B3" w14:textId="3575FE11" w:rsidR="00A10E06" w:rsidRDefault="00A10E06" w:rsidP="00A10E06">
      <w:pPr>
        <w:widowControl w:val="0"/>
        <w:pBdr>
          <w:top w:val="nil"/>
          <w:left w:val="nil"/>
          <w:bottom w:val="nil"/>
          <w:right w:val="nil"/>
          <w:between w:val="nil"/>
        </w:pBdr>
        <w:spacing w:after="0" w:line="276" w:lineRule="auto"/>
        <w:jc w:val="left"/>
        <w:rPr>
          <w:b/>
          <w:bCs/>
        </w:rPr>
      </w:pPr>
    </w:p>
    <w:p w14:paraId="7ACC0277" w14:textId="0D078FBF" w:rsidR="00A10E06" w:rsidRDefault="00A10E06" w:rsidP="00A10E06">
      <w:bookmarkStart w:id="2" w:name="_heading=h.sj9uaqjjjyr9" w:colFirst="0" w:colLast="0"/>
      <w:bookmarkEnd w:id="2"/>
    </w:p>
    <w:p w14:paraId="7F8778CD" w14:textId="30998DA7" w:rsidR="00A10E06" w:rsidRPr="00874B1E" w:rsidRDefault="00781DDB" w:rsidP="00A10E06">
      <w:pPr>
        <w:pStyle w:val="Ttulo1"/>
        <w:ind w:left="-142" w:right="-179"/>
        <w:jc w:val="center"/>
      </w:pPr>
      <w:r>
        <w:lastRenderedPageBreak/>
        <w:t>ANEXO N°</w:t>
      </w:r>
      <w:r w:rsidR="00A85417">
        <w:t xml:space="preserve"> 4</w:t>
      </w:r>
    </w:p>
    <w:p w14:paraId="0B324E22" w14:textId="74AA0F91" w:rsidR="00A10E06" w:rsidRDefault="00810B7E" w:rsidP="00A10E06">
      <w:pPr>
        <w:spacing w:after="0"/>
        <w:jc w:val="center"/>
        <w:rPr>
          <w:b/>
          <w:bCs/>
          <w:sz w:val="26"/>
          <w:szCs w:val="26"/>
        </w:rPr>
      </w:pPr>
      <w:r>
        <w:rPr>
          <w:b/>
          <w:bCs/>
          <w:sz w:val="26"/>
          <w:szCs w:val="26"/>
        </w:rPr>
        <w:t>PAUTA EVALUACIÓN COMITÉ DE EVALUACIÓN REGIONAL (CER)</w:t>
      </w:r>
    </w:p>
    <w:p w14:paraId="3B242064" w14:textId="73FB79C3" w:rsidR="00810B7E" w:rsidRDefault="00810B7E" w:rsidP="00A10E06">
      <w:pPr>
        <w:spacing w:after="0"/>
        <w:jc w:val="center"/>
        <w:rPr>
          <w:b/>
          <w:bCs/>
          <w:sz w:val="26"/>
          <w:szCs w:val="26"/>
        </w:rPr>
      </w:pPr>
    </w:p>
    <w:p w14:paraId="117B1B17" w14:textId="3ACAEE8A" w:rsidR="00810B7E" w:rsidRDefault="00810B7E" w:rsidP="00A10E06">
      <w:pPr>
        <w:spacing w:after="0"/>
        <w:jc w:val="center"/>
        <w:rPr>
          <w:b/>
          <w:bCs/>
          <w:sz w:val="26"/>
          <w:szCs w:val="26"/>
        </w:rPr>
      </w:pPr>
    </w:p>
    <w:tbl>
      <w:tblPr>
        <w:tblW w:w="12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7821"/>
        <w:gridCol w:w="678"/>
        <w:gridCol w:w="1383"/>
      </w:tblGrid>
      <w:tr w:rsidR="00810B7E" w14:paraId="7C5BC3F3" w14:textId="77777777" w:rsidTr="00A74603">
        <w:trPr>
          <w:trHeight w:val="648"/>
        </w:trPr>
        <w:tc>
          <w:tcPr>
            <w:tcW w:w="3114" w:type="dxa"/>
            <w:shd w:val="clear" w:color="auto" w:fill="C5E0B3"/>
          </w:tcPr>
          <w:p w14:paraId="0114610D" w14:textId="77777777" w:rsidR="00810B7E" w:rsidRDefault="00810B7E" w:rsidP="00A74603">
            <w:pPr>
              <w:spacing w:line="276" w:lineRule="auto"/>
              <w:jc w:val="center"/>
              <w:rPr>
                <w:b/>
                <w:bCs/>
                <w:color w:val="000000"/>
                <w:sz w:val="20"/>
                <w:szCs w:val="20"/>
              </w:rPr>
            </w:pPr>
            <w:r>
              <w:rPr>
                <w:b/>
                <w:bCs/>
                <w:color w:val="000000"/>
                <w:sz w:val="20"/>
                <w:szCs w:val="20"/>
              </w:rPr>
              <w:t>Criterio</w:t>
            </w:r>
          </w:p>
        </w:tc>
        <w:tc>
          <w:tcPr>
            <w:tcW w:w="7821" w:type="dxa"/>
            <w:shd w:val="clear" w:color="auto" w:fill="C5E0B3"/>
          </w:tcPr>
          <w:p w14:paraId="05DBD245" w14:textId="77777777" w:rsidR="00810B7E" w:rsidRDefault="00810B7E" w:rsidP="00A74603">
            <w:pPr>
              <w:spacing w:line="276" w:lineRule="auto"/>
              <w:jc w:val="center"/>
              <w:rPr>
                <w:b/>
                <w:bCs/>
                <w:color w:val="000000"/>
                <w:sz w:val="20"/>
                <w:szCs w:val="20"/>
              </w:rPr>
            </w:pPr>
            <w:r>
              <w:rPr>
                <w:b/>
                <w:bCs/>
                <w:color w:val="000000"/>
                <w:sz w:val="20"/>
                <w:szCs w:val="20"/>
              </w:rPr>
              <w:t>Descripción del criterio</w:t>
            </w:r>
          </w:p>
        </w:tc>
        <w:tc>
          <w:tcPr>
            <w:tcW w:w="678" w:type="dxa"/>
            <w:shd w:val="clear" w:color="auto" w:fill="C5E0B3"/>
          </w:tcPr>
          <w:p w14:paraId="5D1E4A6D" w14:textId="77777777" w:rsidR="00810B7E" w:rsidRDefault="00810B7E" w:rsidP="00A74603">
            <w:pPr>
              <w:spacing w:line="276" w:lineRule="auto"/>
              <w:jc w:val="center"/>
              <w:rPr>
                <w:b/>
                <w:bCs/>
                <w:color w:val="000000"/>
                <w:sz w:val="20"/>
                <w:szCs w:val="20"/>
              </w:rPr>
            </w:pPr>
            <w:r>
              <w:rPr>
                <w:b/>
                <w:bCs/>
                <w:color w:val="000000"/>
                <w:sz w:val="20"/>
                <w:szCs w:val="20"/>
              </w:rPr>
              <w:t>Nota</w:t>
            </w:r>
          </w:p>
        </w:tc>
        <w:tc>
          <w:tcPr>
            <w:tcW w:w="1383" w:type="dxa"/>
            <w:shd w:val="clear" w:color="auto" w:fill="C5E0B3"/>
          </w:tcPr>
          <w:p w14:paraId="6E1A271F" w14:textId="77777777" w:rsidR="00810B7E" w:rsidRDefault="00810B7E" w:rsidP="00A74603">
            <w:pPr>
              <w:spacing w:line="276" w:lineRule="auto"/>
              <w:jc w:val="center"/>
              <w:rPr>
                <w:b/>
                <w:bCs/>
                <w:color w:val="000000"/>
                <w:sz w:val="20"/>
                <w:szCs w:val="20"/>
              </w:rPr>
            </w:pPr>
            <w:r>
              <w:rPr>
                <w:b/>
                <w:bCs/>
                <w:color w:val="000000"/>
                <w:sz w:val="20"/>
                <w:szCs w:val="20"/>
              </w:rPr>
              <w:t>Ponderación del ámbito</w:t>
            </w:r>
          </w:p>
        </w:tc>
      </w:tr>
      <w:tr w:rsidR="00810B7E" w14:paraId="01747382" w14:textId="77777777" w:rsidTr="00661B17">
        <w:trPr>
          <w:trHeight w:val="719"/>
        </w:trPr>
        <w:tc>
          <w:tcPr>
            <w:tcW w:w="3114" w:type="dxa"/>
            <w:vMerge w:val="restart"/>
          </w:tcPr>
          <w:p w14:paraId="67792C7F" w14:textId="77777777" w:rsidR="00810B7E" w:rsidRDefault="00810B7E" w:rsidP="00A74603">
            <w:pPr>
              <w:spacing w:line="276" w:lineRule="auto"/>
              <w:rPr>
                <w:color w:val="000000"/>
              </w:rPr>
            </w:pPr>
          </w:p>
          <w:p w14:paraId="2EAD01A5" w14:textId="77777777" w:rsidR="00810B7E" w:rsidRDefault="00810B7E" w:rsidP="00A74603">
            <w:pPr>
              <w:spacing w:line="276" w:lineRule="auto"/>
              <w:rPr>
                <w:color w:val="000000"/>
              </w:rPr>
            </w:pPr>
          </w:p>
          <w:p w14:paraId="3E24D3EF" w14:textId="110BA0F2" w:rsidR="00810B7E" w:rsidRDefault="00810B7E" w:rsidP="00A74603">
            <w:pPr>
              <w:spacing w:line="276" w:lineRule="auto"/>
              <w:rPr>
                <w:color w:val="000000"/>
              </w:rPr>
            </w:pPr>
            <w:r>
              <w:rPr>
                <w:color w:val="000000"/>
              </w:rPr>
              <w:t>1. El proyecto responde a las características y naturaleza del sector que representa.</w:t>
            </w:r>
          </w:p>
        </w:tc>
        <w:tc>
          <w:tcPr>
            <w:tcW w:w="7821" w:type="dxa"/>
          </w:tcPr>
          <w:p w14:paraId="25E34C1F" w14:textId="0915D143" w:rsidR="00810B7E" w:rsidRDefault="00810B7E" w:rsidP="00A74603">
            <w:pPr>
              <w:spacing w:line="276" w:lineRule="auto"/>
              <w:rPr>
                <w:color w:val="000000"/>
              </w:rPr>
            </w:pPr>
            <w:r>
              <w:rPr>
                <w:color w:val="000000"/>
              </w:rPr>
              <w:t>El proyecto responde a las características y naturaleza del sector al que representa la organización.</w:t>
            </w:r>
          </w:p>
        </w:tc>
        <w:tc>
          <w:tcPr>
            <w:tcW w:w="678" w:type="dxa"/>
          </w:tcPr>
          <w:p w14:paraId="1BEC0201" w14:textId="77777777" w:rsidR="00810B7E" w:rsidRDefault="00810B7E" w:rsidP="00A74603">
            <w:pPr>
              <w:spacing w:line="276" w:lineRule="auto"/>
              <w:jc w:val="center"/>
              <w:rPr>
                <w:color w:val="000000"/>
                <w:sz w:val="20"/>
                <w:szCs w:val="20"/>
              </w:rPr>
            </w:pPr>
          </w:p>
          <w:p w14:paraId="48159171" w14:textId="77777777" w:rsidR="00810B7E" w:rsidRDefault="00810B7E" w:rsidP="00A74603">
            <w:pPr>
              <w:spacing w:line="276" w:lineRule="auto"/>
              <w:jc w:val="center"/>
              <w:rPr>
                <w:color w:val="000000"/>
                <w:sz w:val="20"/>
                <w:szCs w:val="20"/>
              </w:rPr>
            </w:pPr>
            <w:r>
              <w:rPr>
                <w:color w:val="000000"/>
                <w:sz w:val="20"/>
                <w:szCs w:val="20"/>
              </w:rPr>
              <w:t>7</w:t>
            </w:r>
          </w:p>
        </w:tc>
        <w:tc>
          <w:tcPr>
            <w:tcW w:w="1383" w:type="dxa"/>
            <w:vMerge w:val="restart"/>
          </w:tcPr>
          <w:p w14:paraId="7E7974EA" w14:textId="77777777" w:rsidR="00810B7E" w:rsidRDefault="00810B7E" w:rsidP="00A74603">
            <w:pPr>
              <w:spacing w:line="276" w:lineRule="auto"/>
              <w:jc w:val="center"/>
              <w:rPr>
                <w:color w:val="000000"/>
                <w:sz w:val="20"/>
                <w:szCs w:val="20"/>
              </w:rPr>
            </w:pPr>
          </w:p>
          <w:p w14:paraId="1EC41063" w14:textId="0F2F1D42" w:rsidR="00810B7E" w:rsidRDefault="00810B7E" w:rsidP="004E0051">
            <w:pPr>
              <w:spacing w:line="276" w:lineRule="auto"/>
              <w:rPr>
                <w:color w:val="000000"/>
                <w:sz w:val="20"/>
                <w:szCs w:val="20"/>
              </w:rPr>
            </w:pPr>
          </w:p>
          <w:p w14:paraId="62B57649" w14:textId="77777777" w:rsidR="00810B7E" w:rsidRDefault="00810B7E" w:rsidP="00A74603">
            <w:pPr>
              <w:spacing w:line="276" w:lineRule="auto"/>
              <w:jc w:val="center"/>
              <w:rPr>
                <w:color w:val="000000"/>
                <w:sz w:val="20"/>
                <w:szCs w:val="20"/>
              </w:rPr>
            </w:pPr>
          </w:p>
          <w:p w14:paraId="6687C3EE" w14:textId="77777777" w:rsidR="00810B7E" w:rsidRDefault="00810B7E" w:rsidP="00A74603">
            <w:pPr>
              <w:spacing w:line="276" w:lineRule="auto"/>
              <w:jc w:val="center"/>
              <w:rPr>
                <w:color w:val="000000"/>
                <w:sz w:val="20"/>
                <w:szCs w:val="20"/>
              </w:rPr>
            </w:pPr>
            <w:r>
              <w:rPr>
                <w:color w:val="000000"/>
                <w:sz w:val="20"/>
                <w:szCs w:val="20"/>
              </w:rPr>
              <w:t>20%</w:t>
            </w:r>
          </w:p>
        </w:tc>
      </w:tr>
      <w:tr w:rsidR="00810B7E" w14:paraId="6C7633E1" w14:textId="77777777" w:rsidTr="00661B17">
        <w:trPr>
          <w:trHeight w:val="405"/>
        </w:trPr>
        <w:tc>
          <w:tcPr>
            <w:tcW w:w="3114" w:type="dxa"/>
            <w:vMerge/>
          </w:tcPr>
          <w:p w14:paraId="6B7FE0DF"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c>
          <w:tcPr>
            <w:tcW w:w="7821" w:type="dxa"/>
          </w:tcPr>
          <w:p w14:paraId="23E2B005" w14:textId="273DA348" w:rsidR="00810B7E" w:rsidRDefault="00810B7E" w:rsidP="00A74603">
            <w:pPr>
              <w:rPr>
                <w:color w:val="000000"/>
              </w:rPr>
            </w:pPr>
            <w:r>
              <w:rPr>
                <w:color w:val="000000"/>
              </w:rPr>
              <w:t>El proyecto responde medianamente a las características y naturaleza del sector al que representa la organización.</w:t>
            </w:r>
          </w:p>
        </w:tc>
        <w:tc>
          <w:tcPr>
            <w:tcW w:w="678" w:type="dxa"/>
          </w:tcPr>
          <w:p w14:paraId="4A876923" w14:textId="77777777" w:rsidR="00810B7E" w:rsidRDefault="00810B7E" w:rsidP="00A74603">
            <w:pPr>
              <w:spacing w:line="276" w:lineRule="auto"/>
              <w:jc w:val="center"/>
              <w:rPr>
                <w:color w:val="000000"/>
                <w:sz w:val="20"/>
                <w:szCs w:val="20"/>
              </w:rPr>
            </w:pPr>
          </w:p>
          <w:p w14:paraId="47D93BD5" w14:textId="77777777" w:rsidR="00810B7E" w:rsidRDefault="00810B7E" w:rsidP="00A74603">
            <w:pPr>
              <w:spacing w:line="276" w:lineRule="auto"/>
              <w:jc w:val="center"/>
              <w:rPr>
                <w:color w:val="000000"/>
                <w:sz w:val="20"/>
                <w:szCs w:val="20"/>
              </w:rPr>
            </w:pPr>
            <w:r>
              <w:rPr>
                <w:color w:val="000000"/>
                <w:sz w:val="20"/>
                <w:szCs w:val="20"/>
              </w:rPr>
              <w:t>5</w:t>
            </w:r>
          </w:p>
        </w:tc>
        <w:tc>
          <w:tcPr>
            <w:tcW w:w="1383" w:type="dxa"/>
            <w:vMerge/>
          </w:tcPr>
          <w:p w14:paraId="73D9253B"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r>
      <w:tr w:rsidR="00810B7E" w14:paraId="690D028F" w14:textId="77777777" w:rsidTr="00661B17">
        <w:trPr>
          <w:trHeight w:val="630"/>
        </w:trPr>
        <w:tc>
          <w:tcPr>
            <w:tcW w:w="3114" w:type="dxa"/>
            <w:vMerge/>
          </w:tcPr>
          <w:p w14:paraId="0DB12ADD"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c>
          <w:tcPr>
            <w:tcW w:w="7821" w:type="dxa"/>
          </w:tcPr>
          <w:p w14:paraId="60C617F5" w14:textId="57F91F6C" w:rsidR="00810B7E" w:rsidRDefault="00810B7E" w:rsidP="00A74603">
            <w:pPr>
              <w:spacing w:line="276" w:lineRule="auto"/>
              <w:rPr>
                <w:color w:val="000000"/>
              </w:rPr>
            </w:pPr>
            <w:r>
              <w:rPr>
                <w:color w:val="000000"/>
              </w:rPr>
              <w:t>El proyecto no responde a las características y naturaleza del sector al que representa la organización.</w:t>
            </w:r>
          </w:p>
        </w:tc>
        <w:tc>
          <w:tcPr>
            <w:tcW w:w="678" w:type="dxa"/>
          </w:tcPr>
          <w:p w14:paraId="2A91EA45" w14:textId="77777777" w:rsidR="00810B7E" w:rsidRDefault="00810B7E" w:rsidP="00A74603">
            <w:pPr>
              <w:spacing w:line="276" w:lineRule="auto"/>
              <w:jc w:val="center"/>
              <w:rPr>
                <w:color w:val="000000"/>
                <w:sz w:val="20"/>
                <w:szCs w:val="20"/>
              </w:rPr>
            </w:pPr>
          </w:p>
          <w:p w14:paraId="3AD531DB" w14:textId="77777777" w:rsidR="00810B7E" w:rsidRDefault="00810B7E" w:rsidP="00A74603">
            <w:pPr>
              <w:spacing w:line="276" w:lineRule="auto"/>
              <w:jc w:val="center"/>
              <w:rPr>
                <w:color w:val="000000"/>
                <w:sz w:val="20"/>
                <w:szCs w:val="20"/>
              </w:rPr>
            </w:pPr>
            <w:r>
              <w:rPr>
                <w:color w:val="000000"/>
                <w:sz w:val="20"/>
                <w:szCs w:val="20"/>
              </w:rPr>
              <w:t>3</w:t>
            </w:r>
          </w:p>
        </w:tc>
        <w:tc>
          <w:tcPr>
            <w:tcW w:w="1383" w:type="dxa"/>
            <w:vMerge/>
          </w:tcPr>
          <w:p w14:paraId="1FE681C4"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r>
      <w:tr w:rsidR="00810B7E" w14:paraId="7CAB2B57" w14:textId="77777777" w:rsidTr="00A74603">
        <w:trPr>
          <w:trHeight w:val="600"/>
        </w:trPr>
        <w:tc>
          <w:tcPr>
            <w:tcW w:w="3114" w:type="dxa"/>
            <w:vMerge w:val="restart"/>
          </w:tcPr>
          <w:p w14:paraId="3328174B" w14:textId="19789917" w:rsidR="00810B7E" w:rsidRDefault="00810B7E" w:rsidP="00A74603">
            <w:pPr>
              <w:spacing w:line="276" w:lineRule="auto"/>
              <w:rPr>
                <w:color w:val="000000"/>
              </w:rPr>
            </w:pPr>
            <w:r>
              <w:rPr>
                <w:color w:val="000000"/>
              </w:rPr>
              <w:t>2.  Participación de</w:t>
            </w:r>
            <w:r>
              <w:t xml:space="preserve"> la organización </w:t>
            </w:r>
            <w:r>
              <w:rPr>
                <w:color w:val="000000"/>
              </w:rPr>
              <w:t>en instancias nacionales que promuevan la articulación, coordinación, y el fomento de políticas públicas para el fortalecimiento de los sectores que representan.</w:t>
            </w:r>
          </w:p>
        </w:tc>
        <w:tc>
          <w:tcPr>
            <w:tcW w:w="7821" w:type="dxa"/>
          </w:tcPr>
          <w:p w14:paraId="24126EF1" w14:textId="33C4EC04" w:rsidR="00810B7E" w:rsidRDefault="00661B17" w:rsidP="00661B17">
            <w:pPr>
              <w:spacing w:line="276" w:lineRule="auto"/>
              <w:rPr>
                <w:color w:val="000000"/>
              </w:rPr>
            </w:pPr>
            <w:r>
              <w:rPr>
                <w:color w:val="000000"/>
              </w:rPr>
              <w:t>La organización participa en más de una</w:t>
            </w:r>
            <w:r w:rsidR="00810B7E">
              <w:rPr>
                <w:color w:val="000000"/>
              </w:rPr>
              <w:t xml:space="preserve"> instancia</w:t>
            </w:r>
            <w:r>
              <w:rPr>
                <w:color w:val="000000"/>
              </w:rPr>
              <w:t xml:space="preserve"> de articulación, coordinación y  fomento de políticas públicas</w:t>
            </w:r>
            <w:r w:rsidR="00810B7E">
              <w:rPr>
                <w:color w:val="000000"/>
              </w:rPr>
              <w:t>.</w:t>
            </w:r>
          </w:p>
        </w:tc>
        <w:tc>
          <w:tcPr>
            <w:tcW w:w="678" w:type="dxa"/>
          </w:tcPr>
          <w:p w14:paraId="7236CD18" w14:textId="77777777" w:rsidR="00810B7E" w:rsidRDefault="00810B7E" w:rsidP="00A74603">
            <w:pPr>
              <w:spacing w:line="276" w:lineRule="auto"/>
              <w:jc w:val="center"/>
              <w:rPr>
                <w:color w:val="000000"/>
                <w:sz w:val="20"/>
                <w:szCs w:val="20"/>
              </w:rPr>
            </w:pPr>
            <w:r>
              <w:rPr>
                <w:color w:val="000000"/>
                <w:sz w:val="20"/>
                <w:szCs w:val="20"/>
              </w:rPr>
              <w:t>7</w:t>
            </w:r>
          </w:p>
        </w:tc>
        <w:tc>
          <w:tcPr>
            <w:tcW w:w="1383" w:type="dxa"/>
            <w:vMerge w:val="restart"/>
          </w:tcPr>
          <w:p w14:paraId="3B66FEBD" w14:textId="77777777" w:rsidR="00810B7E" w:rsidRDefault="00810B7E" w:rsidP="00A74603">
            <w:pPr>
              <w:spacing w:line="276" w:lineRule="auto"/>
              <w:jc w:val="center"/>
              <w:rPr>
                <w:color w:val="000000"/>
                <w:sz w:val="20"/>
                <w:szCs w:val="20"/>
              </w:rPr>
            </w:pPr>
          </w:p>
          <w:p w14:paraId="79477D96" w14:textId="77777777" w:rsidR="00810B7E" w:rsidRDefault="00810B7E" w:rsidP="00A74603">
            <w:pPr>
              <w:spacing w:line="276" w:lineRule="auto"/>
              <w:jc w:val="center"/>
              <w:rPr>
                <w:color w:val="000000"/>
                <w:sz w:val="20"/>
                <w:szCs w:val="20"/>
              </w:rPr>
            </w:pPr>
          </w:p>
          <w:p w14:paraId="46A9D708" w14:textId="11446C23" w:rsidR="00810B7E" w:rsidRDefault="00810B7E" w:rsidP="00A74603">
            <w:pPr>
              <w:spacing w:line="276" w:lineRule="auto"/>
              <w:jc w:val="center"/>
              <w:rPr>
                <w:color w:val="000000"/>
                <w:sz w:val="20"/>
                <w:szCs w:val="20"/>
              </w:rPr>
            </w:pPr>
            <w:r>
              <w:rPr>
                <w:color w:val="000000"/>
                <w:sz w:val="20"/>
                <w:szCs w:val="20"/>
              </w:rPr>
              <w:t>25%</w:t>
            </w:r>
          </w:p>
        </w:tc>
      </w:tr>
      <w:tr w:rsidR="00810B7E" w14:paraId="159730BF" w14:textId="77777777" w:rsidTr="00A74603">
        <w:trPr>
          <w:trHeight w:val="600"/>
        </w:trPr>
        <w:tc>
          <w:tcPr>
            <w:tcW w:w="3114" w:type="dxa"/>
            <w:vMerge/>
          </w:tcPr>
          <w:p w14:paraId="4DAA95DA"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c>
          <w:tcPr>
            <w:tcW w:w="7821" w:type="dxa"/>
          </w:tcPr>
          <w:p w14:paraId="24439FBE" w14:textId="74EA812D" w:rsidR="00810B7E" w:rsidRDefault="00661B17" w:rsidP="00810B7E">
            <w:pPr>
              <w:spacing w:line="276" w:lineRule="auto"/>
              <w:rPr>
                <w:color w:val="000000"/>
              </w:rPr>
            </w:pPr>
            <w:r>
              <w:rPr>
                <w:color w:val="000000"/>
              </w:rPr>
              <w:t>La organización participa en un tipo de instancia de articulación, coordinación y  fomento de políticas públicas.</w:t>
            </w:r>
          </w:p>
        </w:tc>
        <w:tc>
          <w:tcPr>
            <w:tcW w:w="678" w:type="dxa"/>
          </w:tcPr>
          <w:p w14:paraId="515403CE" w14:textId="77777777" w:rsidR="00810B7E" w:rsidRDefault="00810B7E" w:rsidP="00A74603">
            <w:pPr>
              <w:spacing w:line="276" w:lineRule="auto"/>
              <w:jc w:val="center"/>
              <w:rPr>
                <w:color w:val="000000"/>
                <w:sz w:val="20"/>
                <w:szCs w:val="20"/>
              </w:rPr>
            </w:pPr>
            <w:r>
              <w:rPr>
                <w:color w:val="000000"/>
                <w:sz w:val="20"/>
                <w:szCs w:val="20"/>
              </w:rPr>
              <w:t>5</w:t>
            </w:r>
          </w:p>
        </w:tc>
        <w:tc>
          <w:tcPr>
            <w:tcW w:w="1383" w:type="dxa"/>
            <w:vMerge/>
          </w:tcPr>
          <w:p w14:paraId="1F22D020"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r>
      <w:tr w:rsidR="00810B7E" w14:paraId="225640F1" w14:textId="77777777" w:rsidTr="00A74603">
        <w:trPr>
          <w:trHeight w:val="600"/>
        </w:trPr>
        <w:tc>
          <w:tcPr>
            <w:tcW w:w="3114" w:type="dxa"/>
            <w:vMerge/>
          </w:tcPr>
          <w:p w14:paraId="6435D00C"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c>
          <w:tcPr>
            <w:tcW w:w="7821" w:type="dxa"/>
          </w:tcPr>
          <w:p w14:paraId="7F7B5331" w14:textId="78E05D1D" w:rsidR="00810B7E" w:rsidRDefault="00661B17" w:rsidP="00810B7E">
            <w:pPr>
              <w:rPr>
                <w:color w:val="000000"/>
              </w:rPr>
            </w:pPr>
            <w:r>
              <w:rPr>
                <w:color w:val="000000"/>
              </w:rPr>
              <w:t xml:space="preserve">La organización </w:t>
            </w:r>
            <w:r w:rsidR="00810B7E">
              <w:rPr>
                <w:color w:val="000000"/>
              </w:rPr>
              <w:t xml:space="preserve">No tiene participación en </w:t>
            </w:r>
            <w:r>
              <w:rPr>
                <w:color w:val="000000"/>
              </w:rPr>
              <w:t>instancias de articulación, coordinación y  fomento de políticas públicas.</w:t>
            </w:r>
          </w:p>
        </w:tc>
        <w:tc>
          <w:tcPr>
            <w:tcW w:w="678" w:type="dxa"/>
          </w:tcPr>
          <w:p w14:paraId="39338227" w14:textId="77777777" w:rsidR="00810B7E" w:rsidRDefault="00810B7E" w:rsidP="00A74603">
            <w:pPr>
              <w:spacing w:line="276" w:lineRule="auto"/>
              <w:jc w:val="center"/>
              <w:rPr>
                <w:color w:val="000000"/>
                <w:sz w:val="20"/>
                <w:szCs w:val="20"/>
              </w:rPr>
            </w:pPr>
            <w:r>
              <w:rPr>
                <w:color w:val="000000"/>
                <w:sz w:val="20"/>
                <w:szCs w:val="20"/>
              </w:rPr>
              <w:t>3</w:t>
            </w:r>
          </w:p>
        </w:tc>
        <w:tc>
          <w:tcPr>
            <w:tcW w:w="1383" w:type="dxa"/>
            <w:vMerge/>
          </w:tcPr>
          <w:p w14:paraId="0814D5AF"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r>
      <w:tr w:rsidR="00810B7E" w14:paraId="6630BC0E" w14:textId="77777777" w:rsidTr="00A74603">
        <w:trPr>
          <w:trHeight w:val="873"/>
        </w:trPr>
        <w:tc>
          <w:tcPr>
            <w:tcW w:w="3114" w:type="dxa"/>
            <w:vMerge w:val="restart"/>
          </w:tcPr>
          <w:p w14:paraId="62061106" w14:textId="394B9F39" w:rsidR="00810B7E" w:rsidRDefault="00810B7E" w:rsidP="00A74603">
            <w:pPr>
              <w:spacing w:line="276" w:lineRule="auto"/>
              <w:rPr>
                <w:color w:val="000000"/>
              </w:rPr>
            </w:pPr>
            <w:r>
              <w:rPr>
                <w:color w:val="000000"/>
              </w:rPr>
              <w:t>3. El proyecto responde a los ámbitos del programa (ver punto 1.1 de las bases).</w:t>
            </w:r>
          </w:p>
          <w:p w14:paraId="1DC80B38" w14:textId="624578A7" w:rsidR="00810B7E" w:rsidRDefault="00810B7E" w:rsidP="00A74603">
            <w:pPr>
              <w:spacing w:line="276" w:lineRule="auto"/>
              <w:rPr>
                <w:color w:val="000000"/>
              </w:rPr>
            </w:pPr>
          </w:p>
        </w:tc>
        <w:tc>
          <w:tcPr>
            <w:tcW w:w="7821" w:type="dxa"/>
          </w:tcPr>
          <w:p w14:paraId="1E63165F" w14:textId="495F3FA7" w:rsidR="00810B7E" w:rsidRDefault="00810B7E" w:rsidP="003B03DF">
            <w:pPr>
              <w:rPr>
                <w:color w:val="000000"/>
              </w:rPr>
            </w:pPr>
            <w:r>
              <w:rPr>
                <w:color w:val="000000"/>
              </w:rPr>
              <w:lastRenderedPageBreak/>
              <w:t xml:space="preserve">El proyecto responde a </w:t>
            </w:r>
            <w:r w:rsidR="00661B17">
              <w:rPr>
                <w:color w:val="000000"/>
              </w:rPr>
              <w:t xml:space="preserve">más de </w:t>
            </w:r>
            <w:r w:rsidR="003B03DF">
              <w:rPr>
                <w:color w:val="000000"/>
              </w:rPr>
              <w:t>cuatro</w:t>
            </w:r>
            <w:r w:rsidR="00661B17">
              <w:rPr>
                <w:color w:val="000000"/>
              </w:rPr>
              <w:t xml:space="preserve"> </w:t>
            </w:r>
            <w:r>
              <w:rPr>
                <w:color w:val="000000"/>
              </w:rPr>
              <w:t>ámbitos  del programa.</w:t>
            </w:r>
          </w:p>
        </w:tc>
        <w:tc>
          <w:tcPr>
            <w:tcW w:w="678" w:type="dxa"/>
          </w:tcPr>
          <w:p w14:paraId="5A5E08BC" w14:textId="77777777" w:rsidR="00810B7E" w:rsidRDefault="00810B7E" w:rsidP="00A74603">
            <w:pPr>
              <w:spacing w:line="276" w:lineRule="auto"/>
              <w:jc w:val="center"/>
              <w:rPr>
                <w:color w:val="000000"/>
                <w:sz w:val="20"/>
                <w:szCs w:val="20"/>
              </w:rPr>
            </w:pPr>
            <w:r>
              <w:rPr>
                <w:color w:val="000000"/>
                <w:sz w:val="20"/>
                <w:szCs w:val="20"/>
              </w:rPr>
              <w:t>7</w:t>
            </w:r>
          </w:p>
        </w:tc>
        <w:tc>
          <w:tcPr>
            <w:tcW w:w="1383" w:type="dxa"/>
            <w:vMerge w:val="restart"/>
          </w:tcPr>
          <w:p w14:paraId="64820669" w14:textId="77777777" w:rsidR="00810B7E" w:rsidRDefault="00810B7E" w:rsidP="00A74603">
            <w:pPr>
              <w:spacing w:line="276" w:lineRule="auto"/>
              <w:jc w:val="center"/>
              <w:rPr>
                <w:color w:val="000000"/>
                <w:sz w:val="20"/>
                <w:szCs w:val="20"/>
              </w:rPr>
            </w:pPr>
          </w:p>
          <w:p w14:paraId="6B3CDC7C" w14:textId="77777777" w:rsidR="00810B7E" w:rsidRDefault="00810B7E" w:rsidP="00A74603">
            <w:pPr>
              <w:spacing w:line="276" w:lineRule="auto"/>
              <w:jc w:val="center"/>
              <w:rPr>
                <w:color w:val="000000"/>
                <w:sz w:val="20"/>
                <w:szCs w:val="20"/>
              </w:rPr>
            </w:pPr>
          </w:p>
          <w:p w14:paraId="18E361EF" w14:textId="2DE2E8AC" w:rsidR="00810B7E" w:rsidRDefault="00810B7E" w:rsidP="00A74603">
            <w:pPr>
              <w:spacing w:line="276" w:lineRule="auto"/>
              <w:jc w:val="center"/>
              <w:rPr>
                <w:color w:val="000000"/>
                <w:sz w:val="20"/>
                <w:szCs w:val="20"/>
              </w:rPr>
            </w:pPr>
            <w:r>
              <w:rPr>
                <w:color w:val="000000"/>
                <w:sz w:val="20"/>
                <w:szCs w:val="20"/>
              </w:rPr>
              <w:t>25%</w:t>
            </w:r>
          </w:p>
        </w:tc>
      </w:tr>
      <w:tr w:rsidR="00810B7E" w14:paraId="581993E1" w14:textId="77777777" w:rsidTr="00A74603">
        <w:trPr>
          <w:trHeight w:val="600"/>
        </w:trPr>
        <w:tc>
          <w:tcPr>
            <w:tcW w:w="3114" w:type="dxa"/>
            <w:vMerge/>
          </w:tcPr>
          <w:p w14:paraId="76AB41B2"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c>
          <w:tcPr>
            <w:tcW w:w="7821" w:type="dxa"/>
          </w:tcPr>
          <w:p w14:paraId="230436FD" w14:textId="79D25398" w:rsidR="00810B7E" w:rsidRDefault="003B03DF" w:rsidP="003B03DF">
            <w:pPr>
              <w:spacing w:line="276" w:lineRule="auto"/>
              <w:rPr>
                <w:color w:val="000000"/>
              </w:rPr>
            </w:pPr>
            <w:r>
              <w:rPr>
                <w:color w:val="000000"/>
              </w:rPr>
              <w:t>El proyecto responde a tres o cuatro</w:t>
            </w:r>
            <w:r w:rsidR="00810B7E">
              <w:rPr>
                <w:color w:val="000000"/>
              </w:rPr>
              <w:t xml:space="preserve"> ámbitos del programa.</w:t>
            </w:r>
          </w:p>
        </w:tc>
        <w:tc>
          <w:tcPr>
            <w:tcW w:w="678" w:type="dxa"/>
          </w:tcPr>
          <w:p w14:paraId="73BE3BFC" w14:textId="77777777" w:rsidR="00810B7E" w:rsidRDefault="00810B7E" w:rsidP="00A74603">
            <w:pPr>
              <w:spacing w:line="276" w:lineRule="auto"/>
              <w:jc w:val="center"/>
              <w:rPr>
                <w:color w:val="000000"/>
                <w:sz w:val="20"/>
                <w:szCs w:val="20"/>
              </w:rPr>
            </w:pPr>
            <w:r>
              <w:rPr>
                <w:color w:val="000000"/>
                <w:sz w:val="20"/>
                <w:szCs w:val="20"/>
              </w:rPr>
              <w:t>5</w:t>
            </w:r>
          </w:p>
        </w:tc>
        <w:tc>
          <w:tcPr>
            <w:tcW w:w="1383" w:type="dxa"/>
            <w:vMerge/>
          </w:tcPr>
          <w:p w14:paraId="6410159A"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r>
      <w:tr w:rsidR="00810B7E" w14:paraId="02A886BB" w14:textId="77777777" w:rsidTr="00A74603">
        <w:trPr>
          <w:trHeight w:val="600"/>
        </w:trPr>
        <w:tc>
          <w:tcPr>
            <w:tcW w:w="3114" w:type="dxa"/>
            <w:vMerge/>
          </w:tcPr>
          <w:p w14:paraId="684AFDE5"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c>
          <w:tcPr>
            <w:tcW w:w="7821" w:type="dxa"/>
          </w:tcPr>
          <w:p w14:paraId="1FFB2E42" w14:textId="1D097A51" w:rsidR="00810B7E" w:rsidRDefault="00810B7E" w:rsidP="00A74603">
            <w:pPr>
              <w:spacing w:line="276" w:lineRule="auto"/>
              <w:rPr>
                <w:color w:val="000000"/>
              </w:rPr>
            </w:pPr>
            <w:r>
              <w:rPr>
                <w:color w:val="000000"/>
              </w:rPr>
              <w:t>El proyecto responde a dos ámbitos del programa.</w:t>
            </w:r>
          </w:p>
        </w:tc>
        <w:tc>
          <w:tcPr>
            <w:tcW w:w="678" w:type="dxa"/>
          </w:tcPr>
          <w:p w14:paraId="022A5B51" w14:textId="77777777" w:rsidR="00810B7E" w:rsidRDefault="00810B7E" w:rsidP="00A74603">
            <w:pPr>
              <w:spacing w:line="276" w:lineRule="auto"/>
              <w:jc w:val="center"/>
              <w:rPr>
                <w:color w:val="000000"/>
                <w:sz w:val="20"/>
                <w:szCs w:val="20"/>
              </w:rPr>
            </w:pPr>
            <w:r>
              <w:rPr>
                <w:color w:val="000000"/>
                <w:sz w:val="20"/>
                <w:szCs w:val="20"/>
              </w:rPr>
              <w:t>3</w:t>
            </w:r>
          </w:p>
        </w:tc>
        <w:tc>
          <w:tcPr>
            <w:tcW w:w="1383" w:type="dxa"/>
            <w:vMerge/>
          </w:tcPr>
          <w:p w14:paraId="2DFDF4E3"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r>
      <w:tr w:rsidR="00810B7E" w14:paraId="52F69BC7" w14:textId="77777777" w:rsidTr="00A74603">
        <w:trPr>
          <w:trHeight w:val="600"/>
        </w:trPr>
        <w:tc>
          <w:tcPr>
            <w:tcW w:w="3114" w:type="dxa"/>
            <w:vMerge/>
          </w:tcPr>
          <w:p w14:paraId="16456B62"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c>
          <w:tcPr>
            <w:tcW w:w="7821" w:type="dxa"/>
          </w:tcPr>
          <w:p w14:paraId="003551F8" w14:textId="7E1B113C" w:rsidR="00810B7E" w:rsidRDefault="00810B7E" w:rsidP="00A74603">
            <w:pPr>
              <w:spacing w:line="276" w:lineRule="auto"/>
              <w:rPr>
                <w:color w:val="000000"/>
              </w:rPr>
            </w:pPr>
            <w:r>
              <w:rPr>
                <w:color w:val="000000"/>
              </w:rPr>
              <w:t>El proyecto responde sólo a uno de los ámbitos del programa.</w:t>
            </w:r>
          </w:p>
        </w:tc>
        <w:tc>
          <w:tcPr>
            <w:tcW w:w="678" w:type="dxa"/>
          </w:tcPr>
          <w:p w14:paraId="18964687" w14:textId="77777777" w:rsidR="00810B7E" w:rsidRDefault="00810B7E" w:rsidP="00A74603">
            <w:pPr>
              <w:spacing w:line="276" w:lineRule="auto"/>
              <w:jc w:val="center"/>
              <w:rPr>
                <w:color w:val="000000"/>
                <w:sz w:val="20"/>
                <w:szCs w:val="20"/>
              </w:rPr>
            </w:pPr>
            <w:r>
              <w:rPr>
                <w:color w:val="000000"/>
                <w:sz w:val="20"/>
                <w:szCs w:val="20"/>
              </w:rPr>
              <w:t>1</w:t>
            </w:r>
          </w:p>
        </w:tc>
        <w:tc>
          <w:tcPr>
            <w:tcW w:w="1383" w:type="dxa"/>
            <w:vMerge/>
          </w:tcPr>
          <w:p w14:paraId="581C5BB2"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r>
      <w:tr w:rsidR="00810B7E" w14:paraId="4455F4B5" w14:textId="77777777" w:rsidTr="00A74603">
        <w:trPr>
          <w:trHeight w:val="600"/>
        </w:trPr>
        <w:tc>
          <w:tcPr>
            <w:tcW w:w="3114" w:type="dxa"/>
            <w:vMerge w:val="restart"/>
          </w:tcPr>
          <w:p w14:paraId="134EB849" w14:textId="54FFE87F" w:rsidR="00810B7E" w:rsidRDefault="00810B7E" w:rsidP="00A74603">
            <w:pPr>
              <w:widowControl w:val="0"/>
              <w:pBdr>
                <w:top w:val="nil"/>
                <w:left w:val="nil"/>
                <w:bottom w:val="nil"/>
                <w:right w:val="nil"/>
                <w:between w:val="nil"/>
              </w:pBdr>
              <w:spacing w:line="276" w:lineRule="auto"/>
              <w:rPr>
                <w:color w:val="000000"/>
                <w:sz w:val="20"/>
                <w:szCs w:val="20"/>
              </w:rPr>
            </w:pPr>
            <w:r>
              <w:rPr>
                <w:color w:val="000000"/>
                <w:sz w:val="20"/>
                <w:szCs w:val="20"/>
              </w:rPr>
              <w:t xml:space="preserve">4. </w:t>
            </w:r>
            <w:r>
              <w:t>P</w:t>
            </w:r>
            <w:r>
              <w:rPr>
                <w:color w:val="000000"/>
              </w:rPr>
              <w:t>resentación en la instancia de evaluación del proyecto con claridad y coherencia a lo indicado en el formulario de postulación.</w:t>
            </w:r>
          </w:p>
        </w:tc>
        <w:tc>
          <w:tcPr>
            <w:tcW w:w="7821" w:type="dxa"/>
          </w:tcPr>
          <w:p w14:paraId="4E008FA0" w14:textId="1007C57A" w:rsidR="00810B7E" w:rsidRDefault="00810B7E" w:rsidP="00A74603">
            <w:pPr>
              <w:spacing w:line="276" w:lineRule="auto"/>
              <w:rPr>
                <w:color w:val="000000"/>
              </w:rPr>
            </w:pPr>
            <w:r>
              <w:rPr>
                <w:color w:val="000000"/>
              </w:rPr>
              <w:t>La organización presenta el proyecto de manera clara y coherente respecto de lo indicado en el formulario de postulación.</w:t>
            </w:r>
          </w:p>
        </w:tc>
        <w:tc>
          <w:tcPr>
            <w:tcW w:w="678" w:type="dxa"/>
          </w:tcPr>
          <w:p w14:paraId="0692D56E" w14:textId="7C014919" w:rsidR="00810B7E" w:rsidRDefault="00810B7E" w:rsidP="00A74603">
            <w:pPr>
              <w:spacing w:line="276" w:lineRule="auto"/>
              <w:jc w:val="center"/>
              <w:rPr>
                <w:color w:val="000000"/>
                <w:sz w:val="20"/>
                <w:szCs w:val="20"/>
              </w:rPr>
            </w:pPr>
            <w:r>
              <w:rPr>
                <w:color w:val="000000"/>
                <w:sz w:val="20"/>
                <w:szCs w:val="20"/>
              </w:rPr>
              <w:t>7</w:t>
            </w:r>
          </w:p>
        </w:tc>
        <w:tc>
          <w:tcPr>
            <w:tcW w:w="1383" w:type="dxa"/>
            <w:vMerge w:val="restart"/>
          </w:tcPr>
          <w:p w14:paraId="150319D6" w14:textId="77777777" w:rsidR="00810B7E" w:rsidRDefault="00810B7E" w:rsidP="00A74603">
            <w:pPr>
              <w:widowControl w:val="0"/>
              <w:pBdr>
                <w:top w:val="nil"/>
                <w:left w:val="nil"/>
                <w:bottom w:val="nil"/>
                <w:right w:val="nil"/>
                <w:between w:val="nil"/>
              </w:pBdr>
              <w:spacing w:line="276" w:lineRule="auto"/>
              <w:rPr>
                <w:color w:val="000000"/>
                <w:sz w:val="20"/>
                <w:szCs w:val="20"/>
              </w:rPr>
            </w:pPr>
          </w:p>
          <w:p w14:paraId="10B979AA" w14:textId="77777777" w:rsidR="00810B7E" w:rsidRDefault="00810B7E" w:rsidP="00A74603">
            <w:pPr>
              <w:widowControl w:val="0"/>
              <w:pBdr>
                <w:top w:val="nil"/>
                <w:left w:val="nil"/>
                <w:bottom w:val="nil"/>
                <w:right w:val="nil"/>
                <w:between w:val="nil"/>
              </w:pBdr>
              <w:spacing w:line="276" w:lineRule="auto"/>
              <w:rPr>
                <w:color w:val="000000"/>
                <w:sz w:val="20"/>
                <w:szCs w:val="20"/>
              </w:rPr>
            </w:pPr>
          </w:p>
          <w:p w14:paraId="4A128A71" w14:textId="66DF0A1D" w:rsidR="00810B7E" w:rsidRDefault="00810B7E" w:rsidP="00810B7E">
            <w:pPr>
              <w:widowControl w:val="0"/>
              <w:pBdr>
                <w:top w:val="nil"/>
                <w:left w:val="nil"/>
                <w:bottom w:val="nil"/>
                <w:right w:val="nil"/>
                <w:between w:val="nil"/>
              </w:pBdr>
              <w:spacing w:line="276" w:lineRule="auto"/>
              <w:jc w:val="center"/>
              <w:rPr>
                <w:color w:val="000000"/>
                <w:sz w:val="20"/>
                <w:szCs w:val="20"/>
              </w:rPr>
            </w:pPr>
            <w:r>
              <w:rPr>
                <w:color w:val="000000"/>
                <w:sz w:val="20"/>
                <w:szCs w:val="20"/>
              </w:rPr>
              <w:t>30%</w:t>
            </w:r>
          </w:p>
        </w:tc>
      </w:tr>
      <w:tr w:rsidR="00810B7E" w14:paraId="734271C7" w14:textId="77777777" w:rsidTr="00A74603">
        <w:trPr>
          <w:trHeight w:val="600"/>
        </w:trPr>
        <w:tc>
          <w:tcPr>
            <w:tcW w:w="3114" w:type="dxa"/>
            <w:vMerge/>
          </w:tcPr>
          <w:p w14:paraId="0D344439"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c>
          <w:tcPr>
            <w:tcW w:w="7821" w:type="dxa"/>
          </w:tcPr>
          <w:p w14:paraId="2929F94D" w14:textId="0236E889" w:rsidR="00810B7E" w:rsidRDefault="00810B7E" w:rsidP="00A74603">
            <w:pPr>
              <w:spacing w:line="276" w:lineRule="auto"/>
              <w:rPr>
                <w:color w:val="000000"/>
              </w:rPr>
            </w:pPr>
            <w:r>
              <w:rPr>
                <w:color w:val="000000"/>
              </w:rPr>
              <w:t>La organización presenta el proyecto de manera clara pero poco coherente respecto de lo indicado en el formulario de postulación.</w:t>
            </w:r>
          </w:p>
        </w:tc>
        <w:tc>
          <w:tcPr>
            <w:tcW w:w="678" w:type="dxa"/>
          </w:tcPr>
          <w:p w14:paraId="4A4DDA76" w14:textId="585E3CDE" w:rsidR="00810B7E" w:rsidRDefault="00810B7E" w:rsidP="00A74603">
            <w:pPr>
              <w:spacing w:line="276" w:lineRule="auto"/>
              <w:jc w:val="center"/>
              <w:rPr>
                <w:color w:val="000000"/>
                <w:sz w:val="20"/>
                <w:szCs w:val="20"/>
              </w:rPr>
            </w:pPr>
            <w:r>
              <w:rPr>
                <w:color w:val="000000"/>
                <w:sz w:val="20"/>
                <w:szCs w:val="20"/>
              </w:rPr>
              <w:t>5</w:t>
            </w:r>
          </w:p>
        </w:tc>
        <w:tc>
          <w:tcPr>
            <w:tcW w:w="1383" w:type="dxa"/>
            <w:vMerge/>
          </w:tcPr>
          <w:p w14:paraId="27C2B264"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r>
      <w:tr w:rsidR="00810B7E" w14:paraId="16806CAD" w14:textId="77777777" w:rsidTr="00A74603">
        <w:trPr>
          <w:trHeight w:val="600"/>
        </w:trPr>
        <w:tc>
          <w:tcPr>
            <w:tcW w:w="3114" w:type="dxa"/>
            <w:vMerge/>
          </w:tcPr>
          <w:p w14:paraId="2A2CA32F"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c>
          <w:tcPr>
            <w:tcW w:w="7821" w:type="dxa"/>
          </w:tcPr>
          <w:p w14:paraId="0D7D0D88" w14:textId="6468E73F" w:rsidR="00810B7E" w:rsidRDefault="00810B7E" w:rsidP="00A74603">
            <w:pPr>
              <w:spacing w:line="276" w:lineRule="auto"/>
              <w:rPr>
                <w:color w:val="000000"/>
              </w:rPr>
            </w:pPr>
            <w:r>
              <w:rPr>
                <w:color w:val="000000"/>
              </w:rPr>
              <w:t>La organización presenta el proyecto de manera poco clara y poco coherente respecto de lo indicado en el formulario de postulación.</w:t>
            </w:r>
          </w:p>
        </w:tc>
        <w:tc>
          <w:tcPr>
            <w:tcW w:w="678" w:type="dxa"/>
          </w:tcPr>
          <w:p w14:paraId="117CE184" w14:textId="3251E2FF" w:rsidR="00810B7E" w:rsidRDefault="00810B7E" w:rsidP="00A74603">
            <w:pPr>
              <w:spacing w:line="276" w:lineRule="auto"/>
              <w:jc w:val="center"/>
              <w:rPr>
                <w:color w:val="000000"/>
                <w:sz w:val="20"/>
                <w:szCs w:val="20"/>
              </w:rPr>
            </w:pPr>
            <w:r>
              <w:rPr>
                <w:color w:val="000000"/>
                <w:sz w:val="20"/>
                <w:szCs w:val="20"/>
              </w:rPr>
              <w:t>3</w:t>
            </w:r>
          </w:p>
        </w:tc>
        <w:tc>
          <w:tcPr>
            <w:tcW w:w="1383" w:type="dxa"/>
            <w:vMerge/>
          </w:tcPr>
          <w:p w14:paraId="7EE446E3"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r>
      <w:tr w:rsidR="00810B7E" w14:paraId="5331D9F0" w14:textId="77777777" w:rsidTr="00A74603">
        <w:trPr>
          <w:trHeight w:val="600"/>
        </w:trPr>
        <w:tc>
          <w:tcPr>
            <w:tcW w:w="3114" w:type="dxa"/>
            <w:vMerge/>
          </w:tcPr>
          <w:p w14:paraId="4861A02B"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c>
          <w:tcPr>
            <w:tcW w:w="7821" w:type="dxa"/>
          </w:tcPr>
          <w:p w14:paraId="644A617E" w14:textId="785F2735" w:rsidR="00810B7E" w:rsidRDefault="00810B7E" w:rsidP="00A74603">
            <w:pPr>
              <w:spacing w:line="276" w:lineRule="auto"/>
              <w:rPr>
                <w:color w:val="000000"/>
              </w:rPr>
            </w:pPr>
            <w:r>
              <w:rPr>
                <w:color w:val="000000"/>
              </w:rPr>
              <w:t xml:space="preserve">La organización no se </w:t>
            </w:r>
            <w:r>
              <w:t>presentó</w:t>
            </w:r>
            <w:r>
              <w:rPr>
                <w:color w:val="000000"/>
              </w:rPr>
              <w:t xml:space="preserve"> en la instancia de evaluación del proyecto.</w:t>
            </w:r>
          </w:p>
        </w:tc>
        <w:tc>
          <w:tcPr>
            <w:tcW w:w="678" w:type="dxa"/>
          </w:tcPr>
          <w:p w14:paraId="148B10BE" w14:textId="0A7E1C05" w:rsidR="00810B7E" w:rsidRDefault="00810B7E" w:rsidP="00A74603">
            <w:pPr>
              <w:spacing w:line="276" w:lineRule="auto"/>
              <w:jc w:val="center"/>
              <w:rPr>
                <w:color w:val="000000"/>
                <w:sz w:val="20"/>
                <w:szCs w:val="20"/>
              </w:rPr>
            </w:pPr>
            <w:r>
              <w:rPr>
                <w:color w:val="000000"/>
                <w:sz w:val="20"/>
                <w:szCs w:val="20"/>
              </w:rPr>
              <w:t>1</w:t>
            </w:r>
          </w:p>
        </w:tc>
        <w:tc>
          <w:tcPr>
            <w:tcW w:w="1383" w:type="dxa"/>
            <w:vMerge/>
          </w:tcPr>
          <w:p w14:paraId="360E0711" w14:textId="77777777" w:rsidR="00810B7E" w:rsidRDefault="00810B7E" w:rsidP="00A74603">
            <w:pPr>
              <w:widowControl w:val="0"/>
              <w:pBdr>
                <w:top w:val="nil"/>
                <w:left w:val="nil"/>
                <w:bottom w:val="nil"/>
                <w:right w:val="nil"/>
                <w:between w:val="nil"/>
              </w:pBdr>
              <w:spacing w:line="276" w:lineRule="auto"/>
              <w:rPr>
                <w:color w:val="000000"/>
                <w:sz w:val="20"/>
                <w:szCs w:val="20"/>
              </w:rPr>
            </w:pPr>
          </w:p>
        </w:tc>
      </w:tr>
    </w:tbl>
    <w:p w14:paraId="162DEBEB" w14:textId="337BD4AF" w:rsidR="00810B7E" w:rsidRPr="00874B1E" w:rsidRDefault="00810B7E" w:rsidP="00A10E06">
      <w:pPr>
        <w:spacing w:after="0"/>
        <w:jc w:val="center"/>
        <w:rPr>
          <w:b/>
          <w:bCs/>
          <w:sz w:val="26"/>
          <w:szCs w:val="26"/>
        </w:rPr>
      </w:pPr>
    </w:p>
    <w:p w14:paraId="37A71489" w14:textId="24FBB0E4" w:rsidR="00810B7E" w:rsidRDefault="00810B7E" w:rsidP="00A10E06">
      <w:pPr>
        <w:widowControl w:val="0"/>
        <w:pBdr>
          <w:top w:val="nil"/>
          <w:left w:val="nil"/>
          <w:bottom w:val="nil"/>
          <w:right w:val="nil"/>
          <w:between w:val="nil"/>
        </w:pBdr>
        <w:spacing w:after="0" w:line="276" w:lineRule="auto"/>
        <w:jc w:val="left"/>
        <w:rPr>
          <w:b/>
          <w:bCs/>
        </w:rPr>
      </w:pPr>
    </w:p>
    <w:p w14:paraId="036ABB32" w14:textId="53EDF87F" w:rsidR="00A10E06" w:rsidRDefault="00A10E06" w:rsidP="00A10E06">
      <w:pPr>
        <w:widowControl w:val="0"/>
        <w:pBdr>
          <w:top w:val="nil"/>
          <w:left w:val="nil"/>
          <w:bottom w:val="nil"/>
          <w:right w:val="nil"/>
          <w:between w:val="nil"/>
        </w:pBdr>
        <w:spacing w:after="0" w:line="276" w:lineRule="auto"/>
        <w:jc w:val="left"/>
        <w:rPr>
          <w:b/>
          <w:bCs/>
        </w:rPr>
      </w:pPr>
    </w:p>
    <w:p w14:paraId="692AE728" w14:textId="77777777" w:rsidR="00A10E06" w:rsidRDefault="00A10E06" w:rsidP="00A10E06">
      <w:pPr>
        <w:tabs>
          <w:tab w:val="left" w:pos="9735"/>
        </w:tabs>
      </w:pPr>
    </w:p>
    <w:p w14:paraId="2DF2E0D2" w14:textId="77777777" w:rsidR="00972597" w:rsidRDefault="00972597"/>
    <w:sectPr w:rsidR="00972597" w:rsidSect="0097699F">
      <w:pgSz w:w="15840" w:h="12240" w:orient="landscape"/>
      <w:pgMar w:top="1701" w:right="1418" w:bottom="1701"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D8BC8" w14:textId="77777777" w:rsidR="00BA1163" w:rsidRDefault="00BA1163" w:rsidP="00A10E06">
      <w:pPr>
        <w:spacing w:after="0" w:line="240" w:lineRule="auto"/>
      </w:pPr>
      <w:r>
        <w:separator/>
      </w:r>
    </w:p>
  </w:endnote>
  <w:endnote w:type="continuationSeparator" w:id="0">
    <w:p w14:paraId="3B648215" w14:textId="77777777" w:rsidR="00BA1163" w:rsidRDefault="00BA1163" w:rsidP="00A1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2C8DD" w14:textId="77777777" w:rsidR="00A10E06" w:rsidRDefault="00A10E06">
    <w:pPr>
      <w:pBdr>
        <w:top w:val="nil"/>
        <w:left w:val="nil"/>
        <w:bottom w:val="nil"/>
        <w:right w:val="nil"/>
        <w:between w:val="nil"/>
      </w:pBdr>
      <w:tabs>
        <w:tab w:val="center" w:pos="4419"/>
        <w:tab w:val="right" w:pos="8838"/>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27B38" w14:textId="77777777" w:rsidR="00BA1163" w:rsidRDefault="00BA1163" w:rsidP="00A10E06">
      <w:pPr>
        <w:spacing w:after="0" w:line="240" w:lineRule="auto"/>
      </w:pPr>
      <w:r>
        <w:separator/>
      </w:r>
    </w:p>
  </w:footnote>
  <w:footnote w:type="continuationSeparator" w:id="0">
    <w:p w14:paraId="5EF6FBF4" w14:textId="77777777" w:rsidR="00BA1163" w:rsidRDefault="00BA1163" w:rsidP="00A10E06">
      <w:pPr>
        <w:spacing w:after="0" w:line="240" w:lineRule="auto"/>
      </w:pPr>
      <w:r>
        <w:continuationSeparator/>
      </w:r>
    </w:p>
  </w:footnote>
  <w:footnote w:id="1">
    <w:p w14:paraId="1F5CA84C" w14:textId="77777777" w:rsidR="00A10E06" w:rsidRDefault="00A10E06" w:rsidP="00A10E06">
      <w:pPr>
        <w:widowControl w:val="0"/>
        <w:pBdr>
          <w:top w:val="nil"/>
          <w:left w:val="nil"/>
          <w:bottom w:val="nil"/>
          <w:right w:val="nil"/>
          <w:between w:val="nil"/>
        </w:pBdr>
        <w:spacing w:after="0" w:line="240" w:lineRule="auto"/>
        <w:jc w:val="left"/>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w:t>
      </w:r>
      <w:r>
        <w:rPr>
          <w:color w:val="000000"/>
        </w:rPr>
        <w:t>Se entenderá como obra menor, aquellas ampliaciones con una superficie máxima hasta 100 m</w:t>
      </w:r>
      <w:r>
        <w:rPr>
          <w:color w:val="000000"/>
          <w:vertAlign w:val="superscript"/>
        </w:rPr>
        <w:t>2</w:t>
      </w:r>
      <w:r>
        <w:rPr>
          <w:color w:val="000000"/>
        </w:rPr>
        <w:t xml:space="preserve"> que se ejecuten por una sola vez o en forma sucesiva en el tiempo.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0B801" w14:textId="77777777" w:rsidR="00A10E06" w:rsidRDefault="00A10E06">
    <w:pPr>
      <w:rPr>
        <w:vertAlign w:val="superscrip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82A61"/>
    <w:multiLevelType w:val="multilevel"/>
    <w:tmpl w:val="2EFA79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121D56"/>
    <w:multiLevelType w:val="multilevel"/>
    <w:tmpl w:val="4A9CC0A8"/>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193B41"/>
    <w:multiLevelType w:val="multilevel"/>
    <w:tmpl w:val="F1CE15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9E59B7"/>
    <w:multiLevelType w:val="multilevel"/>
    <w:tmpl w:val="013C9C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DC4A7B"/>
    <w:multiLevelType w:val="multilevel"/>
    <w:tmpl w:val="244A94D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06"/>
    <w:rsid w:val="00053C0C"/>
    <w:rsid w:val="00136E92"/>
    <w:rsid w:val="001B6A93"/>
    <w:rsid w:val="001B7811"/>
    <w:rsid w:val="001D2AF9"/>
    <w:rsid w:val="001F2BAF"/>
    <w:rsid w:val="0025156C"/>
    <w:rsid w:val="0029172F"/>
    <w:rsid w:val="002F247B"/>
    <w:rsid w:val="002F2B43"/>
    <w:rsid w:val="00324A2A"/>
    <w:rsid w:val="00360D9C"/>
    <w:rsid w:val="003B03DF"/>
    <w:rsid w:val="004E0051"/>
    <w:rsid w:val="005E0370"/>
    <w:rsid w:val="00661B17"/>
    <w:rsid w:val="00722C59"/>
    <w:rsid w:val="00777299"/>
    <w:rsid w:val="00781DDB"/>
    <w:rsid w:val="00810B7E"/>
    <w:rsid w:val="00811DFC"/>
    <w:rsid w:val="00844B27"/>
    <w:rsid w:val="00874B1E"/>
    <w:rsid w:val="008F3E84"/>
    <w:rsid w:val="00972597"/>
    <w:rsid w:val="0097699F"/>
    <w:rsid w:val="009D6F25"/>
    <w:rsid w:val="00A10E06"/>
    <w:rsid w:val="00A85417"/>
    <w:rsid w:val="00BA1163"/>
    <w:rsid w:val="00BD6592"/>
    <w:rsid w:val="00BE0833"/>
    <w:rsid w:val="00BF2353"/>
    <w:rsid w:val="00C15521"/>
    <w:rsid w:val="00C55CC1"/>
    <w:rsid w:val="00C71D21"/>
    <w:rsid w:val="00D10174"/>
    <w:rsid w:val="00EB1BB1"/>
    <w:rsid w:val="00EC41ED"/>
    <w:rsid w:val="00F43E77"/>
    <w:rsid w:val="54A45705"/>
    <w:rsid w:val="71CEF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83D7"/>
  <w15:chartTrackingRefBased/>
  <w15:docId w15:val="{485AD2E1-E464-4FF5-A422-2770345E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10E06"/>
    <w:pPr>
      <w:jc w:val="both"/>
    </w:pPr>
    <w:rPr>
      <w:rFonts w:ascii="Calibri" w:eastAsia="Calibri" w:hAnsi="Calibri" w:cs="Calibri"/>
      <w:lang w:val="es-MX"/>
    </w:rPr>
  </w:style>
  <w:style w:type="paragraph" w:styleId="Ttulo1">
    <w:name w:val="heading 1"/>
    <w:basedOn w:val="Normal"/>
    <w:next w:val="Normal"/>
    <w:link w:val="Ttulo1Car"/>
    <w:rsid w:val="00A10E06"/>
    <w:pPr>
      <w:keepNext/>
      <w:keepLines/>
      <w:spacing w:before="240" w:after="0"/>
      <w:outlineLvl w:val="0"/>
    </w:pPr>
    <w:rPr>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10E06"/>
    <w:rPr>
      <w:rFonts w:ascii="Calibri" w:eastAsia="Calibri" w:hAnsi="Calibri" w:cs="Calibri"/>
      <w:b/>
      <w:bCs/>
      <w:sz w:val="26"/>
      <w:szCs w:val="26"/>
      <w:lang w:val="es-MX"/>
    </w:rPr>
  </w:style>
  <w:style w:type="paragraph" w:styleId="Ttulo">
    <w:name w:val="Title"/>
    <w:basedOn w:val="Normal"/>
    <w:next w:val="Normal"/>
    <w:link w:val="TtuloCar"/>
    <w:rsid w:val="00A10E06"/>
    <w:pPr>
      <w:keepNext/>
      <w:keepLines/>
      <w:spacing w:before="480" w:after="120"/>
    </w:pPr>
    <w:rPr>
      <w:b/>
      <w:bCs/>
      <w:sz w:val="72"/>
      <w:szCs w:val="72"/>
    </w:rPr>
  </w:style>
  <w:style w:type="character" w:customStyle="1" w:styleId="TtuloCar">
    <w:name w:val="Título Car"/>
    <w:basedOn w:val="Fuentedeprrafopredeter"/>
    <w:link w:val="Ttulo"/>
    <w:rsid w:val="00A10E06"/>
    <w:rPr>
      <w:rFonts w:ascii="Calibri" w:eastAsia="Calibri" w:hAnsi="Calibri" w:cs="Calibri"/>
      <w:b/>
      <w:bCs/>
      <w:sz w:val="72"/>
      <w:szCs w:val="72"/>
      <w:lang w:val="es-MX"/>
    </w:rPr>
  </w:style>
  <w:style w:type="paragraph" w:styleId="Textodeglobo">
    <w:name w:val="Balloon Text"/>
    <w:basedOn w:val="Normal"/>
    <w:link w:val="TextodegloboCar"/>
    <w:uiPriority w:val="99"/>
    <w:semiHidden/>
    <w:unhideWhenUsed/>
    <w:rsid w:val="00A10E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0E06"/>
    <w:rPr>
      <w:rFonts w:ascii="Segoe UI" w:eastAsia="Calibri" w:hAnsi="Segoe UI" w:cs="Segoe UI"/>
      <w:sz w:val="18"/>
      <w:szCs w:val="18"/>
      <w:lang w:val="es-MX"/>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rFonts w:ascii="Calibri" w:eastAsia="Calibri" w:hAnsi="Calibri" w:cs="Calibri"/>
      <w:sz w:val="20"/>
      <w:szCs w:val="20"/>
      <w:lang w:val="es-MX"/>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estionaenergia.cl/mipym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EFD48-883F-4CD6-AFDC-08A90250C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4556</Words>
  <Characters>25971</Characters>
  <Application>Microsoft Office Word</Application>
  <DocSecurity>0</DocSecurity>
  <Lines>216</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Constanza Silva Meneses</dc:creator>
  <cp:keywords/>
  <dc:description/>
  <cp:lastModifiedBy>Constanza Silva Meneses</cp:lastModifiedBy>
  <cp:revision>7</cp:revision>
  <dcterms:created xsi:type="dcterms:W3CDTF">2026-06-04T15:52:00Z</dcterms:created>
  <dcterms:modified xsi:type="dcterms:W3CDTF">2026-06-04T22:34:00Z</dcterms:modified>
</cp:coreProperties>
</file>