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3E5F" w:rsidRDefault="00363E5F"/>
    <w:p w14:paraId="3A63054B" w14:textId="77777777" w:rsidR="005B3B30" w:rsidRDefault="005B3B30"/>
    <w:p w14:paraId="00000002" w14:textId="77777777" w:rsidR="00363E5F" w:rsidRDefault="00000000">
      <w:pPr>
        <w:spacing w:line="276" w:lineRule="auto"/>
        <w:ind w:right="49"/>
        <w:jc w:val="center"/>
        <w:rPr>
          <w:b/>
          <w:bCs/>
          <w:sz w:val="44"/>
          <w:szCs w:val="44"/>
        </w:rPr>
      </w:pPr>
      <w:r>
        <w:rPr>
          <w:b/>
          <w:bCs/>
          <w:sz w:val="44"/>
          <w:szCs w:val="44"/>
        </w:rPr>
        <w:t>PROGRAMA TRANSFERENCIA FORTALECIMIENTO Y CREACIÓN DE EMPRESAS SOCIALES Y COOPERATIVAS</w:t>
      </w:r>
    </w:p>
    <w:p w14:paraId="00000003" w14:textId="77777777" w:rsidR="00363E5F" w:rsidRDefault="00000000">
      <w:pPr>
        <w:spacing w:line="276" w:lineRule="auto"/>
        <w:ind w:right="49"/>
        <w:jc w:val="center"/>
        <w:rPr>
          <w:b/>
          <w:bCs/>
          <w:sz w:val="36"/>
          <w:szCs w:val="36"/>
        </w:rPr>
      </w:pPr>
      <w:r>
        <w:rPr>
          <w:b/>
          <w:bCs/>
          <w:sz w:val="36"/>
          <w:szCs w:val="36"/>
        </w:rPr>
        <w:t>COMUNA ANTOFAGASTA</w:t>
      </w:r>
    </w:p>
    <w:p w14:paraId="00000004" w14:textId="77777777" w:rsidR="00363E5F" w:rsidRDefault="00363E5F">
      <w:pPr>
        <w:pBdr>
          <w:top w:val="nil"/>
          <w:left w:val="nil"/>
          <w:bottom w:val="nil"/>
          <w:right w:val="nil"/>
          <w:between w:val="nil"/>
        </w:pBdr>
        <w:spacing w:line="276" w:lineRule="auto"/>
        <w:jc w:val="center"/>
        <w:rPr>
          <w:b/>
          <w:bCs/>
          <w:color w:val="000000"/>
          <w:sz w:val="24"/>
          <w:szCs w:val="24"/>
        </w:rPr>
      </w:pPr>
    </w:p>
    <w:p w14:paraId="00000005" w14:textId="77777777" w:rsidR="00363E5F" w:rsidRDefault="00000000">
      <w:pPr>
        <w:pBdr>
          <w:top w:val="nil"/>
          <w:left w:val="nil"/>
          <w:bottom w:val="nil"/>
          <w:right w:val="nil"/>
          <w:between w:val="nil"/>
        </w:pBdr>
        <w:spacing w:line="276" w:lineRule="auto"/>
        <w:jc w:val="center"/>
        <w:rPr>
          <w:b/>
          <w:bCs/>
          <w:color w:val="000000"/>
          <w:sz w:val="24"/>
          <w:szCs w:val="24"/>
        </w:rPr>
      </w:pPr>
      <w:r>
        <w:rPr>
          <w:b/>
          <w:bCs/>
          <w:color w:val="000000"/>
          <w:sz w:val="24"/>
          <w:szCs w:val="24"/>
        </w:rPr>
        <w:t>Bases Modalidad Creación y Desarrollo.</w:t>
      </w:r>
    </w:p>
    <w:p w14:paraId="00000006" w14:textId="77777777" w:rsidR="00363E5F" w:rsidRDefault="00363E5F">
      <w:pPr>
        <w:spacing w:line="276" w:lineRule="auto"/>
        <w:ind w:left="2627" w:right="2628"/>
        <w:jc w:val="center"/>
        <w:rPr>
          <w:b/>
          <w:bCs/>
          <w:sz w:val="32"/>
          <w:szCs w:val="32"/>
        </w:rPr>
      </w:pPr>
    </w:p>
    <w:p w14:paraId="00000007" w14:textId="77777777" w:rsidR="00363E5F" w:rsidRDefault="00000000">
      <w:pPr>
        <w:jc w:val="center"/>
        <w:rPr>
          <w:b/>
          <w:bCs/>
          <w:sz w:val="24"/>
          <w:szCs w:val="24"/>
        </w:rPr>
      </w:pPr>
      <w:r>
        <w:rPr>
          <w:b/>
          <w:bCs/>
          <w:sz w:val="32"/>
          <w:szCs w:val="32"/>
        </w:rPr>
        <w:t>REGIÓN DE ANTOFAGASTA</w:t>
      </w:r>
      <w:r>
        <w:rPr>
          <w:b/>
          <w:bCs/>
          <w:sz w:val="32"/>
          <w:szCs w:val="32"/>
        </w:rPr>
        <w:br/>
      </w:r>
      <w:r>
        <w:t>Programa financiado por el Gobierno Regional de Antofagasta según código BIP 40069746.</w:t>
      </w:r>
    </w:p>
    <w:p w14:paraId="00000008" w14:textId="77777777" w:rsidR="00363E5F" w:rsidRDefault="00000000">
      <w:pPr>
        <w:jc w:val="center"/>
        <w:rPr>
          <w:b/>
          <w:bCs/>
          <w:sz w:val="24"/>
          <w:szCs w:val="24"/>
        </w:rPr>
      </w:pPr>
      <w:r>
        <w:rPr>
          <w:noProof/>
        </w:rPr>
        <w:drawing>
          <wp:inline distT="0" distB="0" distL="0" distR="0" wp14:anchorId="77053780" wp14:editId="1E2F1EB1">
            <wp:extent cx="1943313" cy="880109"/>
            <wp:effectExtent l="0" t="0" r="0" b="0"/>
            <wp:docPr id="2139237838" name="image3.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jpg" descr="Un dibujo con letras&#10;&#10;Descripción generada automáticamente con confianza media"/>
                    <pic:cNvPicPr preferRelativeResize="0"/>
                  </pic:nvPicPr>
                  <pic:blipFill>
                    <a:blip r:embed="rId8"/>
                    <a:srcRect/>
                    <a:stretch>
                      <a:fillRect/>
                    </a:stretch>
                  </pic:blipFill>
                  <pic:spPr>
                    <a:xfrm>
                      <a:off x="0" y="0"/>
                      <a:ext cx="1943313" cy="880109"/>
                    </a:xfrm>
                    <a:prstGeom prst="rect">
                      <a:avLst/>
                    </a:prstGeom>
                    <a:ln/>
                  </pic:spPr>
                </pic:pic>
              </a:graphicData>
            </a:graphic>
          </wp:inline>
        </w:drawing>
      </w:r>
    </w:p>
    <w:p w14:paraId="00000009" w14:textId="77777777" w:rsidR="00363E5F" w:rsidRDefault="00363E5F">
      <w:pPr>
        <w:spacing w:line="276" w:lineRule="auto"/>
        <w:ind w:left="2627" w:right="2628"/>
        <w:jc w:val="center"/>
        <w:rPr>
          <w:b/>
          <w:bCs/>
          <w:sz w:val="24"/>
          <w:szCs w:val="24"/>
        </w:rPr>
      </w:pPr>
    </w:p>
    <w:p w14:paraId="0000000A" w14:textId="77777777" w:rsidR="00363E5F" w:rsidRDefault="00363E5F">
      <w:pPr>
        <w:spacing w:line="276" w:lineRule="auto"/>
        <w:ind w:left="2627" w:right="2628"/>
        <w:jc w:val="center"/>
        <w:rPr>
          <w:b/>
          <w:bCs/>
          <w:sz w:val="24"/>
          <w:szCs w:val="24"/>
        </w:rPr>
      </w:pPr>
    </w:p>
    <w:p w14:paraId="0000000B" w14:textId="77777777" w:rsidR="00363E5F" w:rsidRDefault="00363E5F">
      <w:pPr>
        <w:spacing w:line="276" w:lineRule="auto"/>
        <w:ind w:left="2627" w:right="2628"/>
        <w:jc w:val="center"/>
        <w:rPr>
          <w:b/>
          <w:bCs/>
          <w:sz w:val="24"/>
          <w:szCs w:val="24"/>
        </w:rPr>
      </w:pPr>
    </w:p>
    <w:p w14:paraId="0000000C" w14:textId="77777777" w:rsidR="00363E5F" w:rsidRDefault="00363E5F">
      <w:pPr>
        <w:spacing w:line="276" w:lineRule="auto"/>
        <w:ind w:left="2627" w:right="2628"/>
        <w:jc w:val="center"/>
        <w:rPr>
          <w:b/>
          <w:bCs/>
          <w:sz w:val="24"/>
          <w:szCs w:val="24"/>
        </w:rPr>
      </w:pPr>
    </w:p>
    <w:p w14:paraId="0000000D" w14:textId="77777777" w:rsidR="00363E5F" w:rsidRDefault="00363E5F">
      <w:pPr>
        <w:spacing w:line="276" w:lineRule="auto"/>
        <w:ind w:left="2627" w:right="2628"/>
        <w:jc w:val="center"/>
        <w:rPr>
          <w:b/>
          <w:bCs/>
          <w:sz w:val="24"/>
          <w:szCs w:val="24"/>
        </w:rPr>
      </w:pPr>
    </w:p>
    <w:p w14:paraId="0000000E" w14:textId="77777777" w:rsidR="00363E5F" w:rsidRDefault="00000000">
      <w:pPr>
        <w:spacing w:line="276" w:lineRule="auto"/>
        <w:ind w:left="2627" w:right="2628"/>
        <w:jc w:val="center"/>
        <w:rPr>
          <w:b/>
          <w:bCs/>
          <w:sz w:val="24"/>
          <w:szCs w:val="24"/>
        </w:rPr>
      </w:pPr>
      <w:r>
        <w:rPr>
          <w:b/>
          <w:bCs/>
          <w:sz w:val="24"/>
          <w:szCs w:val="24"/>
        </w:rPr>
        <w:t>2026</w:t>
      </w:r>
    </w:p>
    <w:p w14:paraId="0000000F" w14:textId="77777777" w:rsidR="00363E5F" w:rsidRDefault="00000000">
      <w:pPr>
        <w:spacing w:line="276" w:lineRule="auto"/>
        <w:ind w:left="2627" w:right="2628"/>
        <w:jc w:val="center"/>
        <w:rPr>
          <w:b/>
          <w:bCs/>
          <w:sz w:val="24"/>
          <w:szCs w:val="24"/>
        </w:rPr>
      </w:pPr>
      <w:r>
        <w:rPr>
          <w:noProof/>
        </w:rPr>
        <w:drawing>
          <wp:anchor distT="0" distB="0" distL="114300" distR="114300" simplePos="0" relativeHeight="251658240" behindDoc="0" locked="0" layoutInCell="1" hidden="0" allowOverlap="1" wp14:anchorId="10B92314" wp14:editId="29836147">
            <wp:simplePos x="0" y="0"/>
            <wp:positionH relativeFrom="column">
              <wp:posOffset>1725930</wp:posOffset>
            </wp:positionH>
            <wp:positionV relativeFrom="paragraph">
              <wp:posOffset>3810</wp:posOffset>
            </wp:positionV>
            <wp:extent cx="2194560" cy="929640"/>
            <wp:effectExtent l="0" t="0" r="0" b="0"/>
            <wp:wrapNone/>
            <wp:docPr id="2139237837"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9"/>
                    <a:srcRect/>
                    <a:stretch>
                      <a:fillRect/>
                    </a:stretch>
                  </pic:blipFill>
                  <pic:spPr>
                    <a:xfrm>
                      <a:off x="0" y="0"/>
                      <a:ext cx="2194560" cy="929640"/>
                    </a:xfrm>
                    <a:prstGeom prst="rect">
                      <a:avLst/>
                    </a:prstGeom>
                    <a:ln/>
                  </pic:spPr>
                </pic:pic>
              </a:graphicData>
            </a:graphic>
          </wp:anchor>
        </w:drawing>
      </w:r>
    </w:p>
    <w:p w14:paraId="00000010" w14:textId="77777777" w:rsidR="00363E5F" w:rsidRDefault="00363E5F">
      <w:pPr>
        <w:spacing w:line="276" w:lineRule="auto"/>
        <w:ind w:right="2628"/>
        <w:jc w:val="left"/>
        <w:rPr>
          <w:b/>
          <w:bCs/>
          <w:sz w:val="24"/>
          <w:szCs w:val="24"/>
        </w:rPr>
      </w:pPr>
    </w:p>
    <w:p w14:paraId="00000011" w14:textId="77777777" w:rsidR="00363E5F" w:rsidRDefault="00363E5F">
      <w:pPr>
        <w:spacing w:line="276" w:lineRule="auto"/>
        <w:ind w:right="2628"/>
        <w:jc w:val="left"/>
        <w:rPr>
          <w:b/>
          <w:bCs/>
          <w:sz w:val="24"/>
          <w:szCs w:val="24"/>
        </w:rPr>
      </w:pPr>
    </w:p>
    <w:p w14:paraId="00000012" w14:textId="77777777" w:rsidR="00363E5F" w:rsidRDefault="00363E5F">
      <w:pPr>
        <w:spacing w:line="276" w:lineRule="auto"/>
        <w:ind w:right="2628"/>
        <w:jc w:val="left"/>
        <w:rPr>
          <w:b/>
          <w:bCs/>
          <w:sz w:val="24"/>
          <w:szCs w:val="24"/>
        </w:rPr>
      </w:pPr>
    </w:p>
    <w:p w14:paraId="11AAF964" w14:textId="77777777" w:rsidR="00BC4B6A" w:rsidRDefault="00BC4B6A">
      <w:pPr>
        <w:pStyle w:val="TtuloTDC"/>
        <w:rPr>
          <w:lang w:val="es-ES"/>
        </w:rPr>
      </w:pPr>
    </w:p>
    <w:sdt>
      <w:sdtPr>
        <w:rPr>
          <w:color w:val="auto"/>
          <w:sz w:val="22"/>
          <w:lang w:val="es-ES"/>
        </w:rPr>
        <w:id w:val="926158032"/>
        <w:docPartObj>
          <w:docPartGallery w:val="Table of Contents"/>
          <w:docPartUnique/>
        </w:docPartObj>
      </w:sdtPr>
      <w:sdtEndPr>
        <w:rPr>
          <w:b/>
          <w:bCs/>
        </w:rPr>
      </w:sdtEndPr>
      <w:sdtContent>
        <w:p w14:paraId="5443C976" w14:textId="692027FD" w:rsidR="00133B3B" w:rsidRPr="00133B3B" w:rsidRDefault="00133B3B">
          <w:pPr>
            <w:pStyle w:val="TtuloTDC"/>
            <w:rPr>
              <w:color w:val="000000" w:themeColor="text1"/>
            </w:rPr>
          </w:pPr>
          <w:r w:rsidRPr="00133B3B">
            <w:rPr>
              <w:color w:val="000000" w:themeColor="text1"/>
              <w:lang w:val="es-ES"/>
            </w:rPr>
            <w:t>Índice</w:t>
          </w:r>
        </w:p>
        <w:p w14:paraId="0557BAEE" w14:textId="23B61D73" w:rsidR="00BC4B6A" w:rsidRDefault="00133B3B">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r>
            <w:fldChar w:fldCharType="begin"/>
          </w:r>
          <w:r>
            <w:instrText xml:space="preserve"> TOC \o "1-3" \h \z \u </w:instrText>
          </w:r>
          <w:r>
            <w:fldChar w:fldCharType="separate"/>
          </w:r>
          <w:hyperlink w:anchor="_Toc222839583" w:history="1">
            <w:r w:rsidR="00BC4B6A" w:rsidRPr="00EC1588">
              <w:rPr>
                <w:rStyle w:val="Hipervnculo"/>
                <w:noProof/>
              </w:rPr>
              <w:t>1.</w:t>
            </w:r>
            <w:r w:rsidR="00BC4B6A">
              <w:rPr>
                <w:rFonts w:asciiTheme="minorHAnsi" w:eastAsiaTheme="minorEastAsia" w:hAnsiTheme="minorHAnsi" w:cstheme="minorBidi"/>
                <w:noProof/>
                <w:kern w:val="2"/>
                <w:sz w:val="24"/>
                <w:szCs w:val="24"/>
                <w:lang w:val="es-CL"/>
                <w14:ligatures w14:val="standardContextual"/>
              </w:rPr>
              <w:tab/>
            </w:r>
            <w:r w:rsidR="00BC4B6A" w:rsidRPr="00EC1588">
              <w:rPr>
                <w:rStyle w:val="Hipervnculo"/>
                <w:noProof/>
              </w:rPr>
              <w:t>Antecedentes del Programa</w:t>
            </w:r>
            <w:r w:rsidR="00BC4B6A">
              <w:rPr>
                <w:noProof/>
                <w:webHidden/>
              </w:rPr>
              <w:tab/>
            </w:r>
            <w:r w:rsidR="00BC4B6A">
              <w:rPr>
                <w:noProof/>
                <w:webHidden/>
              </w:rPr>
              <w:fldChar w:fldCharType="begin"/>
            </w:r>
            <w:r w:rsidR="00BC4B6A">
              <w:rPr>
                <w:noProof/>
                <w:webHidden/>
              </w:rPr>
              <w:instrText xml:space="preserve"> PAGEREF _Toc222839583 \h </w:instrText>
            </w:r>
            <w:r w:rsidR="00BC4B6A">
              <w:rPr>
                <w:noProof/>
                <w:webHidden/>
              </w:rPr>
            </w:r>
            <w:r w:rsidR="00BC4B6A">
              <w:rPr>
                <w:noProof/>
                <w:webHidden/>
              </w:rPr>
              <w:fldChar w:fldCharType="separate"/>
            </w:r>
            <w:r w:rsidR="00A05D74">
              <w:rPr>
                <w:noProof/>
                <w:webHidden/>
              </w:rPr>
              <w:t>2</w:t>
            </w:r>
            <w:r w:rsidR="00BC4B6A">
              <w:rPr>
                <w:noProof/>
                <w:webHidden/>
              </w:rPr>
              <w:fldChar w:fldCharType="end"/>
            </w:r>
          </w:hyperlink>
        </w:p>
        <w:p w14:paraId="11AAFC61" w14:textId="7A0FEB77" w:rsidR="00BC4B6A" w:rsidRDefault="00BC4B6A">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84" w:history="1">
            <w:r w:rsidRPr="00EC1588">
              <w:rPr>
                <w:rStyle w:val="Hipervnculo"/>
                <w:noProof/>
              </w:rPr>
              <w:t>2.</w:t>
            </w:r>
            <w:r>
              <w:rPr>
                <w:rFonts w:asciiTheme="minorHAnsi" w:eastAsiaTheme="minorEastAsia" w:hAnsiTheme="minorHAnsi" w:cstheme="minorBidi"/>
                <w:noProof/>
                <w:kern w:val="2"/>
                <w:sz w:val="24"/>
                <w:szCs w:val="24"/>
                <w:lang w:val="es-CL"/>
                <w14:ligatures w14:val="standardContextual"/>
              </w:rPr>
              <w:tab/>
            </w:r>
            <w:r w:rsidRPr="00EC1588">
              <w:rPr>
                <w:rStyle w:val="Hipervnculo"/>
                <w:noProof/>
              </w:rPr>
              <w:t>Qué es?</w:t>
            </w:r>
            <w:r>
              <w:rPr>
                <w:noProof/>
                <w:webHidden/>
              </w:rPr>
              <w:tab/>
            </w:r>
            <w:r>
              <w:rPr>
                <w:noProof/>
                <w:webHidden/>
              </w:rPr>
              <w:fldChar w:fldCharType="begin"/>
            </w:r>
            <w:r>
              <w:rPr>
                <w:noProof/>
                <w:webHidden/>
              </w:rPr>
              <w:instrText xml:space="preserve"> PAGEREF _Toc222839584 \h </w:instrText>
            </w:r>
            <w:r>
              <w:rPr>
                <w:noProof/>
                <w:webHidden/>
              </w:rPr>
            </w:r>
            <w:r>
              <w:rPr>
                <w:noProof/>
                <w:webHidden/>
              </w:rPr>
              <w:fldChar w:fldCharType="separate"/>
            </w:r>
            <w:r w:rsidR="00A05D74">
              <w:rPr>
                <w:noProof/>
                <w:webHidden/>
              </w:rPr>
              <w:t>4</w:t>
            </w:r>
            <w:r>
              <w:rPr>
                <w:noProof/>
                <w:webHidden/>
              </w:rPr>
              <w:fldChar w:fldCharType="end"/>
            </w:r>
          </w:hyperlink>
        </w:p>
        <w:p w14:paraId="67A0C664" w14:textId="1769263F" w:rsidR="00BC4B6A" w:rsidRDefault="00BC4B6A">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85" w:history="1">
            <w:r w:rsidRPr="00EC1588">
              <w:rPr>
                <w:rStyle w:val="Hipervnculo"/>
                <w:noProof/>
              </w:rPr>
              <w:t>3.</w:t>
            </w:r>
            <w:r>
              <w:rPr>
                <w:rFonts w:asciiTheme="minorHAnsi" w:eastAsiaTheme="minorEastAsia" w:hAnsiTheme="minorHAnsi" w:cstheme="minorBidi"/>
                <w:noProof/>
                <w:kern w:val="2"/>
                <w:sz w:val="24"/>
                <w:szCs w:val="24"/>
                <w:lang w:val="es-CL"/>
                <w14:ligatures w14:val="standardContextual"/>
              </w:rPr>
              <w:tab/>
            </w:r>
            <w:r w:rsidRPr="00EC1588">
              <w:rPr>
                <w:rStyle w:val="Hipervnculo"/>
                <w:noProof/>
              </w:rPr>
              <w:t>¿A quiénes está dirigido?</w:t>
            </w:r>
            <w:r>
              <w:rPr>
                <w:noProof/>
                <w:webHidden/>
              </w:rPr>
              <w:tab/>
            </w:r>
            <w:r>
              <w:rPr>
                <w:noProof/>
                <w:webHidden/>
              </w:rPr>
              <w:fldChar w:fldCharType="begin"/>
            </w:r>
            <w:r>
              <w:rPr>
                <w:noProof/>
                <w:webHidden/>
              </w:rPr>
              <w:instrText xml:space="preserve"> PAGEREF _Toc222839585 \h </w:instrText>
            </w:r>
            <w:r>
              <w:rPr>
                <w:noProof/>
                <w:webHidden/>
              </w:rPr>
            </w:r>
            <w:r>
              <w:rPr>
                <w:noProof/>
                <w:webHidden/>
              </w:rPr>
              <w:fldChar w:fldCharType="separate"/>
            </w:r>
            <w:r w:rsidR="00A05D74">
              <w:rPr>
                <w:noProof/>
                <w:webHidden/>
              </w:rPr>
              <w:t>5</w:t>
            </w:r>
            <w:r>
              <w:rPr>
                <w:noProof/>
                <w:webHidden/>
              </w:rPr>
              <w:fldChar w:fldCharType="end"/>
            </w:r>
          </w:hyperlink>
        </w:p>
        <w:p w14:paraId="1DE7CA2A" w14:textId="0B7E95B0" w:rsidR="00BC4B6A" w:rsidRDefault="00BC4B6A">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86" w:history="1">
            <w:r w:rsidRPr="00EC1588">
              <w:rPr>
                <w:rStyle w:val="Hipervnculo"/>
                <w:noProof/>
              </w:rPr>
              <w:t>4.</w:t>
            </w:r>
            <w:r>
              <w:rPr>
                <w:rFonts w:asciiTheme="minorHAnsi" w:eastAsiaTheme="minorEastAsia" w:hAnsiTheme="minorHAnsi" w:cstheme="minorBidi"/>
                <w:noProof/>
                <w:kern w:val="2"/>
                <w:sz w:val="24"/>
                <w:szCs w:val="24"/>
                <w:lang w:val="es-CL"/>
                <w14:ligatures w14:val="standardContextual"/>
              </w:rPr>
              <w:tab/>
            </w:r>
            <w:r w:rsidRPr="00EC1588">
              <w:rPr>
                <w:rStyle w:val="Hipervnculo"/>
                <w:noProof/>
              </w:rPr>
              <w:t>¿Qué apoyo entrega Sercotec?</w:t>
            </w:r>
            <w:r>
              <w:rPr>
                <w:noProof/>
                <w:webHidden/>
              </w:rPr>
              <w:tab/>
            </w:r>
            <w:r>
              <w:rPr>
                <w:noProof/>
                <w:webHidden/>
              </w:rPr>
              <w:fldChar w:fldCharType="begin"/>
            </w:r>
            <w:r>
              <w:rPr>
                <w:noProof/>
                <w:webHidden/>
              </w:rPr>
              <w:instrText xml:space="preserve"> PAGEREF _Toc222839586 \h </w:instrText>
            </w:r>
            <w:r>
              <w:rPr>
                <w:noProof/>
                <w:webHidden/>
              </w:rPr>
            </w:r>
            <w:r>
              <w:rPr>
                <w:noProof/>
                <w:webHidden/>
              </w:rPr>
              <w:fldChar w:fldCharType="separate"/>
            </w:r>
            <w:r w:rsidR="00A05D74">
              <w:rPr>
                <w:noProof/>
                <w:webHidden/>
              </w:rPr>
              <w:t>6</w:t>
            </w:r>
            <w:r>
              <w:rPr>
                <w:noProof/>
                <w:webHidden/>
              </w:rPr>
              <w:fldChar w:fldCharType="end"/>
            </w:r>
          </w:hyperlink>
        </w:p>
        <w:p w14:paraId="60436CF2" w14:textId="0FBA55BB"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87" w:history="1">
            <w:r w:rsidRPr="00EC1588">
              <w:rPr>
                <w:rStyle w:val="Hipervnculo"/>
                <w:noProof/>
              </w:rPr>
              <w:t>4.1. Apoyo Técnico:</w:t>
            </w:r>
            <w:r>
              <w:rPr>
                <w:noProof/>
                <w:webHidden/>
              </w:rPr>
              <w:tab/>
            </w:r>
            <w:r>
              <w:rPr>
                <w:noProof/>
                <w:webHidden/>
              </w:rPr>
              <w:fldChar w:fldCharType="begin"/>
            </w:r>
            <w:r>
              <w:rPr>
                <w:noProof/>
                <w:webHidden/>
              </w:rPr>
              <w:instrText xml:space="preserve"> PAGEREF _Toc222839587 \h </w:instrText>
            </w:r>
            <w:r>
              <w:rPr>
                <w:noProof/>
                <w:webHidden/>
              </w:rPr>
            </w:r>
            <w:r>
              <w:rPr>
                <w:noProof/>
                <w:webHidden/>
              </w:rPr>
              <w:fldChar w:fldCharType="separate"/>
            </w:r>
            <w:r w:rsidR="00A05D74">
              <w:rPr>
                <w:noProof/>
                <w:webHidden/>
              </w:rPr>
              <w:t>6</w:t>
            </w:r>
            <w:r>
              <w:rPr>
                <w:noProof/>
                <w:webHidden/>
              </w:rPr>
              <w:fldChar w:fldCharType="end"/>
            </w:r>
          </w:hyperlink>
        </w:p>
        <w:p w14:paraId="15B768E4" w14:textId="04B5724F"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88" w:history="1">
            <w:r w:rsidRPr="00EC1588">
              <w:rPr>
                <w:rStyle w:val="Hipervnculo"/>
                <w:noProof/>
              </w:rPr>
              <w:t>4.2. Subsidio no reembolsable:</w:t>
            </w:r>
            <w:r>
              <w:rPr>
                <w:noProof/>
                <w:webHidden/>
              </w:rPr>
              <w:tab/>
            </w:r>
            <w:r>
              <w:rPr>
                <w:noProof/>
                <w:webHidden/>
              </w:rPr>
              <w:fldChar w:fldCharType="begin"/>
            </w:r>
            <w:r>
              <w:rPr>
                <w:noProof/>
                <w:webHidden/>
              </w:rPr>
              <w:instrText xml:space="preserve"> PAGEREF _Toc222839588 \h </w:instrText>
            </w:r>
            <w:r>
              <w:rPr>
                <w:noProof/>
                <w:webHidden/>
              </w:rPr>
            </w:r>
            <w:r>
              <w:rPr>
                <w:noProof/>
                <w:webHidden/>
              </w:rPr>
              <w:fldChar w:fldCharType="separate"/>
            </w:r>
            <w:r w:rsidR="00A05D74">
              <w:rPr>
                <w:noProof/>
                <w:webHidden/>
              </w:rPr>
              <w:t>7</w:t>
            </w:r>
            <w:r>
              <w:rPr>
                <w:noProof/>
                <w:webHidden/>
              </w:rPr>
              <w:fldChar w:fldCharType="end"/>
            </w:r>
          </w:hyperlink>
        </w:p>
        <w:p w14:paraId="383FB8A9" w14:textId="665484D4"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89" w:history="1">
            <w:r w:rsidRPr="00EC1588">
              <w:rPr>
                <w:rStyle w:val="Hipervnculo"/>
                <w:noProof/>
              </w:rPr>
              <w:t>4.3 Aporte del beneficiario:</w:t>
            </w:r>
            <w:r>
              <w:rPr>
                <w:noProof/>
                <w:webHidden/>
              </w:rPr>
              <w:tab/>
            </w:r>
            <w:r>
              <w:rPr>
                <w:noProof/>
                <w:webHidden/>
              </w:rPr>
              <w:fldChar w:fldCharType="begin"/>
            </w:r>
            <w:r>
              <w:rPr>
                <w:noProof/>
                <w:webHidden/>
              </w:rPr>
              <w:instrText xml:space="preserve"> PAGEREF _Toc222839589 \h </w:instrText>
            </w:r>
            <w:r>
              <w:rPr>
                <w:noProof/>
                <w:webHidden/>
              </w:rPr>
            </w:r>
            <w:r>
              <w:rPr>
                <w:noProof/>
                <w:webHidden/>
              </w:rPr>
              <w:fldChar w:fldCharType="separate"/>
            </w:r>
            <w:r w:rsidR="00A05D74">
              <w:rPr>
                <w:noProof/>
                <w:webHidden/>
              </w:rPr>
              <w:t>7</w:t>
            </w:r>
            <w:r>
              <w:rPr>
                <w:noProof/>
                <w:webHidden/>
              </w:rPr>
              <w:fldChar w:fldCharType="end"/>
            </w:r>
          </w:hyperlink>
        </w:p>
        <w:p w14:paraId="7F9C1052" w14:textId="5A49EF7B" w:rsidR="00BC4B6A" w:rsidRDefault="00BC4B6A">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0" w:history="1">
            <w:r w:rsidRPr="00EC1588">
              <w:rPr>
                <w:rStyle w:val="Hipervnculo"/>
                <w:noProof/>
              </w:rPr>
              <w:t>5.</w:t>
            </w:r>
            <w:r>
              <w:rPr>
                <w:rFonts w:asciiTheme="minorHAnsi" w:eastAsiaTheme="minorEastAsia" w:hAnsiTheme="minorHAnsi" w:cstheme="minorBidi"/>
                <w:noProof/>
                <w:kern w:val="2"/>
                <w:sz w:val="24"/>
                <w:szCs w:val="24"/>
                <w:lang w:val="es-CL"/>
                <w14:ligatures w14:val="standardContextual"/>
              </w:rPr>
              <w:tab/>
            </w:r>
            <w:r w:rsidRPr="00EC1588">
              <w:rPr>
                <w:rStyle w:val="Hipervnculo"/>
                <w:noProof/>
              </w:rPr>
              <w:t>Requisitos para postular:</w:t>
            </w:r>
            <w:r>
              <w:rPr>
                <w:noProof/>
                <w:webHidden/>
              </w:rPr>
              <w:tab/>
            </w:r>
            <w:r>
              <w:rPr>
                <w:noProof/>
                <w:webHidden/>
              </w:rPr>
              <w:fldChar w:fldCharType="begin"/>
            </w:r>
            <w:r>
              <w:rPr>
                <w:noProof/>
                <w:webHidden/>
              </w:rPr>
              <w:instrText xml:space="preserve"> PAGEREF _Toc222839590 \h </w:instrText>
            </w:r>
            <w:r>
              <w:rPr>
                <w:noProof/>
                <w:webHidden/>
              </w:rPr>
            </w:r>
            <w:r>
              <w:rPr>
                <w:noProof/>
                <w:webHidden/>
              </w:rPr>
              <w:fldChar w:fldCharType="separate"/>
            </w:r>
            <w:r w:rsidR="00A05D74">
              <w:rPr>
                <w:noProof/>
                <w:webHidden/>
              </w:rPr>
              <w:t>7</w:t>
            </w:r>
            <w:r>
              <w:rPr>
                <w:noProof/>
                <w:webHidden/>
              </w:rPr>
              <w:fldChar w:fldCharType="end"/>
            </w:r>
          </w:hyperlink>
        </w:p>
        <w:p w14:paraId="212B0D55" w14:textId="37966D25"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1" w:history="1">
            <w:r w:rsidRPr="00EC1588">
              <w:rPr>
                <w:rStyle w:val="Hipervnculo"/>
                <w:noProof/>
              </w:rPr>
              <w:t>6. ¿Qué financia este programa?</w:t>
            </w:r>
            <w:r>
              <w:rPr>
                <w:noProof/>
                <w:webHidden/>
              </w:rPr>
              <w:tab/>
            </w:r>
            <w:r>
              <w:rPr>
                <w:noProof/>
                <w:webHidden/>
              </w:rPr>
              <w:fldChar w:fldCharType="begin"/>
            </w:r>
            <w:r>
              <w:rPr>
                <w:noProof/>
                <w:webHidden/>
              </w:rPr>
              <w:instrText xml:space="preserve"> PAGEREF _Toc222839591 \h </w:instrText>
            </w:r>
            <w:r>
              <w:rPr>
                <w:noProof/>
                <w:webHidden/>
              </w:rPr>
            </w:r>
            <w:r>
              <w:rPr>
                <w:noProof/>
                <w:webHidden/>
              </w:rPr>
              <w:fldChar w:fldCharType="separate"/>
            </w:r>
            <w:r w:rsidR="00A05D74">
              <w:rPr>
                <w:noProof/>
                <w:webHidden/>
              </w:rPr>
              <w:t>9</w:t>
            </w:r>
            <w:r>
              <w:rPr>
                <w:noProof/>
                <w:webHidden/>
              </w:rPr>
              <w:fldChar w:fldCharType="end"/>
            </w:r>
          </w:hyperlink>
        </w:p>
        <w:p w14:paraId="0BAB2CF4" w14:textId="4E437E53"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2" w:history="1">
            <w:r w:rsidRPr="00EC1588">
              <w:rPr>
                <w:rStyle w:val="Hipervnculo"/>
                <w:noProof/>
              </w:rPr>
              <w:t>7. Postulación</w:t>
            </w:r>
            <w:r>
              <w:rPr>
                <w:noProof/>
                <w:webHidden/>
              </w:rPr>
              <w:tab/>
            </w:r>
            <w:r>
              <w:rPr>
                <w:noProof/>
                <w:webHidden/>
              </w:rPr>
              <w:fldChar w:fldCharType="begin"/>
            </w:r>
            <w:r>
              <w:rPr>
                <w:noProof/>
                <w:webHidden/>
              </w:rPr>
              <w:instrText xml:space="preserve"> PAGEREF _Toc222839592 \h </w:instrText>
            </w:r>
            <w:r>
              <w:rPr>
                <w:noProof/>
                <w:webHidden/>
              </w:rPr>
            </w:r>
            <w:r>
              <w:rPr>
                <w:noProof/>
                <w:webHidden/>
              </w:rPr>
              <w:fldChar w:fldCharType="separate"/>
            </w:r>
            <w:r w:rsidR="00A05D74">
              <w:rPr>
                <w:noProof/>
                <w:webHidden/>
              </w:rPr>
              <w:t>12</w:t>
            </w:r>
            <w:r>
              <w:rPr>
                <w:noProof/>
                <w:webHidden/>
              </w:rPr>
              <w:fldChar w:fldCharType="end"/>
            </w:r>
          </w:hyperlink>
        </w:p>
        <w:p w14:paraId="40E85386" w14:textId="4A075B3B"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3" w:history="1">
            <w:r w:rsidRPr="00EC1588">
              <w:rPr>
                <w:rStyle w:val="Hipervnculo"/>
                <w:noProof/>
              </w:rPr>
              <w:t>7.1. Plazos de Postulación</w:t>
            </w:r>
            <w:r>
              <w:rPr>
                <w:noProof/>
                <w:webHidden/>
              </w:rPr>
              <w:tab/>
            </w:r>
            <w:r>
              <w:rPr>
                <w:noProof/>
                <w:webHidden/>
              </w:rPr>
              <w:fldChar w:fldCharType="begin"/>
            </w:r>
            <w:r>
              <w:rPr>
                <w:noProof/>
                <w:webHidden/>
              </w:rPr>
              <w:instrText xml:space="preserve"> PAGEREF _Toc222839593 \h </w:instrText>
            </w:r>
            <w:r>
              <w:rPr>
                <w:noProof/>
                <w:webHidden/>
              </w:rPr>
            </w:r>
            <w:r>
              <w:rPr>
                <w:noProof/>
                <w:webHidden/>
              </w:rPr>
              <w:fldChar w:fldCharType="separate"/>
            </w:r>
            <w:r w:rsidR="00A05D74">
              <w:rPr>
                <w:noProof/>
                <w:webHidden/>
              </w:rPr>
              <w:t>12</w:t>
            </w:r>
            <w:r>
              <w:rPr>
                <w:noProof/>
                <w:webHidden/>
              </w:rPr>
              <w:fldChar w:fldCharType="end"/>
            </w:r>
          </w:hyperlink>
        </w:p>
        <w:p w14:paraId="2BD90F14" w14:textId="771C5CC3"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4" w:history="1">
            <w:r w:rsidRPr="00EC1588">
              <w:rPr>
                <w:rStyle w:val="Hipervnculo"/>
                <w:noProof/>
              </w:rPr>
              <w:t>7.2. Pasos para Postular</w:t>
            </w:r>
            <w:r>
              <w:rPr>
                <w:noProof/>
                <w:webHidden/>
              </w:rPr>
              <w:tab/>
            </w:r>
            <w:r>
              <w:rPr>
                <w:noProof/>
                <w:webHidden/>
              </w:rPr>
              <w:fldChar w:fldCharType="begin"/>
            </w:r>
            <w:r>
              <w:rPr>
                <w:noProof/>
                <w:webHidden/>
              </w:rPr>
              <w:instrText xml:space="preserve"> PAGEREF _Toc222839594 \h </w:instrText>
            </w:r>
            <w:r>
              <w:rPr>
                <w:noProof/>
                <w:webHidden/>
              </w:rPr>
            </w:r>
            <w:r>
              <w:rPr>
                <w:noProof/>
                <w:webHidden/>
              </w:rPr>
              <w:fldChar w:fldCharType="separate"/>
            </w:r>
            <w:r w:rsidR="00A05D74">
              <w:rPr>
                <w:noProof/>
                <w:webHidden/>
              </w:rPr>
              <w:t>12</w:t>
            </w:r>
            <w:r>
              <w:rPr>
                <w:noProof/>
                <w:webHidden/>
              </w:rPr>
              <w:fldChar w:fldCharType="end"/>
            </w:r>
          </w:hyperlink>
        </w:p>
        <w:p w14:paraId="41242C1C" w14:textId="657C468C"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5" w:history="1">
            <w:r w:rsidRPr="00EC1588">
              <w:rPr>
                <w:rStyle w:val="Hipervnculo"/>
                <w:noProof/>
              </w:rPr>
              <w:t>7.3. Orientación para Postular</w:t>
            </w:r>
            <w:r>
              <w:rPr>
                <w:noProof/>
                <w:webHidden/>
              </w:rPr>
              <w:tab/>
            </w:r>
            <w:r>
              <w:rPr>
                <w:noProof/>
                <w:webHidden/>
              </w:rPr>
              <w:fldChar w:fldCharType="begin"/>
            </w:r>
            <w:r>
              <w:rPr>
                <w:noProof/>
                <w:webHidden/>
              </w:rPr>
              <w:instrText xml:space="preserve"> PAGEREF _Toc222839595 \h </w:instrText>
            </w:r>
            <w:r>
              <w:rPr>
                <w:noProof/>
                <w:webHidden/>
              </w:rPr>
            </w:r>
            <w:r>
              <w:rPr>
                <w:noProof/>
                <w:webHidden/>
              </w:rPr>
              <w:fldChar w:fldCharType="separate"/>
            </w:r>
            <w:r w:rsidR="00A05D74">
              <w:rPr>
                <w:noProof/>
                <w:webHidden/>
              </w:rPr>
              <w:t>13</w:t>
            </w:r>
            <w:r>
              <w:rPr>
                <w:noProof/>
                <w:webHidden/>
              </w:rPr>
              <w:fldChar w:fldCharType="end"/>
            </w:r>
          </w:hyperlink>
        </w:p>
        <w:p w14:paraId="23BD10B4" w14:textId="744EED97"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6" w:history="1">
            <w:r w:rsidRPr="00EC1588">
              <w:rPr>
                <w:rStyle w:val="Hipervnculo"/>
                <w:noProof/>
              </w:rPr>
              <w:t>8. Evaluación y Selección</w:t>
            </w:r>
            <w:r>
              <w:rPr>
                <w:noProof/>
                <w:webHidden/>
              </w:rPr>
              <w:tab/>
            </w:r>
            <w:r>
              <w:rPr>
                <w:noProof/>
                <w:webHidden/>
              </w:rPr>
              <w:fldChar w:fldCharType="begin"/>
            </w:r>
            <w:r>
              <w:rPr>
                <w:noProof/>
                <w:webHidden/>
              </w:rPr>
              <w:instrText xml:space="preserve"> PAGEREF _Toc222839596 \h </w:instrText>
            </w:r>
            <w:r>
              <w:rPr>
                <w:noProof/>
                <w:webHidden/>
              </w:rPr>
            </w:r>
            <w:r>
              <w:rPr>
                <w:noProof/>
                <w:webHidden/>
              </w:rPr>
              <w:fldChar w:fldCharType="separate"/>
            </w:r>
            <w:r w:rsidR="00A05D74">
              <w:rPr>
                <w:noProof/>
                <w:webHidden/>
              </w:rPr>
              <w:t>13</w:t>
            </w:r>
            <w:r>
              <w:rPr>
                <w:noProof/>
                <w:webHidden/>
              </w:rPr>
              <w:fldChar w:fldCharType="end"/>
            </w:r>
          </w:hyperlink>
        </w:p>
        <w:p w14:paraId="27369DC3" w14:textId="6F0D87E4"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7" w:history="1">
            <w:r w:rsidRPr="00EC1588">
              <w:rPr>
                <w:rStyle w:val="Hipervnculo"/>
                <w:noProof/>
              </w:rPr>
              <w:t>8.1 Evaluación de Admisibilidad</w:t>
            </w:r>
            <w:r>
              <w:rPr>
                <w:noProof/>
                <w:webHidden/>
              </w:rPr>
              <w:tab/>
            </w:r>
            <w:r>
              <w:rPr>
                <w:noProof/>
                <w:webHidden/>
              </w:rPr>
              <w:fldChar w:fldCharType="begin"/>
            </w:r>
            <w:r>
              <w:rPr>
                <w:noProof/>
                <w:webHidden/>
              </w:rPr>
              <w:instrText xml:space="preserve"> PAGEREF _Toc222839597 \h </w:instrText>
            </w:r>
            <w:r>
              <w:rPr>
                <w:noProof/>
                <w:webHidden/>
              </w:rPr>
            </w:r>
            <w:r>
              <w:rPr>
                <w:noProof/>
                <w:webHidden/>
              </w:rPr>
              <w:fldChar w:fldCharType="separate"/>
            </w:r>
            <w:r w:rsidR="00A05D74">
              <w:rPr>
                <w:noProof/>
                <w:webHidden/>
              </w:rPr>
              <w:t>13</w:t>
            </w:r>
            <w:r>
              <w:rPr>
                <w:noProof/>
                <w:webHidden/>
              </w:rPr>
              <w:fldChar w:fldCharType="end"/>
            </w:r>
          </w:hyperlink>
        </w:p>
        <w:p w14:paraId="754F098B" w14:textId="5935B696"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8" w:history="1">
            <w:r w:rsidRPr="00EC1588">
              <w:rPr>
                <w:rStyle w:val="Hipervnculo"/>
                <w:noProof/>
              </w:rPr>
              <w:t>8.2. Evaluación Técnica de las postulaciones</w:t>
            </w:r>
            <w:r>
              <w:rPr>
                <w:noProof/>
                <w:webHidden/>
              </w:rPr>
              <w:tab/>
            </w:r>
            <w:r>
              <w:rPr>
                <w:noProof/>
                <w:webHidden/>
              </w:rPr>
              <w:fldChar w:fldCharType="begin"/>
            </w:r>
            <w:r>
              <w:rPr>
                <w:noProof/>
                <w:webHidden/>
              </w:rPr>
              <w:instrText xml:space="preserve"> PAGEREF _Toc222839598 \h </w:instrText>
            </w:r>
            <w:r>
              <w:rPr>
                <w:noProof/>
                <w:webHidden/>
              </w:rPr>
            </w:r>
            <w:r>
              <w:rPr>
                <w:noProof/>
                <w:webHidden/>
              </w:rPr>
              <w:fldChar w:fldCharType="separate"/>
            </w:r>
            <w:r w:rsidR="00A05D74">
              <w:rPr>
                <w:noProof/>
                <w:webHidden/>
              </w:rPr>
              <w:t>14</w:t>
            </w:r>
            <w:r>
              <w:rPr>
                <w:noProof/>
                <w:webHidden/>
              </w:rPr>
              <w:fldChar w:fldCharType="end"/>
            </w:r>
          </w:hyperlink>
        </w:p>
        <w:p w14:paraId="742E132D" w14:textId="01FB3520"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599" w:history="1">
            <w:r w:rsidRPr="00EC1588">
              <w:rPr>
                <w:rStyle w:val="Hipervnculo"/>
                <w:noProof/>
              </w:rPr>
              <w:t>8.3 Evaluación y selección Comité de Evaluación Regional (CER)</w:t>
            </w:r>
            <w:r>
              <w:rPr>
                <w:noProof/>
                <w:webHidden/>
              </w:rPr>
              <w:tab/>
            </w:r>
            <w:r>
              <w:rPr>
                <w:noProof/>
                <w:webHidden/>
              </w:rPr>
              <w:fldChar w:fldCharType="begin"/>
            </w:r>
            <w:r>
              <w:rPr>
                <w:noProof/>
                <w:webHidden/>
              </w:rPr>
              <w:instrText xml:space="preserve"> PAGEREF _Toc222839599 \h </w:instrText>
            </w:r>
            <w:r>
              <w:rPr>
                <w:noProof/>
                <w:webHidden/>
              </w:rPr>
            </w:r>
            <w:r>
              <w:rPr>
                <w:noProof/>
                <w:webHidden/>
              </w:rPr>
              <w:fldChar w:fldCharType="separate"/>
            </w:r>
            <w:r w:rsidR="00A05D74">
              <w:rPr>
                <w:noProof/>
                <w:webHidden/>
              </w:rPr>
              <w:t>16</w:t>
            </w:r>
            <w:r>
              <w:rPr>
                <w:noProof/>
                <w:webHidden/>
              </w:rPr>
              <w:fldChar w:fldCharType="end"/>
            </w:r>
          </w:hyperlink>
        </w:p>
        <w:p w14:paraId="26A2A4F4" w14:textId="55AF1BED" w:rsidR="00BC4B6A" w:rsidRDefault="00BC4B6A">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0" w:history="1">
            <w:r w:rsidRPr="00EC1588">
              <w:rPr>
                <w:rStyle w:val="Hipervnculo"/>
                <w:noProof/>
              </w:rPr>
              <w:t>8.4 Criterios de desempate</w:t>
            </w:r>
            <w:r>
              <w:rPr>
                <w:noProof/>
                <w:webHidden/>
              </w:rPr>
              <w:tab/>
            </w:r>
            <w:r>
              <w:rPr>
                <w:noProof/>
                <w:webHidden/>
              </w:rPr>
              <w:fldChar w:fldCharType="begin"/>
            </w:r>
            <w:r>
              <w:rPr>
                <w:noProof/>
                <w:webHidden/>
              </w:rPr>
              <w:instrText xml:space="preserve"> PAGEREF _Toc222839600 \h </w:instrText>
            </w:r>
            <w:r>
              <w:rPr>
                <w:noProof/>
                <w:webHidden/>
              </w:rPr>
            </w:r>
            <w:r>
              <w:rPr>
                <w:noProof/>
                <w:webHidden/>
              </w:rPr>
              <w:fldChar w:fldCharType="separate"/>
            </w:r>
            <w:r w:rsidR="00A05D74">
              <w:rPr>
                <w:noProof/>
                <w:webHidden/>
              </w:rPr>
              <w:t>17</w:t>
            </w:r>
            <w:r>
              <w:rPr>
                <w:noProof/>
                <w:webHidden/>
              </w:rPr>
              <w:fldChar w:fldCharType="end"/>
            </w:r>
          </w:hyperlink>
        </w:p>
        <w:p w14:paraId="489EE501" w14:textId="26098CE6"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1" w:history="1">
            <w:r w:rsidRPr="00EC1588">
              <w:rPr>
                <w:rStyle w:val="Hipervnculo"/>
                <w:noProof/>
              </w:rPr>
              <w:t>9. Aviso de Resultados</w:t>
            </w:r>
            <w:r>
              <w:rPr>
                <w:noProof/>
                <w:webHidden/>
              </w:rPr>
              <w:tab/>
            </w:r>
            <w:r>
              <w:rPr>
                <w:noProof/>
                <w:webHidden/>
              </w:rPr>
              <w:fldChar w:fldCharType="begin"/>
            </w:r>
            <w:r>
              <w:rPr>
                <w:noProof/>
                <w:webHidden/>
              </w:rPr>
              <w:instrText xml:space="preserve"> PAGEREF _Toc222839601 \h </w:instrText>
            </w:r>
            <w:r>
              <w:rPr>
                <w:noProof/>
                <w:webHidden/>
              </w:rPr>
            </w:r>
            <w:r>
              <w:rPr>
                <w:noProof/>
                <w:webHidden/>
              </w:rPr>
              <w:fldChar w:fldCharType="separate"/>
            </w:r>
            <w:r w:rsidR="00A05D74">
              <w:rPr>
                <w:noProof/>
                <w:webHidden/>
              </w:rPr>
              <w:t>17</w:t>
            </w:r>
            <w:r>
              <w:rPr>
                <w:noProof/>
                <w:webHidden/>
              </w:rPr>
              <w:fldChar w:fldCharType="end"/>
            </w:r>
          </w:hyperlink>
        </w:p>
        <w:p w14:paraId="12C43254" w14:textId="4FFBF3DD"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2" w:history="1">
            <w:r w:rsidRPr="00EC1588">
              <w:rPr>
                <w:rStyle w:val="Hipervnculo"/>
                <w:noProof/>
              </w:rPr>
              <w:t>10. Formalización</w:t>
            </w:r>
            <w:r>
              <w:rPr>
                <w:noProof/>
                <w:webHidden/>
              </w:rPr>
              <w:tab/>
            </w:r>
            <w:r>
              <w:rPr>
                <w:noProof/>
                <w:webHidden/>
              </w:rPr>
              <w:fldChar w:fldCharType="begin"/>
            </w:r>
            <w:r>
              <w:rPr>
                <w:noProof/>
                <w:webHidden/>
              </w:rPr>
              <w:instrText xml:space="preserve"> PAGEREF _Toc222839602 \h </w:instrText>
            </w:r>
            <w:r>
              <w:rPr>
                <w:noProof/>
                <w:webHidden/>
              </w:rPr>
            </w:r>
            <w:r>
              <w:rPr>
                <w:noProof/>
                <w:webHidden/>
              </w:rPr>
              <w:fldChar w:fldCharType="separate"/>
            </w:r>
            <w:r w:rsidR="00A05D74">
              <w:rPr>
                <w:noProof/>
                <w:webHidden/>
              </w:rPr>
              <w:t>17</w:t>
            </w:r>
            <w:r>
              <w:rPr>
                <w:noProof/>
                <w:webHidden/>
              </w:rPr>
              <w:fldChar w:fldCharType="end"/>
            </w:r>
          </w:hyperlink>
        </w:p>
        <w:p w14:paraId="0BCB87A0" w14:textId="3D6BD5FE"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3" w:history="1">
            <w:r w:rsidRPr="00EC1588">
              <w:rPr>
                <w:rStyle w:val="Hipervnculo"/>
                <w:noProof/>
              </w:rPr>
              <w:t>11. Ejecución y Seguimiento</w:t>
            </w:r>
            <w:r>
              <w:rPr>
                <w:noProof/>
                <w:webHidden/>
              </w:rPr>
              <w:tab/>
            </w:r>
            <w:r>
              <w:rPr>
                <w:noProof/>
                <w:webHidden/>
              </w:rPr>
              <w:fldChar w:fldCharType="begin"/>
            </w:r>
            <w:r>
              <w:rPr>
                <w:noProof/>
                <w:webHidden/>
              </w:rPr>
              <w:instrText xml:space="preserve"> PAGEREF _Toc222839603 \h </w:instrText>
            </w:r>
            <w:r>
              <w:rPr>
                <w:noProof/>
                <w:webHidden/>
              </w:rPr>
            </w:r>
            <w:r>
              <w:rPr>
                <w:noProof/>
                <w:webHidden/>
              </w:rPr>
              <w:fldChar w:fldCharType="separate"/>
            </w:r>
            <w:r w:rsidR="00A05D74">
              <w:rPr>
                <w:noProof/>
                <w:webHidden/>
              </w:rPr>
              <w:t>19</w:t>
            </w:r>
            <w:r>
              <w:rPr>
                <w:noProof/>
                <w:webHidden/>
              </w:rPr>
              <w:fldChar w:fldCharType="end"/>
            </w:r>
          </w:hyperlink>
        </w:p>
        <w:p w14:paraId="1A1EC711" w14:textId="68E0E082"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4" w:history="1">
            <w:r w:rsidRPr="00EC1588">
              <w:rPr>
                <w:rStyle w:val="Hipervnculo"/>
                <w:noProof/>
              </w:rPr>
              <w:t>12. Término del Proyecto</w:t>
            </w:r>
            <w:r>
              <w:rPr>
                <w:noProof/>
                <w:webHidden/>
              </w:rPr>
              <w:tab/>
            </w:r>
            <w:r>
              <w:rPr>
                <w:noProof/>
                <w:webHidden/>
              </w:rPr>
              <w:fldChar w:fldCharType="begin"/>
            </w:r>
            <w:r>
              <w:rPr>
                <w:noProof/>
                <w:webHidden/>
              </w:rPr>
              <w:instrText xml:space="preserve"> PAGEREF _Toc222839604 \h </w:instrText>
            </w:r>
            <w:r>
              <w:rPr>
                <w:noProof/>
                <w:webHidden/>
              </w:rPr>
            </w:r>
            <w:r>
              <w:rPr>
                <w:noProof/>
                <w:webHidden/>
              </w:rPr>
              <w:fldChar w:fldCharType="separate"/>
            </w:r>
            <w:r w:rsidR="00A05D74">
              <w:rPr>
                <w:noProof/>
                <w:webHidden/>
              </w:rPr>
              <w:t>23</w:t>
            </w:r>
            <w:r>
              <w:rPr>
                <w:noProof/>
                <w:webHidden/>
              </w:rPr>
              <w:fldChar w:fldCharType="end"/>
            </w:r>
          </w:hyperlink>
        </w:p>
        <w:p w14:paraId="29C784A9" w14:textId="4E27E626" w:rsidR="00BC4B6A" w:rsidRDefault="00BC4B6A">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5" w:history="1">
            <w:r w:rsidRPr="00EC1588">
              <w:rPr>
                <w:rStyle w:val="Hipervnculo"/>
                <w:noProof/>
              </w:rPr>
              <w:t>a.</w:t>
            </w:r>
            <w:r>
              <w:rPr>
                <w:rFonts w:asciiTheme="minorHAnsi" w:eastAsiaTheme="minorEastAsia" w:hAnsiTheme="minorHAnsi" w:cstheme="minorBidi"/>
                <w:noProof/>
                <w:kern w:val="2"/>
                <w:sz w:val="24"/>
                <w:szCs w:val="24"/>
                <w:lang w:val="es-CL"/>
                <w14:ligatures w14:val="standardContextual"/>
              </w:rPr>
              <w:tab/>
            </w:r>
            <w:r w:rsidRPr="00EC1588">
              <w:rPr>
                <w:rStyle w:val="Hipervnculo"/>
                <w:noProof/>
              </w:rPr>
              <w:t>Término anticipado del proyecto por causas no imputables al beneficiario/a</w:t>
            </w:r>
            <w:r>
              <w:rPr>
                <w:noProof/>
                <w:webHidden/>
              </w:rPr>
              <w:tab/>
            </w:r>
            <w:r>
              <w:rPr>
                <w:noProof/>
                <w:webHidden/>
              </w:rPr>
              <w:fldChar w:fldCharType="begin"/>
            </w:r>
            <w:r>
              <w:rPr>
                <w:noProof/>
                <w:webHidden/>
              </w:rPr>
              <w:instrText xml:space="preserve"> PAGEREF _Toc222839605 \h </w:instrText>
            </w:r>
            <w:r>
              <w:rPr>
                <w:noProof/>
                <w:webHidden/>
              </w:rPr>
            </w:r>
            <w:r>
              <w:rPr>
                <w:noProof/>
                <w:webHidden/>
              </w:rPr>
              <w:fldChar w:fldCharType="separate"/>
            </w:r>
            <w:r w:rsidR="00A05D74">
              <w:rPr>
                <w:noProof/>
                <w:webHidden/>
              </w:rPr>
              <w:t>24</w:t>
            </w:r>
            <w:r>
              <w:rPr>
                <w:noProof/>
                <w:webHidden/>
              </w:rPr>
              <w:fldChar w:fldCharType="end"/>
            </w:r>
          </w:hyperlink>
        </w:p>
        <w:p w14:paraId="663904AF" w14:textId="64BB3CB5"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6" w:history="1">
            <w:r w:rsidRPr="00EC1588">
              <w:rPr>
                <w:rStyle w:val="Hipervnculo"/>
                <w:noProof/>
              </w:rPr>
              <w:t>13. Otros</w:t>
            </w:r>
            <w:r>
              <w:rPr>
                <w:noProof/>
                <w:webHidden/>
              </w:rPr>
              <w:tab/>
            </w:r>
            <w:r>
              <w:rPr>
                <w:noProof/>
                <w:webHidden/>
              </w:rPr>
              <w:fldChar w:fldCharType="begin"/>
            </w:r>
            <w:r>
              <w:rPr>
                <w:noProof/>
                <w:webHidden/>
              </w:rPr>
              <w:instrText xml:space="preserve"> PAGEREF _Toc222839606 \h </w:instrText>
            </w:r>
            <w:r>
              <w:rPr>
                <w:noProof/>
                <w:webHidden/>
              </w:rPr>
            </w:r>
            <w:r>
              <w:rPr>
                <w:noProof/>
                <w:webHidden/>
              </w:rPr>
              <w:fldChar w:fldCharType="separate"/>
            </w:r>
            <w:r w:rsidR="00A05D74">
              <w:rPr>
                <w:noProof/>
                <w:webHidden/>
              </w:rPr>
              <w:t>25</w:t>
            </w:r>
            <w:r>
              <w:rPr>
                <w:noProof/>
                <w:webHidden/>
              </w:rPr>
              <w:fldChar w:fldCharType="end"/>
            </w:r>
          </w:hyperlink>
        </w:p>
        <w:p w14:paraId="34759DBE" w14:textId="3E997B4B"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7" w:history="1">
            <w:r w:rsidRPr="00EC1588">
              <w:rPr>
                <w:rStyle w:val="Hipervnculo"/>
                <w:noProof/>
              </w:rPr>
              <w:t>ANEXOS</w:t>
            </w:r>
            <w:r>
              <w:rPr>
                <w:noProof/>
                <w:webHidden/>
              </w:rPr>
              <w:tab/>
            </w:r>
            <w:r>
              <w:rPr>
                <w:noProof/>
                <w:webHidden/>
              </w:rPr>
              <w:fldChar w:fldCharType="begin"/>
            </w:r>
            <w:r>
              <w:rPr>
                <w:noProof/>
                <w:webHidden/>
              </w:rPr>
              <w:instrText xml:space="preserve"> PAGEREF _Toc222839607 \h </w:instrText>
            </w:r>
            <w:r>
              <w:rPr>
                <w:noProof/>
                <w:webHidden/>
              </w:rPr>
            </w:r>
            <w:r>
              <w:rPr>
                <w:noProof/>
                <w:webHidden/>
              </w:rPr>
              <w:fldChar w:fldCharType="separate"/>
            </w:r>
            <w:r w:rsidR="00A05D74">
              <w:rPr>
                <w:noProof/>
                <w:webHidden/>
              </w:rPr>
              <w:t>26</w:t>
            </w:r>
            <w:r>
              <w:rPr>
                <w:noProof/>
                <w:webHidden/>
              </w:rPr>
              <w:fldChar w:fldCharType="end"/>
            </w:r>
          </w:hyperlink>
        </w:p>
        <w:p w14:paraId="1F3158A5" w14:textId="0C594ADD" w:rsidR="00BC4B6A" w:rsidRDefault="00BC4B6A">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608" w:history="1">
            <w:r w:rsidRPr="00EC1588">
              <w:rPr>
                <w:rStyle w:val="Hipervnculo"/>
                <w:noProof/>
              </w:rPr>
              <w:t>ANEXO N°11 CONTACTO PUNTO MIPE</w:t>
            </w:r>
            <w:r>
              <w:rPr>
                <w:noProof/>
                <w:webHidden/>
              </w:rPr>
              <w:tab/>
            </w:r>
            <w:r>
              <w:rPr>
                <w:noProof/>
                <w:webHidden/>
              </w:rPr>
              <w:fldChar w:fldCharType="begin"/>
            </w:r>
            <w:r>
              <w:rPr>
                <w:noProof/>
                <w:webHidden/>
              </w:rPr>
              <w:instrText xml:space="preserve"> PAGEREF _Toc222839608 \h </w:instrText>
            </w:r>
            <w:r>
              <w:rPr>
                <w:noProof/>
                <w:webHidden/>
              </w:rPr>
            </w:r>
            <w:r>
              <w:rPr>
                <w:noProof/>
                <w:webHidden/>
              </w:rPr>
              <w:fldChar w:fldCharType="separate"/>
            </w:r>
            <w:r w:rsidR="00A05D74">
              <w:rPr>
                <w:noProof/>
                <w:webHidden/>
              </w:rPr>
              <w:t>51</w:t>
            </w:r>
            <w:r>
              <w:rPr>
                <w:noProof/>
                <w:webHidden/>
              </w:rPr>
              <w:fldChar w:fldCharType="end"/>
            </w:r>
          </w:hyperlink>
        </w:p>
        <w:p w14:paraId="4794A708" w14:textId="43226485" w:rsidR="00133B3B" w:rsidRDefault="00133B3B">
          <w:r>
            <w:rPr>
              <w:b/>
              <w:bCs/>
              <w:lang w:val="es-ES"/>
            </w:rPr>
            <w:fldChar w:fldCharType="end"/>
          </w:r>
        </w:p>
      </w:sdtContent>
    </w:sdt>
    <w:p w14:paraId="00000033" w14:textId="77777777" w:rsidR="00363E5F" w:rsidRDefault="00363E5F"/>
    <w:p w14:paraId="1DAB3E9D" w14:textId="77777777" w:rsidR="00BC4B6A" w:rsidRDefault="00BC4B6A"/>
    <w:p w14:paraId="00000034" w14:textId="77777777" w:rsidR="00363E5F" w:rsidRDefault="00000000">
      <w:pPr>
        <w:pStyle w:val="Ttulo1"/>
        <w:numPr>
          <w:ilvl w:val="0"/>
          <w:numId w:val="28"/>
        </w:numPr>
      </w:pPr>
      <w:bookmarkStart w:id="0" w:name="_Toc222839583"/>
      <w:r>
        <w:lastRenderedPageBreak/>
        <w:t>Antecedentes del Programa</w:t>
      </w:r>
      <w:bookmarkEnd w:id="0"/>
    </w:p>
    <w:p w14:paraId="00000035" w14:textId="77777777" w:rsidR="00363E5F" w:rsidRDefault="00000000">
      <w:pPr>
        <w:pBdr>
          <w:top w:val="nil"/>
          <w:left w:val="nil"/>
          <w:bottom w:val="nil"/>
          <w:right w:val="nil"/>
          <w:between w:val="nil"/>
        </w:pBdr>
        <w:spacing w:before="176" w:after="0" w:line="264" w:lineRule="auto"/>
      </w:pPr>
      <w:r>
        <w:t>La Economía Social y Solidaria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00000036" w14:textId="77777777" w:rsidR="00363E5F" w:rsidRDefault="00000000">
      <w:pPr>
        <w:pBdr>
          <w:top w:val="nil"/>
          <w:left w:val="nil"/>
          <w:bottom w:val="nil"/>
          <w:right w:val="nil"/>
          <w:between w:val="nil"/>
        </w:pBdr>
        <w:spacing w:before="176" w:after="0" w:line="264" w:lineRule="auto"/>
      </w:pPr>
      <w:r>
        <w:t>A lo largo de la historia, se ha reconocido la importancia de las cooperativas (productos o servicios)</w:t>
      </w:r>
      <w:r>
        <w:rPr>
          <w:b/>
          <w:bCs/>
        </w:rPr>
        <w:t xml:space="preserve"> </w:t>
      </w:r>
      <w:r>
        <w:t>como asociaciones y empresas por medio de las cuales los asociados/as 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00000037" w14:textId="77777777" w:rsidR="00363E5F" w:rsidRDefault="00363E5F">
      <w:pPr>
        <w:spacing w:line="264" w:lineRule="auto"/>
      </w:pPr>
    </w:p>
    <w:p w14:paraId="00000038" w14:textId="77777777" w:rsidR="00363E5F" w:rsidRDefault="00000000">
      <w:pPr>
        <w:spacing w:line="264" w:lineRule="auto"/>
      </w:pPr>
      <w:r>
        <w:t>La misión apoyar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p>
    <w:p w14:paraId="00000039" w14:textId="77777777" w:rsidR="00363E5F" w:rsidRDefault="00000000">
      <w:pPr>
        <w:pBdr>
          <w:top w:val="nil"/>
          <w:left w:val="nil"/>
          <w:bottom w:val="nil"/>
          <w:right w:val="nil"/>
          <w:between w:val="nil"/>
        </w:pBdr>
        <w:spacing w:before="176" w:after="0" w:line="264" w:lineRule="auto"/>
      </w:pPr>
      <w:r>
        <w:t xml:space="preserve">En el año 2025 se reafirma el desafío de impulsar desde la economía social el desarrollo del cooperativismo, a través de la creación de nuevas empresas sociales y su fortalecimiento, desde un nuevo acercamiento y acompañamiento que intenta fortalecer la situación actual de las cooperativas, instalarla como un modelo competitivo en el actual escenario económico  y reconocer y fomentar su capacidad productiva en tiempos de crisis, comprendiendo sus necesidades y requerimientos ,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ONU, colocando en valor la ESS y su gran aporte a la realidad actual, </w:t>
      </w:r>
      <w:r>
        <w:rPr>
          <w:highlight w:val="white"/>
        </w:rPr>
        <w:t xml:space="preserve">La resolución, </w:t>
      </w:r>
      <w:hyperlink r:id="rId10">
        <w:r w:rsidR="00363E5F">
          <w:rPr>
            <w:highlight w:val="white"/>
          </w:rPr>
          <w:t xml:space="preserve">Promover la economía social y solidaria para el desarrollo sostenible </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0000003A" w14:textId="77777777" w:rsidR="00363E5F" w:rsidRDefault="00000000">
      <w:pPr>
        <w:pBdr>
          <w:top w:val="nil"/>
          <w:left w:val="nil"/>
          <w:bottom w:val="nil"/>
          <w:right w:val="nil"/>
          <w:between w:val="nil"/>
        </w:pBdr>
        <w:spacing w:before="180" w:after="0" w:line="264" w:lineRule="auto"/>
        <w:rPr>
          <w:color w:val="000000"/>
        </w:rPr>
      </w:pPr>
      <w:r>
        <w:rPr>
          <w:color w:val="000000"/>
        </w:rPr>
        <w:lastRenderedPageBreak/>
        <w:t xml:space="preserve">Las cualidades del modelo cooperativo y el gran aporte que son y proyectan al desarrollo sostenible del planeta no puede darse por sentado como una característica que existe per se o que se encuentra desarrollada. Esta potencialidad, debe ser apoyada y acompañada con asesoría y nuevas herramientas para generar y fortalecer la sostenibilidad en su modelo de negocio, a través de una gobernanza y proceso productivo sostenible, lo cual debe concebir al menos, adquisición de nuevos conocimientos, análisis de sus procesos, articulación y vinculación con </w:t>
      </w:r>
      <w:proofErr w:type="spellStart"/>
      <w:r>
        <w:rPr>
          <w:color w:val="000000"/>
        </w:rPr>
        <w:t>stakeholders</w:t>
      </w:r>
      <w:proofErr w:type="spellEnd"/>
      <w:r>
        <w:rPr>
          <w:color w:val="000000"/>
        </w:rPr>
        <w:t xml:space="preserve"> relacionados a la materia, estrategias a mediano y largo plazo. </w:t>
      </w:r>
    </w:p>
    <w:p w14:paraId="0000003B" w14:textId="77777777" w:rsidR="00363E5F" w:rsidRDefault="00000000">
      <w:pPr>
        <w:pBdr>
          <w:top w:val="nil"/>
          <w:left w:val="nil"/>
          <w:bottom w:val="nil"/>
          <w:right w:val="nil"/>
          <w:between w:val="nil"/>
        </w:pBdr>
        <w:spacing w:before="176" w:after="0" w:line="264" w:lineRule="auto"/>
      </w:pPr>
      <w:r>
        <w:t xml:space="preserve">El llamado a contribuir en el desarrollo y fortalecimiento del sector </w:t>
      </w:r>
      <w:proofErr w:type="gramStart"/>
      <w:r>
        <w:t>cooperativo,</w:t>
      </w:r>
      <w:proofErr w:type="gramEnd"/>
      <w:r>
        <w:t xml:space="preserve"> se encuentra en las prioridades consignadas en el programa de gobierno para el periodo presidencial 2022- 2026, destacándose, así como “un gobierno de las </w:t>
      </w:r>
      <w:proofErr w:type="spellStart"/>
      <w:r>
        <w:t>mipymes</w:t>
      </w:r>
      <w:proofErr w:type="spellEnd"/>
      <w:r>
        <w:t xml:space="preserve"> y cooperativas”.</w:t>
      </w:r>
    </w:p>
    <w:p w14:paraId="0000003C" w14:textId="77777777" w:rsidR="00363E5F" w:rsidRDefault="00363E5F">
      <w:pPr>
        <w:spacing w:line="264" w:lineRule="auto"/>
      </w:pPr>
    </w:p>
    <w:p w14:paraId="0000003D" w14:textId="77777777" w:rsidR="00363E5F" w:rsidRDefault="00000000">
      <w:pPr>
        <w:shd w:val="clear" w:color="auto" w:fill="FFFFFF"/>
        <w:spacing w:after="0" w:line="264" w:lineRule="auto"/>
      </w:pPr>
      <w:r>
        <w:t xml:space="preserve">Actualmente, </w:t>
      </w:r>
      <w:proofErr w:type="gramStart"/>
      <w:r>
        <w:t>de acuerdo a</w:t>
      </w:r>
      <w:proofErr w:type="gramEnd"/>
      <w:r>
        <w:t xml:space="preserve"> datos del Ministerio de Economía, a diciembre del 2024 existen 2086 cooperativas activas y vigentes, </w:t>
      </w:r>
      <w:r>
        <w:rPr>
          <w:b/>
          <w:bCs/>
        </w:rPr>
        <w:t>el número de cooperativas aumentó un 12,5% (232</w:t>
      </w:r>
      <w:proofErr w:type="gramStart"/>
      <w:r>
        <w:rPr>
          <w:b/>
          <w:bCs/>
        </w:rPr>
        <w:t>)</w:t>
      </w:r>
      <w:r>
        <w:t xml:space="preserve">  en</w:t>
      </w:r>
      <w:proofErr w:type="gramEnd"/>
      <w:r>
        <w:t xml:space="preserve"> comparación con igual mes de 2023. Este crecimiento se genera principalmente por el aumento de cooperativas en los rubros de </w:t>
      </w:r>
      <w:r>
        <w:rPr>
          <w:b/>
          <w:bCs/>
        </w:rPr>
        <w:t xml:space="preserve">Servicios </w:t>
      </w:r>
      <w:r>
        <w:t>(81),</w:t>
      </w:r>
      <w:r>
        <w:rPr>
          <w:b/>
          <w:bCs/>
        </w:rPr>
        <w:t xml:space="preserve"> Producción y Trabajo </w:t>
      </w:r>
      <w:r>
        <w:t xml:space="preserve">(70) y </w:t>
      </w:r>
      <w:r>
        <w:rPr>
          <w:b/>
          <w:bCs/>
        </w:rPr>
        <w:t xml:space="preserve">Otros sectores </w:t>
      </w:r>
      <w:r>
        <w:t>(68).</w:t>
      </w:r>
    </w:p>
    <w:p w14:paraId="0000003E" w14:textId="77777777" w:rsidR="00363E5F" w:rsidRDefault="00363E5F">
      <w:pPr>
        <w:shd w:val="clear" w:color="auto" w:fill="FFFFFF"/>
        <w:spacing w:after="0" w:line="264" w:lineRule="auto"/>
      </w:pPr>
    </w:p>
    <w:p w14:paraId="0000003F" w14:textId="77777777" w:rsidR="00363E5F" w:rsidRDefault="00000000">
      <w:pPr>
        <w:shd w:val="clear" w:color="auto" w:fill="FFFFFF"/>
        <w:spacing w:after="0" w:line="264" w:lineRule="auto"/>
      </w:pPr>
      <w:r>
        <w:t xml:space="preserve">En cuanto a la cantidad de socias(os) de cooperativas, en diciembre del 2024, existe un total de 2.158.254, lo cual significa un aumento de 0,1% (2469) en comparación con diciembre del 2023. Esta baja es generada, principalmente, por el aumento de </w:t>
      </w:r>
      <w:proofErr w:type="spellStart"/>
      <w:r>
        <w:t>de</w:t>
      </w:r>
      <w:proofErr w:type="spellEnd"/>
      <w:r>
        <w:t xml:space="preserve"> la base societaria de los rubros de </w:t>
      </w:r>
      <w:r>
        <w:rPr>
          <w:b/>
          <w:bCs/>
        </w:rPr>
        <w:t>Servicio</w:t>
      </w:r>
      <w:r>
        <w:t xml:space="preserve"> (1210) y </w:t>
      </w:r>
      <w:r>
        <w:rPr>
          <w:b/>
          <w:bCs/>
        </w:rPr>
        <w:t>Otros sectores</w:t>
      </w:r>
      <w:r>
        <w:t xml:space="preserve"> (756).</w:t>
      </w:r>
    </w:p>
    <w:p w14:paraId="00000040" w14:textId="77777777" w:rsidR="00363E5F" w:rsidRDefault="00363E5F">
      <w:pPr>
        <w:shd w:val="clear" w:color="auto" w:fill="FFFFFF"/>
        <w:spacing w:after="0" w:line="264" w:lineRule="auto"/>
      </w:pPr>
    </w:p>
    <w:p w14:paraId="00000041" w14:textId="77777777" w:rsidR="00363E5F" w:rsidRDefault="00000000">
      <w:pPr>
        <w:shd w:val="clear" w:color="auto" w:fill="FFFFFF"/>
        <w:spacing w:after="0" w:line="264" w:lineRule="auto"/>
      </w:pPr>
      <w:r>
        <w:t>La cantidad de socias y socios informados por género llegó a un total de 2.016.718 personas. De ellas, 996.243 (49,4%) corresponden a hombres y 1.020.475 (50,6%) son mujeres. Esta cantidad de socios es generada principalmente por el rubro servicios, donde a la vez se ve la mayor proporcionalidad de conformación entre hombres y mujeres con un 48% y 52% correspondientemente.</w:t>
      </w:r>
    </w:p>
    <w:p w14:paraId="00000042" w14:textId="77777777" w:rsidR="00363E5F" w:rsidRDefault="00363E5F">
      <w:pPr>
        <w:shd w:val="clear" w:color="auto" w:fill="FFFFFF"/>
        <w:spacing w:after="0" w:line="264" w:lineRule="auto"/>
      </w:pPr>
    </w:p>
    <w:p w14:paraId="00000043" w14:textId="77777777" w:rsidR="00363E5F" w:rsidRDefault="00000000">
      <w:pPr>
        <w:shd w:val="clear" w:color="auto" w:fill="FFFFFF"/>
        <w:spacing w:after="0" w:line="264" w:lineRule="auto"/>
      </w:pPr>
      <w:r>
        <w:t xml:space="preserve">Por otra parte, si bien, a nivel societario, la cantidad de mujeres es similar respecto a la de los hombres (49,4% hombres y 50,6% mujeres), a nivel de directivas, sólo el 36, 6% de las mujeres realiza este rol, siendo ejecutado principalmente por los hombres en un 63,4%, lo que plantea el desafío de promover a las mujeres con mayor fuerza en este rol. Sin embargo, un importante desafío está en cómo las cooperativas conformadas y lideradas por mujeres son sostenibles en el tiempo y potencian su autonomía económica. En el  año 2024 los datos de género de base societaria beneficiada ascienden a 48% socias y 52% socios, buscando así aportar al “4to Plan de Nacional de Igualdad entre hombres y mujeres 2018-2030”, articulándose con el objetivo </w:t>
      </w:r>
      <w:proofErr w:type="spellStart"/>
      <w:r>
        <w:t>N°</w:t>
      </w:r>
      <w:proofErr w:type="spellEnd"/>
      <w:r>
        <w:t xml:space="preserve"> 5 de  los Objetivos de Desarrollo Sostenible y la importancia de reducir las desigualdades de las mujeres y ampliar el acceso a de ellas a iniciativas de emprendimiento, aumentar su acceso a los instrumentos de fomento productivo y su participación en los órganos de representación colegiados que representan al sector económico, , como lo plantea la Ley de Cooperativas, promoviendo el reconocimiento de los derechos económicos de las mujeres con el fin de generar ingresos con el trabajo o actividad </w:t>
      </w:r>
      <w:r>
        <w:lastRenderedPageBreak/>
        <w:t xml:space="preserve">productiva que realicen, generando oportunidades de empleo y desarrollo de iniciativas productivas igualitarias y bajo condiciones de trabajo seguras, dignas y saludables. </w:t>
      </w:r>
    </w:p>
    <w:p w14:paraId="00000044" w14:textId="77777777" w:rsidR="00363E5F" w:rsidRDefault="00000000">
      <w:pPr>
        <w:pBdr>
          <w:top w:val="nil"/>
          <w:left w:val="nil"/>
          <w:bottom w:val="nil"/>
          <w:right w:val="nil"/>
          <w:between w:val="nil"/>
        </w:pBdr>
        <w:spacing w:before="176" w:after="0" w:line="264" w:lineRule="auto"/>
      </w:pPr>
      <w:r>
        <w:t>Las cooperativas han ido adquiriendo relevancia en la economía nacional desde el desarrollo económico local y proyectándose como un actor protagónico en el desarrollo sostenible desde la producción económica, al centrar en su quehacer cotidiano la mejora del bienestar de sus socios, a través del ingreso económico y los diferentes beneficios sociales que se pueden obtener siendo parte de una cooperativa.</w:t>
      </w:r>
    </w:p>
    <w:p w14:paraId="00000045" w14:textId="77777777" w:rsidR="00363E5F" w:rsidRDefault="00000000">
      <w:pPr>
        <w:pStyle w:val="Ttulo1"/>
        <w:numPr>
          <w:ilvl w:val="0"/>
          <w:numId w:val="28"/>
        </w:numPr>
      </w:pPr>
      <w:bookmarkStart w:id="1" w:name="_Toc222839584"/>
      <w:proofErr w:type="gramStart"/>
      <w:r>
        <w:t>Qué es?</w:t>
      </w:r>
      <w:bookmarkEnd w:id="1"/>
      <w:proofErr w:type="gramEnd"/>
    </w:p>
    <w:p w14:paraId="00000046" w14:textId="77777777" w:rsidR="00363E5F" w:rsidRDefault="00000000">
      <w:r>
        <w:t>Es un instrumento que busca potenciar el desarrollo productivo de cooperativas y así  mejorar la competitividad a partir de la creación de las mismas,  apoyando la formalización de grupos pre cooperativos con viabilidad, es decir, con posibilidades asociativas, de negocio y formalización,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mediando la implementación de un plan de apoyo al modelo de negocio y estrategia comercial integral a la cooperativa</w:t>
      </w:r>
      <w:r>
        <w:rPr>
          <w:color w:val="000000"/>
        </w:rPr>
        <w:t xml:space="preserve">. </w:t>
      </w:r>
    </w:p>
    <w:p w14:paraId="00000047" w14:textId="77777777" w:rsidR="00363E5F" w:rsidRDefault="00000000">
      <w:pPr>
        <w:pBdr>
          <w:top w:val="nil"/>
          <w:left w:val="nil"/>
          <w:bottom w:val="nil"/>
          <w:right w:val="nil"/>
          <w:between w:val="nil"/>
        </w:pBdr>
      </w:pPr>
      <w:r>
        <w:rPr>
          <w:color w:val="000000"/>
        </w:rPr>
        <w:t xml:space="preserve">Lo anterior, vinculando sus diferentes acciones como cooperativa a los Objetivos de Desarrollo Sostenible y su implicancia para el bienestar y mejora en la calidad de vida de sus </w:t>
      </w:r>
      <w:proofErr w:type="gramStart"/>
      <w:r>
        <w:rPr>
          <w:color w:val="000000"/>
        </w:rPr>
        <w:t>socios y socias</w:t>
      </w:r>
      <w:proofErr w:type="gramEnd"/>
      <w:r>
        <w:t>, mediante la entrega de un financiamiento para un plan de inversiones elaborado participativamente en el marco de la ejecución del programa.</w:t>
      </w:r>
    </w:p>
    <w:p w14:paraId="00000048" w14:textId="77777777" w:rsidR="00363E5F" w:rsidRDefault="00000000">
      <w:r>
        <w:t>Los objetivos del instrumento son los siguientes:</w:t>
      </w:r>
    </w:p>
    <w:p w14:paraId="00000049"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Promover la creación de cooperativas y Fortalecimiento de la gobernanza del grupo pre cooperativo mediante la capacitación, planificación y administración de la cooperativa, que integre una mirada de transición hacia la sustentabilidad en el marco del desarrollo productivo sostenible, que revisa posibles nuevas formas de organización, nuevas técnicas para impulsar la acción colectiva (dinamización, cooperación, colaboración)</w:t>
      </w:r>
    </w:p>
    <w:p w14:paraId="0000004A"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Fortalecer sus modelos de negocio para la mejor gestión de la empresa y su productividad, integrando estrategia de marketing comercial y social a modo de abrir nuevos canales de comercialización.</w:t>
      </w:r>
    </w:p>
    <w:p w14:paraId="0000004B"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Mejorar la capacidad de gestión y generación de nuevos o mejores productos o servicios a los asociados, mediante la adopción de nuevas o mejores prácticas administrativas, de gestión y de servicio.</w:t>
      </w:r>
    </w:p>
    <w:p w14:paraId="0000004C"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Dotar a las cooperativas ya conformadas de una hoja de ruta para orientar su transición hacia prácticas de producción, transformación, comercialización y gestión más sostenibles y amigables con el medio ambiente, buscando aumentar la eficiencia de sus procesos productivos. Asimismo, potenciar modelos de negocios sostenibles, posibilitando su tránsito desde un modelo de negocio lineal hacia uno circular.</w:t>
      </w:r>
    </w:p>
    <w:p w14:paraId="0000004D" w14:textId="77777777" w:rsidR="00363E5F" w:rsidRDefault="00363E5F">
      <w:pPr>
        <w:rPr>
          <w:b/>
          <w:bCs/>
        </w:rPr>
      </w:pPr>
    </w:p>
    <w:p w14:paraId="1BA6309C" w14:textId="77777777" w:rsidR="00A05D74" w:rsidRDefault="00A05D74">
      <w:pPr>
        <w:rPr>
          <w:b/>
          <w:bCs/>
        </w:rPr>
      </w:pPr>
    </w:p>
    <w:p w14:paraId="0000004E" w14:textId="77777777" w:rsidR="00363E5F" w:rsidRPr="00133B3B" w:rsidRDefault="00000000" w:rsidP="00133B3B">
      <w:pPr>
        <w:rPr>
          <w:b/>
          <w:bCs/>
        </w:rPr>
      </w:pPr>
      <w:r w:rsidRPr="00133B3B">
        <w:rPr>
          <w:b/>
          <w:bCs/>
        </w:rPr>
        <w:lastRenderedPageBreak/>
        <w:t>2.1 Dimensiones y metodología de desarrollo</w:t>
      </w:r>
    </w:p>
    <w:p w14:paraId="0000004F" w14:textId="77777777" w:rsidR="00363E5F" w:rsidRDefault="00000000">
      <w:r>
        <w:t>Para cumplir con los anteriores objetivos, el programa aborda cuatro dimensiones de trabajo tanto para las cooperativas que se fortalezcan, como para los grupos pre cooperativos que quieren conformarse jurídicamente en una cooperativa. Estas dimensiones responden a las brechas que actualmente evidencian las cooperativas en su ciclo de vida, tanto en sus procesos de creación como en fortalecimiento:</w:t>
      </w:r>
    </w:p>
    <w:tbl>
      <w:tblPr>
        <w:tblStyle w:val="affffffffffffffffffff5"/>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
        <w:gridCol w:w="1984"/>
        <w:gridCol w:w="6868"/>
      </w:tblGrid>
      <w:tr w:rsidR="00363E5F" w14:paraId="4D1488CD" w14:textId="77777777">
        <w:trPr>
          <w:trHeight w:val="268"/>
        </w:trPr>
        <w:tc>
          <w:tcPr>
            <w:tcW w:w="282" w:type="dxa"/>
          </w:tcPr>
          <w:p w14:paraId="00000050" w14:textId="77777777" w:rsidR="00363E5F" w:rsidRDefault="00363E5F">
            <w:pPr>
              <w:spacing w:line="276" w:lineRule="auto"/>
              <w:jc w:val="center"/>
              <w:rPr>
                <w:b/>
                <w:bCs/>
              </w:rPr>
            </w:pPr>
          </w:p>
        </w:tc>
        <w:tc>
          <w:tcPr>
            <w:tcW w:w="1984" w:type="dxa"/>
          </w:tcPr>
          <w:p w14:paraId="00000051" w14:textId="77777777" w:rsidR="00363E5F" w:rsidRDefault="00000000">
            <w:pPr>
              <w:spacing w:line="276" w:lineRule="auto"/>
              <w:jc w:val="center"/>
              <w:rPr>
                <w:b/>
                <w:bCs/>
              </w:rPr>
            </w:pPr>
            <w:r>
              <w:rPr>
                <w:b/>
                <w:bCs/>
              </w:rPr>
              <w:t>Dimensión</w:t>
            </w:r>
          </w:p>
        </w:tc>
        <w:tc>
          <w:tcPr>
            <w:tcW w:w="6868" w:type="dxa"/>
          </w:tcPr>
          <w:p w14:paraId="00000052" w14:textId="77777777" w:rsidR="00363E5F" w:rsidRDefault="00000000">
            <w:pPr>
              <w:spacing w:line="276" w:lineRule="auto"/>
              <w:jc w:val="center"/>
              <w:rPr>
                <w:b/>
                <w:bCs/>
              </w:rPr>
            </w:pPr>
            <w:r>
              <w:rPr>
                <w:b/>
                <w:bCs/>
              </w:rPr>
              <w:t>Propósito</w:t>
            </w:r>
          </w:p>
        </w:tc>
      </w:tr>
      <w:tr w:rsidR="00363E5F" w14:paraId="27D10E52" w14:textId="77777777">
        <w:trPr>
          <w:trHeight w:val="1310"/>
        </w:trPr>
        <w:tc>
          <w:tcPr>
            <w:tcW w:w="282" w:type="dxa"/>
          </w:tcPr>
          <w:p w14:paraId="00000053" w14:textId="77777777" w:rsidR="00363E5F" w:rsidRDefault="00000000">
            <w:pPr>
              <w:spacing w:line="276" w:lineRule="auto"/>
            </w:pPr>
            <w:r>
              <w:t>1</w:t>
            </w:r>
          </w:p>
        </w:tc>
        <w:tc>
          <w:tcPr>
            <w:tcW w:w="1984" w:type="dxa"/>
          </w:tcPr>
          <w:p w14:paraId="00000054" w14:textId="77777777" w:rsidR="00363E5F" w:rsidRDefault="00000000">
            <w:pPr>
              <w:spacing w:line="276" w:lineRule="auto"/>
            </w:pPr>
            <w:r>
              <w:t>Organización interna y gobernanza de la cooperativa</w:t>
            </w:r>
          </w:p>
        </w:tc>
        <w:tc>
          <w:tcPr>
            <w:tcW w:w="6868" w:type="dxa"/>
          </w:tcPr>
          <w:p w14:paraId="00000055" w14:textId="77777777" w:rsidR="00363E5F" w:rsidRDefault="00000000">
            <w:pPr>
              <w:spacing w:line="276" w:lineRule="auto"/>
            </w:pPr>
            <w:r>
              <w:t>Fortalecer la organización interna de los grupos pre cooperativos,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363E5F" w14:paraId="1A1F1E35" w14:textId="77777777">
        <w:trPr>
          <w:trHeight w:val="1052"/>
        </w:trPr>
        <w:tc>
          <w:tcPr>
            <w:tcW w:w="282" w:type="dxa"/>
          </w:tcPr>
          <w:p w14:paraId="00000056" w14:textId="77777777" w:rsidR="00363E5F" w:rsidRDefault="00000000">
            <w:pPr>
              <w:spacing w:line="276" w:lineRule="auto"/>
            </w:pPr>
            <w:r>
              <w:t>2</w:t>
            </w:r>
          </w:p>
        </w:tc>
        <w:tc>
          <w:tcPr>
            <w:tcW w:w="1984" w:type="dxa"/>
          </w:tcPr>
          <w:p w14:paraId="00000057" w14:textId="77777777" w:rsidR="00363E5F" w:rsidRDefault="00000000">
            <w:pPr>
              <w:spacing w:line="276" w:lineRule="auto"/>
            </w:pPr>
            <w:r>
              <w:t>Gestión financiera, fiscal, contable y administrativa de las cooperativas</w:t>
            </w:r>
          </w:p>
        </w:tc>
        <w:tc>
          <w:tcPr>
            <w:tcW w:w="6868" w:type="dxa"/>
          </w:tcPr>
          <w:p w14:paraId="00000058" w14:textId="77777777" w:rsidR="00363E5F" w:rsidRDefault="00000000">
            <w:pPr>
              <w:spacing w:line="276" w:lineRule="auto"/>
            </w:pPr>
            <w:r>
              <w:t xml:space="preserve">Promover la capacidad de gestión financiera y administrativa de los grupos pre cooperativos una vez </w:t>
            </w:r>
            <w:proofErr w:type="gramStart"/>
            <w:r>
              <w:t>conformados  a</w:t>
            </w:r>
            <w:proofErr w:type="gramEnd"/>
            <w:r>
              <w:t xml:space="preserve"> modo de proyectar su permanencia económica, que permita manejar los elementos contables y tributarios entre el cooperado y la cooperativa, con un </w:t>
            </w:r>
            <w:proofErr w:type="gramStart"/>
            <w:r>
              <w:t>conocimiento  y</w:t>
            </w:r>
            <w:proofErr w:type="gramEnd"/>
            <w:r>
              <w:t xml:space="preserve"> control tributario permanente y una buena gestión administrativa.</w:t>
            </w:r>
          </w:p>
        </w:tc>
      </w:tr>
      <w:tr w:rsidR="00363E5F" w14:paraId="36D6967F" w14:textId="77777777">
        <w:trPr>
          <w:trHeight w:val="741"/>
        </w:trPr>
        <w:tc>
          <w:tcPr>
            <w:tcW w:w="282" w:type="dxa"/>
          </w:tcPr>
          <w:p w14:paraId="00000059" w14:textId="77777777" w:rsidR="00363E5F" w:rsidRDefault="00000000">
            <w:pPr>
              <w:spacing w:line="276" w:lineRule="auto"/>
            </w:pPr>
            <w:r>
              <w:t>3</w:t>
            </w:r>
          </w:p>
        </w:tc>
        <w:tc>
          <w:tcPr>
            <w:tcW w:w="1984" w:type="dxa"/>
          </w:tcPr>
          <w:p w14:paraId="0000005A" w14:textId="77777777" w:rsidR="00363E5F" w:rsidRDefault="00000000">
            <w:pPr>
              <w:spacing w:line="276" w:lineRule="auto"/>
            </w:pPr>
            <w:r>
              <w:t>Dirección estratégica y Modelo de negocio con mirada sostenible</w:t>
            </w:r>
          </w:p>
        </w:tc>
        <w:tc>
          <w:tcPr>
            <w:tcW w:w="6868" w:type="dxa"/>
          </w:tcPr>
          <w:p w14:paraId="0000005B" w14:textId="77777777" w:rsidR="00363E5F" w:rsidRDefault="00000000">
            <w:pPr>
              <w:spacing w:line="276" w:lineRule="auto"/>
            </w:pPr>
            <w:r>
              <w:t>Proyectar un plan de acción que se visualice a través de una planificación estratégica comercial con metas a mediano, corto y largo plazo, vinculado a su modelo de negocio</w:t>
            </w:r>
            <w:r>
              <w:rPr>
                <w:color w:val="000000"/>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363E5F" w14:paraId="6158454D" w14:textId="77777777">
        <w:trPr>
          <w:trHeight w:val="1643"/>
        </w:trPr>
        <w:tc>
          <w:tcPr>
            <w:tcW w:w="282" w:type="dxa"/>
          </w:tcPr>
          <w:p w14:paraId="0000005C" w14:textId="77777777" w:rsidR="00363E5F" w:rsidRDefault="00000000">
            <w:pPr>
              <w:spacing w:line="276" w:lineRule="auto"/>
            </w:pPr>
            <w:r>
              <w:t>4</w:t>
            </w:r>
          </w:p>
        </w:tc>
        <w:tc>
          <w:tcPr>
            <w:tcW w:w="1984" w:type="dxa"/>
          </w:tcPr>
          <w:p w14:paraId="0000005D" w14:textId="77777777" w:rsidR="00363E5F" w:rsidRDefault="00000000">
            <w:pPr>
              <w:spacing w:line="276" w:lineRule="auto"/>
            </w:pPr>
            <w:r>
              <w:t>Gestión comercial, producción, administración de procesos y marketing comercial y social.</w:t>
            </w:r>
          </w:p>
        </w:tc>
        <w:tc>
          <w:tcPr>
            <w:tcW w:w="6868" w:type="dxa"/>
          </w:tcPr>
          <w:p w14:paraId="0000005E" w14:textId="77777777" w:rsidR="00363E5F" w:rsidRDefault="00000000">
            <w:pPr>
              <w:spacing w:line="276" w:lineRule="auto"/>
            </w:pPr>
            <w: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0000005F" w14:textId="77777777" w:rsidR="00363E5F" w:rsidRDefault="00000000">
            <w:pPr>
              <w:spacing w:line="276" w:lineRule="auto"/>
            </w:pPr>
            <w:r>
              <w:t>Fortalecer el marketing comercial y social a modo de abrir nuevos canales de comercialización.</w:t>
            </w:r>
          </w:p>
        </w:tc>
      </w:tr>
    </w:tbl>
    <w:p w14:paraId="00000060" w14:textId="77777777" w:rsidR="00363E5F" w:rsidRDefault="00363E5F">
      <w:pPr>
        <w:pBdr>
          <w:top w:val="nil"/>
          <w:left w:val="nil"/>
          <w:bottom w:val="nil"/>
          <w:right w:val="nil"/>
          <w:between w:val="nil"/>
        </w:pBdr>
        <w:rPr>
          <w:color w:val="000000"/>
        </w:rPr>
      </w:pPr>
    </w:p>
    <w:p w14:paraId="00000061" w14:textId="77777777" w:rsidR="00363E5F" w:rsidRDefault="00000000">
      <w:pPr>
        <w:pStyle w:val="Ttulo1"/>
        <w:numPr>
          <w:ilvl w:val="0"/>
          <w:numId w:val="28"/>
        </w:numPr>
      </w:pPr>
      <w:bookmarkStart w:id="2" w:name="_Toc222839585"/>
      <w:r>
        <w:lastRenderedPageBreak/>
        <w:t>¿A quiénes está dirigido?</w:t>
      </w:r>
      <w:bookmarkEnd w:id="2"/>
    </w:p>
    <w:p w14:paraId="00000062" w14:textId="77777777" w:rsidR="00363E5F" w:rsidRDefault="00000000">
      <w:pPr>
        <w:pBdr>
          <w:top w:val="nil"/>
          <w:left w:val="nil"/>
          <w:bottom w:val="nil"/>
          <w:right w:val="nil"/>
          <w:between w:val="nil"/>
        </w:pBdr>
      </w:pPr>
      <w:r>
        <w:t xml:space="preserve">Grupos de </w:t>
      </w:r>
      <w:r>
        <w:rPr>
          <w:color w:val="000000"/>
        </w:rPr>
        <w:t>personas naturales y/o jurídicas (considerándose dentro de estas asociaciones gremiales y organizaciones comunitarias funcionales), que cumplan con el mínimo de integrantes exigido por la Ley General de Cooperativas (DFL N°5) o de personas naturales que quieran conformarse en una cooperativa, en adelante grupo pre cooperativo, que tengan domicilio en la comuna de Antofagasta.</w:t>
      </w:r>
    </w:p>
    <w:p w14:paraId="00000063" w14:textId="77777777" w:rsidR="00363E5F" w:rsidRDefault="00000000">
      <w:pPr>
        <w:pBdr>
          <w:top w:val="nil"/>
          <w:left w:val="nil"/>
          <w:bottom w:val="nil"/>
          <w:right w:val="nil"/>
          <w:between w:val="nil"/>
        </w:pBdr>
      </w:pPr>
      <w:r>
        <w:rPr>
          <w:highlight w:val="white"/>
        </w:rPr>
        <w:t xml:space="preserve">Así mismo, podrán postular grupos pre cooperativos no formalizados (que no hayan iniciado actividades frente al </w:t>
      </w:r>
      <w:proofErr w:type="spellStart"/>
      <w:r>
        <w:rPr>
          <w:highlight w:val="white"/>
        </w:rPr>
        <w:t>Sii</w:t>
      </w:r>
      <w:proofErr w:type="spellEnd"/>
      <w:r>
        <w:rPr>
          <w:highlight w:val="white"/>
        </w:rPr>
        <w:t xml:space="preserve"> como persona jurídica) compuestos por al menos cinco personas naturales, jurídicas o bien una combinación de ambas siempre y cuando las personas jurídicas cuenten con su debida personería y además se resguarde el mínimo antes indicado (no podrán ser parte de la cooperativa una persona natural que además sea representante o socio de una persona jurídica que desee participar, con la finalidad de asegurar el cumplimiento del principio cooperativo de un “un socio, un voto” y el tope de 20% de tenencia de capital máximo por socio/a).</w:t>
      </w:r>
    </w:p>
    <w:tbl>
      <w:tblPr>
        <w:tblStyle w:val="affffffffffffffffffff6"/>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3"/>
      </w:tblGrid>
      <w:tr w:rsidR="00363E5F" w14:paraId="26AE3917" w14:textId="77777777" w:rsidTr="006A325F">
        <w:trPr>
          <w:trHeight w:val="850"/>
        </w:trPr>
        <w:tc>
          <w:tcPr>
            <w:tcW w:w="9073" w:type="dxa"/>
          </w:tcPr>
          <w:p w14:paraId="00000064" w14:textId="77777777" w:rsidR="00363E5F" w:rsidRDefault="00000000">
            <w:pPr>
              <w:shd w:val="clear" w:color="auto" w:fill="C5E0B3"/>
            </w:pPr>
            <w:r>
              <w:rPr>
                <w:b/>
                <w:bCs/>
              </w:rPr>
              <w:t>NOTA 1:</w:t>
            </w:r>
          </w:p>
          <w:p w14:paraId="00000065" w14:textId="77777777" w:rsidR="00363E5F" w:rsidRDefault="00000000">
            <w:pPr>
              <w:shd w:val="clear" w:color="auto" w:fill="C5E0B3"/>
            </w:pPr>
            <w:r>
              <w:t xml:space="preserve">El grupo pre cooperativo podrá realizar compras al </w:t>
            </w:r>
            <w:proofErr w:type="spellStart"/>
            <w:r>
              <w:t>rut</w:t>
            </w:r>
            <w:proofErr w:type="spellEnd"/>
            <w:r>
              <w:t xml:space="preserve"> del mandatario solamente en el ítem de Gestión empresarial</w:t>
            </w:r>
            <w:r>
              <w:rPr>
                <w:vertAlign w:val="superscript"/>
              </w:rPr>
              <w:footnoteReference w:id="3"/>
            </w:r>
          </w:p>
          <w:p w14:paraId="00000066" w14:textId="77777777" w:rsidR="00363E5F" w:rsidRDefault="00000000">
            <w:pPr>
              <w:shd w:val="clear" w:color="auto" w:fill="C5E0B3"/>
            </w:pPr>
            <w:r>
              <w:t>Los ítems de compra de inversiones y capital de trabajo quedarán supeditados a la conformación jurídica de la cooperativa, lo cual deberá tenerse presente en la carta Gantt e ítems de financiamiento que considerará el plan de inversiones.</w:t>
            </w:r>
          </w:p>
          <w:p w14:paraId="00000067" w14:textId="77777777" w:rsidR="00363E5F" w:rsidRDefault="00000000">
            <w:pPr>
              <w:shd w:val="clear" w:color="auto" w:fill="C5E0B3"/>
            </w:pPr>
            <w:r>
              <w:t xml:space="preserve">Una vez obtenido el número de registro (rol) en </w:t>
            </w:r>
            <w:proofErr w:type="spellStart"/>
            <w:proofErr w:type="gramStart"/>
            <w:r>
              <w:t>Minecon</w:t>
            </w:r>
            <w:proofErr w:type="spellEnd"/>
            <w:proofErr w:type="gramEnd"/>
            <w:r>
              <w:t xml:space="preserve"> así como el certificado de vigencia de la cooperativa, deberán realizar una modificación de contrato con el AOS de Sercotec, donde se formalice como beneficiaria a la nueva cooperativa.</w:t>
            </w:r>
          </w:p>
          <w:p w14:paraId="00000068" w14:textId="77777777" w:rsidR="00363E5F" w:rsidRDefault="00000000">
            <w:pPr>
              <w:shd w:val="clear" w:color="auto" w:fill="C5E0B3"/>
            </w:pPr>
            <w:r>
              <w:t xml:space="preserve"> Cualquier modificación a lo anteriormente expuesto, Sercotec lo indicará oportunamente.</w:t>
            </w:r>
          </w:p>
        </w:tc>
      </w:tr>
    </w:tbl>
    <w:p w14:paraId="00000069" w14:textId="77777777" w:rsidR="00363E5F" w:rsidRDefault="00000000">
      <w:pPr>
        <w:pStyle w:val="Ttulo1"/>
        <w:numPr>
          <w:ilvl w:val="0"/>
          <w:numId w:val="28"/>
        </w:numPr>
      </w:pPr>
      <w:bookmarkStart w:id="3" w:name="_Toc222839586"/>
      <w:r>
        <w:t>¿Qué apoyo entrega Sercotec?</w:t>
      </w:r>
      <w:bookmarkEnd w:id="3"/>
    </w:p>
    <w:p w14:paraId="0000006A" w14:textId="77777777" w:rsidR="00363E5F" w:rsidRDefault="00363E5F"/>
    <w:p w14:paraId="0000006B" w14:textId="77777777" w:rsidR="00363E5F" w:rsidRDefault="00000000">
      <w:pPr>
        <w:pBdr>
          <w:top w:val="nil"/>
          <w:left w:val="nil"/>
          <w:bottom w:val="nil"/>
          <w:right w:val="nil"/>
          <w:between w:val="nil"/>
        </w:pBdr>
        <w:rPr>
          <w:color w:val="000000"/>
        </w:rPr>
      </w:pPr>
      <w:r>
        <w:rPr>
          <w:color w:val="000000"/>
        </w:rPr>
        <w:t xml:space="preserve">Quienes resulten beneficiados podrán acceder a un apoyo </w:t>
      </w:r>
      <w:r>
        <w:t xml:space="preserve">técnico y a un </w:t>
      </w:r>
      <w:r>
        <w:rPr>
          <w:color w:val="000000"/>
        </w:rPr>
        <w:t xml:space="preserve">financiamiento no reembolsable, </w:t>
      </w:r>
      <w:proofErr w:type="gramStart"/>
      <w:r>
        <w:t>de acuerdo a</w:t>
      </w:r>
      <w:proofErr w:type="gramEnd"/>
      <w:r>
        <w:t xml:space="preserve"> lo indicado a continuación</w:t>
      </w:r>
      <w:r>
        <w:rPr>
          <w:color w:val="000000"/>
        </w:rPr>
        <w:t>:</w:t>
      </w:r>
    </w:p>
    <w:p w14:paraId="0000006C" w14:textId="77777777" w:rsidR="00363E5F" w:rsidRDefault="00000000">
      <w:pPr>
        <w:pStyle w:val="Ttulo2"/>
      </w:pPr>
      <w:bookmarkStart w:id="4" w:name="_Toc222839587"/>
      <w:r>
        <w:t>4.1. Apoyo Técnico:</w:t>
      </w:r>
      <w:bookmarkEnd w:id="4"/>
      <w:r>
        <w:t xml:space="preserve"> </w:t>
      </w:r>
    </w:p>
    <w:p w14:paraId="0000006D" w14:textId="09BC757E" w:rsidR="00363E5F" w:rsidRDefault="00000000">
      <w:pPr>
        <w:pBdr>
          <w:top w:val="nil"/>
          <w:left w:val="nil"/>
          <w:bottom w:val="nil"/>
          <w:right w:val="nil"/>
          <w:between w:val="nil"/>
        </w:pBdr>
      </w:pPr>
      <w:r>
        <w:t>Este apoyo consiste en un acompañamiento técnico en terreno prestado por un Gestor/a de cooperativas por un periodo de hasta</w:t>
      </w:r>
      <w:sdt>
        <w:sdtPr>
          <w:tag w:val="goog_rdk_0"/>
          <w:id w:val="1779403547"/>
        </w:sdtPr>
        <w:sdtContent>
          <w:sdt>
            <w:sdtPr>
              <w:tag w:val="goog_rdk_1"/>
              <w:id w:val="-640620839"/>
            </w:sdtPr>
            <w:sdtContent/>
          </w:sdt>
        </w:sdtContent>
      </w:sdt>
      <w:sdt>
        <w:sdtPr>
          <w:tag w:val="goog_rdk_2"/>
          <w:id w:val="-2070113616"/>
        </w:sdtPr>
        <w:sdtContent>
          <w:r>
            <w:t xml:space="preserve"> </w:t>
          </w:r>
          <w:r w:rsidR="00D908F8">
            <w:t>5</w:t>
          </w:r>
        </w:sdtContent>
      </w:sdt>
      <w:r>
        <w:t xml:space="preserve"> meses a fin de potenciar el modelo de negocio y la estrategia comercial integral del grupo pre cooperativo en su proceso de conformación y una vez conformada la cooperativa legalmente.</w:t>
      </w:r>
    </w:p>
    <w:p w14:paraId="0000006E" w14:textId="77777777" w:rsidR="00363E5F" w:rsidRDefault="00000000">
      <w:pPr>
        <w:pBdr>
          <w:top w:val="nil"/>
          <w:left w:val="nil"/>
          <w:bottom w:val="nil"/>
          <w:right w:val="nil"/>
          <w:between w:val="nil"/>
        </w:pBdr>
      </w:pPr>
      <w:r>
        <w:lastRenderedPageBreak/>
        <w:t xml:space="preserve">El objetivo de esta asistencia es apoyar la gestión de negocio de la futura cooperativa, </w:t>
      </w:r>
      <w:proofErr w:type="gramStart"/>
      <w:r>
        <w:t>de acuerdo a</w:t>
      </w:r>
      <w:proofErr w:type="gramEnd"/>
      <w:r>
        <w:t xml:space="preserve"> propósito, objetivos y dimensiones, propósitos y resultados identificados en el punto 2 de las bases. Una vez adjudicado el beneficio, Sercotec entregará lineamientos para resguardar la coherencia y cumplimiento de estos objetivos a través de un documento que orientará el trabajo del Gestor/a y definirá los productos asociados a su gestión.</w:t>
      </w:r>
    </w:p>
    <w:p w14:paraId="0000006F" w14:textId="77777777" w:rsidR="00363E5F" w:rsidRDefault="00000000">
      <w:pPr>
        <w:spacing w:after="0" w:line="276" w:lineRule="auto"/>
      </w:pPr>
      <w:r>
        <w:t>El plan de acción se define mediante un diagnóstico inicial participativo realizado al grupo pre cooperativo beneficiado, y responderá al marco de objetivos específicos y productos del modelo y metodología de intervención del programa, así cada futura cooperativa tendrá un plan de acción de acompañamiento técnico que responda a sus necesidades particulares o potencialidades de desarrollo.</w:t>
      </w:r>
    </w:p>
    <w:p w14:paraId="00000070" w14:textId="77777777" w:rsidR="00363E5F" w:rsidRDefault="00363E5F">
      <w:pPr>
        <w:spacing w:after="0" w:line="276" w:lineRule="auto"/>
      </w:pPr>
    </w:p>
    <w:p w14:paraId="00000071" w14:textId="77777777" w:rsidR="00363E5F" w:rsidRDefault="00000000">
      <w:pPr>
        <w:spacing w:after="0" w:line="276" w:lineRule="auto"/>
      </w:pPr>
      <w:r>
        <w:t>Este Gestor/a de cooperativa es quien ejecuta la asistencia técnica al modelo de negocio y estrategia comercial del grupo, corresponde a un servicio proporcionado por el AOS de Sercotec, a través de una persona natural o jurídica, cumpliendo con el perfil técnico entregado por Sercotec, siendo además un apoyo permanente al grupo pre cooperativo, en ningún caso suplirá el rol de un integrante del Consejo de Administración, gerente o socio de la cooperativa.</w:t>
      </w:r>
      <w:r>
        <w:rPr>
          <w:vertAlign w:val="superscript"/>
        </w:rPr>
        <w:footnoteReference w:id="4"/>
      </w:r>
    </w:p>
    <w:p w14:paraId="00000072" w14:textId="77777777" w:rsidR="00363E5F" w:rsidRDefault="00363E5F">
      <w:pPr>
        <w:spacing w:after="0" w:line="240" w:lineRule="auto"/>
      </w:pPr>
    </w:p>
    <w:p w14:paraId="00000073" w14:textId="77777777" w:rsidR="00363E5F" w:rsidRDefault="00000000">
      <w:pPr>
        <w:pStyle w:val="Ttulo2"/>
      </w:pPr>
      <w:bookmarkStart w:id="5" w:name="_Toc222839588"/>
      <w:r>
        <w:t>4.2. Subsidio no reembolsable:</w:t>
      </w:r>
      <w:bookmarkEnd w:id="5"/>
    </w:p>
    <w:p w14:paraId="00000074" w14:textId="77777777" w:rsidR="00363E5F" w:rsidRDefault="00000000">
      <w:r>
        <w:t xml:space="preserve">Los grupos pre cooperativos que resulten </w:t>
      </w:r>
      <w:proofErr w:type="gramStart"/>
      <w:r>
        <w:t>beneficiadas,</w:t>
      </w:r>
      <w:proofErr w:type="gramEnd"/>
      <w:r>
        <w:t xml:space="preserve"> accederán a un monto fijo de $8.000.000.- (ocho millones de pesos) para la ejecución de un plan de inversiones el cual se elaborará una vez firmado el contrato con apoyo de la asistencia técnica en terreno, </w:t>
      </w:r>
      <w:proofErr w:type="gramStart"/>
      <w:r>
        <w:t>de acuerdo a</w:t>
      </w:r>
      <w:proofErr w:type="gramEnd"/>
      <w:r>
        <w:t xml:space="preserve"> los ítems financiables y lineamientos que entregue Sercotec.</w:t>
      </w:r>
    </w:p>
    <w:p w14:paraId="00000075" w14:textId="77777777" w:rsidR="00363E5F" w:rsidRDefault="00000000">
      <w:pPr>
        <w:spacing w:after="0" w:line="240" w:lineRule="auto"/>
        <w:rPr>
          <w:b/>
          <w:bCs/>
          <w:sz w:val="24"/>
          <w:szCs w:val="24"/>
        </w:rPr>
      </w:pPr>
      <w:r>
        <w:t>Deberán ejecutar el subsidio siendo acompañados, supervisados y administrados por los Agente Operador de Sercotec (AOS) y las direcciones regionales.</w:t>
      </w:r>
    </w:p>
    <w:p w14:paraId="00000076" w14:textId="77777777" w:rsidR="00363E5F" w:rsidRDefault="00363E5F">
      <w:pPr>
        <w:spacing w:after="0" w:line="240" w:lineRule="auto"/>
        <w:rPr>
          <w:sz w:val="24"/>
          <w:szCs w:val="24"/>
        </w:rPr>
      </w:pPr>
    </w:p>
    <w:p w14:paraId="00000077" w14:textId="77777777" w:rsidR="00363E5F" w:rsidRDefault="00000000">
      <w:pPr>
        <w:pStyle w:val="Ttulo2"/>
      </w:pPr>
      <w:bookmarkStart w:id="6" w:name="_Toc222839589"/>
      <w:r>
        <w:t>4.3 Aporte del beneficiario:</w:t>
      </w:r>
      <w:bookmarkEnd w:id="6"/>
    </w:p>
    <w:p w14:paraId="71CC8A2A" w14:textId="7C92C514" w:rsidR="006A325F" w:rsidRDefault="00000000" w:rsidP="006A325F">
      <w:pPr>
        <w:pBdr>
          <w:top w:val="nil"/>
          <w:left w:val="nil"/>
          <w:bottom w:val="nil"/>
          <w:right w:val="nil"/>
          <w:between w:val="nil"/>
        </w:pBdr>
      </w:pPr>
      <w:r>
        <w:t xml:space="preserve">Los postulantes que resulten seleccionados tendrán que cofinanciar 5% del fondo adjudicado, valor que se suma al subsidio entregado por Sercotec, dicho aporte deberá ser neto, es decir sin IVA ni ningún otro tipo de impuesto, el que será de cargo del grupo pre cooperativo.  </w:t>
      </w:r>
      <w:sdt>
        <w:sdtPr>
          <w:tag w:val="goog_rdk_7"/>
          <w:id w:val="-996929588"/>
        </w:sdtPr>
        <w:sdtContent>
          <w:r w:rsidR="00D908F8">
            <w:t xml:space="preserve"> </w:t>
          </w:r>
          <w:r w:rsidR="00D908F8" w:rsidRPr="001309F9">
            <w:t>El ingreso del aporte empresarial deberá ser entregado en un 100</w:t>
          </w:r>
          <w:proofErr w:type="gramStart"/>
          <w:r w:rsidR="00D908F8" w:rsidRPr="001309F9">
            <w:t>%  antes</w:t>
          </w:r>
          <w:proofErr w:type="gramEnd"/>
          <w:r w:rsidR="00D908F8" w:rsidRPr="001309F9">
            <w:t xml:space="preserve"> de la firma del contrato con el AOS</w:t>
          </w:r>
          <w:r w:rsidR="00D908F8" w:rsidDel="00BC5691">
            <w:t xml:space="preserve"> </w:t>
          </w:r>
          <w:r w:rsidR="00D908F8">
            <w:t xml:space="preserve">   </w:t>
          </w:r>
        </w:sdtContent>
      </w:sdt>
    </w:p>
    <w:p w14:paraId="0000007C" w14:textId="1461C66A" w:rsidR="00363E5F" w:rsidRDefault="00000000" w:rsidP="006A325F">
      <w:pPr>
        <w:pStyle w:val="Ttulo1"/>
        <w:numPr>
          <w:ilvl w:val="0"/>
          <w:numId w:val="28"/>
        </w:numPr>
      </w:pPr>
      <w:bookmarkStart w:id="7" w:name="_Toc222839590"/>
      <w:r>
        <w:t>Requisitos para postular:</w:t>
      </w:r>
      <w:bookmarkEnd w:id="7"/>
    </w:p>
    <w:p w14:paraId="0000007D" w14:textId="77777777" w:rsidR="00363E5F" w:rsidRDefault="00000000">
      <w:pPr>
        <w:rPr>
          <w:b/>
          <w:bCs/>
          <w:strike/>
        </w:rPr>
      </w:pPr>
      <w:r>
        <w:t>Los grupos pre cooperativos que manifiesten su interés en postular deberá cumplir con los siguientes requisitos:</w:t>
      </w:r>
    </w:p>
    <w:p w14:paraId="0000007E" w14:textId="77777777" w:rsidR="00363E5F" w:rsidRDefault="00000000">
      <w:pPr>
        <w:numPr>
          <w:ilvl w:val="0"/>
          <w:numId w:val="26"/>
        </w:numPr>
        <w:pBdr>
          <w:top w:val="nil"/>
          <w:left w:val="nil"/>
          <w:bottom w:val="nil"/>
          <w:right w:val="nil"/>
          <w:between w:val="nil"/>
        </w:pBdr>
        <w:spacing w:after="0" w:line="240" w:lineRule="auto"/>
        <w:ind w:left="426"/>
        <w:rPr>
          <w:color w:val="000000"/>
        </w:rPr>
      </w:pPr>
      <w:bookmarkStart w:id="8" w:name="_heading=h.3znysh7" w:colFirst="0" w:colLast="0"/>
      <w:bookmarkEnd w:id="8"/>
      <w:r>
        <w:t>Ser asociación empresarial, organización comunitaria funcional o un grupo de empresarios/as o grupo de personas naturales y/o jurídicas, cumpliendo con el mínimo exigido por artículo 13 de la Ley General de Cooperativas (DFL N°5)</w:t>
      </w:r>
    </w:p>
    <w:p w14:paraId="0000007F" w14:textId="77777777" w:rsidR="00363E5F" w:rsidRDefault="00363E5F"/>
    <w:tbl>
      <w:tblPr>
        <w:tblStyle w:val="affffffffffffffffffff7"/>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3690"/>
      </w:tblGrid>
      <w:tr w:rsidR="00363E5F" w14:paraId="677650AC" w14:textId="77777777">
        <w:trPr>
          <w:trHeight w:val="330"/>
        </w:trPr>
        <w:tc>
          <w:tcPr>
            <w:tcW w:w="8370" w:type="dxa"/>
            <w:gridSpan w:val="2"/>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0" w14:textId="77777777" w:rsidR="00363E5F" w:rsidRDefault="00000000">
            <w:pPr>
              <w:spacing w:after="0" w:line="288" w:lineRule="auto"/>
              <w:jc w:val="center"/>
              <w:rPr>
                <w:b/>
                <w:bCs/>
              </w:rPr>
            </w:pPr>
            <w:r>
              <w:rPr>
                <w:b/>
                <w:bCs/>
              </w:rPr>
              <w:t>CUADRO N°1</w:t>
            </w:r>
          </w:p>
        </w:tc>
      </w:tr>
      <w:tr w:rsidR="00363E5F" w14:paraId="4101BA4A" w14:textId="77777777">
        <w:trPr>
          <w:trHeight w:val="270"/>
        </w:trPr>
        <w:tc>
          <w:tcPr>
            <w:tcW w:w="4680" w:type="dxa"/>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2" w14:textId="77777777" w:rsidR="00363E5F" w:rsidRDefault="00000000">
            <w:pPr>
              <w:spacing w:after="0" w:line="288" w:lineRule="auto"/>
              <w:jc w:val="center"/>
              <w:rPr>
                <w:b/>
                <w:bCs/>
              </w:rPr>
            </w:pPr>
            <w:r>
              <w:rPr>
                <w:b/>
                <w:bCs/>
              </w:rPr>
              <w:t>Tipo de Organización</w:t>
            </w:r>
            <w:r>
              <w:rPr>
                <w:b/>
                <w:bCs/>
                <w:color w:val="FF0000"/>
              </w:rPr>
              <w:t xml:space="preserve"> </w:t>
            </w:r>
            <w:r>
              <w:rPr>
                <w:b/>
                <w:bCs/>
              </w:rPr>
              <w:t>empresarial</w:t>
            </w:r>
          </w:p>
        </w:tc>
        <w:tc>
          <w:tcPr>
            <w:tcW w:w="3690" w:type="dxa"/>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3" w14:textId="77777777" w:rsidR="00363E5F" w:rsidRDefault="00000000">
            <w:pPr>
              <w:spacing w:after="0" w:line="288" w:lineRule="auto"/>
              <w:jc w:val="center"/>
              <w:rPr>
                <w:b/>
                <w:bCs/>
              </w:rPr>
            </w:pPr>
            <w:r>
              <w:rPr>
                <w:b/>
                <w:bCs/>
              </w:rPr>
              <w:t>Mínimo de integrantes para Postular</w:t>
            </w:r>
          </w:p>
        </w:tc>
      </w:tr>
      <w:tr w:rsidR="00363E5F" w14:paraId="7A54809F"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4" w14:textId="77777777" w:rsidR="00363E5F" w:rsidRDefault="00000000">
            <w:pPr>
              <w:spacing w:after="0" w:line="331" w:lineRule="auto"/>
            </w:pPr>
            <w:r>
              <w:t>Cooperativas Agrícolas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5" w14:textId="77777777" w:rsidR="00363E5F" w:rsidRDefault="00000000">
            <w:pPr>
              <w:spacing w:after="0" w:line="331" w:lineRule="auto"/>
              <w:jc w:val="center"/>
            </w:pPr>
            <w:r>
              <w:t>5 personas naturales y/o jurídicas</w:t>
            </w:r>
          </w:p>
        </w:tc>
      </w:tr>
      <w:tr w:rsidR="00363E5F" w14:paraId="16D74881"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6" w14:textId="77777777" w:rsidR="00363E5F" w:rsidRDefault="00000000">
            <w:pPr>
              <w:spacing w:after="0" w:line="331" w:lineRule="auto"/>
            </w:pPr>
            <w:r>
              <w:t>Cooperativas Campesinas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7" w14:textId="77777777" w:rsidR="00363E5F" w:rsidRDefault="00000000">
            <w:pPr>
              <w:spacing w:after="0" w:line="331" w:lineRule="auto"/>
              <w:jc w:val="center"/>
            </w:pPr>
            <w:r>
              <w:t>5 personas naturales y/o jurídicas</w:t>
            </w:r>
          </w:p>
        </w:tc>
      </w:tr>
      <w:tr w:rsidR="00363E5F" w14:paraId="5C053056"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8" w14:textId="77777777" w:rsidR="00363E5F" w:rsidRDefault="00000000">
            <w:pPr>
              <w:spacing w:after="0" w:line="331" w:lineRule="auto"/>
            </w:pPr>
            <w:r>
              <w:t xml:space="preserve">Cooperativas Pesqueras </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9" w14:textId="77777777" w:rsidR="00363E5F" w:rsidRDefault="00000000">
            <w:pPr>
              <w:spacing w:after="0" w:line="331" w:lineRule="auto"/>
              <w:jc w:val="center"/>
            </w:pPr>
            <w:r>
              <w:t>5 personas naturales y/o jurídicas</w:t>
            </w:r>
          </w:p>
        </w:tc>
      </w:tr>
      <w:tr w:rsidR="00363E5F" w14:paraId="4E1C4B47"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A" w14:textId="77777777" w:rsidR="00363E5F" w:rsidRDefault="00000000">
            <w:pPr>
              <w:spacing w:after="0" w:line="331" w:lineRule="auto"/>
            </w:pPr>
            <w:r>
              <w:t>Cooperativa de Servicios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B" w14:textId="77777777" w:rsidR="00363E5F" w:rsidRDefault="00000000">
            <w:pPr>
              <w:spacing w:after="0" w:line="331" w:lineRule="auto"/>
              <w:jc w:val="center"/>
            </w:pPr>
            <w:r>
              <w:t>5 personas naturales y/o jurídicas</w:t>
            </w:r>
          </w:p>
        </w:tc>
      </w:tr>
      <w:tr w:rsidR="00363E5F" w14:paraId="2E80BC2F"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C" w14:textId="77777777" w:rsidR="00363E5F" w:rsidRDefault="00000000">
            <w:pPr>
              <w:spacing w:after="0" w:line="331" w:lineRule="auto"/>
            </w:pPr>
            <w:r>
              <w:t>Cooperativas de Trabajo</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D" w14:textId="77777777" w:rsidR="00363E5F" w:rsidRDefault="00000000">
            <w:pPr>
              <w:spacing w:after="0" w:line="331" w:lineRule="auto"/>
              <w:jc w:val="center"/>
            </w:pPr>
            <w:r>
              <w:t>5 personas naturales y/o jurídicas</w:t>
            </w:r>
          </w:p>
        </w:tc>
      </w:tr>
      <w:tr w:rsidR="00363E5F" w14:paraId="1BC0254D"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E" w14:textId="77777777" w:rsidR="00363E5F" w:rsidRDefault="00000000">
            <w:pPr>
              <w:spacing w:after="0" w:line="331" w:lineRule="auto"/>
            </w:pPr>
            <w:r>
              <w:t>Cooperativas de Consumo</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F" w14:textId="77777777" w:rsidR="00363E5F" w:rsidRDefault="00000000">
            <w:pPr>
              <w:spacing w:after="0" w:line="331" w:lineRule="auto"/>
              <w:jc w:val="center"/>
            </w:pPr>
            <w:r>
              <w:t>5 personas naturales y/o jurídicas</w:t>
            </w:r>
          </w:p>
        </w:tc>
      </w:tr>
    </w:tbl>
    <w:p w14:paraId="00000090" w14:textId="77777777" w:rsidR="00363E5F" w:rsidRDefault="00363E5F">
      <w:pPr>
        <w:spacing w:after="0" w:line="240" w:lineRule="auto"/>
      </w:pPr>
    </w:p>
    <w:p w14:paraId="00000091" w14:textId="77777777" w:rsidR="00363E5F" w:rsidRDefault="00363E5F">
      <w:pPr>
        <w:pBdr>
          <w:top w:val="nil"/>
          <w:left w:val="nil"/>
          <w:bottom w:val="nil"/>
          <w:right w:val="nil"/>
          <w:between w:val="nil"/>
        </w:pBdr>
        <w:spacing w:after="0" w:line="240" w:lineRule="auto"/>
        <w:rPr>
          <w:color w:val="000000"/>
        </w:rPr>
      </w:pPr>
    </w:p>
    <w:p w14:paraId="00000092" w14:textId="77777777" w:rsidR="00363E5F" w:rsidRDefault="00000000">
      <w:pPr>
        <w:numPr>
          <w:ilvl w:val="0"/>
          <w:numId w:val="26"/>
        </w:numPr>
        <w:pBdr>
          <w:top w:val="nil"/>
          <w:left w:val="nil"/>
          <w:bottom w:val="nil"/>
          <w:right w:val="nil"/>
          <w:between w:val="nil"/>
        </w:pBdr>
        <w:spacing w:after="0" w:line="240" w:lineRule="auto"/>
        <w:ind w:left="426"/>
      </w:pPr>
      <w:r>
        <w:t>En el caso de grupos de personas naturales o jurídicas deberán designar a uno de los miembros como mandatario/a.</w:t>
      </w:r>
    </w:p>
    <w:p w14:paraId="00000093" w14:textId="77777777" w:rsidR="00363E5F" w:rsidRDefault="00000000">
      <w:pPr>
        <w:numPr>
          <w:ilvl w:val="0"/>
          <w:numId w:val="26"/>
        </w:numPr>
        <w:spacing w:after="0" w:line="276" w:lineRule="auto"/>
        <w:ind w:left="425"/>
        <w:rPr>
          <w:color w:val="000000"/>
        </w:rPr>
      </w:pPr>
      <w:r>
        <w:rPr>
          <w:color w:val="000000"/>
        </w:rPr>
        <w:t>El mandatario debe tener domicilio legal y/o comercial en la comuna de Antofagasta.</w:t>
      </w:r>
    </w:p>
    <w:p w14:paraId="00000094" w14:textId="77777777" w:rsidR="00363E5F" w:rsidRDefault="00000000">
      <w:pPr>
        <w:numPr>
          <w:ilvl w:val="0"/>
          <w:numId w:val="26"/>
        </w:numPr>
        <w:spacing w:after="0" w:line="276" w:lineRule="auto"/>
        <w:ind w:left="425"/>
        <w:rPr>
          <w:color w:val="000000"/>
        </w:rPr>
      </w:pPr>
      <w:r>
        <w:rPr>
          <w:color w:val="000000"/>
        </w:rPr>
        <w:t xml:space="preserve">El mandatario/a del grupo podrá tener inicio de actividades en primera y/o segunda categoría. </w:t>
      </w:r>
    </w:p>
    <w:p w14:paraId="00000095" w14:textId="77777777" w:rsidR="00363E5F" w:rsidRDefault="00000000">
      <w:pPr>
        <w:numPr>
          <w:ilvl w:val="0"/>
          <w:numId w:val="26"/>
        </w:numPr>
        <w:pBdr>
          <w:top w:val="nil"/>
          <w:left w:val="nil"/>
          <w:bottom w:val="nil"/>
          <w:right w:val="nil"/>
          <w:between w:val="nil"/>
        </w:pBdr>
        <w:spacing w:after="0" w:line="240" w:lineRule="auto"/>
        <w:ind w:left="426"/>
      </w:pPr>
      <w:r>
        <w:t>El mandatario/a del grupo de empresarios/as NO debe tener deudas liquidadas morosas por concepto de deudas previsionales o laborales, en el caso de tener iniciación de actividades</w:t>
      </w:r>
      <w:r>
        <w:rPr>
          <w:vertAlign w:val="superscript"/>
        </w:rPr>
        <w:footnoteReference w:id="5"/>
      </w:r>
      <w:r>
        <w:t>.</w:t>
      </w:r>
    </w:p>
    <w:p w14:paraId="00000096" w14:textId="77777777" w:rsidR="00363E5F" w:rsidRDefault="00000000">
      <w:pPr>
        <w:numPr>
          <w:ilvl w:val="0"/>
          <w:numId w:val="26"/>
        </w:numPr>
        <w:pBdr>
          <w:top w:val="nil"/>
          <w:left w:val="nil"/>
          <w:bottom w:val="nil"/>
          <w:right w:val="nil"/>
          <w:between w:val="nil"/>
        </w:pBdr>
        <w:spacing w:after="0" w:line="240" w:lineRule="auto"/>
        <w:ind w:left="426"/>
      </w:pPr>
      <w:r>
        <w:t xml:space="preserve">La postulación debe ser presentada en tiempo y forma, acompañando todos los antecedentes requeridos en el Anexo </w:t>
      </w:r>
      <w:proofErr w:type="spellStart"/>
      <w:r>
        <w:t>N°</w:t>
      </w:r>
      <w:proofErr w:type="spellEnd"/>
      <w:r>
        <w:t xml:space="preserve"> 1.</w:t>
      </w:r>
    </w:p>
    <w:p w14:paraId="00000097" w14:textId="77777777" w:rsidR="00363E5F" w:rsidRDefault="00363E5F">
      <w:pPr>
        <w:pBdr>
          <w:top w:val="nil"/>
          <w:left w:val="nil"/>
          <w:bottom w:val="nil"/>
          <w:right w:val="nil"/>
          <w:between w:val="nil"/>
        </w:pBdr>
        <w:spacing w:after="0" w:line="240" w:lineRule="auto"/>
        <w:ind w:left="426"/>
      </w:pPr>
    </w:p>
    <w:tbl>
      <w:tblPr>
        <w:tblStyle w:val="affffffffffffffffffff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363E5F" w14:paraId="4FCB998C" w14:textId="77777777" w:rsidTr="006A325F">
        <w:trPr>
          <w:trHeight w:val="1155"/>
        </w:trPr>
        <w:tc>
          <w:tcPr>
            <w:tcW w:w="8784" w:type="dxa"/>
            <w:shd w:val="clear" w:color="auto" w:fill="C5E0B3"/>
          </w:tcPr>
          <w:p w14:paraId="00000099" w14:textId="4741C1EC" w:rsidR="00363E5F" w:rsidRPr="006A325F" w:rsidRDefault="00000000" w:rsidP="006A325F">
            <w:pPr>
              <w:widowControl/>
              <w:rPr>
                <w:rFonts w:ascii="Calibri" w:eastAsia="Calibri" w:hAnsi="Calibri" w:cs="Calibri"/>
                <w:b/>
                <w:bCs/>
              </w:rPr>
            </w:pPr>
            <w:bookmarkStart w:id="9" w:name="_heading=h.1fob9te" w:colFirst="0" w:colLast="0"/>
            <w:bookmarkEnd w:id="9"/>
            <w:r>
              <w:rPr>
                <w:rFonts w:ascii="Calibri" w:eastAsia="Calibri" w:hAnsi="Calibri" w:cs="Calibri"/>
                <w:b/>
                <w:bCs/>
              </w:rPr>
              <w:t>NOTA 2:</w:t>
            </w:r>
            <w:r>
              <w:rPr>
                <w:rFonts w:ascii="Calibri" w:eastAsia="Calibri" w:hAnsi="Calibri" w:cs="Calibri"/>
              </w:rPr>
              <w:t xml:space="preserve"> Podrán participar a esta convocatoria de creación, aquellos grupos pre cooperativos que tengan iniciado su proceso de conformación legal, siempre y cuando </w:t>
            </w:r>
            <w:r>
              <w:rPr>
                <w:rFonts w:ascii="Calibri" w:eastAsia="Calibri" w:hAnsi="Calibri" w:cs="Calibri"/>
                <w:b/>
                <w:bCs/>
              </w:rPr>
              <w:t>no hayan tramitado o iniciado actividades ante el SII, en cuyo caso deberán participar de la línea de fortalecimiento del programa; ni tengan un número de registro (rol) en DAES del Ministerio de Economía, Fomento y Turismo.</w:t>
            </w:r>
          </w:p>
        </w:tc>
      </w:tr>
    </w:tbl>
    <w:p w14:paraId="0000009A" w14:textId="77777777" w:rsidR="00363E5F" w:rsidRDefault="00363E5F">
      <w:pPr>
        <w:pBdr>
          <w:top w:val="nil"/>
          <w:left w:val="nil"/>
          <w:bottom w:val="nil"/>
          <w:right w:val="nil"/>
          <w:between w:val="nil"/>
        </w:pBdr>
        <w:spacing w:after="0" w:line="240" w:lineRule="auto"/>
      </w:pPr>
    </w:p>
    <w:p w14:paraId="0000009B" w14:textId="77777777" w:rsidR="00363E5F" w:rsidRDefault="00363E5F">
      <w:pPr>
        <w:spacing w:after="0" w:line="240" w:lineRule="auto"/>
      </w:pPr>
    </w:p>
    <w:p w14:paraId="0000009C" w14:textId="77777777" w:rsidR="00363E5F" w:rsidRDefault="00000000">
      <w:pPr>
        <w:spacing w:after="200" w:line="276" w:lineRule="auto"/>
        <w:rPr>
          <w:b/>
          <w:bCs/>
        </w:rPr>
      </w:pPr>
      <w:r>
        <w:rPr>
          <w:b/>
          <w:bCs/>
        </w:rPr>
        <w:t>No podrán acceder a este instrumento quienes se encuentren en cualquiera de las siguientes situaciones:</w:t>
      </w:r>
    </w:p>
    <w:p w14:paraId="0000009D"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naturales que tengan contrato vigente, incluso a honorarios, con el Servicio de Cooperación Técnica, con el Gobierno Regional de Antofagasta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09E"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El/la cónyuge o conviviente civil y los parientes hasta el tercer grado de consanguinidad y segundo de afinidad inclusive respecto del personal directivo del Servicio de Cooperación Técnica, Sercotec, con el Gobierno Regional de Antofagasta o del personal del Agente Operador a cargo de la convocatoria o de quienes participen en la asignación de recursos correspondientes a la presente convocatoria.</w:t>
      </w:r>
    </w:p>
    <w:p w14:paraId="0000009F"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lastRenderedPageBreak/>
        <w:t>El gerente, administrador, representante, director o socio de sociedades en que tenga participación los personales de Sercotec, con el Gobierno Regional de Antofagasta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0A0"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el Servicio de Cooperación Técnica, Sercotec, con el Gobierno Regional de Antofagasta o con el Agente Operador a cargo de la convocatoria, o con quienes participen en la asignación de recursos correspondientes a la presente convocatoria.</w:t>
      </w:r>
    </w:p>
    <w:p w14:paraId="000000A1"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0A2"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 elección popular, sea funcionario público que requiera de exclusividad en el ejercicio de sus funciones o que ejerza un cargo público que tenga injerencia en la asignación de los fondos, evaluación de los postulantes o selección de los beneficiarios del presente instrumentos.</w:t>
      </w:r>
    </w:p>
    <w:p w14:paraId="000000A3" w14:textId="77777777" w:rsidR="00363E5F" w:rsidRDefault="00363E5F">
      <w:pPr>
        <w:pBdr>
          <w:top w:val="nil"/>
          <w:left w:val="nil"/>
          <w:bottom w:val="nil"/>
          <w:right w:val="nil"/>
          <w:between w:val="nil"/>
        </w:pBdr>
        <w:spacing w:after="0" w:line="264" w:lineRule="auto"/>
        <w:ind w:left="720"/>
      </w:pPr>
    </w:p>
    <w:p w14:paraId="000000A4" w14:textId="77777777" w:rsidR="00363E5F" w:rsidRDefault="00000000">
      <w:pPr>
        <w:pStyle w:val="Ttulo1"/>
      </w:pPr>
      <w:bookmarkStart w:id="10" w:name="_Toc222839591"/>
      <w:r>
        <w:t>6. ¿Qué financia este programa?</w:t>
      </w:r>
      <w:bookmarkEnd w:id="10"/>
      <w:r>
        <w:t xml:space="preserve">  </w:t>
      </w:r>
    </w:p>
    <w:p w14:paraId="000000A5" w14:textId="77777777" w:rsidR="00363E5F" w:rsidRPr="00133B3B" w:rsidRDefault="00000000" w:rsidP="00133B3B">
      <w:pPr>
        <w:rPr>
          <w:b/>
          <w:bCs/>
        </w:rPr>
      </w:pPr>
      <w:r w:rsidRPr="00133B3B">
        <w:rPr>
          <w:b/>
          <w:bCs/>
        </w:rPr>
        <w:t xml:space="preserve">6.1. ítem de gastos financiables según categoría. </w:t>
      </w:r>
    </w:p>
    <w:p w14:paraId="000000A6" w14:textId="77777777" w:rsidR="00363E5F" w:rsidRDefault="00000000">
      <w:r>
        <w:t>A continuación, se señalan los ítems financiables</w:t>
      </w:r>
      <w:r>
        <w:rPr>
          <w:vertAlign w:val="superscript"/>
        </w:rPr>
        <w:footnoteReference w:id="6"/>
      </w:r>
      <w:r>
        <w:t xml:space="preserve"> del </w:t>
      </w:r>
      <w:r>
        <w:rPr>
          <w:b/>
          <w:bCs/>
        </w:rPr>
        <w:t>plan de inversiones</w:t>
      </w:r>
      <w:r>
        <w:t xml:space="preserve"> el cual se elaborará en el marco de la implementación del programa:</w:t>
      </w:r>
    </w:p>
    <w:tbl>
      <w:tblPr>
        <w:tblStyle w:val="affffffffffffffffffff9"/>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5970"/>
      </w:tblGrid>
      <w:tr w:rsidR="00363E5F" w14:paraId="1AC7FD8C" w14:textId="77777777">
        <w:trPr>
          <w:trHeight w:val="73"/>
        </w:trPr>
        <w:tc>
          <w:tcPr>
            <w:tcW w:w="2880" w:type="dxa"/>
            <w:shd w:val="clear" w:color="auto" w:fill="B6D7A8"/>
            <w:tcMar>
              <w:top w:w="100" w:type="dxa"/>
              <w:left w:w="100" w:type="dxa"/>
              <w:bottom w:w="100" w:type="dxa"/>
              <w:right w:w="100" w:type="dxa"/>
            </w:tcMar>
          </w:tcPr>
          <w:p w14:paraId="000000A7" w14:textId="77777777" w:rsidR="00363E5F" w:rsidRDefault="00000000">
            <w:pPr>
              <w:pBdr>
                <w:top w:val="nil"/>
                <w:left w:val="nil"/>
                <w:bottom w:val="nil"/>
                <w:right w:val="nil"/>
                <w:between w:val="nil"/>
              </w:pBdr>
              <w:jc w:val="center"/>
            </w:pPr>
            <w:r>
              <w:t>Categoría</w:t>
            </w:r>
          </w:p>
        </w:tc>
        <w:tc>
          <w:tcPr>
            <w:tcW w:w="5970" w:type="dxa"/>
            <w:shd w:val="clear" w:color="auto" w:fill="B6D7A8"/>
            <w:tcMar>
              <w:top w:w="100" w:type="dxa"/>
              <w:left w:w="100" w:type="dxa"/>
              <w:bottom w:w="100" w:type="dxa"/>
              <w:right w:w="100" w:type="dxa"/>
            </w:tcMar>
          </w:tcPr>
          <w:p w14:paraId="000000A8" w14:textId="77777777" w:rsidR="00363E5F" w:rsidRDefault="00000000">
            <w:pPr>
              <w:pBdr>
                <w:top w:val="nil"/>
                <w:left w:val="nil"/>
                <w:bottom w:val="nil"/>
                <w:right w:val="nil"/>
                <w:between w:val="nil"/>
              </w:pBdr>
              <w:jc w:val="center"/>
            </w:pPr>
            <w:r>
              <w:t>Ítem</w:t>
            </w:r>
          </w:p>
        </w:tc>
      </w:tr>
      <w:tr w:rsidR="00363E5F" w14:paraId="05569325" w14:textId="77777777">
        <w:trPr>
          <w:trHeight w:val="420"/>
        </w:trPr>
        <w:tc>
          <w:tcPr>
            <w:tcW w:w="2880" w:type="dxa"/>
            <w:vMerge w:val="restart"/>
            <w:tcMar>
              <w:top w:w="100" w:type="dxa"/>
              <w:left w:w="100" w:type="dxa"/>
              <w:bottom w:w="100" w:type="dxa"/>
              <w:right w:w="100" w:type="dxa"/>
            </w:tcMar>
          </w:tcPr>
          <w:p w14:paraId="000000A9" w14:textId="77777777" w:rsidR="00363E5F" w:rsidRDefault="00000000">
            <w:pPr>
              <w:pBdr>
                <w:top w:val="nil"/>
                <w:left w:val="nil"/>
                <w:bottom w:val="nil"/>
                <w:right w:val="nil"/>
                <w:between w:val="nil"/>
              </w:pBdr>
              <w:jc w:val="center"/>
            </w:pPr>
            <w:r>
              <w:t>Acciones de Gestión Empresarial</w:t>
            </w:r>
          </w:p>
          <w:p w14:paraId="000000AA" w14:textId="77777777" w:rsidR="00363E5F" w:rsidRDefault="00363E5F">
            <w:pPr>
              <w:pBdr>
                <w:top w:val="nil"/>
                <w:left w:val="nil"/>
                <w:bottom w:val="nil"/>
                <w:right w:val="nil"/>
                <w:between w:val="nil"/>
              </w:pBdr>
              <w:jc w:val="center"/>
            </w:pPr>
          </w:p>
          <w:p w14:paraId="000000AB" w14:textId="77777777" w:rsidR="00363E5F" w:rsidRDefault="00000000">
            <w:pPr>
              <w:pBdr>
                <w:top w:val="nil"/>
                <w:left w:val="nil"/>
                <w:bottom w:val="nil"/>
                <w:right w:val="nil"/>
                <w:between w:val="nil"/>
              </w:pBdr>
              <w:jc w:val="center"/>
            </w:pPr>
            <w:r>
              <w:t xml:space="preserve">     </w:t>
            </w:r>
          </w:p>
        </w:tc>
        <w:tc>
          <w:tcPr>
            <w:tcW w:w="5970" w:type="dxa"/>
            <w:tcMar>
              <w:top w:w="100" w:type="dxa"/>
              <w:left w:w="100" w:type="dxa"/>
              <w:bottom w:w="100" w:type="dxa"/>
              <w:right w:w="100" w:type="dxa"/>
            </w:tcMar>
          </w:tcPr>
          <w:p w14:paraId="000000AC" w14:textId="77777777" w:rsidR="00363E5F" w:rsidRDefault="00000000">
            <w:pPr>
              <w:pBdr>
                <w:top w:val="nil"/>
                <w:left w:val="nil"/>
                <w:bottom w:val="nil"/>
                <w:right w:val="nil"/>
                <w:between w:val="nil"/>
              </w:pBdr>
              <w:jc w:val="left"/>
            </w:pPr>
            <w:r>
              <w:t>Asistencia Técnica y Asesoría en Gestión</w:t>
            </w:r>
          </w:p>
        </w:tc>
      </w:tr>
      <w:tr w:rsidR="00363E5F" w14:paraId="6C4EB385" w14:textId="77777777">
        <w:trPr>
          <w:trHeight w:val="420"/>
        </w:trPr>
        <w:tc>
          <w:tcPr>
            <w:tcW w:w="2880" w:type="dxa"/>
            <w:vMerge/>
            <w:tcMar>
              <w:top w:w="100" w:type="dxa"/>
              <w:left w:w="100" w:type="dxa"/>
              <w:bottom w:w="100" w:type="dxa"/>
              <w:right w:w="100" w:type="dxa"/>
            </w:tcMar>
          </w:tcPr>
          <w:p w14:paraId="000000AD"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AE" w14:textId="77777777" w:rsidR="00363E5F" w:rsidRDefault="00000000">
            <w:pPr>
              <w:pBdr>
                <w:top w:val="nil"/>
                <w:left w:val="nil"/>
                <w:bottom w:val="nil"/>
                <w:right w:val="nil"/>
                <w:between w:val="nil"/>
              </w:pBdr>
              <w:jc w:val="left"/>
            </w:pPr>
            <w:r>
              <w:t>Capacitación (Cooperativismo, organización interna, plan estratégico, modelo de negocios, perspectiva de género, entre otros)</w:t>
            </w:r>
            <w:r>
              <w:rPr>
                <w:sz w:val="20"/>
                <w:szCs w:val="20"/>
                <w:vertAlign w:val="superscript"/>
              </w:rPr>
              <w:footnoteReference w:id="7"/>
            </w:r>
          </w:p>
        </w:tc>
      </w:tr>
      <w:tr w:rsidR="00363E5F" w14:paraId="2249D4ED" w14:textId="77777777">
        <w:trPr>
          <w:trHeight w:val="420"/>
        </w:trPr>
        <w:tc>
          <w:tcPr>
            <w:tcW w:w="2880" w:type="dxa"/>
            <w:vMerge/>
            <w:tcMar>
              <w:top w:w="100" w:type="dxa"/>
              <w:left w:w="100" w:type="dxa"/>
              <w:bottom w:w="100" w:type="dxa"/>
              <w:right w:w="100" w:type="dxa"/>
            </w:tcMar>
          </w:tcPr>
          <w:p w14:paraId="000000AF"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0" w14:textId="77777777" w:rsidR="00363E5F" w:rsidRDefault="00000000">
            <w:pPr>
              <w:pBdr>
                <w:top w:val="nil"/>
                <w:left w:val="nil"/>
                <w:bottom w:val="nil"/>
                <w:right w:val="nil"/>
                <w:between w:val="nil"/>
              </w:pBdr>
              <w:jc w:val="left"/>
            </w:pPr>
            <w:r>
              <w:t>Ferias, exposiciones, eventos y seminarios.</w:t>
            </w:r>
          </w:p>
        </w:tc>
      </w:tr>
      <w:tr w:rsidR="00363E5F" w14:paraId="057A5940" w14:textId="77777777">
        <w:trPr>
          <w:trHeight w:val="420"/>
        </w:trPr>
        <w:tc>
          <w:tcPr>
            <w:tcW w:w="2880" w:type="dxa"/>
            <w:vMerge/>
            <w:tcMar>
              <w:top w:w="100" w:type="dxa"/>
              <w:left w:w="100" w:type="dxa"/>
              <w:bottom w:w="100" w:type="dxa"/>
              <w:right w:w="100" w:type="dxa"/>
            </w:tcMar>
          </w:tcPr>
          <w:p w14:paraId="000000B1"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2" w14:textId="77777777" w:rsidR="00363E5F" w:rsidRDefault="00000000">
            <w:pPr>
              <w:pBdr>
                <w:top w:val="nil"/>
                <w:left w:val="nil"/>
                <w:bottom w:val="nil"/>
                <w:right w:val="nil"/>
                <w:between w:val="nil"/>
              </w:pBdr>
              <w:jc w:val="left"/>
            </w:pPr>
            <w:r>
              <w:t>Misiones comerciales y/o tecnológicas, visitas y pasantías.</w:t>
            </w:r>
          </w:p>
        </w:tc>
      </w:tr>
      <w:tr w:rsidR="00363E5F" w14:paraId="41BE94DD" w14:textId="77777777">
        <w:trPr>
          <w:trHeight w:val="420"/>
        </w:trPr>
        <w:tc>
          <w:tcPr>
            <w:tcW w:w="2880" w:type="dxa"/>
            <w:vMerge/>
            <w:tcMar>
              <w:top w:w="100" w:type="dxa"/>
              <w:left w:w="100" w:type="dxa"/>
              <w:bottom w:w="100" w:type="dxa"/>
              <w:right w:w="100" w:type="dxa"/>
            </w:tcMar>
          </w:tcPr>
          <w:p w14:paraId="000000B3"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4" w14:textId="77777777" w:rsidR="00363E5F" w:rsidRDefault="00000000">
            <w:pPr>
              <w:pBdr>
                <w:top w:val="nil"/>
                <w:left w:val="nil"/>
                <w:bottom w:val="nil"/>
                <w:right w:val="nil"/>
                <w:between w:val="nil"/>
              </w:pBdr>
              <w:jc w:val="left"/>
            </w:pPr>
            <w:r>
              <w:t>Estudios, catastros y evaluaciones.</w:t>
            </w:r>
          </w:p>
        </w:tc>
      </w:tr>
      <w:tr w:rsidR="00363E5F" w14:paraId="4761A6FF" w14:textId="77777777">
        <w:trPr>
          <w:trHeight w:val="420"/>
        </w:trPr>
        <w:tc>
          <w:tcPr>
            <w:tcW w:w="2880" w:type="dxa"/>
            <w:vMerge/>
            <w:tcMar>
              <w:top w:w="100" w:type="dxa"/>
              <w:left w:w="100" w:type="dxa"/>
              <w:bottom w:w="100" w:type="dxa"/>
              <w:right w:w="100" w:type="dxa"/>
            </w:tcMar>
          </w:tcPr>
          <w:p w14:paraId="000000B5"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6" w14:textId="77777777" w:rsidR="00363E5F" w:rsidRDefault="00000000">
            <w:pPr>
              <w:pBdr>
                <w:top w:val="nil"/>
                <w:left w:val="nil"/>
                <w:bottom w:val="nil"/>
                <w:right w:val="nil"/>
                <w:between w:val="nil"/>
              </w:pBdr>
              <w:jc w:val="left"/>
            </w:pPr>
            <w:r>
              <w:t>Acciones de Marketing, Publicidad y Difusión</w:t>
            </w:r>
          </w:p>
        </w:tc>
      </w:tr>
      <w:tr w:rsidR="00363E5F" w14:paraId="08504DC5" w14:textId="77777777">
        <w:trPr>
          <w:trHeight w:val="420"/>
        </w:trPr>
        <w:tc>
          <w:tcPr>
            <w:tcW w:w="2880" w:type="dxa"/>
            <w:vMerge/>
            <w:tcMar>
              <w:top w:w="100" w:type="dxa"/>
              <w:left w:w="100" w:type="dxa"/>
              <w:bottom w:w="100" w:type="dxa"/>
              <w:right w:w="100" w:type="dxa"/>
            </w:tcMar>
          </w:tcPr>
          <w:p w14:paraId="000000B7"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8" w14:textId="77777777" w:rsidR="00363E5F" w:rsidRDefault="00000000">
            <w:pPr>
              <w:pBdr>
                <w:top w:val="nil"/>
                <w:left w:val="nil"/>
                <w:bottom w:val="nil"/>
                <w:right w:val="nil"/>
                <w:between w:val="nil"/>
              </w:pBdr>
              <w:jc w:val="left"/>
            </w:pPr>
            <w:r>
              <w:t>Gastos de Formalización (Sólo para creación de Cooperativas)</w:t>
            </w:r>
          </w:p>
        </w:tc>
      </w:tr>
      <w:tr w:rsidR="00363E5F" w14:paraId="0BC43CD6" w14:textId="77777777">
        <w:trPr>
          <w:trHeight w:val="420"/>
        </w:trPr>
        <w:tc>
          <w:tcPr>
            <w:tcW w:w="2880" w:type="dxa"/>
            <w:vMerge w:val="restart"/>
            <w:tcMar>
              <w:top w:w="100" w:type="dxa"/>
              <w:left w:w="100" w:type="dxa"/>
              <w:bottom w:w="100" w:type="dxa"/>
              <w:right w:w="100" w:type="dxa"/>
            </w:tcMar>
          </w:tcPr>
          <w:p w14:paraId="000000B9" w14:textId="77777777" w:rsidR="00363E5F" w:rsidRDefault="00000000">
            <w:pPr>
              <w:pBdr>
                <w:top w:val="nil"/>
                <w:left w:val="nil"/>
                <w:bottom w:val="nil"/>
                <w:right w:val="nil"/>
                <w:between w:val="nil"/>
              </w:pBdr>
              <w:jc w:val="center"/>
            </w:pPr>
            <w:r>
              <w:t>Inversiones</w:t>
            </w:r>
          </w:p>
        </w:tc>
        <w:tc>
          <w:tcPr>
            <w:tcW w:w="5970" w:type="dxa"/>
            <w:tcMar>
              <w:top w:w="100" w:type="dxa"/>
              <w:left w:w="100" w:type="dxa"/>
              <w:bottom w:w="100" w:type="dxa"/>
              <w:right w:w="100" w:type="dxa"/>
            </w:tcMar>
          </w:tcPr>
          <w:p w14:paraId="000000BA" w14:textId="77777777" w:rsidR="00363E5F" w:rsidRDefault="00000000">
            <w:pPr>
              <w:pBdr>
                <w:top w:val="nil"/>
                <w:left w:val="nil"/>
                <w:bottom w:val="nil"/>
                <w:right w:val="nil"/>
                <w:between w:val="nil"/>
              </w:pBdr>
              <w:jc w:val="left"/>
            </w:pPr>
            <w:r>
              <w:t>Activos Fijos e Intangibles</w:t>
            </w:r>
          </w:p>
        </w:tc>
      </w:tr>
      <w:tr w:rsidR="00363E5F" w14:paraId="025E8F0D" w14:textId="77777777">
        <w:trPr>
          <w:trHeight w:val="420"/>
        </w:trPr>
        <w:tc>
          <w:tcPr>
            <w:tcW w:w="2880" w:type="dxa"/>
            <w:vMerge/>
            <w:tcMar>
              <w:top w:w="100" w:type="dxa"/>
              <w:left w:w="100" w:type="dxa"/>
              <w:bottom w:w="100" w:type="dxa"/>
              <w:right w:w="100" w:type="dxa"/>
            </w:tcMar>
          </w:tcPr>
          <w:p w14:paraId="000000BB"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C" w14:textId="77777777" w:rsidR="00363E5F" w:rsidRDefault="00000000">
            <w:pPr>
              <w:pBdr>
                <w:top w:val="nil"/>
                <w:left w:val="nil"/>
                <w:bottom w:val="nil"/>
                <w:right w:val="nil"/>
                <w:between w:val="nil"/>
              </w:pBdr>
              <w:jc w:val="left"/>
            </w:pPr>
            <w:r>
              <w:t>Habilitación de Infraestructura y Construcciones</w:t>
            </w:r>
          </w:p>
        </w:tc>
      </w:tr>
      <w:tr w:rsidR="00363E5F" w14:paraId="00A286C5" w14:textId="77777777">
        <w:trPr>
          <w:trHeight w:val="420"/>
        </w:trPr>
        <w:tc>
          <w:tcPr>
            <w:tcW w:w="2880" w:type="dxa"/>
            <w:vMerge w:val="restart"/>
            <w:tcMar>
              <w:top w:w="100" w:type="dxa"/>
              <w:left w:w="100" w:type="dxa"/>
              <w:bottom w:w="100" w:type="dxa"/>
              <w:right w:w="100" w:type="dxa"/>
            </w:tcMar>
          </w:tcPr>
          <w:p w14:paraId="000000BD" w14:textId="77777777" w:rsidR="00363E5F" w:rsidRDefault="00000000">
            <w:pPr>
              <w:pBdr>
                <w:top w:val="nil"/>
                <w:left w:val="nil"/>
                <w:bottom w:val="nil"/>
                <w:right w:val="nil"/>
                <w:between w:val="nil"/>
              </w:pBdr>
              <w:jc w:val="center"/>
            </w:pPr>
            <w:r>
              <w:t>Capital de Trabajo (sub ítem inversiones)</w:t>
            </w:r>
          </w:p>
        </w:tc>
        <w:tc>
          <w:tcPr>
            <w:tcW w:w="5970" w:type="dxa"/>
            <w:tcMar>
              <w:top w:w="100" w:type="dxa"/>
              <w:left w:w="100" w:type="dxa"/>
              <w:bottom w:w="100" w:type="dxa"/>
              <w:right w:w="100" w:type="dxa"/>
            </w:tcMar>
          </w:tcPr>
          <w:p w14:paraId="000000BE" w14:textId="77777777" w:rsidR="00363E5F" w:rsidRDefault="00000000">
            <w:pPr>
              <w:pBdr>
                <w:top w:val="nil"/>
                <w:left w:val="nil"/>
                <w:bottom w:val="nil"/>
                <w:right w:val="nil"/>
                <w:between w:val="nil"/>
              </w:pBdr>
              <w:jc w:val="left"/>
            </w:pPr>
            <w:r>
              <w:t>Remuneraciones y Honorarios</w:t>
            </w:r>
          </w:p>
        </w:tc>
      </w:tr>
      <w:tr w:rsidR="00363E5F" w14:paraId="7618EB03" w14:textId="77777777">
        <w:trPr>
          <w:trHeight w:val="420"/>
        </w:trPr>
        <w:tc>
          <w:tcPr>
            <w:tcW w:w="2880" w:type="dxa"/>
            <w:vMerge/>
            <w:tcMar>
              <w:top w:w="100" w:type="dxa"/>
              <w:left w:w="100" w:type="dxa"/>
              <w:bottom w:w="100" w:type="dxa"/>
              <w:right w:w="100" w:type="dxa"/>
            </w:tcMar>
          </w:tcPr>
          <w:p w14:paraId="000000BF"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0" w14:textId="77777777" w:rsidR="00363E5F" w:rsidRDefault="00000000">
            <w:pPr>
              <w:pBdr>
                <w:top w:val="nil"/>
                <w:left w:val="nil"/>
                <w:bottom w:val="nil"/>
                <w:right w:val="nil"/>
                <w:between w:val="nil"/>
              </w:pBdr>
              <w:jc w:val="left"/>
            </w:pPr>
            <w:r>
              <w:t>Arriendo (funciones administrativas organización o producción)</w:t>
            </w:r>
          </w:p>
        </w:tc>
      </w:tr>
      <w:tr w:rsidR="00363E5F" w14:paraId="34FCD2D0" w14:textId="77777777">
        <w:trPr>
          <w:trHeight w:val="420"/>
        </w:trPr>
        <w:tc>
          <w:tcPr>
            <w:tcW w:w="2880" w:type="dxa"/>
            <w:vMerge/>
            <w:tcMar>
              <w:top w:w="100" w:type="dxa"/>
              <w:left w:w="100" w:type="dxa"/>
              <w:bottom w:w="100" w:type="dxa"/>
              <w:right w:w="100" w:type="dxa"/>
            </w:tcMar>
          </w:tcPr>
          <w:p w14:paraId="000000C1"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2" w14:textId="77777777" w:rsidR="00363E5F" w:rsidRDefault="00000000">
            <w:pPr>
              <w:pBdr>
                <w:top w:val="nil"/>
                <w:left w:val="nil"/>
                <w:bottom w:val="nil"/>
                <w:right w:val="nil"/>
                <w:between w:val="nil"/>
              </w:pBdr>
              <w:jc w:val="left"/>
            </w:pPr>
            <w:r>
              <w:t>Materias Primas y Materiales</w:t>
            </w:r>
          </w:p>
        </w:tc>
      </w:tr>
      <w:tr w:rsidR="00363E5F" w14:paraId="62303E9E" w14:textId="77777777">
        <w:trPr>
          <w:trHeight w:val="420"/>
        </w:trPr>
        <w:tc>
          <w:tcPr>
            <w:tcW w:w="2880" w:type="dxa"/>
            <w:vMerge/>
            <w:tcMar>
              <w:top w:w="100" w:type="dxa"/>
              <w:left w:w="100" w:type="dxa"/>
              <w:bottom w:w="100" w:type="dxa"/>
              <w:right w:w="100" w:type="dxa"/>
            </w:tcMar>
          </w:tcPr>
          <w:p w14:paraId="000000C3"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4" w14:textId="77777777" w:rsidR="00363E5F" w:rsidRDefault="00000000">
            <w:pPr>
              <w:pBdr>
                <w:top w:val="nil"/>
                <w:left w:val="nil"/>
                <w:bottom w:val="nil"/>
                <w:right w:val="nil"/>
                <w:between w:val="nil"/>
              </w:pBdr>
              <w:jc w:val="left"/>
            </w:pPr>
            <w:r>
              <w:t>Servicios y/o Consumos Generales</w:t>
            </w:r>
          </w:p>
        </w:tc>
      </w:tr>
    </w:tbl>
    <w:p w14:paraId="000000C5" w14:textId="77777777" w:rsidR="00363E5F" w:rsidRDefault="00363E5F">
      <w:pPr>
        <w:spacing w:after="0"/>
      </w:pPr>
    </w:p>
    <w:p w14:paraId="000000C6" w14:textId="77777777" w:rsidR="00363E5F" w:rsidRDefault="00000000">
      <w:pPr>
        <w:rPr>
          <w:color w:val="222222"/>
          <w:sz w:val="20"/>
          <w:szCs w:val="20"/>
          <w:highlight w:val="white"/>
        </w:rPr>
      </w:pPr>
      <w:r>
        <w:rPr>
          <w:color w:val="222222"/>
          <w:sz w:val="20"/>
          <w:szCs w:val="20"/>
          <w:highlight w:val="white"/>
        </w:rPr>
        <w:t>Las organizaciones beneficiadas deben realizar durante el periodo de ejecución de los proyectos al menos una capacitación, taller o encuentro de intercambio de conocimientos y/o experiencias en materia de género: liderazgo femenino, liderazgo dirigencial, creación de redes, entre otros. La cual puede realizarse con costo al subsidio o no, participando de alguna instancia organizada externamente pública o privada.</w:t>
      </w:r>
    </w:p>
    <w:p w14:paraId="000000C7" w14:textId="77777777" w:rsidR="00363E5F" w:rsidRDefault="00363E5F">
      <w:pPr>
        <w:spacing w:after="0"/>
      </w:pPr>
    </w:p>
    <w:p w14:paraId="000000C8" w14:textId="77777777" w:rsidR="00363E5F" w:rsidRDefault="00363E5F">
      <w:pPr>
        <w:spacing w:after="0"/>
      </w:pPr>
    </w:p>
    <w:p w14:paraId="000000C9" w14:textId="77777777" w:rsidR="00363E5F" w:rsidRDefault="00000000">
      <w:pPr>
        <w:pBdr>
          <w:top w:val="nil"/>
          <w:left w:val="nil"/>
          <w:bottom w:val="nil"/>
          <w:right w:val="nil"/>
          <w:between w:val="nil"/>
        </w:pBdr>
        <w:spacing w:after="0" w:line="240" w:lineRule="auto"/>
      </w:pPr>
      <w:sdt>
        <w:sdtPr>
          <w:tag w:val="goog_rdk_12"/>
          <w:id w:val="-1066446030"/>
        </w:sdtPr>
        <w:sdtContent/>
      </w:sdt>
      <w:r>
        <w:rPr>
          <w:noProof/>
        </w:rPr>
        <mc:AlternateContent>
          <mc:Choice Requires="wps">
            <w:drawing>
              <wp:inline distT="114300" distB="114300" distL="114300" distR="114300" wp14:anchorId="30379E4F" wp14:editId="60C11B68">
                <wp:extent cx="5612130" cy="2771635"/>
                <wp:effectExtent l="0" t="0" r="0" b="0"/>
                <wp:docPr id="2139237834" name="Cuadro de texto 2139237834"/>
                <wp:cNvGraphicFramePr/>
                <a:graphic xmlns:a="http://schemas.openxmlformats.org/drawingml/2006/main">
                  <a:graphicData uri="http://schemas.microsoft.com/office/word/2010/wordprocessingShape">
                    <wps:wsp>
                      <wps:cNvSpPr txBox="1"/>
                      <wps:spPr>
                        <a:xfrm>
                          <a:off x="334350" y="521525"/>
                          <a:ext cx="6189300" cy="3047100"/>
                        </a:xfrm>
                        <a:prstGeom prst="rect">
                          <a:avLst/>
                        </a:prstGeom>
                        <a:solidFill>
                          <a:srgbClr val="C4E0B2"/>
                        </a:solidFill>
                        <a:ln w="9525" cap="flat" cmpd="sng">
                          <a:solidFill>
                            <a:srgbClr val="000000"/>
                          </a:solidFill>
                          <a:prstDash val="solid"/>
                          <a:round/>
                          <a:headEnd type="none" w="sm" len="sm"/>
                          <a:tailEnd type="none" w="sm" len="sm"/>
                        </a:ln>
                      </wps:spPr>
                      <wps:txbx>
                        <w:txbxContent>
                          <w:p w14:paraId="355E0001" w14:textId="77777777" w:rsidR="00363E5F" w:rsidRDefault="00000000">
                            <w:pPr>
                              <w:spacing w:line="258" w:lineRule="auto"/>
                              <w:textDirection w:val="btLr"/>
                            </w:pPr>
                            <w:r>
                              <w:rPr>
                                <w:b/>
                                <w:color w:val="000000"/>
                              </w:rPr>
                              <w:t>NOTA 3:</w:t>
                            </w:r>
                          </w:p>
                          <w:p w14:paraId="7232FA35"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todas las capacitaciones independiente de la temática se solicitará que exista una participación de al menos el 50% de </w:t>
                            </w:r>
                            <w:proofErr w:type="gramStart"/>
                            <w:r w:rsidRPr="006A325F">
                              <w:rPr>
                                <w:rFonts w:asciiTheme="minorHAnsi" w:eastAsia="Arial" w:hAnsiTheme="minorHAnsi" w:cstheme="minorHAnsi"/>
                                <w:color w:val="000000"/>
                              </w:rPr>
                              <w:t>los socios y socias</w:t>
                            </w:r>
                            <w:proofErr w:type="gramEnd"/>
                            <w:r w:rsidRPr="006A325F">
                              <w:rPr>
                                <w:rFonts w:asciiTheme="minorHAnsi" w:eastAsia="Arial" w:hAnsiTheme="minorHAnsi" w:cstheme="minorHAnsi"/>
                                <w:color w:val="000000"/>
                              </w:rPr>
                              <w:t xml:space="preserve"> resguardando este mínimo de participación entre hombres y mujeres.</w:t>
                            </w:r>
                          </w:p>
                          <w:p w14:paraId="28B5A6E9" w14:textId="77777777" w:rsidR="00363E5F" w:rsidRPr="006A325F" w:rsidRDefault="00363E5F" w:rsidP="006A325F">
                            <w:pPr>
                              <w:spacing w:after="0" w:line="258" w:lineRule="auto"/>
                              <w:ind w:left="360" w:firstLine="1440"/>
                              <w:textDirection w:val="btLr"/>
                              <w:rPr>
                                <w:rFonts w:asciiTheme="minorHAnsi" w:hAnsiTheme="minorHAnsi" w:cstheme="minorHAnsi"/>
                              </w:rPr>
                            </w:pPr>
                          </w:p>
                          <w:p w14:paraId="5BD10299"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las capacitaciones realizadas con perspectiva de género, deberán participar de las capacitaciones al menos el 50% de los hombres y 50% de las mujeres Si estas se realizan con posterioridad a la formalización de la cooperativa, debe participar obligatoriamente el Consejo de Administración y Junta de vigilancia. </w:t>
                            </w:r>
                          </w:p>
                          <w:p w14:paraId="7C5D8C22" w14:textId="77777777" w:rsidR="00363E5F" w:rsidRPr="006A325F" w:rsidRDefault="00363E5F" w:rsidP="006A325F">
                            <w:pPr>
                              <w:spacing w:after="0" w:line="258" w:lineRule="auto"/>
                              <w:textDirection w:val="btLr"/>
                              <w:rPr>
                                <w:rFonts w:asciiTheme="minorHAnsi" w:hAnsiTheme="minorHAnsi" w:cstheme="minorHAnsi"/>
                              </w:rPr>
                            </w:pPr>
                          </w:p>
                          <w:p w14:paraId="2BD5EB6A"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el caso de los grupos pre cooperativos compuestos en un 80% o más mujeres, el 100% debe estar capacitada.</w:t>
                            </w:r>
                          </w:p>
                          <w:p w14:paraId="48B50D1C" w14:textId="77777777" w:rsidR="00363E5F" w:rsidRPr="006A325F" w:rsidRDefault="00363E5F" w:rsidP="006A325F">
                            <w:pPr>
                              <w:spacing w:after="0" w:line="258" w:lineRule="auto"/>
                              <w:textDirection w:val="btLr"/>
                              <w:rPr>
                                <w:rFonts w:asciiTheme="minorHAnsi" w:hAnsiTheme="minorHAnsi" w:cstheme="minorHAnsi"/>
                              </w:rPr>
                            </w:pPr>
                          </w:p>
                          <w:p w14:paraId="64C4CF93" w14:textId="77777777" w:rsidR="00363E5F" w:rsidRPr="006A325F" w:rsidRDefault="00000000" w:rsidP="006A325F">
                            <w:pPr>
                              <w:spacing w:after="0" w:line="240" w:lineRule="auto"/>
                              <w:ind w:left="720"/>
                              <w:textDirection w:val="btLr"/>
                              <w:rPr>
                                <w:rFonts w:asciiTheme="minorHAnsi" w:hAnsiTheme="minorHAnsi" w:cstheme="minorHAnsi"/>
                              </w:rPr>
                            </w:pPr>
                            <w:proofErr w:type="gramStart"/>
                            <w:r w:rsidRPr="006A325F">
                              <w:rPr>
                                <w:rFonts w:asciiTheme="minorHAnsi" w:eastAsia="Arial" w:hAnsiTheme="minorHAnsi" w:cstheme="minorHAnsi"/>
                                <w:color w:val="000000"/>
                              </w:rPr>
                              <w:t>En relación al</w:t>
                            </w:r>
                            <w:proofErr w:type="gramEnd"/>
                            <w:r w:rsidRPr="006A325F">
                              <w:rPr>
                                <w:rFonts w:asciiTheme="minorHAnsi" w:eastAsia="Arial" w:hAnsiTheme="minorHAnsi" w:cstheme="minorHAnsi"/>
                                <w:color w:val="000000"/>
                              </w:rPr>
                              <w:t xml:space="preserve"> presupuesto de las capacitaciones el CER podrá observar si las cotizaciones se encuentran fuera del rango de mercado versus la propuesta realizada por el proveedor.</w:t>
                            </w:r>
                          </w:p>
                        </w:txbxContent>
                      </wps:txbx>
                      <wps:bodyPr spcFirstLastPara="1" wrap="square" lIns="91425" tIns="91425" rIns="91425" bIns="91425" anchor="t" anchorCtr="0">
                        <a:spAutoFit/>
                      </wps:bodyPr>
                    </wps:wsp>
                  </a:graphicData>
                </a:graphic>
              </wp:inline>
            </w:drawing>
          </mc:Choice>
          <mc:Fallback>
            <w:pict>
              <v:shapetype w14:anchorId="30379E4F" id="_x0000_t202" coordsize="21600,21600" o:spt="202" path="m,l,21600r21600,l21600,xe">
                <v:stroke joinstyle="miter"/>
                <v:path gradientshapeok="t" o:connecttype="rect"/>
              </v:shapetype>
              <v:shape id="Cuadro de texto 2139237834" o:spid="_x0000_s1026" type="#_x0000_t202" style="width:441.9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" fillcolor="#c4e0b2">
                <v:stroke startarrowwidth="narrow" startarrowlength="short" endarrowwidth="narrow" endarrowlength="short" joinstyle="round"/>
                <v:textbox style="mso-fit-shape-to-text:t" inset="2.53958mm,2.53958mm,2.53958mm,2.53958mm">
                  <w:txbxContent>
                    <w:p w14:paraId="355E0001" w14:textId="77777777" w:rsidR="00363E5F" w:rsidRDefault="00000000">
                      <w:pPr>
                        <w:spacing w:line="258" w:lineRule="auto"/>
                        <w:textDirection w:val="btLr"/>
                      </w:pPr>
                      <w:r>
                        <w:rPr>
                          <w:b/>
                          <w:color w:val="000000"/>
                        </w:rPr>
                        <w:t>NOTA 3:</w:t>
                      </w:r>
                    </w:p>
                    <w:p w14:paraId="7232FA35"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todas las capacitaciones independiente de la temática se solicitará que exista una participación de al menos el 50% de </w:t>
                      </w:r>
                      <w:proofErr w:type="gramStart"/>
                      <w:r w:rsidRPr="006A325F">
                        <w:rPr>
                          <w:rFonts w:asciiTheme="minorHAnsi" w:eastAsia="Arial" w:hAnsiTheme="minorHAnsi" w:cstheme="minorHAnsi"/>
                          <w:color w:val="000000"/>
                        </w:rPr>
                        <w:t>los socios y socias</w:t>
                      </w:r>
                      <w:proofErr w:type="gramEnd"/>
                      <w:r w:rsidRPr="006A325F">
                        <w:rPr>
                          <w:rFonts w:asciiTheme="minorHAnsi" w:eastAsia="Arial" w:hAnsiTheme="minorHAnsi" w:cstheme="minorHAnsi"/>
                          <w:color w:val="000000"/>
                        </w:rPr>
                        <w:t xml:space="preserve"> resguardando este mínimo de participación entre hombres y mujeres.</w:t>
                      </w:r>
                    </w:p>
                    <w:p w14:paraId="28B5A6E9" w14:textId="77777777" w:rsidR="00363E5F" w:rsidRPr="006A325F" w:rsidRDefault="00363E5F" w:rsidP="006A325F">
                      <w:pPr>
                        <w:spacing w:after="0" w:line="258" w:lineRule="auto"/>
                        <w:ind w:left="360" w:firstLine="1440"/>
                        <w:textDirection w:val="btLr"/>
                        <w:rPr>
                          <w:rFonts w:asciiTheme="minorHAnsi" w:hAnsiTheme="minorHAnsi" w:cstheme="minorHAnsi"/>
                        </w:rPr>
                      </w:pPr>
                    </w:p>
                    <w:p w14:paraId="5BD10299"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las capacitaciones realizadas con perspectiva de género, deberán participar de las capacitaciones al menos el 50% de los hombres y 50% de las mujeres Si estas se realizan con posterioridad a la formalización de la cooperativa, debe participar obligatoriamente el Consejo de Administración y Junta de vigilancia. </w:t>
                      </w:r>
                    </w:p>
                    <w:p w14:paraId="7C5D8C22" w14:textId="77777777" w:rsidR="00363E5F" w:rsidRPr="006A325F" w:rsidRDefault="00363E5F" w:rsidP="006A325F">
                      <w:pPr>
                        <w:spacing w:after="0" w:line="258" w:lineRule="auto"/>
                        <w:textDirection w:val="btLr"/>
                        <w:rPr>
                          <w:rFonts w:asciiTheme="minorHAnsi" w:hAnsiTheme="minorHAnsi" w:cstheme="minorHAnsi"/>
                        </w:rPr>
                      </w:pPr>
                    </w:p>
                    <w:p w14:paraId="2BD5EB6A"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el caso de los grupos pre cooperativos compuestos en un 80% o más mujeres, el 100% debe estar capacitada.</w:t>
                      </w:r>
                    </w:p>
                    <w:p w14:paraId="48B50D1C" w14:textId="77777777" w:rsidR="00363E5F" w:rsidRPr="006A325F" w:rsidRDefault="00363E5F" w:rsidP="006A325F">
                      <w:pPr>
                        <w:spacing w:after="0" w:line="258" w:lineRule="auto"/>
                        <w:textDirection w:val="btLr"/>
                        <w:rPr>
                          <w:rFonts w:asciiTheme="minorHAnsi" w:hAnsiTheme="minorHAnsi" w:cstheme="minorHAnsi"/>
                        </w:rPr>
                      </w:pPr>
                    </w:p>
                    <w:p w14:paraId="64C4CF93" w14:textId="77777777" w:rsidR="00363E5F" w:rsidRPr="006A325F" w:rsidRDefault="00000000" w:rsidP="006A325F">
                      <w:pPr>
                        <w:spacing w:after="0" w:line="240" w:lineRule="auto"/>
                        <w:ind w:left="720"/>
                        <w:textDirection w:val="btLr"/>
                        <w:rPr>
                          <w:rFonts w:asciiTheme="minorHAnsi" w:hAnsiTheme="minorHAnsi" w:cstheme="minorHAnsi"/>
                        </w:rPr>
                      </w:pPr>
                      <w:proofErr w:type="gramStart"/>
                      <w:r w:rsidRPr="006A325F">
                        <w:rPr>
                          <w:rFonts w:asciiTheme="minorHAnsi" w:eastAsia="Arial" w:hAnsiTheme="minorHAnsi" w:cstheme="minorHAnsi"/>
                          <w:color w:val="000000"/>
                        </w:rPr>
                        <w:t>En relación al</w:t>
                      </w:r>
                      <w:proofErr w:type="gramEnd"/>
                      <w:r w:rsidRPr="006A325F">
                        <w:rPr>
                          <w:rFonts w:asciiTheme="minorHAnsi" w:eastAsia="Arial" w:hAnsiTheme="minorHAnsi" w:cstheme="minorHAnsi"/>
                          <w:color w:val="000000"/>
                        </w:rPr>
                        <w:t xml:space="preserve"> presupuesto de las capacitaciones el CER podrá observar si las cotizaciones se encuentran fuera del rango de mercado versus la propuesta realizada por el proveedor.</w:t>
                      </w:r>
                    </w:p>
                  </w:txbxContent>
                </v:textbox>
                <w10:anchorlock/>
              </v:shape>
            </w:pict>
          </mc:Fallback>
        </mc:AlternateContent>
      </w:r>
    </w:p>
    <w:p w14:paraId="000000CA" w14:textId="77777777" w:rsidR="00363E5F" w:rsidRDefault="00363E5F">
      <w:pPr>
        <w:spacing w:after="0"/>
      </w:pPr>
    </w:p>
    <w:p w14:paraId="000000CB" w14:textId="77777777" w:rsidR="00363E5F" w:rsidRDefault="00363E5F">
      <w:pPr>
        <w:spacing w:after="0"/>
      </w:pPr>
    </w:p>
    <w:p w14:paraId="000000CC" w14:textId="77777777" w:rsidR="00363E5F" w:rsidRDefault="00000000">
      <w:pPr>
        <w:spacing w:after="0"/>
      </w:pPr>
      <w:r>
        <w:lastRenderedPageBreak/>
        <w:t xml:space="preserve">Para mayor detalle de los elementos financiables, revisar el Anexo N°2.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w:t>
      </w:r>
      <w:proofErr w:type="gramStart"/>
      <w:r>
        <w:t>de acuerdo al</w:t>
      </w:r>
      <w:proofErr w:type="gramEnd"/>
      <w:r>
        <w:t xml:space="preserve"> Procedimiento de Rendiciones de Sercotec vigente. </w:t>
      </w:r>
    </w:p>
    <w:p w14:paraId="000000CD" w14:textId="77777777" w:rsidR="00363E5F" w:rsidRDefault="00363E5F">
      <w:pPr>
        <w:spacing w:after="0"/>
      </w:pPr>
    </w:p>
    <w:p w14:paraId="000000CE" w14:textId="77777777" w:rsidR="00363E5F" w:rsidRPr="00133B3B" w:rsidRDefault="00000000" w:rsidP="00133B3B">
      <w:pPr>
        <w:rPr>
          <w:b/>
          <w:bCs/>
        </w:rPr>
      </w:pPr>
      <w:r w:rsidRPr="00133B3B">
        <w:rPr>
          <w:b/>
          <w:bCs/>
        </w:rPr>
        <w:t>6.2. ¿Qué NO Financia?</w:t>
      </w:r>
    </w:p>
    <w:p w14:paraId="000000CF" w14:textId="77777777" w:rsidR="00363E5F" w:rsidRDefault="00000000">
      <w:r>
        <w:t>Con recursos del cofinanciamiento de Sercotec, los beneficiarios/as de los instrumentos NO PUEDEN financiar:</w:t>
      </w:r>
    </w:p>
    <w:p w14:paraId="000000D0" w14:textId="77777777" w:rsidR="00363E5F" w:rsidRDefault="00000000">
      <w:pPr>
        <w:numPr>
          <w:ilvl w:val="0"/>
          <w:numId w:val="31"/>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4 de las presentes Bases de Postulación, libro de compraventa, formulario 29 y factura. </w:t>
      </w:r>
    </w:p>
    <w:p w14:paraId="000000D1" w14:textId="77777777" w:rsidR="00363E5F" w:rsidRDefault="00363E5F">
      <w:pPr>
        <w:pBdr>
          <w:top w:val="nil"/>
          <w:left w:val="nil"/>
          <w:bottom w:val="nil"/>
          <w:right w:val="nil"/>
          <w:between w:val="nil"/>
        </w:pBdr>
        <w:rPr>
          <w:color w:val="000000"/>
        </w:rPr>
      </w:pPr>
    </w:p>
    <w:p w14:paraId="000000D2" w14:textId="77777777" w:rsidR="00363E5F" w:rsidRDefault="00000000">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000000D3" w14:textId="77777777" w:rsidR="00363E5F" w:rsidRDefault="00000000">
      <w:pPr>
        <w:pBdr>
          <w:top w:val="nil"/>
          <w:left w:val="nil"/>
          <w:bottom w:val="nil"/>
          <w:right w:val="nil"/>
          <w:between w:val="nil"/>
        </w:pBdr>
        <w:spacing w:after="0"/>
        <w:rPr>
          <w:color w:val="000000"/>
        </w:rPr>
      </w:pPr>
      <w:r>
        <w:rPr>
          <w:color w:val="000000"/>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w:t>
      </w:r>
    </w:p>
    <w:p w14:paraId="000000D4" w14:textId="77777777" w:rsidR="00363E5F" w:rsidRDefault="00000000">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000000D5" w14:textId="77777777" w:rsidR="00363E5F" w:rsidRDefault="00363E5F">
      <w:pPr>
        <w:pBdr>
          <w:top w:val="nil"/>
          <w:left w:val="nil"/>
          <w:bottom w:val="nil"/>
          <w:right w:val="nil"/>
          <w:between w:val="nil"/>
        </w:pBdr>
        <w:spacing w:after="0"/>
        <w:ind w:left="720"/>
        <w:rPr>
          <w:b/>
          <w:bCs/>
          <w:color w:val="000000"/>
        </w:rPr>
      </w:pPr>
    </w:p>
    <w:p w14:paraId="000000D6"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000000D7"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Las transacciones del beneficiario/a consigo mismo, ni de sus respectivos cónyuges o conviviente civil, hijos/as, ni auto contrataciones</w:t>
      </w:r>
      <w:r>
        <w:rPr>
          <w:color w:val="000000"/>
          <w:vertAlign w:val="superscript"/>
        </w:rPr>
        <w:footnoteReference w:id="8"/>
      </w:r>
      <w:r>
        <w:rPr>
          <w:color w:val="000000"/>
        </w:rPr>
        <w:t xml:space="preserve">. </w:t>
      </w:r>
    </w:p>
    <w:p w14:paraId="000000D8"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000000D9"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Pago a consultores (terceros) por asistencia en la etapa de postulación.</w:t>
      </w:r>
    </w:p>
    <w:p w14:paraId="000000DA" w14:textId="77777777" w:rsidR="00363E5F" w:rsidRDefault="00000000">
      <w:pPr>
        <w:numPr>
          <w:ilvl w:val="0"/>
          <w:numId w:val="31"/>
        </w:numPr>
        <w:pBdr>
          <w:top w:val="nil"/>
          <w:left w:val="nil"/>
          <w:bottom w:val="nil"/>
          <w:right w:val="nil"/>
          <w:between w:val="nil"/>
        </w:pBdr>
        <w:spacing w:after="0" w:line="276" w:lineRule="auto"/>
        <w:ind w:right="49"/>
        <w:rPr>
          <w:color w:val="000000"/>
        </w:rPr>
      </w:pPr>
      <w:r>
        <w:rPr>
          <w:color w:val="000000"/>
        </w:rPr>
        <w:t>No se financiará proyectos que mayoritariamente serán implementados en una región distinta a la región del concurso al cual postuló la Organización.</w:t>
      </w:r>
    </w:p>
    <w:p w14:paraId="000000DB" w14:textId="77777777" w:rsidR="00363E5F" w:rsidRDefault="00000000">
      <w:pPr>
        <w:numPr>
          <w:ilvl w:val="0"/>
          <w:numId w:val="31"/>
        </w:numPr>
        <w:pBdr>
          <w:top w:val="nil"/>
          <w:left w:val="nil"/>
          <w:bottom w:val="nil"/>
          <w:right w:val="nil"/>
          <w:between w:val="nil"/>
        </w:pBdr>
        <w:spacing w:after="0" w:line="276" w:lineRule="auto"/>
        <w:ind w:right="49"/>
        <w:rPr>
          <w:color w:val="000000"/>
        </w:rPr>
      </w:pPr>
      <w:r>
        <w:rPr>
          <w:color w:val="000000"/>
        </w:rPr>
        <w:lastRenderedPageBreak/>
        <w:t xml:space="preserve">Ningún tipo de vehículo, </w:t>
      </w:r>
      <w:proofErr w:type="gramStart"/>
      <w:r>
        <w:rPr>
          <w:color w:val="000000"/>
        </w:rPr>
        <w:t>de acuerdo a</w:t>
      </w:r>
      <w:proofErr w:type="gramEnd"/>
      <w:r>
        <w:rPr>
          <w:color w:val="000000"/>
        </w:rPr>
        <w:t xml:space="preserve"> los establecido en el Subtítulo 24 de Transferencias corrientes.</w:t>
      </w:r>
    </w:p>
    <w:p w14:paraId="000000DC" w14:textId="77777777" w:rsidR="00363E5F" w:rsidRDefault="00000000">
      <w:pPr>
        <w:pStyle w:val="Ttulo1"/>
      </w:pPr>
      <w:bookmarkStart w:id="11" w:name="_Toc222839592"/>
      <w:r>
        <w:t>7. Postulación</w:t>
      </w:r>
      <w:bookmarkEnd w:id="11"/>
    </w:p>
    <w:p w14:paraId="000000DD" w14:textId="77777777" w:rsidR="00363E5F" w:rsidRDefault="00000000">
      <w:bookmarkStart w:id="12" w:name="_heading=h.njlsxns9sz79" w:colFirst="0" w:colLast="0"/>
      <w:bookmarkEnd w:id="12"/>
      <w:r>
        <w:t>Para acceder a este instrumento, el grupo pre cooperativo deberá completar un formulario de postulación online (</w:t>
      </w:r>
      <w:hyperlink r:id="rId11">
        <w:r w:rsidR="00363E5F">
          <w:rPr>
            <w:color w:val="0563C1"/>
            <w:u w:val="single"/>
          </w:rPr>
          <w:t>www.sercotec.cl</w:t>
        </w:r>
      </w:hyperlink>
      <w:r>
        <w:t>) y adjuntar la documentación solicitada en el Anexo N°1.</w:t>
      </w:r>
    </w:p>
    <w:p w14:paraId="000000DE" w14:textId="77777777" w:rsidR="00363E5F" w:rsidRDefault="00000000">
      <w:pPr>
        <w:pStyle w:val="Ttulo2"/>
      </w:pPr>
      <w:bookmarkStart w:id="13" w:name="_Toc222839593"/>
      <w:r>
        <w:t>7.1. Plazos de Postulación</w:t>
      </w:r>
      <w:bookmarkEnd w:id="13"/>
    </w:p>
    <w:p w14:paraId="000000DF" w14:textId="77777777" w:rsidR="00363E5F" w:rsidRDefault="00000000">
      <w:r>
        <w:t xml:space="preserve">El plazo para recibir las </w:t>
      </w:r>
      <w:sdt>
        <w:sdtPr>
          <w:tag w:val="goog_rdk_13"/>
          <w:id w:val="-586869057"/>
        </w:sdtPr>
        <w:sdtContent/>
      </w:sdt>
      <w:r>
        <w:t>postulaciones es el siguiente:</w:t>
      </w:r>
    </w:p>
    <w:tbl>
      <w:tblPr>
        <w:tblStyle w:val="affffffffffffffffffffa"/>
        <w:tblW w:w="70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555"/>
        <w:gridCol w:w="2552"/>
        <w:gridCol w:w="1134"/>
      </w:tblGrid>
      <w:tr w:rsidR="00363E5F" w14:paraId="20B9B9EC" w14:textId="77777777">
        <w:trPr>
          <w:jc w:val="center"/>
        </w:trPr>
        <w:tc>
          <w:tcPr>
            <w:tcW w:w="1842" w:type="dxa"/>
            <w:shd w:val="clear" w:color="auto" w:fill="C5E0B3"/>
          </w:tcPr>
          <w:p w14:paraId="000000E0" w14:textId="77777777" w:rsidR="00363E5F" w:rsidRDefault="00000000">
            <w:pPr>
              <w:jc w:val="center"/>
              <w:rPr>
                <w:rFonts w:ascii="Calibri" w:eastAsia="Calibri" w:hAnsi="Calibri" w:cs="Calibri"/>
                <w:b/>
                <w:bCs/>
              </w:rPr>
            </w:pPr>
            <w:r>
              <w:rPr>
                <w:rFonts w:ascii="Calibri" w:eastAsia="Calibri" w:hAnsi="Calibri" w:cs="Calibri"/>
                <w:b/>
                <w:bCs/>
              </w:rPr>
              <w:t>Postulación</w:t>
            </w:r>
          </w:p>
        </w:tc>
        <w:tc>
          <w:tcPr>
            <w:tcW w:w="1555" w:type="dxa"/>
            <w:shd w:val="clear" w:color="auto" w:fill="C5E0B3"/>
          </w:tcPr>
          <w:p w14:paraId="000000E1" w14:textId="77777777" w:rsidR="00363E5F" w:rsidRDefault="00000000">
            <w:pPr>
              <w:jc w:val="center"/>
              <w:rPr>
                <w:rFonts w:ascii="Calibri" w:eastAsia="Calibri" w:hAnsi="Calibri" w:cs="Calibri"/>
                <w:b/>
                <w:bCs/>
              </w:rPr>
            </w:pPr>
            <w:r>
              <w:rPr>
                <w:rFonts w:ascii="Calibri" w:eastAsia="Calibri" w:hAnsi="Calibri" w:cs="Calibri"/>
                <w:b/>
                <w:bCs/>
              </w:rPr>
              <w:t>Día</w:t>
            </w:r>
          </w:p>
        </w:tc>
        <w:tc>
          <w:tcPr>
            <w:tcW w:w="2552" w:type="dxa"/>
            <w:shd w:val="clear" w:color="auto" w:fill="C5E0B3"/>
          </w:tcPr>
          <w:p w14:paraId="000000E2" w14:textId="77777777" w:rsidR="00363E5F" w:rsidRDefault="00000000">
            <w:pPr>
              <w:jc w:val="center"/>
              <w:rPr>
                <w:rFonts w:ascii="Calibri" w:eastAsia="Calibri" w:hAnsi="Calibri" w:cs="Calibri"/>
                <w:b/>
                <w:bCs/>
              </w:rPr>
            </w:pPr>
            <w:r>
              <w:rPr>
                <w:rFonts w:ascii="Calibri" w:eastAsia="Calibri" w:hAnsi="Calibri" w:cs="Calibri"/>
                <w:b/>
                <w:bCs/>
              </w:rPr>
              <w:t>Fecha</w:t>
            </w:r>
          </w:p>
        </w:tc>
        <w:tc>
          <w:tcPr>
            <w:tcW w:w="1134" w:type="dxa"/>
            <w:shd w:val="clear" w:color="auto" w:fill="C5E0B3"/>
          </w:tcPr>
          <w:p w14:paraId="000000E3" w14:textId="77777777" w:rsidR="00363E5F" w:rsidRDefault="00000000">
            <w:pPr>
              <w:jc w:val="center"/>
              <w:rPr>
                <w:rFonts w:ascii="Calibri" w:eastAsia="Calibri" w:hAnsi="Calibri" w:cs="Calibri"/>
                <w:b/>
                <w:bCs/>
              </w:rPr>
            </w:pPr>
            <w:r>
              <w:rPr>
                <w:rFonts w:ascii="Calibri" w:eastAsia="Calibri" w:hAnsi="Calibri" w:cs="Calibri"/>
                <w:b/>
                <w:bCs/>
              </w:rPr>
              <w:t>Hora</w:t>
            </w:r>
          </w:p>
        </w:tc>
      </w:tr>
      <w:tr w:rsidR="00363E5F" w14:paraId="101E5161" w14:textId="77777777">
        <w:trPr>
          <w:trHeight w:val="250"/>
          <w:jc w:val="center"/>
        </w:trPr>
        <w:tc>
          <w:tcPr>
            <w:tcW w:w="1842" w:type="dxa"/>
          </w:tcPr>
          <w:p w14:paraId="000000E4" w14:textId="77777777" w:rsidR="00363E5F" w:rsidRDefault="00000000">
            <w:pPr>
              <w:rPr>
                <w:rFonts w:ascii="Calibri" w:eastAsia="Calibri" w:hAnsi="Calibri" w:cs="Calibri"/>
              </w:rPr>
            </w:pPr>
            <w:r>
              <w:rPr>
                <w:rFonts w:ascii="Calibri" w:eastAsia="Calibri" w:hAnsi="Calibri" w:cs="Calibri"/>
              </w:rPr>
              <w:t>Inicio Postulación</w:t>
            </w:r>
          </w:p>
        </w:tc>
        <w:tc>
          <w:tcPr>
            <w:tcW w:w="1555" w:type="dxa"/>
          </w:tcPr>
          <w:p w14:paraId="000000E5" w14:textId="5B3BB5FD" w:rsidR="00363E5F" w:rsidRDefault="00DC72D9">
            <w:pPr>
              <w:jc w:val="center"/>
              <w:rPr>
                <w:rFonts w:ascii="Calibri" w:eastAsia="Calibri" w:hAnsi="Calibri" w:cs="Calibri"/>
                <w:color w:val="000000"/>
              </w:rPr>
            </w:pPr>
            <w:r>
              <w:rPr>
                <w:rFonts w:ascii="Calibri" w:eastAsia="Calibri" w:hAnsi="Calibri" w:cs="Calibri"/>
                <w:color w:val="000000"/>
              </w:rPr>
              <w:t>lunes</w:t>
            </w:r>
          </w:p>
        </w:tc>
        <w:tc>
          <w:tcPr>
            <w:tcW w:w="2552" w:type="dxa"/>
          </w:tcPr>
          <w:p w14:paraId="000000E6" w14:textId="3A8A1431" w:rsidR="00363E5F" w:rsidRDefault="00DC72D9">
            <w:pPr>
              <w:jc w:val="center"/>
              <w:rPr>
                <w:rFonts w:ascii="Calibri" w:eastAsia="Calibri" w:hAnsi="Calibri" w:cs="Calibri"/>
              </w:rPr>
            </w:pPr>
            <w:r>
              <w:rPr>
                <w:rFonts w:ascii="Calibri" w:eastAsia="Calibri" w:hAnsi="Calibri" w:cs="Calibri"/>
              </w:rPr>
              <w:t>11 de mayo de 2026</w:t>
            </w:r>
          </w:p>
        </w:tc>
        <w:tc>
          <w:tcPr>
            <w:tcW w:w="1134" w:type="dxa"/>
          </w:tcPr>
          <w:p w14:paraId="000000E7" w14:textId="77777777" w:rsidR="00363E5F" w:rsidRDefault="00000000">
            <w:pPr>
              <w:jc w:val="center"/>
              <w:rPr>
                <w:rFonts w:ascii="Calibri" w:eastAsia="Calibri" w:hAnsi="Calibri" w:cs="Calibri"/>
              </w:rPr>
            </w:pPr>
            <w:r>
              <w:rPr>
                <w:rFonts w:ascii="Calibri" w:eastAsia="Calibri" w:hAnsi="Calibri" w:cs="Calibri"/>
              </w:rPr>
              <w:t xml:space="preserve">15:00 </w:t>
            </w:r>
          </w:p>
        </w:tc>
      </w:tr>
      <w:tr w:rsidR="00363E5F" w14:paraId="7624A404" w14:textId="77777777">
        <w:trPr>
          <w:jc w:val="center"/>
        </w:trPr>
        <w:tc>
          <w:tcPr>
            <w:tcW w:w="1842" w:type="dxa"/>
          </w:tcPr>
          <w:p w14:paraId="000000E8" w14:textId="77777777" w:rsidR="00363E5F" w:rsidRDefault="00000000">
            <w:pPr>
              <w:rPr>
                <w:rFonts w:ascii="Calibri" w:eastAsia="Calibri" w:hAnsi="Calibri" w:cs="Calibri"/>
              </w:rPr>
            </w:pPr>
            <w:r>
              <w:rPr>
                <w:rFonts w:ascii="Calibri" w:eastAsia="Calibri" w:hAnsi="Calibri" w:cs="Calibri"/>
              </w:rPr>
              <w:t>Cierre Postulación</w:t>
            </w:r>
          </w:p>
        </w:tc>
        <w:tc>
          <w:tcPr>
            <w:tcW w:w="1555" w:type="dxa"/>
          </w:tcPr>
          <w:p w14:paraId="000000E9" w14:textId="4817AE95" w:rsidR="00363E5F" w:rsidRDefault="00DC72D9">
            <w:pPr>
              <w:jc w:val="center"/>
              <w:rPr>
                <w:rFonts w:ascii="Calibri" w:eastAsia="Calibri" w:hAnsi="Calibri" w:cs="Calibri"/>
                <w:color w:val="000000"/>
              </w:rPr>
            </w:pPr>
            <w:r>
              <w:rPr>
                <w:rFonts w:ascii="Calibri" w:eastAsia="Calibri" w:hAnsi="Calibri" w:cs="Calibri"/>
                <w:color w:val="000000"/>
              </w:rPr>
              <w:t>lunes</w:t>
            </w:r>
          </w:p>
        </w:tc>
        <w:tc>
          <w:tcPr>
            <w:tcW w:w="2552" w:type="dxa"/>
          </w:tcPr>
          <w:p w14:paraId="000000EA" w14:textId="08899C1A" w:rsidR="00363E5F" w:rsidRDefault="00DC72D9">
            <w:pPr>
              <w:jc w:val="center"/>
              <w:rPr>
                <w:rFonts w:ascii="Calibri" w:eastAsia="Calibri" w:hAnsi="Calibri" w:cs="Calibri"/>
              </w:rPr>
            </w:pPr>
            <w:r>
              <w:rPr>
                <w:rFonts w:ascii="Calibri" w:eastAsia="Calibri" w:hAnsi="Calibri" w:cs="Calibri"/>
              </w:rPr>
              <w:t>25 de mayo de 2026</w:t>
            </w:r>
          </w:p>
        </w:tc>
        <w:tc>
          <w:tcPr>
            <w:tcW w:w="1134" w:type="dxa"/>
          </w:tcPr>
          <w:p w14:paraId="000000EB" w14:textId="77777777" w:rsidR="00363E5F" w:rsidRDefault="00000000">
            <w:pPr>
              <w:jc w:val="center"/>
              <w:rPr>
                <w:rFonts w:ascii="Calibri" w:eastAsia="Calibri" w:hAnsi="Calibri" w:cs="Calibri"/>
              </w:rPr>
            </w:pPr>
            <w:r>
              <w:rPr>
                <w:rFonts w:ascii="Calibri" w:eastAsia="Calibri" w:hAnsi="Calibri" w:cs="Calibri"/>
              </w:rPr>
              <w:t>15:00</w:t>
            </w:r>
          </w:p>
        </w:tc>
      </w:tr>
    </w:tbl>
    <w:p w14:paraId="000000EC" w14:textId="77777777" w:rsidR="00363E5F" w:rsidRDefault="00000000">
      <w:pPr>
        <w:pStyle w:val="Ttulo2"/>
      </w:pPr>
      <w:bookmarkStart w:id="14" w:name="_Toc222839594"/>
      <w:r>
        <w:t>7.2. Pasos para Postular</w:t>
      </w:r>
      <w:bookmarkEnd w:id="14"/>
    </w:p>
    <w:p w14:paraId="000000ED" w14:textId="77777777" w:rsidR="00363E5F" w:rsidRDefault="00000000">
      <w:pPr>
        <w:numPr>
          <w:ilvl w:val="0"/>
          <w:numId w:val="8"/>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2">
        <w:r w:rsidR="00363E5F">
          <w:rPr>
            <w:color w:val="0563C1"/>
            <w:u w:val="single"/>
          </w:rPr>
          <w:t>www.sercotec.cl</w:t>
        </w:r>
      </w:hyperlink>
    </w:p>
    <w:p w14:paraId="000000EE" w14:textId="77777777" w:rsidR="00363E5F" w:rsidRDefault="00000000">
      <w:pPr>
        <w:numPr>
          <w:ilvl w:val="0"/>
          <w:numId w:val="8"/>
        </w:numPr>
        <w:pBdr>
          <w:top w:val="nil"/>
          <w:left w:val="nil"/>
          <w:bottom w:val="nil"/>
          <w:right w:val="nil"/>
          <w:between w:val="nil"/>
        </w:pBdr>
        <w:spacing w:after="0"/>
      </w:pPr>
      <w:r>
        <w:rPr>
          <w:color w:val="000000"/>
        </w:rPr>
        <w:t>Registro en el portal de Sercotec del representante/mandatario del grupo pre cooperativo y registrar en “Mis Organizaciones en el registro de clientes de Sercotec”, según cor</w:t>
      </w:r>
      <w:r>
        <w:t xml:space="preserve">responda. </w:t>
      </w:r>
    </w:p>
    <w:p w14:paraId="000000EF" w14:textId="77777777" w:rsidR="00363E5F" w:rsidRDefault="00000000">
      <w:pPr>
        <w:numPr>
          <w:ilvl w:val="0"/>
          <w:numId w:val="8"/>
        </w:numPr>
        <w:pBdr>
          <w:top w:val="nil"/>
          <w:left w:val="nil"/>
          <w:bottom w:val="nil"/>
          <w:right w:val="nil"/>
          <w:between w:val="nil"/>
        </w:pBdr>
        <w:spacing w:after="0"/>
      </w:pPr>
      <w:r>
        <w:rPr>
          <w:color w:val="000000"/>
        </w:rPr>
        <w:t>Completar formulario de postulación online en el sitio web de Sercotec, siendo de exclusiva responsabilidad de los postulantes, no obstante</w:t>
      </w:r>
      <w:r>
        <w:t>, la</w:t>
      </w:r>
      <w:r>
        <w:rPr>
          <w:color w:val="000000"/>
        </w:rPr>
        <w:t xml:space="preserve"> postulación deberá cumplir con las condiciones y restricciones de financiamiento descritas en las Bases y anexos de convocatoria. </w:t>
      </w:r>
    </w:p>
    <w:p w14:paraId="000000F0" w14:textId="77777777" w:rsidR="00363E5F" w:rsidRDefault="00000000">
      <w:pPr>
        <w:numPr>
          <w:ilvl w:val="0"/>
          <w:numId w:val="8"/>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00000F1" w14:textId="77777777" w:rsidR="00363E5F" w:rsidRDefault="00000000">
      <w:pPr>
        <w:spacing w:after="0"/>
      </w:pPr>
      <w:sdt>
        <w:sdtPr>
          <w:tag w:val="goog_rdk_14"/>
          <w:id w:val="-40263173"/>
        </w:sdtPr>
        <w:sdtContent/>
      </w:sdt>
      <w:r>
        <w:rPr>
          <w:noProof/>
        </w:rPr>
        <mc:AlternateContent>
          <mc:Choice Requires="wps">
            <w:drawing>
              <wp:inline distT="114300" distB="114300" distL="114300" distR="114300" wp14:anchorId="6B455565" wp14:editId="5DEA041E">
                <wp:extent cx="5612130" cy="2092659"/>
                <wp:effectExtent l="0" t="0" r="0" b="0"/>
                <wp:docPr id="2139237833" name="Rectángulo 2139237833"/>
                <wp:cNvGraphicFramePr/>
                <a:graphic xmlns:a="http://schemas.openxmlformats.org/drawingml/2006/main">
                  <a:graphicData uri="http://schemas.microsoft.com/office/word/2010/wordprocessingShape">
                    <wps:wsp>
                      <wps:cNvSpPr/>
                      <wps:spPr>
                        <a:xfrm>
                          <a:off x="91500" y="155375"/>
                          <a:ext cx="5600700" cy="2075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44AE7495" w14:textId="77777777" w:rsidR="00363E5F" w:rsidRDefault="00000000">
                            <w:pPr>
                              <w:spacing w:line="258" w:lineRule="auto"/>
                              <w:textDirection w:val="btLr"/>
                            </w:pPr>
                            <w:r>
                              <w:rPr>
                                <w:b/>
                                <w:color w:val="000000"/>
                              </w:rPr>
                              <w:t>NOTA 4:</w:t>
                            </w:r>
                            <w:r>
                              <w:rPr>
                                <w:color w:val="000000"/>
                              </w:rPr>
                              <w:t xml:space="preserve"> El formulario de postulación online se podrá enviar una sola vez por postulante, el cual deberá ser parte del grupo pre cooperativo postulante, pudiendo ser el mandatario o futuro socio.</w:t>
                            </w:r>
                          </w:p>
                          <w:p w14:paraId="73BB41B5" w14:textId="77777777" w:rsidR="00363E5F"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inline>
            </w:drawing>
          </mc:Choice>
          <mc:Fallback>
            <w:pict>
              <v:rect w14:anchorId="6B455565" id="Rectángulo 2139237833" o:spid="_x0000_s1027" style="width:441.9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" fillcolor="#c4e0b2" strokeweight="1pt">
                <v:stroke startarrowwidth="narrow" startarrowlength="short" endarrowwidth="narrow" endarrowlength="short"/>
                <v:textbox inset="2.53958mm,1.2694mm,2.53958mm,1.2694mm">
                  <w:txbxContent>
                    <w:p w14:paraId="44AE7495" w14:textId="77777777" w:rsidR="00363E5F" w:rsidRDefault="00000000">
                      <w:pPr>
                        <w:spacing w:line="258" w:lineRule="auto"/>
                        <w:textDirection w:val="btLr"/>
                      </w:pPr>
                      <w:r>
                        <w:rPr>
                          <w:b/>
                          <w:color w:val="000000"/>
                        </w:rPr>
                        <w:t>NOTA 4:</w:t>
                      </w:r>
                      <w:r>
                        <w:rPr>
                          <w:color w:val="000000"/>
                        </w:rPr>
                        <w:t xml:space="preserve"> El formulario de postulación online se podrá enviar una sola vez por postulante, el cual deberá ser parte del grupo pre cooperativo postulante, pudiendo ser el mandatario o futuro socio.</w:t>
                      </w:r>
                    </w:p>
                    <w:p w14:paraId="73BB41B5" w14:textId="77777777" w:rsidR="00363E5F"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anchorlock/>
              </v:rect>
            </w:pict>
          </mc:Fallback>
        </mc:AlternateContent>
      </w:r>
    </w:p>
    <w:p w14:paraId="000000F2" w14:textId="77777777" w:rsidR="00363E5F" w:rsidRDefault="00000000">
      <w:pPr>
        <w:pStyle w:val="Ttulo2"/>
      </w:pPr>
      <w:bookmarkStart w:id="15" w:name="_Toc222839595"/>
      <w:r>
        <w:lastRenderedPageBreak/>
        <w:t>7.3. Orientación para Postular</w:t>
      </w:r>
      <w:bookmarkEnd w:id="15"/>
    </w:p>
    <w:p w14:paraId="000000F3" w14:textId="77777777" w:rsidR="00363E5F" w:rsidRDefault="00000000">
      <w:pPr>
        <w:pBdr>
          <w:top w:val="nil"/>
          <w:left w:val="nil"/>
          <w:bottom w:val="nil"/>
          <w:right w:val="nil"/>
          <w:between w:val="nil"/>
        </w:pBdr>
        <w:spacing w:after="0"/>
      </w:pPr>
      <w:r>
        <w:t>Sercotec pondrá a disposición de las organizaciones postulantes la información del Programa a través de los Puntos MIPE regionales, las direcciones regionales, oficinas provinciales y página web</w:t>
      </w:r>
    </w:p>
    <w:p w14:paraId="000000F4" w14:textId="77777777" w:rsidR="00363E5F" w:rsidRDefault="00363E5F">
      <w:pPr>
        <w:pBdr>
          <w:top w:val="nil"/>
          <w:left w:val="nil"/>
          <w:bottom w:val="nil"/>
          <w:right w:val="nil"/>
          <w:between w:val="nil"/>
        </w:pBdr>
        <w:spacing w:after="0"/>
      </w:pPr>
      <w:hyperlink r:id="rId13">
        <w:r>
          <w:rPr>
            <w:color w:val="1155CC"/>
            <w:u w:val="single"/>
          </w:rPr>
          <w:t>www.sercotec.cl</w:t>
        </w:r>
      </w:hyperlink>
      <w:r>
        <w:t>.</w:t>
      </w:r>
    </w:p>
    <w:p w14:paraId="000000F5" w14:textId="77777777" w:rsidR="00363E5F" w:rsidRDefault="00363E5F">
      <w:pPr>
        <w:pBdr>
          <w:top w:val="nil"/>
          <w:left w:val="nil"/>
          <w:bottom w:val="nil"/>
          <w:right w:val="nil"/>
          <w:between w:val="nil"/>
        </w:pBdr>
        <w:spacing w:after="0"/>
      </w:pPr>
    </w:p>
    <w:p w14:paraId="000000F6" w14:textId="77777777" w:rsidR="00363E5F" w:rsidRDefault="00000000">
      <w:pPr>
        <w:pBdr>
          <w:top w:val="nil"/>
          <w:left w:val="nil"/>
          <w:bottom w:val="nil"/>
          <w:right w:val="nil"/>
          <w:between w:val="nil"/>
        </w:pBdr>
        <w:spacing w:after="0"/>
      </w:pPr>
      <w:r>
        <w:t xml:space="preserve">Además, podrán obtener orientación y asesoría para postular, consistente en: Información de la convocatoria, ítems de financiamiento, aclaración de las bases, asesoría </w:t>
      </w:r>
      <w:proofErr w:type="gramStart"/>
      <w:r>
        <w:t>en relación a</w:t>
      </w:r>
      <w:proofErr w:type="gramEnd"/>
      <w:r>
        <w:t xml:space="preserve"> consultas de</w:t>
      </w:r>
    </w:p>
    <w:p w14:paraId="000000F7" w14:textId="77777777" w:rsidR="00363E5F" w:rsidRDefault="00000000">
      <w:pPr>
        <w:pBdr>
          <w:top w:val="nil"/>
          <w:left w:val="nil"/>
          <w:bottom w:val="nil"/>
          <w:right w:val="nil"/>
          <w:between w:val="nil"/>
        </w:pBdr>
        <w:spacing w:after="0"/>
      </w:pPr>
      <w:r>
        <w:t>la ficha postulación, apoyo en la comprensión de los requisitos de admisibilidad, a través del Agente Operador de Sercotec.</w:t>
      </w:r>
    </w:p>
    <w:p w14:paraId="000000F8" w14:textId="77777777" w:rsidR="00363E5F" w:rsidRDefault="00000000">
      <w:pPr>
        <w:pBdr>
          <w:top w:val="nil"/>
          <w:left w:val="nil"/>
          <w:bottom w:val="nil"/>
          <w:right w:val="nil"/>
          <w:between w:val="nil"/>
        </w:pBdr>
        <w:spacing w:after="0"/>
      </w:pPr>
      <w:r>
        <w:t>El detalle de ubicación, horarios, correo electrónico y teléfono se encuentran en el Anexo 11.</w:t>
      </w:r>
    </w:p>
    <w:p w14:paraId="000000F9" w14:textId="77777777" w:rsidR="00363E5F" w:rsidRDefault="00000000">
      <w:pPr>
        <w:pStyle w:val="Ttulo1"/>
      </w:pPr>
      <w:bookmarkStart w:id="16" w:name="_Toc222839596"/>
      <w:r>
        <w:t>8. Evaluación y Selección</w:t>
      </w:r>
      <w:bookmarkEnd w:id="16"/>
    </w:p>
    <w:p w14:paraId="000000FA" w14:textId="77777777" w:rsidR="00363E5F" w:rsidRDefault="00000000">
      <w:pPr>
        <w:pBdr>
          <w:top w:val="nil"/>
          <w:left w:val="nil"/>
          <w:bottom w:val="nil"/>
          <w:right w:val="nil"/>
          <w:between w:val="nil"/>
        </w:pBdr>
        <w:spacing w:after="120" w:line="240" w:lineRule="auto"/>
        <w:rPr>
          <w:color w:val="000000"/>
        </w:rPr>
      </w:pPr>
      <w:r>
        <w:rPr>
          <w:color w:val="000000"/>
        </w:rPr>
        <w:t>La Evaluación y selección de los grupos pre cooperativos</w:t>
      </w:r>
      <w:r>
        <w:t xml:space="preserve"> </w:t>
      </w:r>
      <w:r>
        <w:rPr>
          <w:color w:val="000000"/>
        </w:rPr>
        <w:t>beneficiarios contempla tres etapas:</w:t>
      </w:r>
    </w:p>
    <w:p w14:paraId="000000FB" w14:textId="77777777" w:rsidR="00363E5F" w:rsidRDefault="00000000">
      <w:pPr>
        <w:numPr>
          <w:ilvl w:val="0"/>
          <w:numId w:val="16"/>
        </w:numPr>
        <w:pBdr>
          <w:top w:val="nil"/>
          <w:left w:val="nil"/>
          <w:bottom w:val="nil"/>
          <w:right w:val="nil"/>
          <w:between w:val="nil"/>
        </w:pBdr>
        <w:spacing w:after="0" w:line="240" w:lineRule="auto"/>
      </w:pPr>
      <w:r>
        <w:rPr>
          <w:color w:val="000000"/>
        </w:rPr>
        <w:t>Evaluación de admisibilidad (Agente Operador Intermediario)</w:t>
      </w:r>
    </w:p>
    <w:p w14:paraId="000000FC" w14:textId="77777777" w:rsidR="00363E5F" w:rsidRDefault="00000000">
      <w:pPr>
        <w:numPr>
          <w:ilvl w:val="0"/>
          <w:numId w:val="16"/>
        </w:numPr>
        <w:pBdr>
          <w:top w:val="nil"/>
          <w:left w:val="nil"/>
          <w:bottom w:val="nil"/>
          <w:right w:val="nil"/>
          <w:between w:val="nil"/>
        </w:pBdr>
        <w:spacing w:after="0" w:line="240" w:lineRule="auto"/>
      </w:pPr>
      <w:r>
        <w:rPr>
          <w:color w:val="000000"/>
        </w:rPr>
        <w:t>Evaluación técnica de postulaciones admisibles (Dirección Regional Sercotec)</w:t>
      </w:r>
    </w:p>
    <w:p w14:paraId="000000FD" w14:textId="77777777" w:rsidR="00363E5F" w:rsidRDefault="00000000">
      <w:pPr>
        <w:numPr>
          <w:ilvl w:val="0"/>
          <w:numId w:val="16"/>
        </w:numPr>
        <w:pBdr>
          <w:top w:val="nil"/>
          <w:left w:val="nil"/>
          <w:bottom w:val="nil"/>
          <w:right w:val="nil"/>
          <w:between w:val="nil"/>
        </w:pBdr>
        <w:spacing w:after="0" w:line="240" w:lineRule="auto"/>
      </w:pPr>
      <w:r>
        <w:rPr>
          <w:color w:val="000000"/>
        </w:rPr>
        <w:t>Evaluación y selección del Comité de Evaluación Regional (CE</w:t>
      </w:r>
      <w:r>
        <w:t>R).</w:t>
      </w:r>
    </w:p>
    <w:p w14:paraId="000000FE" w14:textId="77777777" w:rsidR="00363E5F" w:rsidRDefault="00000000">
      <w:pPr>
        <w:pStyle w:val="Ttulo2"/>
      </w:pPr>
      <w:bookmarkStart w:id="17" w:name="_Toc222839597"/>
      <w:r>
        <w:t>8.1 Evaluación de Admisibilidad</w:t>
      </w:r>
      <w:bookmarkEnd w:id="17"/>
    </w:p>
    <w:p w14:paraId="000000FF" w14:textId="77777777" w:rsidR="00363E5F" w:rsidRDefault="00000000">
      <w:pPr>
        <w:spacing w:after="0"/>
      </w:pPr>
      <w:r>
        <w:t>El AOS de Sercotec, realizará la revisión de los requisitos de admisibilidad indicados en el Anexo N°1 de las bases de convocatoria y verifica el cumplimiento de las condiciones y restricciones de postulación, determinando si son admisibles o no.</w:t>
      </w:r>
    </w:p>
    <w:p w14:paraId="00000100" w14:textId="77777777" w:rsidR="00363E5F" w:rsidRDefault="00363E5F">
      <w:pPr>
        <w:spacing w:after="0"/>
      </w:pPr>
    </w:p>
    <w:p w14:paraId="00000101" w14:textId="77777777" w:rsidR="00363E5F" w:rsidRDefault="00000000">
      <w:r>
        <w:t>Los resultados constarán en un acta de admisibilidad firmada por el AOS, que contendrá el listado y observaciones de las postulaciones admisibles y no admisibles.</w:t>
      </w:r>
    </w:p>
    <w:p w14:paraId="00000102" w14:textId="77777777" w:rsidR="00363E5F" w:rsidRDefault="00000000">
      <w:pPr>
        <w:jc w:val="left"/>
      </w:pPr>
      <w:sdt>
        <w:sdtPr>
          <w:tag w:val="goog_rdk_15"/>
          <w:id w:val="1855581922"/>
        </w:sdtPr>
        <w:sdtContent/>
      </w:sdt>
      <w:r>
        <w:rPr>
          <w:noProof/>
        </w:rPr>
        <mc:AlternateContent>
          <mc:Choice Requires="wps">
            <w:drawing>
              <wp:inline distT="114300" distB="114300" distL="114300" distR="114300" wp14:anchorId="75ACD99F" wp14:editId="0325AA18">
                <wp:extent cx="5563553" cy="3230054"/>
                <wp:effectExtent l="0" t="0" r="0" b="0"/>
                <wp:docPr id="2139237835" name="Rectángulo 2139237835"/>
                <wp:cNvGraphicFramePr/>
                <a:graphic xmlns:a="http://schemas.openxmlformats.org/drawingml/2006/main">
                  <a:graphicData uri="http://schemas.microsoft.com/office/word/2010/wordprocessingShape">
                    <wps:wsp>
                      <wps:cNvSpPr/>
                      <wps:spPr>
                        <a:xfrm>
                          <a:off x="1262390" y="570313"/>
                          <a:ext cx="5595600" cy="3228900"/>
                        </a:xfrm>
                        <a:prstGeom prst="rect">
                          <a:avLst/>
                        </a:prstGeom>
                        <a:solidFill>
                          <a:srgbClr val="C4E0B2"/>
                        </a:solidFill>
                        <a:ln w="9525" cap="flat" cmpd="sng">
                          <a:solidFill>
                            <a:srgbClr val="C4E0B2"/>
                          </a:solidFill>
                          <a:prstDash val="solid"/>
                          <a:miter lim="800000"/>
                          <a:headEnd type="none" w="sm" len="sm"/>
                          <a:tailEnd type="none" w="sm" len="sm"/>
                        </a:ln>
                      </wps:spPr>
                      <wps:txbx>
                        <w:txbxContent>
                          <w:p w14:paraId="452FBCDB" w14:textId="77777777" w:rsidR="00363E5F" w:rsidRDefault="00000000">
                            <w:pPr>
                              <w:spacing w:line="258" w:lineRule="auto"/>
                              <w:ind w:left="141" w:right="135" w:firstLine="562"/>
                              <w:textDirection w:val="btLr"/>
                            </w:pPr>
                            <w:r>
                              <w:rPr>
                                <w:b/>
                                <w:color w:val="000000"/>
                              </w:rPr>
                              <w:t xml:space="preserve">NOTA 5: </w:t>
                            </w:r>
                            <w:r>
                              <w:rPr>
                                <w:color w:val="000000"/>
                              </w:rPr>
                              <w:t xml:space="preserve">Si una vez vencido el plazo de postulación, el Agente Operador de Sercotec o la Dirección Regional detecta que la organización no postuló correctamente; es decir, omitió o entregó erróneamente alguno de los documentos exigidos en el </w:t>
                            </w:r>
                            <w:r>
                              <w:rPr>
                                <w:rFonts w:ascii="Arial" w:eastAsia="Arial" w:hAnsi="Arial" w:cs="Arial"/>
                                <w:color w:val="000000"/>
                                <w:sz w:val="20"/>
                              </w:rPr>
                              <w:t xml:space="preserve">Anexo </w:t>
                            </w:r>
                            <w:proofErr w:type="spellStart"/>
                            <w:r>
                              <w:rPr>
                                <w:rFonts w:ascii="Arial" w:eastAsia="Arial" w:hAnsi="Arial" w:cs="Arial"/>
                                <w:color w:val="000000"/>
                                <w:sz w:val="20"/>
                              </w:rPr>
                              <w:t>N°</w:t>
                            </w:r>
                            <w:proofErr w:type="spellEnd"/>
                            <w:r>
                              <w:rPr>
                                <w:rFonts w:ascii="Arial" w:eastAsia="Arial" w:hAnsi="Arial" w:cs="Arial"/>
                                <w:color w:val="000000"/>
                                <w:sz w:val="20"/>
                              </w:rPr>
                              <w:t xml:space="preserve"> 1</w:t>
                            </w:r>
                            <w:r>
                              <w:rPr>
                                <w:color w:val="000000"/>
                              </w:rPr>
                              <w:t xml:space="preserve"> de las presentes Bases, o no cumplió de acuerdo a lo indicado en el punto 5 de Bases, se le concederá un plazo de </w:t>
                            </w:r>
                            <w:r>
                              <w:rPr>
                                <w:b/>
                                <w:color w:val="000000"/>
                                <w:sz w:val="24"/>
                              </w:rPr>
                              <w:t>5 dí</w:t>
                            </w:r>
                            <w:r>
                              <w:rPr>
                                <w:b/>
                                <w:color w:val="000000"/>
                              </w:rPr>
                              <w:t>as</w:t>
                            </w:r>
                            <w:r>
                              <w:rPr>
                                <w:color w:val="000000"/>
                              </w:rPr>
                              <w:t xml:space="preserve"> hábiles administrativos para subsanar el error y/u omisión, contados desde la notificación del mismo, mediante correo electrónico indicado en la ficha de postulación u otro medio escrito dirigido al representante del grupo pre cooperativo. Ante situaciones de excepción no imputables al grupo pre cooperativo postulante, el </w:t>
                            </w:r>
                            <w:proofErr w:type="gramStart"/>
                            <w:r>
                              <w:rPr>
                                <w:color w:val="000000"/>
                              </w:rPr>
                              <w:t>Director</w:t>
                            </w:r>
                            <w:proofErr w:type="gramEnd"/>
                            <w:r>
                              <w:rPr>
                                <w:color w:val="000000"/>
                              </w:rPr>
                              <w:t xml:space="preserve">/a podrá extender este plazo por </w:t>
                            </w:r>
                            <w:r>
                              <w:rPr>
                                <w:b/>
                                <w:color w:val="000000"/>
                              </w:rPr>
                              <w:t>3 días</w:t>
                            </w:r>
                            <w:r>
                              <w:rPr>
                                <w:color w:val="000000"/>
                              </w:rPr>
                              <w:t xml:space="preserve"> hábiles administrativos adicionales, si la organización lo solicite fundadamente por escrito.</w:t>
                            </w:r>
                          </w:p>
                          <w:p w14:paraId="536CFAFE" w14:textId="77777777" w:rsidR="00363E5F" w:rsidRDefault="00000000">
                            <w:pPr>
                              <w:spacing w:line="258" w:lineRule="auto"/>
                              <w:ind w:left="141" w:right="135" w:firstLine="1546"/>
                              <w:textDirection w:val="btLr"/>
                            </w:pPr>
                            <w:r>
                              <w:rPr>
                                <w:color w:val="000000"/>
                              </w:rPr>
                              <w:t>Una vez transcurrido dichos plazos, si el grupo pre cooperativo postulante no entrega la documentación faltante o no corrige la documentación entregada, quedará fuera de concurso sin necesidad de notificación alguna.</w:t>
                            </w:r>
                          </w:p>
                          <w:p w14:paraId="16E5CF86" w14:textId="77777777" w:rsidR="00363E5F" w:rsidRDefault="00000000">
                            <w:pPr>
                              <w:spacing w:line="258" w:lineRule="auto"/>
                              <w:ind w:left="141" w:right="135" w:firstLine="1546"/>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wps:txbx>
                      <wps:bodyPr spcFirstLastPara="1" wrap="square" lIns="0" tIns="0" rIns="0" bIns="0" anchor="t" anchorCtr="0">
                        <a:noAutofit/>
                      </wps:bodyPr>
                    </wps:wsp>
                  </a:graphicData>
                </a:graphic>
              </wp:inline>
            </w:drawing>
          </mc:Choice>
          <mc:Fallback>
            <w:pict>
              <v:rect w14:anchorId="75ACD99F" id="Rectángulo 2139237835" o:spid="_x0000_s1028" style="width:438.1pt;height:2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" fillcolor="#c4e0b2" strokecolor="#c4e0b2">
                <v:stroke startarrowwidth="narrow" startarrowlength="short" endarrowwidth="narrow" endarrowlength="short"/>
                <v:textbox inset="0,0,0,0">
                  <w:txbxContent>
                    <w:p w14:paraId="452FBCDB" w14:textId="77777777" w:rsidR="00363E5F" w:rsidRDefault="00000000">
                      <w:pPr>
                        <w:spacing w:line="258" w:lineRule="auto"/>
                        <w:ind w:left="141" w:right="135" w:firstLine="562"/>
                        <w:textDirection w:val="btLr"/>
                      </w:pPr>
                      <w:r>
                        <w:rPr>
                          <w:b/>
                          <w:color w:val="000000"/>
                        </w:rPr>
                        <w:t xml:space="preserve">NOTA 5: </w:t>
                      </w:r>
                      <w:r>
                        <w:rPr>
                          <w:color w:val="000000"/>
                        </w:rPr>
                        <w:t xml:space="preserve">Si una vez vencido el plazo de postulación, el Agente Operador de Sercotec o la Dirección Regional detecta que la organización no postuló correctamente; es decir, omitió o entregó erróneamente alguno de los documentos exigidos en el </w:t>
                      </w:r>
                      <w:r>
                        <w:rPr>
                          <w:rFonts w:ascii="Arial" w:eastAsia="Arial" w:hAnsi="Arial" w:cs="Arial"/>
                          <w:color w:val="000000"/>
                          <w:sz w:val="20"/>
                        </w:rPr>
                        <w:t xml:space="preserve">Anexo </w:t>
                      </w:r>
                      <w:proofErr w:type="spellStart"/>
                      <w:r>
                        <w:rPr>
                          <w:rFonts w:ascii="Arial" w:eastAsia="Arial" w:hAnsi="Arial" w:cs="Arial"/>
                          <w:color w:val="000000"/>
                          <w:sz w:val="20"/>
                        </w:rPr>
                        <w:t>N°</w:t>
                      </w:r>
                      <w:proofErr w:type="spellEnd"/>
                      <w:r>
                        <w:rPr>
                          <w:rFonts w:ascii="Arial" w:eastAsia="Arial" w:hAnsi="Arial" w:cs="Arial"/>
                          <w:color w:val="000000"/>
                          <w:sz w:val="20"/>
                        </w:rPr>
                        <w:t xml:space="preserve"> 1</w:t>
                      </w:r>
                      <w:r>
                        <w:rPr>
                          <w:color w:val="000000"/>
                        </w:rPr>
                        <w:t xml:space="preserve"> de las presentes Bases, o no cumplió de acuerdo a lo indicado en el punto 5 de Bases, se le concederá un plazo de </w:t>
                      </w:r>
                      <w:r>
                        <w:rPr>
                          <w:b/>
                          <w:color w:val="000000"/>
                          <w:sz w:val="24"/>
                        </w:rPr>
                        <w:t>5 dí</w:t>
                      </w:r>
                      <w:r>
                        <w:rPr>
                          <w:b/>
                          <w:color w:val="000000"/>
                        </w:rPr>
                        <w:t>as</w:t>
                      </w:r>
                      <w:r>
                        <w:rPr>
                          <w:color w:val="000000"/>
                        </w:rPr>
                        <w:t xml:space="preserve"> hábiles administrativos para subsanar el error y/u omisión, contados desde la notificación del mismo, mediante correo electrónico indicado en la ficha de postulación u otro medio escrito dirigido al representante del grupo pre cooperativo. Ante situaciones de excepción no imputables al grupo pre cooperativo postulante, el </w:t>
                      </w:r>
                      <w:proofErr w:type="gramStart"/>
                      <w:r>
                        <w:rPr>
                          <w:color w:val="000000"/>
                        </w:rPr>
                        <w:t>Director</w:t>
                      </w:r>
                      <w:proofErr w:type="gramEnd"/>
                      <w:r>
                        <w:rPr>
                          <w:color w:val="000000"/>
                        </w:rPr>
                        <w:t xml:space="preserve">/a podrá extender este plazo por </w:t>
                      </w:r>
                      <w:r>
                        <w:rPr>
                          <w:b/>
                          <w:color w:val="000000"/>
                        </w:rPr>
                        <w:t>3 días</w:t>
                      </w:r>
                      <w:r>
                        <w:rPr>
                          <w:color w:val="000000"/>
                        </w:rPr>
                        <w:t xml:space="preserve"> hábiles administrativos adicionales, si la organización lo solicite fundadamente por escrito.</w:t>
                      </w:r>
                    </w:p>
                    <w:p w14:paraId="536CFAFE" w14:textId="77777777" w:rsidR="00363E5F" w:rsidRDefault="00000000">
                      <w:pPr>
                        <w:spacing w:line="258" w:lineRule="auto"/>
                        <w:ind w:left="141" w:right="135" w:firstLine="1546"/>
                        <w:textDirection w:val="btLr"/>
                      </w:pPr>
                      <w:r>
                        <w:rPr>
                          <w:color w:val="000000"/>
                        </w:rPr>
                        <w:t>Una vez transcurrido dichos plazos, si el grupo pre cooperativo postulante no entrega la documentación faltante o no corrige la documentación entregada, quedará fuera de concurso sin necesidad de notificación alguna.</w:t>
                      </w:r>
                    </w:p>
                    <w:p w14:paraId="16E5CF86" w14:textId="77777777" w:rsidR="00363E5F" w:rsidRDefault="00000000">
                      <w:pPr>
                        <w:spacing w:line="258" w:lineRule="auto"/>
                        <w:ind w:left="141" w:right="135" w:firstLine="1546"/>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v:textbox>
                <w10:anchorlock/>
              </v:rect>
            </w:pict>
          </mc:Fallback>
        </mc:AlternateContent>
      </w:r>
    </w:p>
    <w:p w14:paraId="00000103" w14:textId="77777777" w:rsidR="00363E5F" w:rsidRDefault="00363E5F">
      <w:pPr>
        <w:jc w:val="left"/>
      </w:pPr>
    </w:p>
    <w:p w14:paraId="00000104" w14:textId="77777777" w:rsidR="00363E5F" w:rsidRDefault="00000000">
      <w:pPr>
        <w:pStyle w:val="Ttulo2"/>
      </w:pPr>
      <w:bookmarkStart w:id="18" w:name="_Toc222839598"/>
      <w:r>
        <w:t>8.2. Evaluación Técnica de las postulaciones</w:t>
      </w:r>
      <w:bookmarkEnd w:id="18"/>
    </w:p>
    <w:p w14:paraId="00000105" w14:textId="77777777" w:rsidR="00363E5F" w:rsidRDefault="00000000">
      <w:pPr>
        <w:numPr>
          <w:ilvl w:val="0"/>
          <w:numId w:val="24"/>
        </w:numPr>
        <w:pBdr>
          <w:top w:val="nil"/>
          <w:left w:val="nil"/>
          <w:bottom w:val="nil"/>
          <w:right w:val="nil"/>
          <w:between w:val="nil"/>
        </w:pBdr>
        <w:spacing w:after="0"/>
        <w:ind w:left="357"/>
      </w:pPr>
      <w:r>
        <w:t>La Dirección regional de Sercotec</w:t>
      </w:r>
      <w:r>
        <w:rPr>
          <w:color w:val="000000"/>
        </w:rPr>
        <w:t>, realizará una evaluación de los grupos pre cooperativos postulantes y admisibles.</w:t>
      </w:r>
    </w:p>
    <w:p w14:paraId="00000106" w14:textId="77777777" w:rsidR="00363E5F" w:rsidRDefault="00000000">
      <w:pPr>
        <w:numPr>
          <w:ilvl w:val="0"/>
          <w:numId w:val="24"/>
        </w:numPr>
        <w:pBdr>
          <w:top w:val="nil"/>
          <w:left w:val="nil"/>
          <w:bottom w:val="nil"/>
          <w:right w:val="nil"/>
          <w:between w:val="nil"/>
        </w:pBdr>
        <w:spacing w:after="0"/>
      </w:pPr>
      <w:r>
        <w:t xml:space="preserve">La evaluación técnica se realizará </w:t>
      </w:r>
      <w:proofErr w:type="gramStart"/>
      <w:r>
        <w:rPr>
          <w:color w:val="000000"/>
        </w:rPr>
        <w:t>de acuerdo a</w:t>
      </w:r>
      <w:proofErr w:type="gramEnd"/>
      <w:r>
        <w:rPr>
          <w:color w:val="000000"/>
        </w:rPr>
        <w:t xml:space="preserve"> l</w:t>
      </w:r>
      <w:r>
        <w:t xml:space="preserve">os criterios y ponderaciones </w:t>
      </w:r>
      <w:r>
        <w:rPr>
          <w:color w:val="000000"/>
        </w:rPr>
        <w:t xml:space="preserve">indicadas en el Cuadro </w:t>
      </w:r>
      <w:proofErr w:type="spellStart"/>
      <w:r>
        <w:rPr>
          <w:color w:val="000000"/>
        </w:rPr>
        <w:t>N°</w:t>
      </w:r>
      <w:proofErr w:type="spellEnd"/>
      <w:r>
        <w:rPr>
          <w:color w:val="000000"/>
        </w:rPr>
        <w:t xml:space="preserve"> 1 y la Pauta de Evaluación disponible en Anexo </w:t>
      </w:r>
      <w:proofErr w:type="spellStart"/>
      <w:r>
        <w:rPr>
          <w:color w:val="000000"/>
        </w:rPr>
        <w:t>N°</w:t>
      </w:r>
      <w:proofErr w:type="spellEnd"/>
      <w:r>
        <w:rPr>
          <w:color w:val="000000"/>
        </w:rPr>
        <w:t xml:space="preserve"> </w:t>
      </w:r>
      <w:r>
        <w:t xml:space="preserve">8 </w:t>
      </w:r>
      <w:r>
        <w:rPr>
          <w:color w:val="000000"/>
        </w:rPr>
        <w:t xml:space="preserve">de las presentes bases. </w:t>
      </w:r>
    </w:p>
    <w:p w14:paraId="00000107" w14:textId="77777777" w:rsidR="00363E5F" w:rsidRDefault="00000000">
      <w:pPr>
        <w:numPr>
          <w:ilvl w:val="0"/>
          <w:numId w:val="24"/>
        </w:numPr>
        <w:pBdr>
          <w:top w:val="nil"/>
          <w:left w:val="nil"/>
          <w:bottom w:val="nil"/>
          <w:right w:val="nil"/>
          <w:between w:val="nil"/>
        </w:pBdr>
        <w:spacing w:after="0"/>
      </w:pPr>
      <w:r>
        <w:rPr>
          <w:color w:val="000000"/>
        </w:rPr>
        <w:t xml:space="preserve">La Dirección regional podrá gestionar con los postulantes y complementar la evaluación con visita a terreno y/o realizando registros telefónicos, fotográficos o audiovisuales, resguardando el principio de igualdad de los postulantes y dejando respaldo de estos registros. En este caso, se deberá aplicar una pauta de evaluación disponible en cuadro N°2 y el </w:t>
      </w:r>
      <w:r>
        <w:t>Anexo N</w:t>
      </w:r>
      <w:r>
        <w:rPr>
          <w:color w:val="000000"/>
        </w:rPr>
        <w:t>°9, la cual ponderará a los resultados de la evaluación técnica en un 50%.</w:t>
      </w:r>
    </w:p>
    <w:p w14:paraId="00000108" w14:textId="77777777" w:rsidR="00363E5F" w:rsidRDefault="00000000">
      <w:pPr>
        <w:numPr>
          <w:ilvl w:val="0"/>
          <w:numId w:val="24"/>
        </w:numPr>
        <w:pBdr>
          <w:top w:val="nil"/>
          <w:left w:val="nil"/>
          <w:bottom w:val="nil"/>
          <w:right w:val="nil"/>
          <w:between w:val="nil"/>
        </w:pBdr>
        <w:spacing w:after="0"/>
        <w:ind w:left="357"/>
        <w:rPr>
          <w:color w:val="000000"/>
        </w:rPr>
      </w:pPr>
      <w:r>
        <w:rPr>
          <w:color w:val="000000"/>
        </w:rPr>
        <w:t xml:space="preserve">Los resultados constarán en un Acta de evaluación firmada, que </w:t>
      </w:r>
      <w:r>
        <w:t>contendrá</w:t>
      </w:r>
      <w:r>
        <w:rPr>
          <w:color w:val="000000"/>
        </w:rPr>
        <w:t xml:space="preserve"> el listado de las organizaciones evaluadas, según puntaje de mayor a menor. Cada </w:t>
      </w:r>
      <w:proofErr w:type="gramStart"/>
      <w:r>
        <w:rPr>
          <w:color w:val="000000"/>
        </w:rPr>
        <w:t>Director</w:t>
      </w:r>
      <w:proofErr w:type="gramEnd"/>
      <w:r>
        <w:rPr>
          <w:color w:val="000000"/>
        </w:rPr>
        <w:t xml:space="preserve">/a Regional determinará la nota de corte que definirá las organizaciones que </w:t>
      </w:r>
      <w:r>
        <w:t>pasarán a la siguiente</w:t>
      </w:r>
      <w:r>
        <w:rPr>
          <w:color w:val="000000"/>
        </w:rPr>
        <w:t xml:space="preserve"> etapa, </w:t>
      </w:r>
      <w:proofErr w:type="gramStart"/>
      <w:r>
        <w:rPr>
          <w:color w:val="000000"/>
        </w:rPr>
        <w:t>de acuerdo a</w:t>
      </w:r>
      <w:proofErr w:type="gramEnd"/>
      <w:r>
        <w:rPr>
          <w:color w:val="000000"/>
        </w:rPr>
        <w:t xml:space="preserve"> la disponibilidad presupuestaria regional.</w:t>
      </w:r>
    </w:p>
    <w:p w14:paraId="00000109" w14:textId="77777777" w:rsidR="00363E5F" w:rsidRDefault="00363E5F">
      <w:pPr>
        <w:tabs>
          <w:tab w:val="left" w:pos="6204"/>
        </w:tabs>
        <w:jc w:val="left"/>
      </w:pPr>
    </w:p>
    <w:tbl>
      <w:tblPr>
        <w:tblStyle w:val="affffffffffffffffffffb"/>
        <w:tblW w:w="8354"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6896"/>
        <w:gridCol w:w="1458"/>
      </w:tblGrid>
      <w:tr w:rsidR="00363E5F" w14:paraId="67F6CA53" w14:textId="77777777">
        <w:trPr>
          <w:trHeight w:val="315"/>
          <w:tblHeader/>
        </w:trPr>
        <w:tc>
          <w:tcPr>
            <w:tcW w:w="6896"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0000010A" w14:textId="77777777" w:rsidR="00363E5F" w:rsidRDefault="00000000">
            <w:pPr>
              <w:spacing w:after="0" w:line="240" w:lineRule="auto"/>
              <w:jc w:val="center"/>
              <w:rPr>
                <w:b/>
                <w:bCs/>
                <w:sz w:val="20"/>
                <w:szCs w:val="20"/>
              </w:rPr>
            </w:pPr>
            <w:r>
              <w:rPr>
                <w:b/>
                <w:bCs/>
                <w:sz w:val="20"/>
                <w:szCs w:val="20"/>
              </w:rPr>
              <w:t>CUADRO N°1: CRITERIOS EVALUACIÓN TÉCNICA</w:t>
            </w:r>
          </w:p>
        </w:tc>
        <w:tc>
          <w:tcPr>
            <w:tcW w:w="1458"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0000010B" w14:textId="77777777" w:rsidR="00363E5F" w:rsidRDefault="00363E5F">
            <w:pPr>
              <w:spacing w:after="0" w:line="240" w:lineRule="auto"/>
              <w:jc w:val="left"/>
              <w:rPr>
                <w:sz w:val="20"/>
                <w:szCs w:val="20"/>
              </w:rPr>
            </w:pPr>
          </w:p>
        </w:tc>
      </w:tr>
      <w:tr w:rsidR="00363E5F" w14:paraId="01BCB4B0" w14:textId="77777777">
        <w:trPr>
          <w:trHeight w:val="315"/>
          <w:tblHeader/>
        </w:trPr>
        <w:tc>
          <w:tcPr>
            <w:tcW w:w="6896"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0000010C" w14:textId="77777777" w:rsidR="00363E5F" w:rsidRDefault="00000000">
            <w:pPr>
              <w:spacing w:after="0" w:line="240" w:lineRule="auto"/>
              <w:jc w:val="left"/>
              <w:rPr>
                <w:sz w:val="20"/>
                <w:szCs w:val="20"/>
              </w:rPr>
            </w:pPr>
            <w:r>
              <w:rPr>
                <w:sz w:val="20"/>
                <w:szCs w:val="20"/>
              </w:rPr>
              <w:t>Criterios Evaluación Técnica</w:t>
            </w:r>
          </w:p>
        </w:tc>
        <w:tc>
          <w:tcPr>
            <w:tcW w:w="1458"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0000010D" w14:textId="77777777" w:rsidR="00363E5F" w:rsidRDefault="00000000">
            <w:pPr>
              <w:spacing w:after="0" w:line="240" w:lineRule="auto"/>
              <w:jc w:val="left"/>
              <w:rPr>
                <w:sz w:val="20"/>
                <w:szCs w:val="20"/>
              </w:rPr>
            </w:pPr>
            <w:r>
              <w:rPr>
                <w:sz w:val="20"/>
                <w:szCs w:val="20"/>
              </w:rPr>
              <w:t>Ponderación</w:t>
            </w:r>
          </w:p>
        </w:tc>
      </w:tr>
      <w:tr w:rsidR="00363E5F" w14:paraId="3F6C71F2" w14:textId="77777777">
        <w:trPr>
          <w:trHeight w:val="634"/>
          <w:tblHeader/>
        </w:trPr>
        <w:tc>
          <w:tcPr>
            <w:tcW w:w="6896" w:type="dxa"/>
            <w:tcBorders>
              <w:top w:val="single" w:sz="4"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000010E" w14:textId="77777777" w:rsidR="00363E5F" w:rsidRDefault="00000000">
            <w:pPr>
              <w:spacing w:after="0" w:line="240" w:lineRule="auto"/>
              <w:rPr>
                <w:sz w:val="20"/>
                <w:szCs w:val="20"/>
              </w:rPr>
            </w:pPr>
            <w:r>
              <w:rPr>
                <w:b/>
                <w:bCs/>
                <w:sz w:val="20"/>
                <w:szCs w:val="20"/>
              </w:rPr>
              <w:t xml:space="preserve">1.Condiciones </w:t>
            </w:r>
            <w:proofErr w:type="gramStart"/>
            <w:r>
              <w:rPr>
                <w:b/>
                <w:bCs/>
                <w:sz w:val="20"/>
                <w:szCs w:val="20"/>
              </w:rPr>
              <w:t>pre cooperativas</w:t>
            </w:r>
            <w:proofErr w:type="gramEnd"/>
            <w:r>
              <w:rPr>
                <w:b/>
                <w:bCs/>
                <w:sz w:val="20"/>
                <w:szCs w:val="20"/>
              </w:rPr>
              <w:t xml:space="preserve"> de funcionamiento:</w:t>
            </w:r>
            <w:r>
              <w:rPr>
                <w:sz w:val="20"/>
                <w:szCs w:val="20"/>
              </w:rPr>
              <w:t xml:space="preserve"> Distribución de roles y </w:t>
            </w:r>
            <w:proofErr w:type="gramStart"/>
            <w:r>
              <w:rPr>
                <w:sz w:val="20"/>
                <w:szCs w:val="20"/>
              </w:rPr>
              <w:t>tareas,  organización</w:t>
            </w:r>
            <w:proofErr w:type="gramEnd"/>
            <w:r>
              <w:rPr>
                <w:sz w:val="20"/>
                <w:szCs w:val="20"/>
              </w:rPr>
              <w:t xml:space="preserve"> para el funcionamiento del proceso productivo de servicios, canales de comunicación interna, estructura organizativa, en base a la información entregada en el formulario de postulación.</w:t>
            </w:r>
          </w:p>
        </w:tc>
        <w:tc>
          <w:tcPr>
            <w:tcW w:w="1458" w:type="dxa"/>
            <w:tcBorders>
              <w:top w:val="single" w:sz="4" w:space="0" w:color="000000"/>
              <w:left w:val="nil"/>
              <w:bottom w:val="single" w:sz="8" w:space="0" w:color="000000"/>
              <w:right w:val="single" w:sz="8" w:space="0" w:color="000000"/>
            </w:tcBorders>
            <w:tcMar>
              <w:top w:w="100" w:type="dxa"/>
              <w:left w:w="120" w:type="dxa"/>
              <w:bottom w:w="100" w:type="dxa"/>
              <w:right w:w="120" w:type="dxa"/>
            </w:tcMar>
          </w:tcPr>
          <w:p w14:paraId="0000010F" w14:textId="77777777" w:rsidR="00363E5F" w:rsidRDefault="00000000">
            <w:pPr>
              <w:spacing w:after="0" w:line="240" w:lineRule="auto"/>
              <w:jc w:val="center"/>
              <w:rPr>
                <w:sz w:val="20"/>
                <w:szCs w:val="20"/>
              </w:rPr>
            </w:pPr>
            <w:r>
              <w:rPr>
                <w:sz w:val="20"/>
                <w:szCs w:val="20"/>
              </w:rPr>
              <w:t>25</w:t>
            </w:r>
          </w:p>
        </w:tc>
      </w:tr>
      <w:tr w:rsidR="00363E5F" w14:paraId="3E5C18A0" w14:textId="77777777">
        <w:trPr>
          <w:trHeight w:val="587"/>
          <w:tblHeader/>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110" w14:textId="77777777" w:rsidR="00363E5F" w:rsidRDefault="00000000">
            <w:pPr>
              <w:spacing w:after="0" w:line="240" w:lineRule="auto"/>
              <w:rPr>
                <w:sz w:val="20"/>
                <w:szCs w:val="20"/>
              </w:rPr>
            </w:pPr>
            <w:r>
              <w:rPr>
                <w:b/>
                <w:bCs/>
                <w:sz w:val="20"/>
                <w:szCs w:val="20"/>
              </w:rPr>
              <w:t xml:space="preserve">2.Condiciones </w:t>
            </w:r>
            <w:proofErr w:type="gramStart"/>
            <w:r>
              <w:rPr>
                <w:b/>
                <w:bCs/>
                <w:sz w:val="20"/>
                <w:szCs w:val="20"/>
              </w:rPr>
              <w:t>pre cooperativas</w:t>
            </w:r>
            <w:proofErr w:type="gramEnd"/>
            <w:r>
              <w:rPr>
                <w:b/>
                <w:bCs/>
                <w:sz w:val="20"/>
                <w:szCs w:val="20"/>
              </w:rPr>
              <w:t xml:space="preserve"> para la conformación jurídica (Viabilidad técnica del proyecto)</w:t>
            </w:r>
            <w:r>
              <w:rPr>
                <w:sz w:val="20"/>
                <w:szCs w:val="20"/>
              </w:rPr>
              <w:t xml:space="preserve">: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00000111" w14:textId="77777777" w:rsidR="00363E5F" w:rsidRDefault="00000000">
            <w:pPr>
              <w:spacing w:after="0" w:line="240" w:lineRule="auto"/>
              <w:jc w:val="center"/>
              <w:rPr>
                <w:sz w:val="20"/>
                <w:szCs w:val="20"/>
              </w:rPr>
            </w:pPr>
            <w:r>
              <w:rPr>
                <w:sz w:val="20"/>
                <w:szCs w:val="20"/>
              </w:rPr>
              <w:t>20</w:t>
            </w:r>
          </w:p>
        </w:tc>
      </w:tr>
      <w:tr w:rsidR="00363E5F" w14:paraId="6E297615" w14:textId="77777777">
        <w:trPr>
          <w:trHeight w:val="463"/>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112" w14:textId="77777777" w:rsidR="00363E5F" w:rsidRDefault="00000000">
            <w:pPr>
              <w:spacing w:after="0" w:line="240" w:lineRule="auto"/>
              <w:rPr>
                <w:sz w:val="20"/>
                <w:szCs w:val="20"/>
              </w:rPr>
            </w:pPr>
            <w:r>
              <w:rPr>
                <w:b/>
                <w:bCs/>
                <w:sz w:val="20"/>
                <w:szCs w:val="20"/>
              </w:rPr>
              <w:t xml:space="preserve">3.Futuro proyecto cooperativo (coherencia con los objetivos estratégicos del instrumento): </w:t>
            </w:r>
            <w:r>
              <w:rPr>
                <w:sz w:val="20"/>
                <w:szCs w:val="20"/>
              </w:rPr>
              <w:t xml:space="preserve">La postulación incluye ideas claras y coherentes con el objetivo del programa, su proyección como cooperativa. </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00000113" w14:textId="77777777" w:rsidR="00363E5F" w:rsidRDefault="00000000">
            <w:pPr>
              <w:spacing w:after="0" w:line="240" w:lineRule="auto"/>
              <w:jc w:val="center"/>
              <w:rPr>
                <w:sz w:val="20"/>
                <w:szCs w:val="20"/>
              </w:rPr>
            </w:pPr>
            <w:r>
              <w:rPr>
                <w:sz w:val="20"/>
                <w:szCs w:val="20"/>
              </w:rPr>
              <w:t>25</w:t>
            </w:r>
          </w:p>
        </w:tc>
      </w:tr>
      <w:tr w:rsidR="00363E5F" w14:paraId="47A3FA2A" w14:textId="77777777">
        <w:trPr>
          <w:trHeight w:val="587"/>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114" w14:textId="77777777" w:rsidR="00363E5F" w:rsidRDefault="00000000">
            <w:pPr>
              <w:spacing w:after="0" w:line="240" w:lineRule="auto"/>
              <w:rPr>
                <w:b/>
                <w:bCs/>
                <w:sz w:val="20"/>
                <w:szCs w:val="20"/>
              </w:rPr>
            </w:pPr>
            <w:r>
              <w:rPr>
                <w:b/>
                <w:bCs/>
                <w:sz w:val="20"/>
                <w:szCs w:val="20"/>
              </w:rPr>
              <w:t>4.Alianzas y redes:</w:t>
            </w:r>
            <w:r>
              <w:rPr>
                <w:sz w:val="20"/>
                <w:szCs w:val="20"/>
              </w:rPr>
              <w:t xml:space="preserve"> el grupo cooperativo tiene vinculación con otras organizaciones, entidades o instituciones público – privadas como red </w:t>
            </w:r>
            <w:proofErr w:type="gramStart"/>
            <w:r>
              <w:rPr>
                <w:sz w:val="20"/>
                <w:szCs w:val="20"/>
              </w:rPr>
              <w:t>de  apoyo</w:t>
            </w:r>
            <w:proofErr w:type="gramEnd"/>
            <w:r>
              <w:rPr>
                <w:sz w:val="20"/>
                <w:szCs w:val="20"/>
              </w:rPr>
              <w:t xml:space="preserve"> al funcionamiento de la futura cooperativa y su gestión.</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00000115" w14:textId="77777777" w:rsidR="00363E5F" w:rsidRDefault="00000000">
            <w:pPr>
              <w:spacing w:after="0" w:line="240" w:lineRule="auto"/>
              <w:jc w:val="center"/>
              <w:rPr>
                <w:sz w:val="20"/>
                <w:szCs w:val="20"/>
              </w:rPr>
            </w:pPr>
            <w:r>
              <w:rPr>
                <w:sz w:val="20"/>
                <w:szCs w:val="20"/>
              </w:rPr>
              <w:t>5</w:t>
            </w:r>
          </w:p>
        </w:tc>
      </w:tr>
      <w:tr w:rsidR="00363E5F" w14:paraId="78C104E1" w14:textId="77777777">
        <w:trPr>
          <w:trHeight w:val="298"/>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116" w14:textId="77777777" w:rsidR="00363E5F" w:rsidRDefault="00000000">
            <w:pPr>
              <w:spacing w:after="0" w:line="240" w:lineRule="auto"/>
              <w:rPr>
                <w:sz w:val="20"/>
                <w:szCs w:val="20"/>
              </w:rPr>
            </w:pPr>
            <w:r>
              <w:rPr>
                <w:b/>
                <w:bCs/>
                <w:sz w:val="20"/>
                <w:szCs w:val="20"/>
              </w:rPr>
              <w:t>5.Participación de la mujer:</w:t>
            </w:r>
            <w:r>
              <w:rPr>
                <w:sz w:val="20"/>
                <w:szCs w:val="20"/>
              </w:rPr>
              <w:t xml:space="preserve"> Porcentaje de mujeres que integran el grupo pre cooperativo y serán parte de la cooperativa</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00000117" w14:textId="77777777" w:rsidR="00363E5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363E5F" w14:paraId="37072089" w14:textId="77777777">
        <w:trPr>
          <w:trHeight w:val="1202"/>
        </w:trPr>
        <w:tc>
          <w:tcPr>
            <w:tcW w:w="6896" w:type="dxa"/>
            <w:tcBorders>
              <w:top w:val="nil"/>
              <w:left w:val="single" w:sz="8" w:space="0" w:color="000000"/>
              <w:bottom w:val="single" w:sz="4" w:space="0" w:color="000000"/>
              <w:right w:val="single" w:sz="8" w:space="0" w:color="000000"/>
            </w:tcBorders>
            <w:tcMar>
              <w:top w:w="100" w:type="dxa"/>
              <w:left w:w="120" w:type="dxa"/>
              <w:bottom w:w="100" w:type="dxa"/>
              <w:right w:w="120" w:type="dxa"/>
            </w:tcMar>
          </w:tcPr>
          <w:p w14:paraId="00000118" w14:textId="77777777" w:rsidR="00363E5F" w:rsidRDefault="00000000">
            <w:pPr>
              <w:spacing w:after="0" w:line="240" w:lineRule="auto"/>
              <w:rPr>
                <w:sz w:val="20"/>
                <w:szCs w:val="20"/>
              </w:rPr>
            </w:pPr>
            <w:r>
              <w:rPr>
                <w:b/>
                <w:bCs/>
                <w:sz w:val="20"/>
                <w:szCs w:val="20"/>
              </w:rPr>
              <w:t>6.Sustentabilidad en el modelo de negocio de la cooperativa</w:t>
            </w:r>
            <w:r>
              <w:rPr>
                <w:sz w:val="20"/>
                <w:szCs w:val="20"/>
              </w:rPr>
              <w:t xml:space="preserve">; considera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p w14:paraId="00000119" w14:textId="77777777" w:rsidR="00363E5F" w:rsidRDefault="00363E5F">
            <w:pPr>
              <w:spacing w:after="0" w:line="240" w:lineRule="auto"/>
              <w:rPr>
                <w:sz w:val="20"/>
                <w:szCs w:val="20"/>
              </w:rPr>
            </w:pPr>
          </w:p>
        </w:tc>
        <w:tc>
          <w:tcPr>
            <w:tcW w:w="1458" w:type="dxa"/>
            <w:tcBorders>
              <w:top w:val="nil"/>
              <w:left w:val="nil"/>
              <w:bottom w:val="single" w:sz="4" w:space="0" w:color="000000"/>
              <w:right w:val="single" w:sz="8" w:space="0" w:color="000000"/>
            </w:tcBorders>
            <w:tcMar>
              <w:top w:w="100" w:type="dxa"/>
              <w:left w:w="120" w:type="dxa"/>
              <w:bottom w:w="100" w:type="dxa"/>
              <w:right w:w="120" w:type="dxa"/>
            </w:tcMar>
          </w:tcPr>
          <w:p w14:paraId="0000011A" w14:textId="6B5B9CB8" w:rsidR="00363E5F" w:rsidRDefault="00000000">
            <w:pPr>
              <w:spacing w:after="0" w:line="240" w:lineRule="auto"/>
              <w:jc w:val="center"/>
              <w:rPr>
                <w:sz w:val="20"/>
                <w:szCs w:val="20"/>
              </w:rPr>
            </w:pPr>
            <w:r>
              <w:rPr>
                <w:sz w:val="20"/>
                <w:szCs w:val="20"/>
              </w:rPr>
              <w:t>1</w:t>
            </w:r>
            <w:r w:rsidR="00E61926">
              <w:rPr>
                <w:sz w:val="20"/>
                <w:szCs w:val="20"/>
              </w:rPr>
              <w:t>5</w:t>
            </w:r>
            <w:sdt>
              <w:sdtPr>
                <w:tag w:val="goog_rdk_16"/>
                <w:id w:val="1853973693"/>
              </w:sdtPr>
              <w:sdtContent>
                <w:sdt>
                  <w:sdtPr>
                    <w:tag w:val="goog_rdk_17"/>
                    <w:id w:val="-894198385"/>
                    <w:showingPlcHdr/>
                  </w:sdtPr>
                  <w:sdtContent>
                    <w:r w:rsidR="00E61926">
                      <w:t xml:space="preserve">     </w:t>
                    </w:r>
                  </w:sdtContent>
                </w:sdt>
              </w:sdtContent>
            </w:sdt>
            <w:sdt>
              <w:sdtPr>
                <w:tag w:val="goog_rdk_18"/>
                <w:id w:val="-1727247136"/>
                <w:showingPlcHdr/>
              </w:sdtPr>
              <w:sdtContent>
                <w:r w:rsidR="00E61926">
                  <w:t xml:space="preserve">     </w:t>
                </w:r>
              </w:sdtContent>
            </w:sdt>
          </w:p>
        </w:tc>
      </w:tr>
      <w:tr w:rsidR="00363E5F" w14:paraId="4110B8C9" w14:textId="77777777">
        <w:trPr>
          <w:trHeight w:val="420"/>
        </w:trPr>
        <w:tc>
          <w:tcPr>
            <w:tcW w:w="6896" w:type="dxa"/>
            <w:tcBorders>
              <w:top w:val="single" w:sz="4" w:space="0" w:color="000000"/>
              <w:left w:val="single" w:sz="8" w:space="0" w:color="000000"/>
              <w:bottom w:val="single" w:sz="4" w:space="0" w:color="000000"/>
              <w:right w:val="single" w:sz="8" w:space="0" w:color="000000"/>
            </w:tcBorders>
            <w:tcMar>
              <w:top w:w="100" w:type="dxa"/>
              <w:left w:w="120" w:type="dxa"/>
              <w:bottom w:w="100" w:type="dxa"/>
              <w:right w:w="120" w:type="dxa"/>
            </w:tcMar>
          </w:tcPr>
          <w:p w14:paraId="0000011D" w14:textId="77777777" w:rsidR="00363E5F" w:rsidRDefault="00000000">
            <w:pPr>
              <w:pBdr>
                <w:top w:val="nil"/>
                <w:left w:val="nil"/>
                <w:bottom w:val="nil"/>
                <w:right w:val="nil"/>
                <w:between w:val="nil"/>
              </w:pBdr>
              <w:spacing w:after="0" w:line="240" w:lineRule="auto"/>
              <w:ind w:left="360"/>
              <w:rPr>
                <w:b/>
                <w:bCs/>
                <w:color w:val="000000"/>
                <w:sz w:val="20"/>
                <w:szCs w:val="20"/>
              </w:rPr>
            </w:pPr>
            <w:r>
              <w:rPr>
                <w:b/>
                <w:bCs/>
                <w:color w:val="000000"/>
                <w:sz w:val="20"/>
                <w:szCs w:val="20"/>
              </w:rPr>
              <w:lastRenderedPageBreak/>
              <w:t>Total</w:t>
            </w:r>
          </w:p>
        </w:tc>
        <w:tc>
          <w:tcPr>
            <w:tcW w:w="1458" w:type="dxa"/>
            <w:tcBorders>
              <w:top w:val="single" w:sz="4" w:space="0" w:color="000000"/>
              <w:left w:val="nil"/>
              <w:bottom w:val="single" w:sz="4" w:space="0" w:color="000000"/>
              <w:right w:val="single" w:sz="8" w:space="0" w:color="000000"/>
            </w:tcBorders>
            <w:tcMar>
              <w:top w:w="100" w:type="dxa"/>
              <w:left w:w="120" w:type="dxa"/>
              <w:bottom w:w="100" w:type="dxa"/>
              <w:right w:w="120" w:type="dxa"/>
            </w:tcMar>
          </w:tcPr>
          <w:p w14:paraId="0000011E" w14:textId="77777777" w:rsidR="00363E5F" w:rsidRDefault="00000000">
            <w:pPr>
              <w:spacing w:after="0" w:line="240" w:lineRule="auto"/>
              <w:jc w:val="center"/>
              <w:rPr>
                <w:b/>
                <w:bCs/>
                <w:sz w:val="20"/>
                <w:szCs w:val="20"/>
              </w:rPr>
            </w:pPr>
            <w:r>
              <w:rPr>
                <w:b/>
                <w:bCs/>
                <w:sz w:val="20"/>
                <w:szCs w:val="20"/>
              </w:rPr>
              <w:t>100%</w:t>
            </w:r>
          </w:p>
        </w:tc>
      </w:tr>
    </w:tbl>
    <w:p w14:paraId="0000011F" w14:textId="77777777" w:rsidR="00363E5F" w:rsidRDefault="00363E5F">
      <w:pPr>
        <w:jc w:val="left"/>
      </w:pPr>
    </w:p>
    <w:tbl>
      <w:tblPr>
        <w:tblStyle w:val="affffffffffffffffffffc"/>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560"/>
      </w:tblGrid>
      <w:tr w:rsidR="00363E5F" w14:paraId="398DCA57" w14:textId="77777777">
        <w:tc>
          <w:tcPr>
            <w:tcW w:w="8364" w:type="dxa"/>
            <w:gridSpan w:val="2"/>
            <w:shd w:val="clear" w:color="auto" w:fill="C5E0B3"/>
          </w:tcPr>
          <w:p w14:paraId="00000120" w14:textId="77777777" w:rsidR="00363E5F" w:rsidRDefault="00000000">
            <w:pPr>
              <w:spacing w:line="276" w:lineRule="auto"/>
              <w:jc w:val="center"/>
              <w:rPr>
                <w:sz w:val="20"/>
                <w:szCs w:val="20"/>
              </w:rPr>
            </w:pPr>
            <w:bookmarkStart w:id="19" w:name="_heading=h.81qppgch84l5" w:colFirst="0" w:colLast="0"/>
            <w:bookmarkEnd w:id="19"/>
            <w:r>
              <w:rPr>
                <w:b/>
                <w:bCs/>
                <w:color w:val="000000"/>
                <w:sz w:val="20"/>
                <w:szCs w:val="20"/>
              </w:rPr>
              <w:t xml:space="preserve">CUADRO </w:t>
            </w:r>
            <w:proofErr w:type="spellStart"/>
            <w:r>
              <w:rPr>
                <w:b/>
                <w:bCs/>
                <w:color w:val="000000"/>
                <w:sz w:val="20"/>
                <w:szCs w:val="20"/>
              </w:rPr>
              <w:t>N°</w:t>
            </w:r>
            <w:proofErr w:type="spellEnd"/>
            <w:r>
              <w:rPr>
                <w:b/>
                <w:bCs/>
                <w:color w:val="000000"/>
                <w:sz w:val="20"/>
                <w:szCs w:val="20"/>
              </w:rPr>
              <w:t xml:space="preserve"> 2: CRITERIOS DE EVALUACIÓN TÉCNICA VISITA A TERRENO</w:t>
            </w:r>
          </w:p>
        </w:tc>
      </w:tr>
      <w:tr w:rsidR="00363E5F" w14:paraId="0F9844D9" w14:textId="77777777">
        <w:tc>
          <w:tcPr>
            <w:tcW w:w="6804" w:type="dxa"/>
            <w:shd w:val="clear" w:color="auto" w:fill="C5E0B3"/>
          </w:tcPr>
          <w:p w14:paraId="00000122" w14:textId="77777777" w:rsidR="00363E5F" w:rsidRDefault="00000000">
            <w:pPr>
              <w:spacing w:line="276" w:lineRule="auto"/>
              <w:jc w:val="center"/>
              <w:rPr>
                <w:b/>
                <w:bCs/>
                <w:sz w:val="20"/>
                <w:szCs w:val="20"/>
              </w:rPr>
            </w:pPr>
            <w:r>
              <w:rPr>
                <w:b/>
                <w:bCs/>
                <w:sz w:val="20"/>
                <w:szCs w:val="20"/>
              </w:rPr>
              <w:t xml:space="preserve">Criterios Evaluación </w:t>
            </w:r>
          </w:p>
        </w:tc>
        <w:tc>
          <w:tcPr>
            <w:tcW w:w="1560" w:type="dxa"/>
            <w:shd w:val="clear" w:color="auto" w:fill="C5E0B3"/>
          </w:tcPr>
          <w:p w14:paraId="00000123" w14:textId="77777777" w:rsidR="00363E5F" w:rsidRDefault="00000000">
            <w:pPr>
              <w:spacing w:line="276" w:lineRule="auto"/>
              <w:jc w:val="center"/>
              <w:rPr>
                <w:b/>
                <w:bCs/>
                <w:sz w:val="20"/>
                <w:szCs w:val="20"/>
              </w:rPr>
            </w:pPr>
            <w:r>
              <w:rPr>
                <w:b/>
                <w:bCs/>
                <w:sz w:val="20"/>
                <w:szCs w:val="20"/>
              </w:rPr>
              <w:t>Ponderación</w:t>
            </w:r>
          </w:p>
        </w:tc>
      </w:tr>
      <w:tr w:rsidR="00363E5F" w14:paraId="5F95F91E" w14:textId="77777777">
        <w:trPr>
          <w:trHeight w:val="1222"/>
        </w:trPr>
        <w:tc>
          <w:tcPr>
            <w:tcW w:w="6804" w:type="dxa"/>
          </w:tcPr>
          <w:p w14:paraId="00000124" w14:textId="77777777" w:rsidR="00363E5F" w:rsidRDefault="00000000">
            <w:pPr>
              <w:widowControl w:val="0"/>
              <w:numPr>
                <w:ilvl w:val="0"/>
                <w:numId w:val="5"/>
              </w:numPr>
              <w:spacing w:after="0" w:line="240" w:lineRule="auto"/>
              <w:rPr>
                <w:sz w:val="20"/>
                <w:szCs w:val="20"/>
              </w:rPr>
            </w:pPr>
            <w:r>
              <w:rPr>
                <w:b/>
                <w:bCs/>
                <w:sz w:val="20"/>
                <w:szCs w:val="20"/>
              </w:rPr>
              <w:t>Condiciones de negocio del grupo pre cooperativo (Viabilidad técnica del proyecto)</w:t>
            </w:r>
          </w:p>
          <w:p w14:paraId="00000125" w14:textId="77777777" w:rsidR="00363E5F" w:rsidRDefault="00000000">
            <w:pPr>
              <w:widowControl w:val="0"/>
              <w:spacing w:after="0" w:line="240" w:lineRule="auto"/>
              <w:ind w:left="720"/>
              <w:rPr>
                <w:sz w:val="20"/>
                <w:szCs w:val="20"/>
              </w:rPr>
            </w:pPr>
            <w:r>
              <w:rPr>
                <w:sz w:val="20"/>
                <w:szCs w:val="20"/>
              </w:rPr>
              <w:t>Se logra evidenciar en la visita a terreno, infraestructura, proyectos, iniciativas u acciones que dan cuenta de los atributos productivos, mercado, modelo de negocios, y proyección de la cooperativa.</w:t>
            </w:r>
          </w:p>
        </w:tc>
        <w:tc>
          <w:tcPr>
            <w:tcW w:w="1560" w:type="dxa"/>
            <w:vAlign w:val="center"/>
          </w:tcPr>
          <w:p w14:paraId="00000126" w14:textId="77777777" w:rsidR="00363E5F" w:rsidRDefault="00363E5F">
            <w:pPr>
              <w:spacing w:line="276" w:lineRule="auto"/>
              <w:jc w:val="center"/>
              <w:rPr>
                <w:sz w:val="20"/>
                <w:szCs w:val="20"/>
              </w:rPr>
            </w:pPr>
          </w:p>
          <w:p w14:paraId="00000127" w14:textId="77777777" w:rsidR="00363E5F" w:rsidRDefault="00000000">
            <w:pPr>
              <w:spacing w:line="276" w:lineRule="auto"/>
              <w:jc w:val="center"/>
              <w:rPr>
                <w:sz w:val="20"/>
                <w:szCs w:val="20"/>
              </w:rPr>
            </w:pPr>
            <w:r>
              <w:rPr>
                <w:sz w:val="20"/>
                <w:szCs w:val="20"/>
              </w:rPr>
              <w:t>25</w:t>
            </w:r>
          </w:p>
        </w:tc>
      </w:tr>
      <w:tr w:rsidR="00363E5F" w14:paraId="1782EE42" w14:textId="77777777">
        <w:trPr>
          <w:trHeight w:val="876"/>
        </w:trPr>
        <w:tc>
          <w:tcPr>
            <w:tcW w:w="6804" w:type="dxa"/>
          </w:tcPr>
          <w:p w14:paraId="00000128" w14:textId="77777777" w:rsidR="00363E5F" w:rsidRDefault="00000000">
            <w:pPr>
              <w:widowControl w:val="0"/>
              <w:numPr>
                <w:ilvl w:val="0"/>
                <w:numId w:val="5"/>
              </w:numPr>
              <w:spacing w:before="240" w:after="240" w:line="276" w:lineRule="auto"/>
              <w:rPr>
                <w:sz w:val="20"/>
                <w:szCs w:val="20"/>
              </w:rPr>
            </w:pPr>
            <w:r>
              <w:rPr>
                <w:b/>
                <w:bCs/>
                <w:sz w:val="20"/>
                <w:szCs w:val="20"/>
              </w:rPr>
              <w:t xml:space="preserve">Capacidades productivas de los futuros </w:t>
            </w:r>
            <w:proofErr w:type="gramStart"/>
            <w:r>
              <w:rPr>
                <w:b/>
                <w:bCs/>
                <w:sz w:val="20"/>
                <w:szCs w:val="20"/>
              </w:rPr>
              <w:t>socios y socias</w:t>
            </w:r>
            <w:proofErr w:type="gramEnd"/>
            <w:r>
              <w:rPr>
                <w:sz w:val="20"/>
                <w:szCs w:val="20"/>
              </w:rPr>
              <w:t xml:space="preserve"> Se evidencia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producción.</w:t>
            </w:r>
          </w:p>
        </w:tc>
        <w:tc>
          <w:tcPr>
            <w:tcW w:w="1560" w:type="dxa"/>
            <w:vAlign w:val="center"/>
          </w:tcPr>
          <w:p w14:paraId="00000129" w14:textId="77777777" w:rsidR="00363E5F" w:rsidRDefault="00000000">
            <w:pPr>
              <w:spacing w:line="276" w:lineRule="auto"/>
              <w:jc w:val="center"/>
              <w:rPr>
                <w:sz w:val="20"/>
                <w:szCs w:val="20"/>
              </w:rPr>
            </w:pPr>
            <w:r>
              <w:rPr>
                <w:sz w:val="20"/>
                <w:szCs w:val="20"/>
              </w:rPr>
              <w:t>25</w:t>
            </w:r>
          </w:p>
        </w:tc>
      </w:tr>
      <w:tr w:rsidR="00363E5F" w14:paraId="14FB2535" w14:textId="77777777">
        <w:trPr>
          <w:trHeight w:val="1538"/>
        </w:trPr>
        <w:tc>
          <w:tcPr>
            <w:tcW w:w="6804" w:type="dxa"/>
          </w:tcPr>
          <w:p w14:paraId="0000012A" w14:textId="77777777" w:rsidR="00363E5F" w:rsidRDefault="00000000">
            <w:pPr>
              <w:numPr>
                <w:ilvl w:val="0"/>
                <w:numId w:val="5"/>
              </w:numPr>
              <w:pBdr>
                <w:top w:val="nil"/>
                <w:left w:val="nil"/>
                <w:bottom w:val="nil"/>
                <w:right w:val="nil"/>
                <w:between w:val="nil"/>
              </w:pBdr>
              <w:rPr>
                <w:color w:val="000000"/>
                <w:sz w:val="20"/>
                <w:szCs w:val="20"/>
              </w:rPr>
            </w:pPr>
            <w:r>
              <w:rPr>
                <w:b/>
                <w:bCs/>
                <w:color w:val="000000"/>
                <w:sz w:val="20"/>
                <w:szCs w:val="20"/>
              </w:rPr>
              <w:t>Sustentabilidad en el modelo de negocio de la cooperativa</w:t>
            </w:r>
            <w:r>
              <w:rPr>
                <w:color w:val="000000"/>
                <w:sz w:val="20"/>
                <w:szCs w:val="20"/>
              </w:rPr>
              <w:t xml:space="preserve">: Se evidencia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color w:val="000000"/>
                <w:sz w:val="20"/>
                <w:szCs w:val="20"/>
              </w:rPr>
              <w:t>electro movilidad</w:t>
            </w:r>
            <w:proofErr w:type="gramEnd"/>
            <w:r>
              <w:rPr>
                <w:color w:val="000000"/>
                <w:sz w:val="20"/>
                <w:szCs w:val="20"/>
              </w:rPr>
              <w:t xml:space="preserve"> y/o servicios sustentables (asesorías, capacitación, contratación de proveedores)</w:t>
            </w:r>
          </w:p>
        </w:tc>
        <w:tc>
          <w:tcPr>
            <w:tcW w:w="1560" w:type="dxa"/>
          </w:tcPr>
          <w:p w14:paraId="0000012B" w14:textId="77777777" w:rsidR="00363E5F" w:rsidRDefault="00000000">
            <w:pPr>
              <w:jc w:val="center"/>
              <w:rPr>
                <w:sz w:val="20"/>
                <w:szCs w:val="20"/>
              </w:rPr>
            </w:pPr>
            <w:r>
              <w:rPr>
                <w:sz w:val="20"/>
                <w:szCs w:val="20"/>
              </w:rPr>
              <w:t>25</w:t>
            </w:r>
          </w:p>
        </w:tc>
      </w:tr>
      <w:tr w:rsidR="00363E5F" w14:paraId="01CF23D2" w14:textId="77777777">
        <w:trPr>
          <w:trHeight w:val="507"/>
        </w:trPr>
        <w:tc>
          <w:tcPr>
            <w:tcW w:w="6804" w:type="dxa"/>
          </w:tcPr>
          <w:p w14:paraId="0000012C" w14:textId="77777777" w:rsidR="00363E5F" w:rsidRDefault="00000000">
            <w:pPr>
              <w:widowControl w:val="0"/>
              <w:numPr>
                <w:ilvl w:val="0"/>
                <w:numId w:val="5"/>
              </w:numPr>
              <w:spacing w:before="240" w:after="240" w:line="276" w:lineRule="auto"/>
              <w:rPr>
                <w:sz w:val="20"/>
                <w:szCs w:val="20"/>
              </w:rPr>
            </w:pPr>
            <w:r>
              <w:rPr>
                <w:b/>
                <w:bCs/>
                <w:sz w:val="20"/>
                <w:szCs w:val="20"/>
              </w:rPr>
              <w:t>Coherencia con los objetivos estratégicos del instrumento</w:t>
            </w:r>
            <w:r>
              <w:rPr>
                <w:sz w:val="20"/>
                <w:szCs w:val="20"/>
              </w:rPr>
              <w:t xml:space="preserve"> Se evidencia en la visita a terreno, a partir del relato del o los entrevistados, coherencia entre el trabajo, proyección y metas de la futura cooperativa con los objetivos del instrumento.</w:t>
            </w:r>
          </w:p>
        </w:tc>
        <w:tc>
          <w:tcPr>
            <w:tcW w:w="1560" w:type="dxa"/>
          </w:tcPr>
          <w:p w14:paraId="0000012D" w14:textId="77777777" w:rsidR="00363E5F" w:rsidRDefault="00000000">
            <w:pPr>
              <w:jc w:val="center"/>
              <w:rPr>
                <w:sz w:val="20"/>
                <w:szCs w:val="20"/>
              </w:rPr>
            </w:pPr>
            <w:r>
              <w:rPr>
                <w:sz w:val="20"/>
                <w:szCs w:val="20"/>
              </w:rPr>
              <w:t>25</w:t>
            </w:r>
          </w:p>
        </w:tc>
      </w:tr>
      <w:tr w:rsidR="00363E5F" w14:paraId="029DE04C" w14:textId="77777777">
        <w:trPr>
          <w:trHeight w:val="23"/>
        </w:trPr>
        <w:tc>
          <w:tcPr>
            <w:tcW w:w="6804" w:type="dxa"/>
            <w:shd w:val="clear" w:color="auto" w:fill="C5E0B3"/>
          </w:tcPr>
          <w:p w14:paraId="0000012E" w14:textId="77777777" w:rsidR="00363E5F" w:rsidRDefault="00000000">
            <w:pPr>
              <w:spacing w:line="276" w:lineRule="auto"/>
              <w:jc w:val="center"/>
              <w:rPr>
                <w:b/>
                <w:bCs/>
                <w:sz w:val="20"/>
                <w:szCs w:val="20"/>
              </w:rPr>
            </w:pPr>
            <w:r>
              <w:rPr>
                <w:b/>
                <w:bCs/>
                <w:sz w:val="20"/>
                <w:szCs w:val="20"/>
              </w:rPr>
              <w:t>TOTAL</w:t>
            </w:r>
          </w:p>
        </w:tc>
        <w:tc>
          <w:tcPr>
            <w:tcW w:w="1560" w:type="dxa"/>
            <w:shd w:val="clear" w:color="auto" w:fill="C5E0B3"/>
            <w:vAlign w:val="center"/>
          </w:tcPr>
          <w:p w14:paraId="0000012F" w14:textId="77777777" w:rsidR="00363E5F" w:rsidRDefault="00000000">
            <w:pPr>
              <w:spacing w:line="276" w:lineRule="auto"/>
              <w:jc w:val="center"/>
              <w:rPr>
                <w:b/>
                <w:bCs/>
                <w:sz w:val="20"/>
                <w:szCs w:val="20"/>
              </w:rPr>
            </w:pPr>
            <w:r>
              <w:rPr>
                <w:b/>
                <w:bCs/>
                <w:sz w:val="20"/>
                <w:szCs w:val="20"/>
              </w:rPr>
              <w:t>100%</w:t>
            </w:r>
          </w:p>
        </w:tc>
      </w:tr>
    </w:tbl>
    <w:p w14:paraId="00000130" w14:textId="77777777" w:rsidR="00363E5F" w:rsidRDefault="00363E5F">
      <w:pPr>
        <w:jc w:val="left"/>
      </w:pPr>
    </w:p>
    <w:p w14:paraId="00000131" w14:textId="77777777" w:rsidR="00363E5F" w:rsidRDefault="00000000">
      <w:pPr>
        <w:pStyle w:val="Ttulo2"/>
      </w:pPr>
      <w:bookmarkStart w:id="20" w:name="_Toc222839599"/>
      <w:r>
        <w:lastRenderedPageBreak/>
        <w:t>8.3 Evaluación y selección Comité de Evaluación Regional (CER)</w:t>
      </w:r>
      <w:bookmarkEnd w:id="20"/>
    </w:p>
    <w:p w14:paraId="00000132" w14:textId="77777777" w:rsidR="00363E5F" w:rsidRDefault="00000000">
      <w:r>
        <w:t xml:space="preserve">La evaluación de las Cooperativas que pasen a esta etapa será realizada por el Comité de Evaluación Regional CER, </w:t>
      </w:r>
      <w:proofErr w:type="gramStart"/>
      <w:r>
        <w:t>de acuerdo a</w:t>
      </w:r>
      <w:proofErr w:type="gramEnd"/>
      <w:r>
        <w:t xml:space="preserve"> los criterios y ponderaciones indicadas en el Cuadro N°2 y Pauta de Evaluación N°10</w:t>
      </w:r>
    </w:p>
    <w:p w14:paraId="00000133" w14:textId="77777777" w:rsidR="00363E5F" w:rsidRDefault="00000000">
      <w:bookmarkStart w:id="21" w:name="_heading=h.arbkgc9o6k0q" w:colFirst="0" w:colLast="0"/>
      <w:bookmarkEnd w:id="21"/>
      <w:r>
        <w:t xml:space="preserve">La evaluación se realizará a través de entrevista presencial o virtual (Sercotec registrará esta entrevista), y deberá contar con la participación del 80% del grupo pre cooperativo postulante.  </w:t>
      </w:r>
    </w:p>
    <w:p w14:paraId="00000134" w14:textId="77777777" w:rsidR="00363E5F" w:rsidRDefault="00000000">
      <w:r>
        <w:t>La modalidad de presentación puede ser definida en la Dirección Regional, pudiendo ser esta presencial o virtual, considerando la pertinencia y condiciones</w:t>
      </w:r>
      <w:r>
        <w:rPr>
          <w:vertAlign w:val="superscript"/>
        </w:rPr>
        <w:footnoteReference w:id="9"/>
      </w:r>
      <w:r>
        <w:t xml:space="preserve"> del grupo pre cooperativo.</w:t>
      </w:r>
    </w:p>
    <w:p w14:paraId="00000135" w14:textId="77777777" w:rsidR="00363E5F" w:rsidRDefault="00000000">
      <w:r>
        <w:t xml:space="preserve">Si una un grupo pre cooperativo por razones justificadas en caso fortuito de fuerza mayor no puede asistir a la Evaluación del CER, en el día y horario informado, la Dirección Regional podrá </w:t>
      </w:r>
      <w:proofErr w:type="gramStart"/>
      <w:r>
        <w:t>re agendar</w:t>
      </w:r>
      <w:proofErr w:type="gramEnd"/>
      <w:r>
        <w:t xml:space="preserve"> informando una nueva fecha y horario.</w:t>
      </w:r>
    </w:p>
    <w:p w14:paraId="00000136" w14:textId="77777777" w:rsidR="00363E5F" w:rsidRDefault="00000000">
      <w:r>
        <w:t>El CER en esta etapa podrá solicitar documentos adicionales para la verificación de estos criterios:</w:t>
      </w:r>
    </w:p>
    <w:p w14:paraId="00000137" w14:textId="77777777" w:rsidR="00363E5F" w:rsidRDefault="00363E5F">
      <w:pPr>
        <w:spacing w:after="0"/>
      </w:pPr>
    </w:p>
    <w:tbl>
      <w:tblPr>
        <w:tblStyle w:val="affffffffffffffffffffd"/>
        <w:tblW w:w="88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395"/>
      </w:tblGrid>
      <w:tr w:rsidR="00363E5F" w14:paraId="415EBD5F" w14:textId="77777777">
        <w:tc>
          <w:tcPr>
            <w:tcW w:w="8820" w:type="dxa"/>
            <w:gridSpan w:val="2"/>
            <w:shd w:val="clear" w:color="auto" w:fill="C5E0B3"/>
          </w:tcPr>
          <w:p w14:paraId="00000138" w14:textId="77777777" w:rsidR="00363E5F" w:rsidRDefault="00000000">
            <w:pPr>
              <w:spacing w:line="276" w:lineRule="auto"/>
              <w:jc w:val="center"/>
              <w:rPr>
                <w:sz w:val="20"/>
                <w:szCs w:val="20"/>
              </w:rPr>
            </w:pPr>
            <w:r>
              <w:rPr>
                <w:b/>
                <w:bCs/>
                <w:color w:val="000000"/>
                <w:sz w:val="20"/>
                <w:szCs w:val="20"/>
              </w:rPr>
              <w:t xml:space="preserve">CUADRO </w:t>
            </w:r>
            <w:proofErr w:type="spellStart"/>
            <w:r>
              <w:rPr>
                <w:b/>
                <w:bCs/>
                <w:color w:val="000000"/>
                <w:sz w:val="20"/>
                <w:szCs w:val="20"/>
              </w:rPr>
              <w:t>N°</w:t>
            </w:r>
            <w:proofErr w:type="spellEnd"/>
            <w:r>
              <w:rPr>
                <w:b/>
                <w:bCs/>
                <w:color w:val="000000"/>
                <w:sz w:val="20"/>
                <w:szCs w:val="20"/>
              </w:rPr>
              <w:t xml:space="preserve"> 2: CRITERIOS </w:t>
            </w:r>
            <w:r>
              <w:rPr>
                <w:b/>
                <w:bCs/>
                <w:sz w:val="20"/>
                <w:szCs w:val="20"/>
              </w:rPr>
              <w:t>EVALUACIÓN</w:t>
            </w:r>
            <w:r>
              <w:rPr>
                <w:b/>
                <w:bCs/>
                <w:color w:val="000000"/>
                <w:sz w:val="20"/>
                <w:szCs w:val="20"/>
              </w:rPr>
              <w:t xml:space="preserve"> CER</w:t>
            </w:r>
          </w:p>
        </w:tc>
      </w:tr>
      <w:tr w:rsidR="00363E5F" w14:paraId="6A93BD1A" w14:textId="77777777">
        <w:tc>
          <w:tcPr>
            <w:tcW w:w="7425" w:type="dxa"/>
            <w:shd w:val="clear" w:color="auto" w:fill="C5E0B3"/>
          </w:tcPr>
          <w:p w14:paraId="0000013A" w14:textId="77777777" w:rsidR="00363E5F" w:rsidRDefault="00000000">
            <w:pPr>
              <w:spacing w:line="276" w:lineRule="auto"/>
              <w:jc w:val="center"/>
              <w:rPr>
                <w:b/>
                <w:bCs/>
                <w:sz w:val="20"/>
                <w:szCs w:val="20"/>
              </w:rPr>
            </w:pPr>
            <w:r>
              <w:rPr>
                <w:b/>
                <w:bCs/>
                <w:sz w:val="20"/>
                <w:szCs w:val="20"/>
              </w:rPr>
              <w:t>Criterios Evaluación CER</w:t>
            </w:r>
          </w:p>
        </w:tc>
        <w:tc>
          <w:tcPr>
            <w:tcW w:w="1395" w:type="dxa"/>
            <w:shd w:val="clear" w:color="auto" w:fill="C5E0B3"/>
          </w:tcPr>
          <w:p w14:paraId="0000013B" w14:textId="77777777" w:rsidR="00363E5F" w:rsidRDefault="00000000">
            <w:pPr>
              <w:spacing w:line="276" w:lineRule="auto"/>
              <w:jc w:val="center"/>
              <w:rPr>
                <w:b/>
                <w:bCs/>
                <w:sz w:val="20"/>
                <w:szCs w:val="20"/>
              </w:rPr>
            </w:pPr>
            <w:r>
              <w:rPr>
                <w:b/>
                <w:bCs/>
                <w:sz w:val="20"/>
                <w:szCs w:val="20"/>
              </w:rPr>
              <w:t>Ponderación</w:t>
            </w:r>
          </w:p>
        </w:tc>
      </w:tr>
      <w:tr w:rsidR="00363E5F" w14:paraId="40CA753F" w14:textId="77777777">
        <w:trPr>
          <w:trHeight w:val="507"/>
        </w:trPr>
        <w:tc>
          <w:tcPr>
            <w:tcW w:w="7425" w:type="dxa"/>
          </w:tcPr>
          <w:p w14:paraId="0000013C" w14:textId="77777777" w:rsidR="00363E5F" w:rsidRDefault="00000000">
            <w:pPr>
              <w:numPr>
                <w:ilvl w:val="0"/>
                <w:numId w:val="21"/>
              </w:numPr>
              <w:rPr>
                <w:sz w:val="20"/>
                <w:szCs w:val="20"/>
              </w:rPr>
            </w:pPr>
            <w:r>
              <w:rPr>
                <w:b/>
                <w:bCs/>
                <w:sz w:val="20"/>
                <w:szCs w:val="20"/>
              </w:rPr>
              <w:t xml:space="preserve">Pertinencia y </w:t>
            </w:r>
            <w:proofErr w:type="gramStart"/>
            <w:r>
              <w:rPr>
                <w:b/>
                <w:bCs/>
                <w:sz w:val="20"/>
                <w:szCs w:val="20"/>
              </w:rPr>
              <w:t>viabilidad</w:t>
            </w:r>
            <w:r>
              <w:rPr>
                <w:sz w:val="20"/>
                <w:szCs w:val="20"/>
              </w:rPr>
              <w:t xml:space="preserve">  </w:t>
            </w:r>
            <w:r>
              <w:rPr>
                <w:b/>
                <w:bCs/>
                <w:sz w:val="20"/>
                <w:szCs w:val="20"/>
              </w:rPr>
              <w:t>condiciones</w:t>
            </w:r>
            <w:proofErr w:type="gramEnd"/>
            <w:r>
              <w:rPr>
                <w:b/>
                <w:bCs/>
                <w:sz w:val="20"/>
                <w:szCs w:val="20"/>
              </w:rPr>
              <w:t xml:space="preserve"> </w:t>
            </w:r>
            <w:proofErr w:type="gramStart"/>
            <w:r>
              <w:rPr>
                <w:b/>
                <w:bCs/>
                <w:sz w:val="20"/>
                <w:szCs w:val="20"/>
              </w:rPr>
              <w:t>pre cooperativas</w:t>
            </w:r>
            <w:proofErr w:type="gramEnd"/>
            <w:r>
              <w:rPr>
                <w:b/>
                <w:bCs/>
                <w:sz w:val="20"/>
                <w:szCs w:val="20"/>
              </w:rPr>
              <w:t xml:space="preserve"> del </w:t>
            </w:r>
            <w:proofErr w:type="gramStart"/>
            <w:r>
              <w:rPr>
                <w:b/>
                <w:bCs/>
                <w:sz w:val="20"/>
                <w:szCs w:val="20"/>
              </w:rPr>
              <w:t>negocio :</w:t>
            </w:r>
            <w:proofErr w:type="gramEnd"/>
            <w:r>
              <w:rPr>
                <w:sz w:val="20"/>
                <w:szCs w:val="20"/>
              </w:rPr>
              <w:t xml:space="preserve"> Información de calidad </w:t>
            </w:r>
            <w:proofErr w:type="gramStart"/>
            <w:r>
              <w:rPr>
                <w:sz w:val="20"/>
                <w:szCs w:val="20"/>
              </w:rPr>
              <w:t>permitiendo  evidenciar</w:t>
            </w:r>
            <w:proofErr w:type="gramEnd"/>
            <w:r>
              <w:rPr>
                <w:sz w:val="20"/>
                <w:szCs w:val="20"/>
              </w:rPr>
              <w:t xml:space="preserve"> que el grupo pre cooperativo reúne condiciones idóneas para la conformación jurídica de la cooperativa, incluyendo elementos de diagnóstico, atributos productivos, mercado, modelo de negocios, </w:t>
            </w:r>
            <w:proofErr w:type="gramStart"/>
            <w:r>
              <w:rPr>
                <w:sz w:val="20"/>
                <w:szCs w:val="20"/>
              </w:rPr>
              <w:t>organización,  comunicación</w:t>
            </w:r>
            <w:proofErr w:type="gramEnd"/>
            <w:r>
              <w:rPr>
                <w:sz w:val="20"/>
                <w:szCs w:val="20"/>
              </w:rPr>
              <w:t xml:space="preserve"> y proyección de </w:t>
            </w:r>
            <w:proofErr w:type="gramStart"/>
            <w:r>
              <w:rPr>
                <w:sz w:val="20"/>
                <w:szCs w:val="20"/>
              </w:rPr>
              <w:t>su  empresa</w:t>
            </w:r>
            <w:proofErr w:type="gramEnd"/>
            <w:r>
              <w:rPr>
                <w:sz w:val="20"/>
                <w:szCs w:val="20"/>
              </w:rPr>
              <w:t>, en base a la presentación y/o respuestas entregadas por el grupo pre cooperativo.</w:t>
            </w:r>
          </w:p>
        </w:tc>
        <w:tc>
          <w:tcPr>
            <w:tcW w:w="1395" w:type="dxa"/>
            <w:vAlign w:val="center"/>
          </w:tcPr>
          <w:p w14:paraId="0000013D" w14:textId="77777777" w:rsidR="00363E5F" w:rsidRDefault="00000000">
            <w:pPr>
              <w:spacing w:line="276" w:lineRule="auto"/>
              <w:jc w:val="center"/>
              <w:rPr>
                <w:sz w:val="20"/>
                <w:szCs w:val="20"/>
              </w:rPr>
            </w:pPr>
            <w:r>
              <w:rPr>
                <w:sz w:val="20"/>
                <w:szCs w:val="20"/>
              </w:rPr>
              <w:t>25</w:t>
            </w:r>
          </w:p>
          <w:p w14:paraId="0000013E" w14:textId="77777777" w:rsidR="00363E5F" w:rsidRDefault="00363E5F">
            <w:pPr>
              <w:spacing w:line="276" w:lineRule="auto"/>
              <w:jc w:val="center"/>
              <w:rPr>
                <w:sz w:val="20"/>
                <w:szCs w:val="20"/>
              </w:rPr>
            </w:pPr>
          </w:p>
        </w:tc>
      </w:tr>
      <w:tr w:rsidR="00363E5F" w14:paraId="3200D3D2" w14:textId="77777777">
        <w:trPr>
          <w:trHeight w:val="507"/>
        </w:trPr>
        <w:tc>
          <w:tcPr>
            <w:tcW w:w="7425" w:type="dxa"/>
          </w:tcPr>
          <w:p w14:paraId="0000013F" w14:textId="77777777" w:rsidR="00363E5F" w:rsidRDefault="00000000">
            <w:pPr>
              <w:numPr>
                <w:ilvl w:val="0"/>
                <w:numId w:val="21"/>
              </w:numPr>
              <w:rPr>
                <w:sz w:val="20"/>
                <w:szCs w:val="20"/>
              </w:rPr>
            </w:pPr>
            <w:r>
              <w:rPr>
                <w:b/>
                <w:bCs/>
                <w:sz w:val="20"/>
                <w:szCs w:val="20"/>
              </w:rPr>
              <w:t>Conocimiento administrativo y contable:</w:t>
            </w:r>
            <w:r>
              <w:rPr>
                <w:sz w:val="20"/>
                <w:szCs w:val="20"/>
              </w:rPr>
              <w:t xml:space="preserve"> el grupo en su presentación da a conocer elementos de administración de las cooperativas y su sistema tributario.</w:t>
            </w:r>
          </w:p>
        </w:tc>
        <w:tc>
          <w:tcPr>
            <w:tcW w:w="1395" w:type="dxa"/>
            <w:vAlign w:val="center"/>
          </w:tcPr>
          <w:p w14:paraId="00000140" w14:textId="77777777" w:rsidR="00363E5F" w:rsidRDefault="00000000">
            <w:pPr>
              <w:spacing w:line="276" w:lineRule="auto"/>
              <w:jc w:val="center"/>
              <w:rPr>
                <w:sz w:val="20"/>
                <w:szCs w:val="20"/>
              </w:rPr>
            </w:pPr>
            <w:r>
              <w:rPr>
                <w:sz w:val="20"/>
                <w:szCs w:val="20"/>
              </w:rPr>
              <w:t>10</w:t>
            </w:r>
          </w:p>
        </w:tc>
      </w:tr>
      <w:tr w:rsidR="00363E5F" w14:paraId="64CAE246" w14:textId="77777777">
        <w:trPr>
          <w:trHeight w:val="507"/>
        </w:trPr>
        <w:tc>
          <w:tcPr>
            <w:tcW w:w="7425" w:type="dxa"/>
          </w:tcPr>
          <w:p w14:paraId="00000141" w14:textId="77777777" w:rsidR="00363E5F" w:rsidRDefault="00000000">
            <w:pPr>
              <w:numPr>
                <w:ilvl w:val="0"/>
                <w:numId w:val="21"/>
              </w:numPr>
              <w:spacing w:before="240" w:after="240" w:line="276" w:lineRule="auto"/>
              <w:rPr>
                <w:sz w:val="20"/>
                <w:szCs w:val="20"/>
              </w:rPr>
            </w:pPr>
            <w:r>
              <w:rPr>
                <w:b/>
                <w:bCs/>
                <w:sz w:val="20"/>
                <w:szCs w:val="20"/>
              </w:rPr>
              <w:t>Beneficios pre cooperativos (Situación esperada – beneficios directos del proyecto):</w:t>
            </w:r>
            <w:r>
              <w:rPr>
                <w:sz w:val="20"/>
                <w:szCs w:val="20"/>
              </w:rPr>
              <w:t xml:space="preserve"> Cuáles son los beneficios que ha conseguido el grupo pre cooperativo trabajando de forma conjunta y cuales proyecta posterior a la conformación jurídica en el marco del programa, sus objetivos e hitos a realizar.</w:t>
            </w:r>
          </w:p>
        </w:tc>
        <w:tc>
          <w:tcPr>
            <w:tcW w:w="1395" w:type="dxa"/>
            <w:vAlign w:val="center"/>
          </w:tcPr>
          <w:p w14:paraId="00000142" w14:textId="77777777" w:rsidR="00363E5F" w:rsidRDefault="00000000">
            <w:pPr>
              <w:spacing w:line="276" w:lineRule="auto"/>
              <w:jc w:val="center"/>
              <w:rPr>
                <w:sz w:val="20"/>
                <w:szCs w:val="20"/>
              </w:rPr>
            </w:pPr>
            <w:r>
              <w:rPr>
                <w:sz w:val="20"/>
                <w:szCs w:val="20"/>
              </w:rPr>
              <w:t>10</w:t>
            </w:r>
          </w:p>
        </w:tc>
      </w:tr>
      <w:tr w:rsidR="00363E5F" w14:paraId="5657801A" w14:textId="77777777">
        <w:trPr>
          <w:trHeight w:val="507"/>
        </w:trPr>
        <w:tc>
          <w:tcPr>
            <w:tcW w:w="7425" w:type="dxa"/>
          </w:tcPr>
          <w:p w14:paraId="00000143" w14:textId="77777777" w:rsidR="00363E5F" w:rsidRDefault="00000000">
            <w:pPr>
              <w:numPr>
                <w:ilvl w:val="0"/>
                <w:numId w:val="21"/>
              </w:numPr>
              <w:spacing w:before="240" w:after="240" w:line="276" w:lineRule="auto"/>
              <w:rPr>
                <w:sz w:val="20"/>
                <w:szCs w:val="20"/>
              </w:rPr>
            </w:pPr>
            <w:bookmarkStart w:id="22" w:name="_heading=h.gjdgxs" w:colFirst="0" w:colLast="0"/>
            <w:bookmarkEnd w:id="22"/>
            <w:r>
              <w:rPr>
                <w:b/>
                <w:bCs/>
                <w:sz w:val="20"/>
                <w:szCs w:val="20"/>
              </w:rPr>
              <w:t>Oportunidad de negocio y entorno empresarial (Pertinencia de las acciones a desarrollar)</w:t>
            </w:r>
            <w:r>
              <w:rPr>
                <w:sz w:val="20"/>
                <w:szCs w:val="20"/>
              </w:rPr>
              <w:t xml:space="preserve">: el grupo pre cooperativo distingue en su presentación el nicho de negocio y mercado que quiere atender comercialmente y reconoce el ecosistema productivo </w:t>
            </w:r>
            <w:proofErr w:type="gramStart"/>
            <w:r>
              <w:rPr>
                <w:sz w:val="20"/>
                <w:szCs w:val="20"/>
              </w:rPr>
              <w:t>en relación a</w:t>
            </w:r>
            <w:proofErr w:type="gramEnd"/>
            <w:r>
              <w:rPr>
                <w:sz w:val="20"/>
                <w:szCs w:val="20"/>
              </w:rPr>
              <w:t xml:space="preserve"> futuros clientes, proveedores, principales competidores, procesos productivos, tendencias, entre otros.</w:t>
            </w:r>
          </w:p>
        </w:tc>
        <w:tc>
          <w:tcPr>
            <w:tcW w:w="1395" w:type="dxa"/>
          </w:tcPr>
          <w:p w14:paraId="00000144" w14:textId="77777777" w:rsidR="00363E5F" w:rsidRDefault="00000000">
            <w:pPr>
              <w:jc w:val="center"/>
              <w:rPr>
                <w:sz w:val="20"/>
                <w:szCs w:val="20"/>
              </w:rPr>
            </w:pPr>
            <w:r>
              <w:rPr>
                <w:sz w:val="20"/>
                <w:szCs w:val="20"/>
              </w:rPr>
              <w:t>25</w:t>
            </w:r>
          </w:p>
        </w:tc>
      </w:tr>
      <w:tr w:rsidR="00363E5F" w14:paraId="75DA5C21" w14:textId="77777777">
        <w:trPr>
          <w:trHeight w:val="507"/>
        </w:trPr>
        <w:tc>
          <w:tcPr>
            <w:tcW w:w="7425" w:type="dxa"/>
          </w:tcPr>
          <w:p w14:paraId="00000145" w14:textId="77777777" w:rsidR="00363E5F" w:rsidRDefault="00000000">
            <w:pPr>
              <w:numPr>
                <w:ilvl w:val="0"/>
                <w:numId w:val="21"/>
              </w:numPr>
              <w:spacing w:before="240" w:after="240" w:line="276" w:lineRule="auto"/>
              <w:rPr>
                <w:sz w:val="20"/>
                <w:szCs w:val="20"/>
              </w:rPr>
            </w:pPr>
            <w:r>
              <w:rPr>
                <w:b/>
                <w:bCs/>
                <w:sz w:val="20"/>
                <w:szCs w:val="20"/>
              </w:rPr>
              <w:lastRenderedPageBreak/>
              <w:t>Conocimiento proceso productivo:</w:t>
            </w:r>
            <w:r>
              <w:rPr>
                <w:sz w:val="20"/>
                <w:szCs w:val="20"/>
              </w:rPr>
              <w:t xml:space="preserve"> en su presentación demuestra claridad del proceso productivo de los bienes o servicios que producirá la cooperativa.</w:t>
            </w:r>
          </w:p>
        </w:tc>
        <w:tc>
          <w:tcPr>
            <w:tcW w:w="1395" w:type="dxa"/>
          </w:tcPr>
          <w:p w14:paraId="00000146" w14:textId="77777777" w:rsidR="00363E5F" w:rsidRDefault="00000000">
            <w:pPr>
              <w:jc w:val="center"/>
              <w:rPr>
                <w:sz w:val="20"/>
                <w:szCs w:val="20"/>
              </w:rPr>
            </w:pPr>
            <w:r>
              <w:rPr>
                <w:sz w:val="20"/>
                <w:szCs w:val="20"/>
              </w:rPr>
              <w:t>15</w:t>
            </w:r>
          </w:p>
        </w:tc>
      </w:tr>
      <w:tr w:rsidR="00363E5F" w14:paraId="550D5366" w14:textId="77777777">
        <w:trPr>
          <w:trHeight w:val="507"/>
        </w:trPr>
        <w:tc>
          <w:tcPr>
            <w:tcW w:w="7425" w:type="dxa"/>
          </w:tcPr>
          <w:p w14:paraId="00000147" w14:textId="77777777" w:rsidR="00363E5F" w:rsidRDefault="00000000">
            <w:pPr>
              <w:widowControl w:val="0"/>
              <w:numPr>
                <w:ilvl w:val="0"/>
                <w:numId w:val="21"/>
              </w:numPr>
              <w:spacing w:before="240" w:after="240" w:line="276" w:lineRule="auto"/>
              <w:rPr>
                <w:b/>
                <w:bCs/>
                <w:sz w:val="20"/>
                <w:szCs w:val="20"/>
              </w:rPr>
            </w:pPr>
            <w:r>
              <w:rPr>
                <w:b/>
                <w:bCs/>
                <w:sz w:val="20"/>
                <w:szCs w:val="20"/>
              </w:rPr>
              <w:t>Conocimiento y dominio</w:t>
            </w:r>
            <w:r>
              <w:rPr>
                <w:sz w:val="20"/>
                <w:szCs w:val="20"/>
              </w:rPr>
              <w:t xml:space="preserve">: el grupo pre cooperativo demuestra apropiación de la postulación en su presentación. </w:t>
            </w:r>
          </w:p>
        </w:tc>
        <w:tc>
          <w:tcPr>
            <w:tcW w:w="1395" w:type="dxa"/>
          </w:tcPr>
          <w:p w14:paraId="00000148" w14:textId="77777777" w:rsidR="00363E5F" w:rsidRDefault="00000000">
            <w:pPr>
              <w:jc w:val="center"/>
              <w:rPr>
                <w:sz w:val="20"/>
                <w:szCs w:val="20"/>
              </w:rPr>
            </w:pPr>
            <w:r>
              <w:rPr>
                <w:sz w:val="20"/>
                <w:szCs w:val="20"/>
              </w:rPr>
              <w:t>15</w:t>
            </w:r>
          </w:p>
        </w:tc>
      </w:tr>
      <w:tr w:rsidR="00363E5F" w14:paraId="7B45622B" w14:textId="77777777">
        <w:trPr>
          <w:trHeight w:val="23"/>
        </w:trPr>
        <w:tc>
          <w:tcPr>
            <w:tcW w:w="7425" w:type="dxa"/>
            <w:shd w:val="clear" w:color="auto" w:fill="C5E0B3"/>
          </w:tcPr>
          <w:p w14:paraId="00000149" w14:textId="77777777" w:rsidR="00363E5F" w:rsidRDefault="00000000">
            <w:pPr>
              <w:spacing w:line="276" w:lineRule="auto"/>
              <w:jc w:val="center"/>
              <w:rPr>
                <w:b/>
                <w:bCs/>
                <w:sz w:val="20"/>
                <w:szCs w:val="20"/>
              </w:rPr>
            </w:pPr>
            <w:r>
              <w:rPr>
                <w:b/>
                <w:bCs/>
                <w:sz w:val="20"/>
                <w:szCs w:val="20"/>
              </w:rPr>
              <w:t>TOTAL</w:t>
            </w:r>
          </w:p>
        </w:tc>
        <w:tc>
          <w:tcPr>
            <w:tcW w:w="1395" w:type="dxa"/>
            <w:shd w:val="clear" w:color="auto" w:fill="C5E0B3"/>
            <w:vAlign w:val="center"/>
          </w:tcPr>
          <w:p w14:paraId="0000014A" w14:textId="77777777" w:rsidR="00363E5F" w:rsidRDefault="00000000">
            <w:pPr>
              <w:spacing w:line="276" w:lineRule="auto"/>
              <w:jc w:val="center"/>
              <w:rPr>
                <w:b/>
                <w:bCs/>
                <w:sz w:val="20"/>
                <w:szCs w:val="20"/>
              </w:rPr>
            </w:pPr>
            <w:r>
              <w:rPr>
                <w:b/>
                <w:bCs/>
                <w:sz w:val="20"/>
                <w:szCs w:val="20"/>
              </w:rPr>
              <w:t>100%</w:t>
            </w:r>
          </w:p>
        </w:tc>
      </w:tr>
    </w:tbl>
    <w:p w14:paraId="0000014B" w14:textId="77777777" w:rsidR="00363E5F" w:rsidRDefault="00363E5F">
      <w:pPr>
        <w:spacing w:after="0"/>
      </w:pPr>
    </w:p>
    <w:p w14:paraId="0000014C" w14:textId="77777777" w:rsidR="00363E5F" w:rsidRDefault="00000000">
      <w:r>
        <w:t>La nota final obtenida por cada postulante se obtendrá mediante una ponderación entre la nota obtenida de evaluación técnica y la nota obtenida en CER, con un 40% y un 60%, respectivamente.</w:t>
      </w:r>
    </w:p>
    <w:p w14:paraId="0000014D" w14:textId="77777777" w:rsidR="00363E5F" w:rsidRDefault="00000000">
      <w:r>
        <w:t>Atendida la disponibilidad presupuestaria, el CER confeccionará un ranking de mayor a menor puntuación y fijará una nota de corte, determinando los grupos pre cooperativos por beneficiar.</w:t>
      </w:r>
    </w:p>
    <w:p w14:paraId="0000014E" w14:textId="77777777" w:rsidR="00363E5F" w:rsidRDefault="00000000">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0000014F" w14:textId="77777777" w:rsidR="00363E5F" w:rsidRDefault="00363E5F"/>
    <w:p w14:paraId="00000150" w14:textId="77777777" w:rsidR="00363E5F" w:rsidRDefault="00000000">
      <w:pPr>
        <w:pStyle w:val="Ttulo2"/>
      </w:pPr>
      <w:bookmarkStart w:id="23" w:name="_Toc222839600"/>
      <w:r>
        <w:t>8.4 Criterios de desempate</w:t>
      </w:r>
      <w:bookmarkEnd w:id="23"/>
    </w:p>
    <w:p w14:paraId="00000151" w14:textId="037A9173" w:rsidR="00363E5F" w:rsidRDefault="00000000">
      <w:r>
        <w:t>En caso de que exista igualdad de asignación de puntajes entre los/as seleccionados/as, o en su defecto, en la lista de espera, se escogerán a las agrupaciones u organizaciones que fueron calificadas con mayor nota en la evaluación técnica.</w:t>
      </w:r>
    </w:p>
    <w:p w14:paraId="00000152" w14:textId="102AA001" w:rsidR="00363E5F" w:rsidRDefault="00000000">
      <w:r>
        <w:t xml:space="preserve">En el caso de que no sea posible dirimir en base a lo señalado anteriormente, serán seleccionadas aquellas organizaciones cuyos representantes o mandantes tengan de sexo registral femenino. </w:t>
      </w:r>
    </w:p>
    <w:p w14:paraId="00000153" w14:textId="77777777" w:rsidR="00363E5F" w:rsidRDefault="00000000">
      <w:r>
        <w:t>Si aun así se mantiene el empate, se escogerá a aquella postulación que haya sido enviada primero al sistema respectivo.</w:t>
      </w:r>
    </w:p>
    <w:p w14:paraId="00000154" w14:textId="77777777" w:rsidR="00363E5F" w:rsidRDefault="00000000">
      <w:pPr>
        <w:pStyle w:val="Ttulo1"/>
      </w:pPr>
      <w:bookmarkStart w:id="24" w:name="_Toc222839601"/>
      <w:r>
        <w:t>9. Aviso de Resultados</w:t>
      </w:r>
      <w:bookmarkEnd w:id="24"/>
    </w:p>
    <w:p w14:paraId="00000155" w14:textId="77777777" w:rsidR="00363E5F" w:rsidRDefault="00000000">
      <w:pPr>
        <w:rPr>
          <w:color w:val="000000"/>
        </w:rPr>
      </w:pPr>
      <w:r>
        <w:t>La Dirección Regional de Sercotec notificará los resultados a los representantes de los grupos postulantes mediante correo electrónico registrado en la ficha de postulación.  Además, a los grupos seleccionadas se les comunicará los pasos y plazos a seguir para concretar la formalización y ejecución de las etapas.</w:t>
      </w:r>
    </w:p>
    <w:p w14:paraId="00000156" w14:textId="77777777" w:rsidR="00363E5F" w:rsidRDefault="00000000">
      <w:pPr>
        <w:pStyle w:val="Ttulo1"/>
      </w:pPr>
      <w:bookmarkStart w:id="25" w:name="_Toc222839602"/>
      <w:r>
        <w:t>10. Formalización</w:t>
      </w:r>
      <w:bookmarkEnd w:id="25"/>
    </w:p>
    <w:p w14:paraId="00000157" w14:textId="77777777" w:rsidR="00363E5F" w:rsidRDefault="00000000">
      <w:r>
        <w:t xml:space="preserve">Previo a la firma del contrato, el representante de cada organización beneficiada deberá cumplir en orden copulativo los requisitos descritos a continuación, en un plazo no superior a </w:t>
      </w:r>
      <w:r>
        <w:rPr>
          <w:b/>
          <w:bCs/>
        </w:rPr>
        <w:t>10</w:t>
      </w:r>
      <w:r>
        <w:t xml:space="preserve"> </w:t>
      </w:r>
      <w:r>
        <w:rPr>
          <w:b/>
          <w:bCs/>
        </w:rPr>
        <w:t xml:space="preserve">días hábiles </w:t>
      </w:r>
      <w:r>
        <w:rPr>
          <w:b/>
          <w:bCs/>
        </w:rPr>
        <w:lastRenderedPageBreak/>
        <w:t>administrativos</w:t>
      </w:r>
      <w:r>
        <w:rPr>
          <w:b/>
          <w:bCs/>
          <w:vertAlign w:val="superscript"/>
        </w:rPr>
        <w:footnoteReference w:id="10"/>
      </w:r>
      <w:r>
        <w:rPr>
          <w:b/>
          <w:bCs/>
        </w:rPr>
        <w:t xml:space="preserve"> </w:t>
      </w:r>
      <w:r>
        <w:t>desde la fecha en que se le notifique como grupo pre cooperativo beneficiado, a través de correo electrónico.</w:t>
      </w:r>
    </w:p>
    <w:p w14:paraId="00000158" w14:textId="77777777" w:rsidR="00363E5F" w:rsidRPr="00133B3B" w:rsidRDefault="00000000" w:rsidP="00133B3B">
      <w:pPr>
        <w:rPr>
          <w:b/>
          <w:bCs/>
        </w:rPr>
      </w:pPr>
      <w:r w:rsidRPr="00133B3B">
        <w:rPr>
          <w:b/>
          <w:bCs/>
        </w:rPr>
        <w:t>10.1 Requisitos para la firma del contrato con el Agente Operador de Sercotec</w:t>
      </w:r>
    </w:p>
    <w:p w14:paraId="00000159"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Cédula de identidad del mandatario y en el caso de que la persona tenga inicio de actividades en primera categoría, se </w:t>
      </w:r>
      <w:r>
        <w:t>solicitará</w:t>
      </w:r>
      <w:r>
        <w:rPr>
          <w:color w:val="000000"/>
        </w:rPr>
        <w:t xml:space="preserve"> copia de la constitución legal y antecedentes donde conste la personería del/los representantes/s legal/es. </w:t>
      </w:r>
    </w:p>
    <w:p w14:paraId="0000015A"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Certificado de vigencia de la empresa en el caso de que la postulación sea realizada por persona jurídica. </w:t>
      </w:r>
    </w:p>
    <w:p w14:paraId="0000015B" w14:textId="77777777" w:rsidR="00363E5F" w:rsidRDefault="00000000">
      <w:pPr>
        <w:numPr>
          <w:ilvl w:val="0"/>
          <w:numId w:val="23"/>
        </w:numPr>
        <w:pBdr>
          <w:top w:val="nil"/>
          <w:left w:val="nil"/>
          <w:bottom w:val="nil"/>
          <w:right w:val="nil"/>
          <w:between w:val="nil"/>
        </w:pBdr>
        <w:spacing w:after="0" w:line="240" w:lineRule="auto"/>
        <w:ind w:left="360"/>
      </w:pPr>
      <w:r>
        <w:rPr>
          <w:color w:val="000000"/>
        </w:rPr>
        <w:t xml:space="preserve">Entregar el aporte empresarial o cofinanciamiento al AOS mediante depósito o transferencia bancaria, previo a la firma del respectivo contrato para la ejecución del proyecto en caso de resultar beneficiado. </w:t>
      </w:r>
      <w:r>
        <w:t>E</w:t>
      </w:r>
      <w:r>
        <w:rPr>
          <w:color w:val="000000"/>
        </w:rPr>
        <w:t>n cualquiera de las modalidades establecidas en el punto 4.3 de las bases para la ejecución del proyecto en caso de resultar beneficiado.</w:t>
      </w:r>
    </w:p>
    <w:p w14:paraId="0000015C" w14:textId="77777777" w:rsidR="00363E5F" w:rsidRDefault="00363E5F">
      <w:pPr>
        <w:pBdr>
          <w:top w:val="nil"/>
          <w:left w:val="nil"/>
          <w:bottom w:val="nil"/>
          <w:right w:val="nil"/>
          <w:between w:val="nil"/>
        </w:pBdr>
        <w:spacing w:after="0" w:line="240" w:lineRule="auto"/>
        <w:ind w:left="360"/>
        <w:rPr>
          <w:color w:val="000000"/>
        </w:rPr>
      </w:pPr>
    </w:p>
    <w:p w14:paraId="0000015D" w14:textId="77777777" w:rsidR="00363E5F" w:rsidRDefault="00363E5F">
      <w:pPr>
        <w:pBdr>
          <w:top w:val="nil"/>
          <w:left w:val="nil"/>
          <w:bottom w:val="nil"/>
          <w:right w:val="nil"/>
          <w:between w:val="nil"/>
        </w:pBdr>
        <w:spacing w:after="0" w:line="240" w:lineRule="auto"/>
      </w:pPr>
    </w:p>
    <w:p w14:paraId="0000015E" w14:textId="77777777" w:rsidR="00363E5F" w:rsidRDefault="00000000">
      <w:pPr>
        <w:spacing w:after="0" w:line="240" w:lineRule="auto"/>
      </w:pPr>
      <w:r>
        <w:t xml:space="preserve">Los documentos que se acompañen para acreditar las vigencias legales no podrán tener una fecha anterior a los </w:t>
      </w:r>
      <w:r>
        <w:rPr>
          <w:b/>
          <w:bCs/>
        </w:rPr>
        <w:t>90 días corridos anterior a la fecha de la firma de contrato.</w:t>
      </w:r>
      <w:r>
        <w:t xml:space="preserve"> (sin perjuicio de lo anterior Sercotec podrá solicitar aclaración o renovación de los documentos acompañados para lograr un acertado examen de las vigencias).</w:t>
      </w:r>
    </w:p>
    <w:p w14:paraId="0000015F" w14:textId="77777777" w:rsidR="00363E5F" w:rsidRDefault="00363E5F">
      <w:pPr>
        <w:pBdr>
          <w:top w:val="nil"/>
          <w:left w:val="nil"/>
          <w:bottom w:val="nil"/>
          <w:right w:val="nil"/>
          <w:between w:val="nil"/>
        </w:pBdr>
        <w:spacing w:after="0" w:line="240" w:lineRule="auto"/>
        <w:ind w:left="720"/>
      </w:pPr>
    </w:p>
    <w:p w14:paraId="00000160" w14:textId="77777777" w:rsidR="00363E5F" w:rsidRDefault="00000000">
      <w:pPr>
        <w:numPr>
          <w:ilvl w:val="0"/>
          <w:numId w:val="23"/>
        </w:numPr>
        <w:pBdr>
          <w:top w:val="nil"/>
          <w:left w:val="nil"/>
          <w:bottom w:val="nil"/>
          <w:right w:val="nil"/>
          <w:between w:val="nil"/>
        </w:pBdr>
        <w:spacing w:after="0" w:line="240" w:lineRule="auto"/>
        <w:ind w:left="360"/>
        <w:rPr>
          <w:color w:val="000000"/>
        </w:rPr>
      </w:pPr>
      <w:r>
        <w:t xml:space="preserve">Declaración Jurada de No recuperación de IVA (Anexo </w:t>
      </w:r>
      <w:proofErr w:type="spellStart"/>
      <w:r>
        <w:t>N°</w:t>
      </w:r>
      <w:proofErr w:type="spellEnd"/>
      <w:r>
        <w:t xml:space="preserve"> 4)</w:t>
      </w:r>
    </w:p>
    <w:p w14:paraId="00000161"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Declaración Jurada de no </w:t>
      </w:r>
      <w:r>
        <w:t>consanguinidad</w:t>
      </w:r>
      <w:r>
        <w:rPr>
          <w:color w:val="000000"/>
        </w:rPr>
        <w:t xml:space="preserve"> (Anexo Nº</w:t>
      </w:r>
      <w:r>
        <w:t>5</w:t>
      </w:r>
      <w:r>
        <w:rPr>
          <w:color w:val="000000"/>
        </w:rPr>
        <w:t>).</w:t>
      </w:r>
    </w:p>
    <w:p w14:paraId="00000162" w14:textId="77777777" w:rsidR="00363E5F" w:rsidRDefault="00000000">
      <w:pPr>
        <w:numPr>
          <w:ilvl w:val="0"/>
          <w:numId w:val="23"/>
        </w:numPr>
        <w:pBdr>
          <w:top w:val="nil"/>
          <w:left w:val="nil"/>
          <w:bottom w:val="nil"/>
          <w:right w:val="nil"/>
          <w:between w:val="nil"/>
        </w:pBdr>
        <w:spacing w:after="0" w:line="240" w:lineRule="auto"/>
        <w:ind w:left="360"/>
        <w:rPr>
          <w:color w:val="000000"/>
        </w:rPr>
      </w:pPr>
      <w:r>
        <w:t>D</w:t>
      </w:r>
      <w:r>
        <w:rPr>
          <w:color w:val="000000"/>
        </w:rPr>
        <w:t>eclaración jurada simple de probidad y prácticas antisindicales</w:t>
      </w:r>
      <w:r>
        <w:t xml:space="preserve"> (Anexo </w:t>
      </w:r>
      <w:proofErr w:type="spellStart"/>
      <w:r>
        <w:t>N°</w:t>
      </w:r>
      <w:proofErr w:type="spellEnd"/>
      <w:r>
        <w:t xml:space="preserve"> 6) </w:t>
      </w:r>
    </w:p>
    <w:p w14:paraId="00000163" w14:textId="77777777" w:rsidR="00363E5F" w:rsidRDefault="00000000">
      <w:pPr>
        <w:numPr>
          <w:ilvl w:val="0"/>
          <w:numId w:val="23"/>
        </w:numPr>
        <w:pBdr>
          <w:top w:val="nil"/>
          <w:left w:val="nil"/>
          <w:bottom w:val="nil"/>
          <w:right w:val="nil"/>
          <w:between w:val="nil"/>
        </w:pBdr>
        <w:spacing w:after="0" w:line="240" w:lineRule="auto"/>
        <w:ind w:left="360"/>
      </w:pPr>
      <w:r>
        <w:t>No tener rendiciones pendientes con Sercotec, lo cual será verificado por Sercotec.</w:t>
      </w:r>
    </w:p>
    <w:p w14:paraId="00000164" w14:textId="77777777" w:rsidR="00363E5F" w:rsidRDefault="00000000">
      <w:pPr>
        <w:numPr>
          <w:ilvl w:val="0"/>
          <w:numId w:val="23"/>
        </w:numPr>
        <w:pBdr>
          <w:top w:val="nil"/>
          <w:left w:val="nil"/>
          <w:bottom w:val="nil"/>
          <w:right w:val="nil"/>
          <w:between w:val="nil"/>
        </w:pBdr>
        <w:spacing w:after="0" w:line="240" w:lineRule="auto"/>
        <w:ind w:left="360"/>
      </w:pPr>
      <w:r>
        <w:t>El mandatario/a del grupo de empresarios/as NO debe tener deudas liquidadas morosas por concepto de deudas previsionales o laborales, en el caso de tener iniciación de actividades</w:t>
      </w:r>
      <w:r>
        <w:rPr>
          <w:vertAlign w:val="superscript"/>
        </w:rPr>
        <w:footnoteReference w:id="11"/>
      </w:r>
      <w:r>
        <w:t>.</w:t>
      </w:r>
    </w:p>
    <w:p w14:paraId="00000165" w14:textId="77777777" w:rsidR="00363E5F" w:rsidRDefault="00000000">
      <w:pPr>
        <w:numPr>
          <w:ilvl w:val="0"/>
          <w:numId w:val="23"/>
        </w:numPr>
        <w:pBdr>
          <w:top w:val="nil"/>
          <w:left w:val="nil"/>
          <w:bottom w:val="nil"/>
          <w:right w:val="nil"/>
          <w:between w:val="nil"/>
        </w:pBdr>
        <w:spacing w:after="0" w:line="240" w:lineRule="auto"/>
        <w:ind w:left="360"/>
      </w:pPr>
      <w:r>
        <w:rPr>
          <w:color w:val="222222"/>
          <w:highlight w:val="white"/>
        </w:rPr>
        <w:t>No tener deudas tributarias asociadas al RUT del mandatario a la fecha de la firma de contrato, acreditado mediante certificado de deuda fiscal.</w:t>
      </w:r>
    </w:p>
    <w:p w14:paraId="00000166" w14:textId="77777777" w:rsidR="00363E5F" w:rsidRDefault="00000000">
      <w:pPr>
        <w:numPr>
          <w:ilvl w:val="0"/>
          <w:numId w:val="23"/>
        </w:numPr>
        <w:pBdr>
          <w:top w:val="nil"/>
          <w:left w:val="nil"/>
          <w:bottom w:val="nil"/>
          <w:right w:val="nil"/>
          <w:between w:val="nil"/>
        </w:pBdr>
        <w:spacing w:after="0" w:line="240" w:lineRule="auto"/>
        <w:ind w:left="360"/>
      </w:pPr>
      <w:r>
        <w:t xml:space="preserve">Listado de integrantes de la postulación, </w:t>
      </w:r>
      <w:proofErr w:type="gramStart"/>
      <w:r>
        <w:t>de acuerdo a</w:t>
      </w:r>
      <w:proofErr w:type="gramEnd"/>
      <w:r>
        <w:t xml:space="preserve"> formato entregado por Sercotec. Durante la ejecución se podrá realizar cambios de los socios, lo cual debe ser informado al agente operador y éste a su vez deberá informar Sercotec.</w:t>
      </w:r>
    </w:p>
    <w:p w14:paraId="00000167" w14:textId="77777777" w:rsidR="00363E5F" w:rsidRDefault="00000000">
      <w:pPr>
        <w:numPr>
          <w:ilvl w:val="0"/>
          <w:numId w:val="23"/>
        </w:numPr>
        <w:pBdr>
          <w:top w:val="nil"/>
          <w:left w:val="nil"/>
          <w:bottom w:val="nil"/>
          <w:right w:val="nil"/>
          <w:between w:val="nil"/>
        </w:pBdr>
        <w:spacing w:after="0" w:line="240" w:lineRule="auto"/>
        <w:ind w:left="360"/>
      </w:pPr>
      <w:r>
        <w:t xml:space="preserve">En caso de ser persona natural, no tener inscripción vigente a la fecha de firma de contrato en el Registro Nacional de Deudores de Pensiones de Alimentos en calidad de deudor de alimentos según lo dispuesto en la Ley </w:t>
      </w:r>
      <w:proofErr w:type="spellStart"/>
      <w:r>
        <w:t>N°</w:t>
      </w:r>
      <w:proofErr w:type="spellEnd"/>
      <w:r>
        <w:t xml:space="preserve"> 21.389. Lo anterior será verificado por el AOS o Dirección Regional a través de la consulta en el mencionado Registro.</w:t>
      </w:r>
    </w:p>
    <w:p w14:paraId="512113A1" w14:textId="159BFAD9" w:rsidR="00182864" w:rsidRDefault="00182864" w:rsidP="00182864">
      <w:pPr>
        <w:numPr>
          <w:ilvl w:val="0"/>
          <w:numId w:val="23"/>
        </w:numPr>
        <w:pBdr>
          <w:top w:val="nil"/>
          <w:left w:val="nil"/>
          <w:bottom w:val="nil"/>
          <w:right w:val="nil"/>
          <w:between w:val="nil"/>
        </w:pBdr>
        <w:spacing w:after="0" w:line="240" w:lineRule="auto"/>
        <w:ind w:left="360"/>
      </w:pPr>
      <w:r w:rsidRPr="00C04734">
        <w:t>No haber sido beneficiario/a de alguna convocatoria Fortalecimiento y Creación de Empresas</w:t>
      </w:r>
      <w:r>
        <w:t xml:space="preserve"> </w:t>
      </w:r>
      <w:r w:rsidRPr="00C04734">
        <w:t>Sociales y Cooperativas, independientemente de su fuente de financiamiento, durante el año</w:t>
      </w:r>
      <w:r>
        <w:t xml:space="preserve"> </w:t>
      </w:r>
      <w:r w:rsidRPr="00C04734">
        <w:t>2026.</w:t>
      </w:r>
    </w:p>
    <w:p w14:paraId="00000168" w14:textId="77777777" w:rsidR="00363E5F" w:rsidRDefault="00363E5F"/>
    <w:p w14:paraId="00000169" w14:textId="77777777" w:rsidR="00363E5F" w:rsidRDefault="00000000">
      <w:r>
        <w:lastRenderedPageBreak/>
        <w:t>Una vez verificado por el AOS el cumplimiento de los requisitos indicados anteriormente, el grupo debe suscribir un contrato con el Agente, el que establece los derechos y obligaciones de las partes y el inicio de ejecución del proyecto.</w:t>
      </w:r>
    </w:p>
    <w:p w14:paraId="0000016A" w14:textId="77777777" w:rsidR="00363E5F" w:rsidRDefault="00000000">
      <w:r>
        <w:t xml:space="preserve">La suscripción del contrato debe realizarse en un plazo no superior a </w:t>
      </w:r>
      <w:r>
        <w:rPr>
          <w:b/>
          <w:bCs/>
        </w:rPr>
        <w:t>10 días hábiles</w:t>
      </w:r>
      <w:r>
        <w:t xml:space="preserve"> </w:t>
      </w:r>
      <w:r>
        <w:rPr>
          <w:b/>
          <w:bCs/>
        </w:rPr>
        <w:t>administrativos</w:t>
      </w:r>
      <w:r>
        <w:rPr>
          <w:vertAlign w:val="superscript"/>
        </w:rPr>
        <w:t xml:space="preserve">. </w:t>
      </w:r>
      <w:r>
        <w:t xml:space="preserve">Si el grupo lo solicita de manera formal, antes de finalizado el plazo inicial de formalización, Sercotec a través de su </w:t>
      </w:r>
      <w:proofErr w:type="gramStart"/>
      <w:r>
        <w:t>Director</w:t>
      </w:r>
      <w:proofErr w:type="gramEnd"/>
      <w:r>
        <w:t xml:space="preserve">/a Regional, estará facultado para otorgar, por un máximo de dos veces, un plazo adicional por escrito, el cual no podrá ser superior a </w:t>
      </w:r>
      <w:r>
        <w:rPr>
          <w:b/>
          <w:bCs/>
        </w:rPr>
        <w:t>5 días hábiles</w:t>
      </w:r>
      <w:r>
        <w:t xml:space="preserve"> </w:t>
      </w:r>
      <w:r>
        <w:rPr>
          <w:b/>
          <w:bCs/>
        </w:rPr>
        <w:t>administrativos</w:t>
      </w:r>
      <w:r>
        <w:t xml:space="preserve"> </w:t>
      </w:r>
      <w:r>
        <w:rPr>
          <w:b/>
          <w:bCs/>
        </w:rPr>
        <w:t>por vez</w:t>
      </w:r>
      <w:r>
        <w:t xml:space="preserve"> contados desde el primer día hábil administrativo siguiente a la notificación de aprobación de dicho plazo. En el caso de que, cumplido este plazo adicional, el grupo no cumpla con lo solicitado en el punto 10.1 de las bases, Sercotec se encontrará facultado para no entregar los servicios al grupo, notificándose de la decisión y pudiendo correr la lista de espera generada en el CER.</w:t>
      </w:r>
    </w:p>
    <w:p w14:paraId="0000016B" w14:textId="77777777" w:rsidR="00363E5F" w:rsidRDefault="00000000">
      <w:sdt>
        <w:sdtPr>
          <w:tag w:val="goog_rdk_25"/>
          <w:id w:val="-25120596"/>
        </w:sdtPr>
        <w:sdtContent/>
      </w:sdt>
      <w:r>
        <w:rPr>
          <w:noProof/>
        </w:rPr>
        <mc:AlternateContent>
          <mc:Choice Requires="wps">
            <w:drawing>
              <wp:inline distT="114300" distB="114300" distL="114300" distR="114300" wp14:anchorId="56FAFB9C" wp14:editId="759385E8">
                <wp:extent cx="5610225" cy="1571625"/>
                <wp:effectExtent l="0" t="0" r="0" b="0"/>
                <wp:docPr id="2139237836" name="Rectángulo 2139237836"/>
                <wp:cNvGraphicFramePr/>
                <a:graphic xmlns:a="http://schemas.openxmlformats.org/drawingml/2006/main">
                  <a:graphicData uri="http://schemas.microsoft.com/office/word/2010/wordprocessingShape">
                    <wps:wsp>
                      <wps:cNvSpPr/>
                      <wps:spPr>
                        <a:xfrm>
                          <a:off x="1058098" y="385366"/>
                          <a:ext cx="5589900" cy="1492500"/>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657697D7" w14:textId="77777777" w:rsidR="00363E5F" w:rsidRDefault="00000000">
                            <w:pPr>
                              <w:spacing w:line="258" w:lineRule="auto"/>
                              <w:ind w:left="103" w:right="96" w:firstLine="410"/>
                              <w:textDirection w:val="btLr"/>
                            </w:pPr>
                            <w:r>
                              <w:rPr>
                                <w:b/>
                                <w:color w:val="000000"/>
                              </w:rPr>
                              <w:t xml:space="preserve">NOTA 6: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56FAFB9C" id="Rectángulo 2139237836" o:spid="_x0000_s1029" style="width:441.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" fillcolor="#c4e0b2">
                <v:stroke startarrowwidth="narrow" startarrowlength="short" endarrowwidth="narrow" endarrowlength="short"/>
                <v:textbox inset="0,0,0,0">
                  <w:txbxContent>
                    <w:p w14:paraId="657697D7" w14:textId="77777777" w:rsidR="00363E5F" w:rsidRDefault="00000000">
                      <w:pPr>
                        <w:spacing w:line="258" w:lineRule="auto"/>
                        <w:ind w:left="103" w:right="96" w:firstLine="410"/>
                        <w:textDirection w:val="btLr"/>
                      </w:pPr>
                      <w:r>
                        <w:rPr>
                          <w:b/>
                          <w:color w:val="000000"/>
                        </w:rPr>
                        <w:t xml:space="preserve">NOTA 6: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0000016C" w14:textId="77777777" w:rsidR="00363E5F" w:rsidRDefault="00363E5F"/>
    <w:p w14:paraId="0000016D" w14:textId="77777777" w:rsidR="00363E5F" w:rsidRDefault="00000000">
      <w:pPr>
        <w:pStyle w:val="Ttulo1"/>
      </w:pPr>
      <w:bookmarkStart w:id="26" w:name="_Toc222839603"/>
      <w:r>
        <w:t>11. Ejecución y Seguimiento</w:t>
      </w:r>
      <w:bookmarkEnd w:id="26"/>
    </w:p>
    <w:p w14:paraId="0000016E" w14:textId="5224814B" w:rsidR="00363E5F" w:rsidRDefault="00000000">
      <w:r>
        <w:t xml:space="preserve">La implementación de esta etapa tiene una duración máxima de </w:t>
      </w:r>
      <w:sdt>
        <w:sdtPr>
          <w:tag w:val="goog_rdk_28"/>
          <w:id w:val="-329065300"/>
        </w:sdtPr>
        <w:sdtContent>
          <w:r w:rsidR="00D908F8">
            <w:t>5</w:t>
          </w:r>
        </w:sdtContent>
      </w:sdt>
      <w:r>
        <w:t xml:space="preserve"> meses, a partir de la firma de contrato con el AOS y considera los siguientes hitos mínimos:</w:t>
      </w:r>
    </w:p>
    <w:p w14:paraId="0000016F" w14:textId="77777777" w:rsidR="00363E5F" w:rsidRDefault="00000000">
      <w:r>
        <w:rPr>
          <w:b/>
          <w:bCs/>
        </w:rPr>
        <w:t>Hito 1</w:t>
      </w:r>
      <w:r>
        <w:t xml:space="preserve">: </w:t>
      </w:r>
      <w:r>
        <w:rPr>
          <w:b/>
          <w:bCs/>
        </w:rPr>
        <w:t xml:space="preserve">Actividad inicial de socialización del programa e inicio de la conformación jurídica, </w:t>
      </w:r>
      <w:r>
        <w:t xml:space="preserve">instancia en que Sercotec y el grupo pre cooperativo dan a conocer y socializar los objetivos y actividades del programa con los futuros </w:t>
      </w:r>
      <w:proofErr w:type="gramStart"/>
      <w:r>
        <w:t>socios y socias</w:t>
      </w:r>
      <w:proofErr w:type="gramEnd"/>
      <w:r>
        <w:t xml:space="preserve"> de la cooperativa.</w:t>
      </w:r>
    </w:p>
    <w:p w14:paraId="00000170" w14:textId="77777777" w:rsidR="00363E5F" w:rsidRDefault="00000000">
      <w:r>
        <w:t>Esta actividad debe darse durante las dos primeras semanas una vez firmado el contrato entre la agrupación y el Agente Operador.</w:t>
      </w:r>
    </w:p>
    <w:p w14:paraId="00000171" w14:textId="77777777" w:rsidR="00363E5F" w:rsidRDefault="00000000">
      <w:r>
        <w:t>La conformación jurídica no será un hito necesario para la ejecución del plan de inversiones, pudiendo cursarse su aprobación en CER, no obstante, la ejecución de las inversiones, capital de trabajo y/o habilitaciones de infraestructura de este plan quedarán condicionadas a la conformación jurídica.</w:t>
      </w:r>
    </w:p>
    <w:p w14:paraId="00000172" w14:textId="77777777" w:rsidR="00363E5F" w:rsidRDefault="00000000">
      <w:r>
        <w:rPr>
          <w:b/>
          <w:bCs/>
        </w:rPr>
        <w:t>Hito 2:</w:t>
      </w:r>
      <w:r>
        <w:t xml:space="preserve"> </w:t>
      </w:r>
      <w:r>
        <w:rPr>
          <w:b/>
          <w:bCs/>
        </w:rPr>
        <w:t>Elaboración e implementación por el AOS de un “plan de acción” de apoyo técnico al modelo de negocio y estrategia comercial</w:t>
      </w:r>
      <w:r>
        <w:t xml:space="preserve"> integral a cada grupo pre cooperativo, cumpliendo con los lineamientos técnicos que entregue Sercotec, elaborado participativamente en base a un diagnóstico participativo, liderado por el Gestor/a de cooperativas. </w:t>
      </w:r>
    </w:p>
    <w:p w14:paraId="00000173" w14:textId="77777777" w:rsidR="00363E5F" w:rsidRDefault="00000000">
      <w:r>
        <w:t xml:space="preserve">Este plan debe implementarse antes del término del contrato con el grupo pre cooperativo beneficiado. </w:t>
      </w:r>
    </w:p>
    <w:p w14:paraId="00000174" w14:textId="77777777" w:rsidR="00363E5F" w:rsidRDefault="00000000">
      <w:r>
        <w:rPr>
          <w:b/>
          <w:bCs/>
        </w:rPr>
        <w:lastRenderedPageBreak/>
        <w:t>Hito 3:</w:t>
      </w:r>
      <w:r>
        <w:t xml:space="preserve"> </w:t>
      </w:r>
      <w:r>
        <w:rPr>
          <w:b/>
          <w:bCs/>
        </w:rPr>
        <w:t>Elaboración de un plan de inversiones con cargo al subsidio de Sercotec</w:t>
      </w:r>
      <w:r>
        <w:t xml:space="preserve"> coherente con los objetivos del programa e ítems de financiamiento del instrumento, elaborado participativamente por la cooperativa apoyado por el Gestor/a de cooperativas.</w:t>
      </w:r>
    </w:p>
    <w:p w14:paraId="00000175" w14:textId="77777777" w:rsidR="00363E5F" w:rsidRDefault="00000000">
      <w:r>
        <w:t xml:space="preserve">Este plan debe ser presentado en CER para su aprobación e implementarse antes del término del contrato. </w:t>
      </w:r>
    </w:p>
    <w:p w14:paraId="00000176" w14:textId="77777777" w:rsidR="00363E5F" w:rsidRDefault="00000000">
      <w:r>
        <w:t>En ningún caso podrán realizarse gastos o reembolsos con cargo al programa a futuros socios de la cooperativa o bien a personas relacionadas con los futuros socios hasta el segundo grado de consanguinidad</w:t>
      </w:r>
    </w:p>
    <w:p w14:paraId="00000177" w14:textId="652C692F" w:rsidR="00363E5F" w:rsidRDefault="00000000">
      <w:r>
        <w:t xml:space="preserve">La creación del plan de inversiones se desarrollará durante los dos primeros meses una vez firmado el contrato y será implementado en un plazo máximo de </w:t>
      </w:r>
      <w:sdt>
        <w:sdtPr>
          <w:tag w:val="goog_rdk_29"/>
          <w:id w:val="-1044028767"/>
        </w:sdtPr>
        <w:sdtContent>
          <w:sdt>
            <w:sdtPr>
              <w:tag w:val="goog_rdk_30"/>
              <w:id w:val="-1000859572"/>
            </w:sdtPr>
            <w:sdtContent/>
          </w:sdt>
          <w:r w:rsidR="00480C7A">
            <w:t>cinco</w:t>
          </w:r>
        </w:sdtContent>
      </w:sdt>
      <w:r>
        <w:t xml:space="preserve"> meses.</w:t>
      </w:r>
    </w:p>
    <w:p w14:paraId="00000178" w14:textId="77777777" w:rsidR="00363E5F" w:rsidRDefault="00000000">
      <w:r>
        <w:t xml:space="preserve">El plan de inversiones debe contar con la aprobación de los integrantes del grupo </w:t>
      </w:r>
      <w:proofErr w:type="gramStart"/>
      <w:r>
        <w:t>de acuerdo a</w:t>
      </w:r>
      <w:proofErr w:type="gramEnd"/>
      <w:r>
        <w:t xml:space="preserve"> los lineamientos entregados por Sercotec.</w:t>
      </w:r>
    </w:p>
    <w:p w14:paraId="00000179" w14:textId="77777777" w:rsidR="00363E5F" w:rsidRDefault="00000000">
      <w:r>
        <w:t>Este plan debe ser presentado en CER para su aprobación y posterior ejecución, siendo las facultades del CER:</w:t>
      </w:r>
    </w:p>
    <w:p w14:paraId="0000017A" w14:textId="77777777" w:rsidR="00363E5F" w:rsidRDefault="00000000">
      <w:pPr>
        <w:numPr>
          <w:ilvl w:val="0"/>
          <w:numId w:val="15"/>
        </w:numPr>
        <w:pBdr>
          <w:top w:val="nil"/>
          <w:left w:val="nil"/>
          <w:bottom w:val="nil"/>
          <w:right w:val="nil"/>
          <w:between w:val="nil"/>
        </w:pBdr>
        <w:spacing w:after="0" w:line="264" w:lineRule="auto"/>
        <w:rPr>
          <w:color w:val="000000"/>
        </w:rPr>
      </w:pPr>
      <w:r>
        <w:rPr>
          <w:color w:val="000000"/>
        </w:rPr>
        <w:t xml:space="preserve">Aprobar con o sin observaciones, rechazar y/o reformular los planes de inversión de cada grupo pre cooperativo beneficiario, los cuales definen el uso del subsidio asignado, siendo elaborados en el marco de la ejecución del programa, </w:t>
      </w:r>
      <w:proofErr w:type="gramStart"/>
      <w:r>
        <w:rPr>
          <w:color w:val="000000"/>
        </w:rPr>
        <w:t>de acuerdo a</w:t>
      </w:r>
      <w:proofErr w:type="gramEnd"/>
      <w:r>
        <w:rPr>
          <w:color w:val="000000"/>
        </w:rPr>
        <w:t xml:space="preserve"> los lineamientos entregados por Sercotec.</w:t>
      </w:r>
    </w:p>
    <w:p w14:paraId="0000017B" w14:textId="77777777" w:rsidR="00363E5F" w:rsidRDefault="00000000">
      <w:pPr>
        <w:numPr>
          <w:ilvl w:val="0"/>
          <w:numId w:val="15"/>
        </w:numPr>
        <w:pBdr>
          <w:top w:val="nil"/>
          <w:left w:val="nil"/>
          <w:bottom w:val="nil"/>
          <w:right w:val="nil"/>
          <w:between w:val="nil"/>
        </w:pBdr>
        <w:spacing w:after="0" w:line="264" w:lineRule="auto"/>
        <w:rPr>
          <w:color w:val="000000"/>
        </w:rPr>
      </w:pPr>
      <w:r>
        <w:rPr>
          <w:color w:val="000000"/>
        </w:rPr>
        <w:t xml:space="preserve">Aprobar con o sin observaciones, rechazar y/o reformular las posteriores modificaciones a los planes de inversión, cuando estas modificaciones superen el 50% de las actividades o presupuesto del plan original. </w:t>
      </w:r>
    </w:p>
    <w:p w14:paraId="0000017C" w14:textId="77777777" w:rsidR="00363E5F" w:rsidRDefault="00363E5F">
      <w:pPr>
        <w:pBdr>
          <w:top w:val="nil"/>
          <w:left w:val="nil"/>
          <w:bottom w:val="nil"/>
          <w:right w:val="nil"/>
          <w:between w:val="nil"/>
        </w:pBdr>
        <w:spacing w:after="0" w:line="264" w:lineRule="auto"/>
      </w:pPr>
    </w:p>
    <w:p w14:paraId="0000017D" w14:textId="77777777" w:rsidR="00363E5F" w:rsidRDefault="00000000">
      <w:pPr>
        <w:spacing w:after="0" w:line="240" w:lineRule="auto"/>
      </w:pPr>
      <w:r>
        <w:t>Si el plan de inversiones contempla habilitación de infraestructura, el mandatario, organización o algún socio o socia debe acreditar que cumple al menos con una de las siguientes condiciones: propietaria, usufructuaria, comodataria, arrendataria, concesionaria y/o usuaria autorizada en los documentos respectivos. En el caso de usuario autorizado deberá presentar una Autorización Notarial conforme al formato contenido en el Anexo 7, otorgada por el propietario del inmueble en donde se habilitará la infraestructura y donde funciona la Organización Postulante, o de la Autoridad correspondiente, que autorice a todos los beneficiarios del instrumento a usar y/o gozar de la infraestructura habilitada.</w:t>
      </w:r>
    </w:p>
    <w:p w14:paraId="0000017E" w14:textId="77777777" w:rsidR="00363E5F" w:rsidRDefault="00363E5F">
      <w:pPr>
        <w:spacing w:after="0" w:line="240" w:lineRule="auto"/>
      </w:pPr>
    </w:p>
    <w:p w14:paraId="0000017F" w14:textId="77777777" w:rsidR="00363E5F" w:rsidRDefault="00000000">
      <w:pPr>
        <w:widowControl w:val="0"/>
        <w:numPr>
          <w:ilvl w:val="0"/>
          <w:numId w:val="17"/>
        </w:numPr>
        <w:spacing w:after="0" w:line="276" w:lineRule="auto"/>
      </w:pPr>
      <w:r>
        <w:t>En caso de ser propietario/a: Certificado de Dominio Vigente emitido por el Conservador de Bienes Raíces respectivo. La fecha de emisión de este certificado no podrá ser superior a 60 días corridos de antigüedad, al momento de la postulación. Además, si es propietario del bien raíz donde se realizará el proyecto, deberá acreditar el pago al día de las contribuciones o convenio de pago (emitido por la Tesorería General de la República).</w:t>
      </w:r>
    </w:p>
    <w:p w14:paraId="00000180" w14:textId="77777777" w:rsidR="00363E5F" w:rsidRDefault="00000000">
      <w:pPr>
        <w:widowControl w:val="0"/>
        <w:numPr>
          <w:ilvl w:val="0"/>
          <w:numId w:val="17"/>
        </w:numPr>
        <w:spacing w:after="0" w:line="276" w:lineRule="auto"/>
      </w:pPr>
      <w:r>
        <w:t>En caso de ser usufructuario/a: Certificado de Hipotecas y Gravámenes emitido por el Conservador de Bienes Raíces respectivo, donde conste el usufructo. La fecha de emisión de este certificado no podrá ser superior a 60 días corridos de antigüedad, al momento de la postulación.</w:t>
      </w:r>
    </w:p>
    <w:p w14:paraId="00000181" w14:textId="77777777" w:rsidR="00363E5F" w:rsidRDefault="00000000">
      <w:pPr>
        <w:widowControl w:val="0"/>
        <w:numPr>
          <w:ilvl w:val="0"/>
          <w:numId w:val="17"/>
        </w:numPr>
        <w:spacing w:after="0" w:line="276" w:lineRule="auto"/>
      </w:pPr>
      <w:r>
        <w:t xml:space="preserve">En caso de ser comodatario/a: Copia Contrato de Comodato que acredite su actual condición </w:t>
      </w:r>
      <w:r>
        <w:lastRenderedPageBreak/>
        <w:t>de comodatario.</w:t>
      </w:r>
    </w:p>
    <w:p w14:paraId="00000182" w14:textId="77777777" w:rsidR="00363E5F" w:rsidRDefault="00000000">
      <w:pPr>
        <w:widowControl w:val="0"/>
        <w:numPr>
          <w:ilvl w:val="0"/>
          <w:numId w:val="17"/>
        </w:numPr>
        <w:spacing w:after="0" w:line="276" w:lineRule="auto"/>
      </w:pPr>
      <w:r>
        <w:t>En el caso de ser concesionario/a: Decreto de concesión.</w:t>
      </w:r>
    </w:p>
    <w:p w14:paraId="00000183" w14:textId="77777777" w:rsidR="00363E5F" w:rsidRDefault="00000000">
      <w:pPr>
        <w:widowControl w:val="0"/>
        <w:numPr>
          <w:ilvl w:val="0"/>
          <w:numId w:val="17"/>
        </w:numPr>
        <w:spacing w:after="0" w:line="276" w:lineRule="auto"/>
      </w:pPr>
      <w:r>
        <w:t>En el caso de ser arrendatario/a: Copia de contrato de arrendamiento que acredite su actual condición de arrendatario.</w:t>
      </w:r>
    </w:p>
    <w:p w14:paraId="00000184" w14:textId="77777777" w:rsidR="00363E5F" w:rsidRDefault="00000000">
      <w:pPr>
        <w:widowControl w:val="0"/>
        <w:numPr>
          <w:ilvl w:val="0"/>
          <w:numId w:val="17"/>
        </w:numPr>
        <w:spacing w:after="0" w:line="276" w:lineRule="auto"/>
      </w:pPr>
      <w:r>
        <w:t xml:space="preserve">En caso de ser usuario/a autorizado/a de la propiedad: autorización notarial del propietario/a del inmueble, </w:t>
      </w:r>
      <w:proofErr w:type="gramStart"/>
      <w:r>
        <w:t>de acuerdo al</w:t>
      </w:r>
      <w:proofErr w:type="gramEnd"/>
      <w:r>
        <w:t xml:space="preserve"> formato indicado en Anexo </w:t>
      </w:r>
      <w:proofErr w:type="spellStart"/>
      <w:r>
        <w:t>N°</w:t>
      </w:r>
      <w:proofErr w:type="spellEnd"/>
      <w:r>
        <w:t xml:space="preserve"> 7, Formato Autorización Notarial.</w:t>
      </w:r>
    </w:p>
    <w:p w14:paraId="00000185" w14:textId="77777777" w:rsidR="00363E5F" w:rsidRDefault="00363E5F"/>
    <w:p w14:paraId="00000186" w14:textId="77777777" w:rsidR="00363E5F" w:rsidRDefault="00000000">
      <w:r>
        <w:rPr>
          <w:b/>
          <w:bCs/>
        </w:rPr>
        <w:t>Hito 4:</w:t>
      </w:r>
      <w:r>
        <w:t xml:space="preserve"> </w:t>
      </w:r>
      <w:r>
        <w:rPr>
          <w:b/>
          <w:bCs/>
        </w:rPr>
        <w:t>Ejecución y compras de las actividades del</w:t>
      </w:r>
      <w:r>
        <w:t xml:space="preserve"> </w:t>
      </w:r>
      <w:r>
        <w:rPr>
          <w:b/>
          <w:bCs/>
        </w:rPr>
        <w:t xml:space="preserve">plan de inversiones </w:t>
      </w:r>
    </w:p>
    <w:p w14:paraId="00000187" w14:textId="77777777" w:rsidR="00363E5F" w:rsidRDefault="00000000">
      <w:r>
        <w:t xml:space="preserve">Las compras deben realizarse mediante las modalidades de compra establecidas en los procedimientos de Sercotec, estos son: </w:t>
      </w:r>
    </w:p>
    <w:p w14:paraId="00000188" w14:textId="77777777" w:rsidR="00363E5F" w:rsidRDefault="00000000">
      <w:pPr>
        <w:numPr>
          <w:ilvl w:val="0"/>
          <w:numId w:val="22"/>
        </w:numPr>
        <w:pBdr>
          <w:top w:val="nil"/>
          <w:left w:val="nil"/>
          <w:bottom w:val="nil"/>
          <w:right w:val="nil"/>
          <w:between w:val="nil"/>
        </w:pBdr>
        <w:spacing w:after="0"/>
        <w:ind w:left="567"/>
        <w:jc w:val="left"/>
        <w:rPr>
          <w:color w:val="000000"/>
        </w:rPr>
      </w:pPr>
      <w:r>
        <w:rPr>
          <w:b/>
          <w:bCs/>
          <w:color w:val="000000"/>
        </w:rPr>
        <w:t>Compra asistida:</w:t>
      </w:r>
      <w:r>
        <w:rPr>
          <w:color w:val="000000"/>
        </w:rPr>
        <w:t xml:space="preserve"> Bajo esta modalidad, el AOS y la organización, deberán participar en forma conjunta en la compra.</w:t>
      </w:r>
    </w:p>
    <w:p w14:paraId="00000189" w14:textId="77777777" w:rsidR="00363E5F" w:rsidRDefault="00000000">
      <w:pPr>
        <w:numPr>
          <w:ilvl w:val="0"/>
          <w:numId w:val="22"/>
        </w:numPr>
        <w:pBdr>
          <w:top w:val="nil"/>
          <w:left w:val="nil"/>
          <w:bottom w:val="nil"/>
          <w:right w:val="nil"/>
          <w:between w:val="nil"/>
        </w:pBdr>
        <w:ind w:left="567"/>
        <w:rPr>
          <w:color w:val="000000"/>
        </w:rPr>
      </w:pPr>
      <w:r>
        <w:rPr>
          <w:b/>
          <w:bCs/>
          <w:color w:val="000000"/>
        </w:rPr>
        <w:t>Reembolso de gastos:</w:t>
      </w:r>
      <w:r>
        <w:rPr>
          <w:color w:val="000000"/>
        </w:rPr>
        <w:t xml:space="preserve"> En dicho caso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El beneficiario/a deberá financiar los impuestos asociados a las compras realizadas.</w:t>
      </w:r>
    </w:p>
    <w:p w14:paraId="0000018A" w14:textId="77777777" w:rsidR="00363E5F" w:rsidRDefault="00000000">
      <w:pPr>
        <w:pBdr>
          <w:top w:val="nil"/>
          <w:left w:val="nil"/>
          <w:bottom w:val="nil"/>
          <w:right w:val="nil"/>
          <w:between w:val="nil"/>
        </w:pBdr>
        <w:spacing w:after="0" w:line="264" w:lineRule="auto"/>
        <w:rPr>
          <w:color w:val="000000"/>
        </w:rPr>
      </w:pPr>
      <w:r>
        <w:rPr>
          <w:color w:val="000000"/>
        </w:rPr>
        <w:t>La Dirección regional, podrá aprobar las “actividades tempranas” y su presupuesto</w:t>
      </w:r>
      <w:r>
        <w:t xml:space="preserve"> </w:t>
      </w:r>
      <w:r>
        <w:rPr>
          <w:color w:val="000000"/>
        </w:rPr>
        <w:t>las cuales corresponden a aquellas a ejecutar con anterioridad a la aprobación del plan de inversiones, velando porque se ajusten al objetivo de estas, indicadas en las bases y considerando un financiamiento máximo, no superior al 5% del subsidio asignado en el CER a cada cooperativa o grupos pre cooperativ</w:t>
      </w:r>
      <w:r>
        <w:t>o</w:t>
      </w:r>
      <w:r>
        <w:rPr>
          <w:color w:val="000000"/>
        </w:rPr>
        <w:t xml:space="preserve"> beneficiaria</w:t>
      </w:r>
      <w:r>
        <w:rPr>
          <w:color w:val="000000"/>
          <w:vertAlign w:val="superscript"/>
        </w:rPr>
        <w:footnoteReference w:id="12"/>
      </w:r>
      <w:r>
        <w:rPr>
          <w:color w:val="000000"/>
        </w:rPr>
        <w:t xml:space="preserve">. </w:t>
      </w:r>
    </w:p>
    <w:p w14:paraId="0000018B" w14:textId="77777777" w:rsidR="00363E5F" w:rsidRDefault="00000000">
      <w:r>
        <w:t xml:space="preserve">En el caso que requiera modificar o reasignar alguna de las actividades del plan de inversiones de manera parcial, o incorporar nuevas actividades y/o ítems vinculados al objetivo del proyecto si existieran excedentes de recursos, esto deberá ser solicitado por el beneficiario/a de manera escrita al Agente Operador de Sercotec y antes de la compra del bien o servicio modificado o reasignado. </w:t>
      </w:r>
    </w:p>
    <w:p w14:paraId="0000018C" w14:textId="77777777" w:rsidR="00363E5F" w:rsidRDefault="00000000">
      <w:pPr>
        <w:pBdr>
          <w:top w:val="nil"/>
          <w:left w:val="nil"/>
          <w:bottom w:val="nil"/>
          <w:right w:val="nil"/>
          <w:between w:val="nil"/>
        </w:pBdr>
        <w:spacing w:after="0" w:line="264" w:lineRule="auto"/>
      </w:pPr>
      <w:r>
        <w:t xml:space="preserve">El Ejecutivo/a contraparte de Sercotec tendrá la facultad de </w:t>
      </w:r>
      <w:r>
        <w:rPr>
          <w:color w:val="000000"/>
        </w:rPr>
        <w:t xml:space="preserve">aprobar con o sin observaciones, rechazar y/o reformular las posteriores modificaciones a los planes de inversión, cuando estas modificaciones sean iguales o inferiores al 50% de las actividades o presupuesto del plan original. </w:t>
      </w:r>
      <w:r>
        <w:t>En el caso de requerir ajustes sobre este porcentaje y mayores al 50%, deberán ser autorizadas por el CER.</w:t>
      </w:r>
    </w:p>
    <w:p w14:paraId="0000018D" w14:textId="77777777" w:rsidR="00363E5F" w:rsidRDefault="00363E5F">
      <w:pPr>
        <w:pBdr>
          <w:top w:val="nil"/>
          <w:left w:val="nil"/>
          <w:bottom w:val="nil"/>
          <w:right w:val="nil"/>
          <w:between w:val="nil"/>
        </w:pBdr>
        <w:spacing w:after="0" w:line="264" w:lineRule="auto"/>
      </w:pPr>
    </w:p>
    <w:p w14:paraId="0000018E" w14:textId="77777777" w:rsidR="00363E5F" w:rsidRDefault="00000000">
      <w:pPr>
        <w:spacing w:after="0" w:line="240" w:lineRule="auto"/>
      </w:pPr>
      <w:r>
        <w:t>Durante la ejecución se podrá realizar cambios de los socios, lo cual debe ser informado al agente operador y éste a su vez deberá informar Sercotec.</w:t>
      </w:r>
    </w:p>
    <w:p w14:paraId="0000018F" w14:textId="77777777" w:rsidR="00363E5F" w:rsidRDefault="00363E5F">
      <w:pPr>
        <w:spacing w:after="0" w:line="240" w:lineRule="auto"/>
      </w:pPr>
    </w:p>
    <w:p w14:paraId="00000190" w14:textId="77777777" w:rsidR="00363E5F" w:rsidRDefault="00000000">
      <w:r>
        <w:t xml:space="preserve">Cabe destacar que si al finalizar el plazo de ejecución, la cooperativa no está conformada jurídicamente, el grupo </w:t>
      </w:r>
      <w:proofErr w:type="spellStart"/>
      <w:r>
        <w:t>pre-cooperativo</w:t>
      </w:r>
      <w:proofErr w:type="spellEnd"/>
      <w:r>
        <w:t xml:space="preserve"> pierde el beneficio y Sercotec deberá realizar restitución de recursos asignados al Gobierno Regional.</w:t>
      </w:r>
    </w:p>
    <w:p w14:paraId="00000191" w14:textId="77777777" w:rsidR="00363E5F" w:rsidRDefault="00000000">
      <w:r>
        <w:rPr>
          <w:b/>
          <w:bCs/>
        </w:rPr>
        <w:lastRenderedPageBreak/>
        <w:t>Hito 5</w:t>
      </w:r>
      <w:r>
        <w:t xml:space="preserve">: </w:t>
      </w:r>
      <w:r>
        <w:rPr>
          <w:b/>
          <w:bCs/>
        </w:rPr>
        <w:t>Medición de resultados, cuenta pública participativa y compartir de experiencias entre cooperativas</w:t>
      </w:r>
      <w:r>
        <w:t xml:space="preserve">, instancia donde la cooperativa expone públicamente los resultados de su participación en el programa, previa medición de indicadores socializando las actividades realizadas y sus proyecciones con sus cooperados, cooperativas y actores público privados, considerar de acuerdo a la pertinencia de la cooperativa instancias de encuentro femeninos de intercambio de experiencias en experiencias de producción económica asociativa con perspectiva de género. </w:t>
      </w:r>
    </w:p>
    <w:p w14:paraId="00000192" w14:textId="77777777" w:rsidR="00363E5F" w:rsidRDefault="00000000">
      <w:pPr>
        <w:spacing w:line="264" w:lineRule="auto"/>
      </w:pPr>
      <w:r>
        <w:t>Todos los hitos técnicos contarán con el acompañamiento del gestor de cooperativas.</w:t>
      </w:r>
    </w:p>
    <w:sdt>
      <w:sdtPr>
        <w:tag w:val="goog_rdk_35"/>
        <w:id w:val="-933509199"/>
      </w:sdtPr>
      <w:sdtContent>
        <w:p w14:paraId="00000194" w14:textId="1E035D2D" w:rsidR="00363E5F" w:rsidRDefault="00000000">
          <w:sdt>
            <w:sdtPr>
              <w:tag w:val="goog_rdk_33"/>
              <w:id w:val="1633483943"/>
            </w:sdtPr>
            <w:sdtContent>
              <w:sdt>
                <w:sdtPr>
                  <w:tag w:val="goog_rdk_34"/>
                  <w:id w:val="860420785"/>
                </w:sdtPr>
                <w:sdtContent/>
              </w:sdt>
              <w:r>
                <w:t xml:space="preserve">Esta se ejecutará al cierre del proyecto en su </w:t>
              </w:r>
              <w:r w:rsidR="00480C7A">
                <w:t xml:space="preserve">quinto </w:t>
              </w:r>
              <w:r>
                <w:t>mes.</w:t>
              </w:r>
            </w:sdtContent>
          </w:sdt>
        </w:p>
      </w:sdtContent>
    </w:sdt>
    <w:tbl>
      <w:tblPr>
        <w:tblStyle w:val="affffffffffffffffffffe"/>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363E5F" w14:paraId="25D90E0B" w14:textId="77777777">
        <w:tc>
          <w:tcPr>
            <w:tcW w:w="8828" w:type="dxa"/>
            <w:shd w:val="clear" w:color="auto" w:fill="C5E0B3"/>
          </w:tcPr>
          <w:p w14:paraId="00000195" w14:textId="77777777" w:rsidR="00363E5F" w:rsidRDefault="00000000">
            <w:pPr>
              <w:spacing w:line="264" w:lineRule="auto"/>
              <w:rPr>
                <w:sz w:val="20"/>
                <w:szCs w:val="20"/>
              </w:rPr>
            </w:pPr>
            <w:r>
              <w:rPr>
                <w:rFonts w:ascii="Calibri" w:eastAsia="Calibri" w:hAnsi="Calibri" w:cs="Calibri"/>
                <w:sz w:val="20"/>
                <w:szCs w:val="20"/>
              </w:rPr>
              <w:t>Todos los hitos técnicos anteriores contarán con el acompañamiento del Gestor de cooperativas</w:t>
            </w:r>
            <w:r>
              <w:rPr>
                <w:sz w:val="20"/>
                <w:szCs w:val="20"/>
              </w:rPr>
              <w:t>.</w:t>
            </w:r>
          </w:p>
        </w:tc>
      </w:tr>
    </w:tbl>
    <w:p w14:paraId="00000196" w14:textId="77777777" w:rsidR="00363E5F" w:rsidRDefault="00363E5F">
      <w:pPr>
        <w:spacing w:line="264" w:lineRule="auto"/>
      </w:pPr>
    </w:p>
    <w:p w14:paraId="00000197" w14:textId="77777777" w:rsidR="00363E5F" w:rsidRDefault="00000000">
      <w:pPr>
        <w:rPr>
          <w:b/>
          <w:bCs/>
        </w:rPr>
      </w:pPr>
      <w:r>
        <w:rPr>
          <w:b/>
          <w:bCs/>
        </w:rPr>
        <w:t>Hito 6: Rendición</w:t>
      </w:r>
    </w:p>
    <w:p w14:paraId="00000198" w14:textId="77777777" w:rsidR="00363E5F" w:rsidRDefault="00000000">
      <w:pPr>
        <w:spacing w:line="264" w:lineRule="auto"/>
      </w:pPr>
      <w:r>
        <w:t xml:space="preserve">Los Agentes Operadores Sercotec deberán preparar oportuna y periódicamente los informes y rendiciones de cuentas correspondientes, </w:t>
      </w:r>
      <w:proofErr w:type="gramStart"/>
      <w:r>
        <w:t>de acuerdo a</w:t>
      </w:r>
      <w:proofErr w:type="gramEnd"/>
      <w:r>
        <w:t xml:space="preserve"> instrucciones entregadas por Sercotec y sin perjuicio de las normas dictadas al respecto por la Contraloría General de la República. </w:t>
      </w:r>
    </w:p>
    <w:p w14:paraId="00000199" w14:textId="77777777" w:rsidR="00363E5F" w:rsidRDefault="00000000">
      <w:pPr>
        <w:keepNext/>
        <w:keepLines/>
        <w:spacing w:before="160" w:after="120" w:line="264" w:lineRule="auto"/>
        <w:rPr>
          <w:b/>
          <w:bCs/>
        </w:rPr>
      </w:pPr>
      <w:r>
        <w:rPr>
          <w:b/>
          <w:bCs/>
        </w:rPr>
        <w:t>Hito 7: Cierre del Proyecto</w:t>
      </w:r>
    </w:p>
    <w:p w14:paraId="0000019A" w14:textId="77777777" w:rsidR="00363E5F" w:rsidRDefault="00000000">
      <w:r>
        <w:t>Una vez que ha terminado la ejecución del proyecto, el Agente Operador deberá cerrarlo, entregando un informe de ejecución según el formato entregado por Sercotec.</w:t>
      </w:r>
    </w:p>
    <w:p w14:paraId="0000019B" w14:textId="77777777" w:rsidR="00363E5F" w:rsidRDefault="00000000">
      <w:r>
        <w:t>La Dirección Regional de Sercotec podrá realizar un hito comunicacional de cierre con participantes del proyecto, sin perjuicio de poder efectuar también difusión pública del proyecto durante la ejecución de éste, si lo estima conveniente.</w:t>
      </w:r>
    </w:p>
    <w:p w14:paraId="0000019C" w14:textId="5B196A98" w:rsidR="00363E5F" w:rsidRDefault="00000000">
      <w:pPr>
        <w:spacing w:before="280" w:after="280" w:line="264" w:lineRule="auto"/>
      </w:pPr>
      <w:r>
        <w:rPr>
          <w:b/>
          <w:bCs/>
        </w:rPr>
        <w:t>Plazo de ejecución:</w:t>
      </w:r>
      <w:r>
        <w:t xml:space="preserve"> los beneficiarios deben ejecutar los hitos y recursos en un plazo máximo de </w:t>
      </w:r>
      <w:sdt>
        <w:sdtPr>
          <w:tag w:val="goog_rdk_36"/>
          <w:id w:val="-245228567"/>
        </w:sdtPr>
        <w:sdtContent>
          <w:sdt>
            <w:sdtPr>
              <w:tag w:val="goog_rdk_37"/>
              <w:id w:val="560057246"/>
            </w:sdtPr>
            <w:sdtContent/>
          </w:sdt>
        </w:sdtContent>
      </w:sdt>
      <w:sdt>
        <w:sdtPr>
          <w:tag w:val="goog_rdk_38"/>
          <w:id w:val="-1226908399"/>
        </w:sdtPr>
        <w:sdtContent>
          <w:r w:rsidR="006A5945">
            <w:t>5</w:t>
          </w:r>
        </w:sdtContent>
      </w:sdt>
      <w:r>
        <w:t xml:space="preserve"> meses.  No obstante, estos plazos podrán ser ampliados, previa solicitud y autorización expresa de Sercotec, siempre y cuando, esta ampliación no afecte el plazo global de ejecución del Programa y no genere nuevos compromisos presupuestarios para Sercotec. </w:t>
      </w:r>
    </w:p>
    <w:p w14:paraId="0000019D" w14:textId="77777777" w:rsidR="00363E5F" w:rsidRDefault="00000000">
      <w:r>
        <w:t>Respecto de aquellas cooperativas que hacen uso del crédito fiscal, será de responsabilidad de la organización el financiamiento del monto correspondiente al IVA e impuestos, de las compras que se realicen con el subsidio asignado.</w:t>
      </w:r>
    </w:p>
    <w:p w14:paraId="0000019E" w14:textId="77777777" w:rsidR="00363E5F" w:rsidRDefault="00000000">
      <w:pPr>
        <w:spacing w:before="280" w:after="280" w:line="264" w:lineRule="auto"/>
      </w:pPr>
      <w:r>
        <w:t>Las facturas de las compras que se realicen con anterioridad a la conformación jurídica quedarán a nombre del mandatario o a nombre de la organización postulante con la que se firmó el contrato.</w:t>
      </w:r>
    </w:p>
    <w:p w14:paraId="0000019F" w14:textId="77777777" w:rsidR="00363E5F" w:rsidRDefault="00000000">
      <w:pPr>
        <w:spacing w:before="280" w:after="280" w:line="264" w:lineRule="auto"/>
      </w:pPr>
      <w:r>
        <w:t xml:space="preserve">Para los ítems de Inversión e infraestructura, se puede ejecutar el presupuesto una vez esté constituida la cooperativa. </w:t>
      </w:r>
    </w:p>
    <w:p w14:paraId="000001A0" w14:textId="77777777" w:rsidR="00363E5F" w:rsidRDefault="00000000">
      <w:r>
        <w:t xml:space="preserve">En cuanto a la metodología de operación a desarrollar para dar cumplimiento a los hitos señalados a continuación, el instrumento tiene como pilares fundamentales; la participación, la </w:t>
      </w:r>
      <w:proofErr w:type="spellStart"/>
      <w:proofErr w:type="gramStart"/>
      <w:r>
        <w:t>co</w:t>
      </w:r>
      <w:proofErr w:type="spellEnd"/>
      <w:r>
        <w:t xml:space="preserve"> creación</w:t>
      </w:r>
      <w:proofErr w:type="gramEnd"/>
      <w:r>
        <w:t>, la decisión conjunta, la evaluación compartida y la mirada de negocio siendo el proceso por el cual el instrumento fortalece la asociatividad de la cooperativa en la implementación de sus hitos.</w:t>
      </w:r>
    </w:p>
    <w:tbl>
      <w:tblPr>
        <w:tblStyle w:val="afffffffffffffffffffff"/>
        <w:tblW w:w="886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030"/>
      </w:tblGrid>
      <w:tr w:rsidR="00363E5F" w14:paraId="7B24B16B" w14:textId="77777777">
        <w:tc>
          <w:tcPr>
            <w:tcW w:w="2835" w:type="dxa"/>
            <w:shd w:val="clear" w:color="auto" w:fill="C5E0B3"/>
          </w:tcPr>
          <w:p w14:paraId="000001A1" w14:textId="77777777" w:rsidR="00363E5F" w:rsidRDefault="00000000">
            <w:pPr>
              <w:rPr>
                <w:b/>
                <w:bCs/>
              </w:rPr>
            </w:pPr>
            <w:r>
              <w:rPr>
                <w:b/>
                <w:bCs/>
              </w:rPr>
              <w:lastRenderedPageBreak/>
              <w:t>Participación</w:t>
            </w:r>
          </w:p>
        </w:tc>
        <w:tc>
          <w:tcPr>
            <w:tcW w:w="6030" w:type="dxa"/>
          </w:tcPr>
          <w:p w14:paraId="000001A2" w14:textId="77777777" w:rsidR="00363E5F" w:rsidRDefault="00000000">
            <w:r>
              <w:t xml:space="preserve">Los integrantes de la futura cooperativa con el acompañamiento técnico del gestor de </w:t>
            </w:r>
            <w:proofErr w:type="gramStart"/>
            <w:r>
              <w:t>cooperativas,  participan</w:t>
            </w:r>
            <w:proofErr w:type="gramEnd"/>
            <w:r>
              <w:t xml:space="preserve"> de los diferentes hitos y tareas necesarias para lograr de forma óptima, participativa y apropiada los resultados esperados para la cooperativa y el programa.</w:t>
            </w:r>
          </w:p>
        </w:tc>
      </w:tr>
      <w:tr w:rsidR="00363E5F" w14:paraId="49B73DF2" w14:textId="77777777">
        <w:tc>
          <w:tcPr>
            <w:tcW w:w="2835" w:type="dxa"/>
            <w:shd w:val="clear" w:color="auto" w:fill="C5E0B3"/>
          </w:tcPr>
          <w:p w14:paraId="000001A3" w14:textId="77777777" w:rsidR="00363E5F" w:rsidRDefault="00000000">
            <w:pPr>
              <w:rPr>
                <w:b/>
                <w:bCs/>
              </w:rPr>
            </w:pPr>
            <w:proofErr w:type="spellStart"/>
            <w:r>
              <w:rPr>
                <w:b/>
                <w:bCs/>
              </w:rPr>
              <w:t>Co-creación</w:t>
            </w:r>
            <w:proofErr w:type="spellEnd"/>
          </w:p>
        </w:tc>
        <w:tc>
          <w:tcPr>
            <w:tcW w:w="6030" w:type="dxa"/>
          </w:tcPr>
          <w:p w14:paraId="000001A4" w14:textId="77777777" w:rsidR="00363E5F" w:rsidRDefault="00000000">
            <w:r>
              <w:t xml:space="preserve">El diseño de las diferentes actividades e </w:t>
            </w:r>
            <w:proofErr w:type="gramStart"/>
            <w:r>
              <w:t>hitos  a</w:t>
            </w:r>
            <w:proofErr w:type="gramEnd"/>
            <w:r>
              <w:t xml:space="preserve"> desarrollar se precisa sean creadas con la participación de </w:t>
            </w:r>
            <w:proofErr w:type="gramStart"/>
            <w:r>
              <w:t>los socios y socias</w:t>
            </w:r>
            <w:proofErr w:type="gramEnd"/>
            <w:r>
              <w:t xml:space="preserve"> de la futura cooperativa y el apoyo técnico del gestor, respondiendo a la realidad, intereses y proyección de la cooperativa, para esto la asistencia técnica aplicará herramientas metodológicas que permitan un proceso de </w:t>
            </w:r>
            <w:proofErr w:type="spellStart"/>
            <w:proofErr w:type="gramStart"/>
            <w:r>
              <w:t>co</w:t>
            </w:r>
            <w:proofErr w:type="spellEnd"/>
            <w:r>
              <w:t xml:space="preserve"> creación</w:t>
            </w:r>
            <w:proofErr w:type="gramEnd"/>
            <w:r>
              <w:t xml:space="preserve"> participativa entre sus integrantes.</w:t>
            </w:r>
          </w:p>
        </w:tc>
      </w:tr>
      <w:tr w:rsidR="00363E5F" w14:paraId="15D0524C" w14:textId="77777777">
        <w:tc>
          <w:tcPr>
            <w:tcW w:w="2835" w:type="dxa"/>
            <w:shd w:val="clear" w:color="auto" w:fill="C5E0B3"/>
          </w:tcPr>
          <w:p w14:paraId="000001A5" w14:textId="77777777" w:rsidR="00363E5F" w:rsidRDefault="00000000">
            <w:pPr>
              <w:rPr>
                <w:b/>
                <w:bCs/>
              </w:rPr>
            </w:pPr>
            <w:r>
              <w:rPr>
                <w:b/>
                <w:bCs/>
              </w:rPr>
              <w:t>Decisión conjunta</w:t>
            </w:r>
          </w:p>
        </w:tc>
        <w:tc>
          <w:tcPr>
            <w:tcW w:w="6030" w:type="dxa"/>
          </w:tcPr>
          <w:p w14:paraId="000001A6" w14:textId="77777777" w:rsidR="00363E5F" w:rsidRDefault="00000000">
            <w:r>
              <w:t xml:space="preserve">Se precisa que los integrantes de la futura cooperativa sean parte y corresponsables de las decisiones tomadas en el marco del programa; actividades a desarrollar, propuestas en el plan de acción y plan de inversiones, selección de proveedores, acciones de gestión con entidades </w:t>
            </w:r>
            <w:proofErr w:type="gramStart"/>
            <w:r>
              <w:t>público privadas</w:t>
            </w:r>
            <w:proofErr w:type="gramEnd"/>
            <w:r>
              <w:t xml:space="preserve"> en el marco del instrumento, entre otras. </w:t>
            </w:r>
          </w:p>
        </w:tc>
      </w:tr>
      <w:tr w:rsidR="00363E5F" w14:paraId="73F1D7DE" w14:textId="77777777">
        <w:tc>
          <w:tcPr>
            <w:tcW w:w="2835" w:type="dxa"/>
            <w:shd w:val="clear" w:color="auto" w:fill="C5E0B3"/>
          </w:tcPr>
          <w:p w14:paraId="000001A7" w14:textId="77777777" w:rsidR="00363E5F" w:rsidRDefault="00000000">
            <w:pPr>
              <w:rPr>
                <w:b/>
                <w:bCs/>
              </w:rPr>
            </w:pPr>
            <w:r>
              <w:rPr>
                <w:b/>
                <w:bCs/>
              </w:rPr>
              <w:t xml:space="preserve">Evaluación compartida </w:t>
            </w:r>
          </w:p>
        </w:tc>
        <w:tc>
          <w:tcPr>
            <w:tcW w:w="6030" w:type="dxa"/>
          </w:tcPr>
          <w:p w14:paraId="000001A8" w14:textId="77777777" w:rsidR="00363E5F" w:rsidRDefault="00000000">
            <w:r>
              <w:t xml:space="preserve">La evaluación de la ejecución de los recursos entregados en el marco del programa, el logro de sus objetivos, resultados, hitos y actividades serán evaluados de forma conjunta por los integrantes de la futura cooperativa, lo cual será plasmado en el hito de cierre; Cuenta pública, el que será desarrollado al cierre de la implementación del programa. </w:t>
            </w:r>
          </w:p>
        </w:tc>
      </w:tr>
      <w:tr w:rsidR="00363E5F" w14:paraId="1FF34A93" w14:textId="77777777">
        <w:tc>
          <w:tcPr>
            <w:tcW w:w="2835" w:type="dxa"/>
            <w:shd w:val="clear" w:color="auto" w:fill="C5E0B3"/>
          </w:tcPr>
          <w:p w14:paraId="000001A9" w14:textId="77777777" w:rsidR="00363E5F" w:rsidRDefault="00000000">
            <w:pPr>
              <w:rPr>
                <w:b/>
                <w:bCs/>
              </w:rPr>
            </w:pPr>
            <w:r>
              <w:rPr>
                <w:b/>
                <w:bCs/>
              </w:rPr>
              <w:t>Mirada de negocio</w:t>
            </w:r>
          </w:p>
        </w:tc>
        <w:tc>
          <w:tcPr>
            <w:tcW w:w="6030" w:type="dxa"/>
          </w:tcPr>
          <w:p w14:paraId="000001AA" w14:textId="77777777" w:rsidR="00363E5F" w:rsidRDefault="00000000">
            <w:r>
              <w:t xml:space="preserve">Resguardar que las actividades e hitos desarrollados en el marco del programa están enfocadas transversalmente por la proyección de negocio y crecimiento económico que impulse su desarrollo productivo.  </w:t>
            </w:r>
          </w:p>
        </w:tc>
      </w:tr>
    </w:tbl>
    <w:p w14:paraId="000001AB" w14:textId="77777777" w:rsidR="00363E5F" w:rsidRDefault="00363E5F"/>
    <w:p w14:paraId="000001AC" w14:textId="77777777" w:rsidR="00363E5F" w:rsidRDefault="00000000">
      <w:r>
        <w:t>Para el cumplimiento de estos elementos metodológicos de forma transversal durante el proceso, será relevante la participación de la base societaria del grupo en los distintos procesos e hitos que implica el programa, no relegándose estas solamente al gerente, consejo de Administración o Junta de vigilancia.</w:t>
      </w:r>
    </w:p>
    <w:p w14:paraId="000001AD" w14:textId="77777777" w:rsidR="00363E5F" w:rsidRDefault="00000000">
      <w:r>
        <w:t>Esta implementación será acompañada técnicamente por un Gestor de cooperativas que asistirá cada uno de los hitos a desarrollar en conjunto con los integrantes del grupo pre cooperativo.</w:t>
      </w:r>
    </w:p>
    <w:p w14:paraId="000001AE" w14:textId="77777777" w:rsidR="00363E5F" w:rsidRDefault="00000000">
      <w:pPr>
        <w:pStyle w:val="Ttulo1"/>
      </w:pPr>
      <w:bookmarkStart w:id="27" w:name="_Toc222839604"/>
      <w:r>
        <w:t>12. Término del Proyecto</w:t>
      </w:r>
      <w:bookmarkEnd w:id="27"/>
    </w:p>
    <w:p w14:paraId="000001AF" w14:textId="77777777" w:rsidR="00363E5F" w:rsidRDefault="00363E5F"/>
    <w:p w14:paraId="000001B0" w14:textId="77777777" w:rsidR="00363E5F" w:rsidRDefault="00000000">
      <w:pPr>
        <w:rPr>
          <w:b/>
          <w:bCs/>
        </w:rPr>
      </w:pPr>
      <w:bookmarkStart w:id="28" w:name="_heading=h.sk4x93w0kz4g" w:colFirst="0" w:colLast="0"/>
      <w:bookmarkEnd w:id="28"/>
      <w:r>
        <w:rPr>
          <w:b/>
          <w:bCs/>
        </w:rPr>
        <w:t>12.1 Término Normal</w:t>
      </w:r>
    </w:p>
    <w:p w14:paraId="000001B1" w14:textId="77777777" w:rsidR="00363E5F" w:rsidRDefault="00000000">
      <w:r>
        <w:lastRenderedPageBreak/>
        <w:t>El proyecto se entenderá terminado una vez que éste haya implementado la totalidad de actividades contempladas durante la ejecución, dentro del plazo estipulado.</w:t>
      </w:r>
    </w:p>
    <w:p w14:paraId="000001B2" w14:textId="77777777" w:rsidR="00363E5F" w:rsidRDefault="00000000">
      <w:pPr>
        <w:rPr>
          <w:b/>
          <w:bCs/>
        </w:rPr>
      </w:pPr>
      <w:bookmarkStart w:id="29" w:name="_heading=h.s76w2qrlvv55" w:colFirst="0" w:colLast="0"/>
      <w:bookmarkEnd w:id="29"/>
      <w:r>
        <w:rPr>
          <w:b/>
          <w:bCs/>
        </w:rPr>
        <w:t>12.2 Término Anticipado</w:t>
      </w:r>
    </w:p>
    <w:p w14:paraId="000001B3" w14:textId="77777777" w:rsidR="00363E5F" w:rsidRDefault="00000000">
      <w:r>
        <w:t>Se podrá terminar anticipadamente el contrato entre el Agente Operador Sercotec y el grupo pre cooperativo en los siguientes casos:</w:t>
      </w:r>
    </w:p>
    <w:p w14:paraId="000001B4" w14:textId="77777777" w:rsidR="00363E5F" w:rsidRDefault="00000000">
      <w:pPr>
        <w:pStyle w:val="Ttulo1"/>
        <w:numPr>
          <w:ilvl w:val="4"/>
          <w:numId w:val="17"/>
        </w:numPr>
        <w:spacing w:after="160"/>
        <w:ind w:left="426"/>
        <w:rPr>
          <w:sz w:val="22"/>
          <w:szCs w:val="22"/>
        </w:rPr>
      </w:pPr>
      <w:bookmarkStart w:id="30" w:name="_Toc222839605"/>
      <w:r>
        <w:rPr>
          <w:sz w:val="22"/>
          <w:szCs w:val="22"/>
        </w:rPr>
        <w:t>Término anticipado del proyecto por causas no imputables al beneficiario/a</w:t>
      </w:r>
      <w:bookmarkEnd w:id="30"/>
    </w:p>
    <w:p w14:paraId="000001B5" w14:textId="77777777" w:rsidR="00363E5F" w:rsidRDefault="00000000">
      <w:r>
        <w:t xml:space="preserve">Se podrá terminar anticipadamente el contrato por causas no imputables al grupo pre cooperativo, por ejemplo, a causa de fuerza mayor o caso fortuito, las cuales deberán ser calificadas debidamente por el </w:t>
      </w:r>
      <w:proofErr w:type="gramStart"/>
      <w:r>
        <w:t>Director Regional</w:t>
      </w:r>
      <w:proofErr w:type="gramEnd"/>
      <w:r>
        <w:t xml:space="preserve"> de Sercotec.</w:t>
      </w:r>
    </w:p>
    <w:p w14:paraId="000001B6" w14:textId="77777777" w:rsidR="00363E5F" w:rsidRDefault="00000000">
      <w:r>
        <w:t>La solicitud de término anticipado por estas causales deberá ser presentada por el grupo pre cooperativo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000001B7" w14:textId="77777777" w:rsidR="00363E5F" w:rsidRDefault="00000000">
      <w:r>
        <w:t>En el caso de ser aceptada, se autorizará el término anticipado por causas no imputables al grupo pre cooperativo, y el Agente Operador Sercotec deberá realizar una resciliación de contrato con el beneficiario/a, fecha desde la cual se entenderá terminado el proyecto.</w:t>
      </w:r>
    </w:p>
    <w:p w14:paraId="000001B8" w14:textId="77777777" w:rsidR="00363E5F" w:rsidRDefault="00000000">
      <w:r>
        <w:t>El Agente Operador Sercotec a cargo del proyecto deberá hacer entrega de un informe final de cierre, en un plazo no superior a 10 días hábiles, contados desde la firma de la resciliación.</w:t>
      </w:r>
    </w:p>
    <w:p w14:paraId="000001B9" w14:textId="77777777" w:rsidR="00363E5F" w:rsidRDefault="00000000">
      <w:pPr>
        <w:rPr>
          <w:b/>
          <w:bCs/>
        </w:rPr>
      </w:pPr>
      <w:bookmarkStart w:id="31" w:name="_heading=h.dfd6nl9a13kj" w:colFirst="0" w:colLast="0"/>
      <w:bookmarkEnd w:id="31"/>
      <w:r>
        <w:rPr>
          <w:b/>
          <w:bCs/>
        </w:rPr>
        <w:t>b. Término anticipado del proyecto por hecho o acto imputable al beneficiario/a</w:t>
      </w:r>
    </w:p>
    <w:p w14:paraId="000001BA" w14:textId="77777777" w:rsidR="00363E5F" w:rsidRDefault="00000000">
      <w:r>
        <w:t>Se podrá terminar anticipadamente el contrato por causas imputables al grupo pre cooperativo, las cuales deberán ser calificadas debidamente por la Dirección Regional de Sercotec.</w:t>
      </w:r>
    </w:p>
    <w:p w14:paraId="000001BB" w14:textId="77777777" w:rsidR="00363E5F" w:rsidRDefault="00000000">
      <w:r>
        <w:t>Constituyen incumplimiento imputable al beneficiario las siguientes situaciones, entre otras:</w:t>
      </w:r>
    </w:p>
    <w:p w14:paraId="000001BC" w14:textId="77777777" w:rsidR="00363E5F" w:rsidRDefault="00000000">
      <w:pPr>
        <w:numPr>
          <w:ilvl w:val="0"/>
          <w:numId w:val="11"/>
        </w:numPr>
        <w:spacing w:after="0"/>
      </w:pPr>
      <w:r>
        <w:t>Disconformidad grave entre la información técnica y/o legal entregada, y la efectiva;</w:t>
      </w:r>
    </w:p>
    <w:p w14:paraId="000001BD" w14:textId="77777777" w:rsidR="00363E5F" w:rsidRDefault="00000000">
      <w:pPr>
        <w:numPr>
          <w:ilvl w:val="0"/>
          <w:numId w:val="11"/>
        </w:numPr>
        <w:spacing w:after="0"/>
      </w:pPr>
      <w:r>
        <w:t>Incumplimiento grave en la ejecución del proyecto;</w:t>
      </w:r>
    </w:p>
    <w:p w14:paraId="000001BE" w14:textId="77777777" w:rsidR="00363E5F" w:rsidRDefault="00000000">
      <w:pPr>
        <w:numPr>
          <w:ilvl w:val="0"/>
          <w:numId w:val="11"/>
        </w:numPr>
        <w:spacing w:after="0"/>
      </w:pPr>
      <w:r>
        <w:t>En caso de que el grupo pre cooperativo renuncie sin expresión de causa a la continuación del proyecto.</w:t>
      </w:r>
    </w:p>
    <w:p w14:paraId="000001BF" w14:textId="77777777" w:rsidR="00363E5F" w:rsidRDefault="00000000">
      <w:pPr>
        <w:numPr>
          <w:ilvl w:val="0"/>
          <w:numId w:val="11"/>
        </w:numPr>
      </w:pPr>
      <w:r>
        <w:t>Otras causas imputables a la falta de diligencia del grupo cooperativo beneficiario en el desempeño de sus actividades relacionadas con programa, calificadas por la Dirección Regional.</w:t>
      </w:r>
    </w:p>
    <w:p w14:paraId="000001C0" w14:textId="77777777" w:rsidR="00363E5F" w:rsidRDefault="00000000">
      <w:r>
        <w:t>La solicitud de término anticipado por estas causales deberá ser presentada, a la Dirección Regional de Sercotec, por el Agente Operador de Sercotec por escrito, acompañada de los antecedentes que fundamentan dicha solicitud.</w:t>
      </w:r>
    </w:p>
    <w:p w14:paraId="000001C1" w14:textId="77777777" w:rsidR="00363E5F" w:rsidRDefault="00000000">
      <w:r>
        <w:t xml:space="preserve">En caso de ser aceptada, se autorizará el término anticipado por causas imputables al grupo pre cooperativo a través de la firma de un acta por parte del </w:t>
      </w:r>
      <w:proofErr w:type="gramStart"/>
      <w:r>
        <w:t>Director Regional</w:t>
      </w:r>
      <w:proofErr w:type="gramEnd"/>
      <w:r>
        <w:t xml:space="preserve"> Sercotec. Se entenderá terminado el contrato desde la notificación por carta certificada al domicilio del representante del grupo pre cooperativo señalado en el contrato, hecha por el Agente Operador Sercotec.</w:t>
      </w:r>
    </w:p>
    <w:p w14:paraId="000001C2" w14:textId="77777777" w:rsidR="00363E5F" w:rsidRDefault="00000000">
      <w:r>
        <w:lastRenderedPageBreak/>
        <w:t>En caso de producirse un término anticipado de contrato, la Dirección Regional de Sercotec Antofagasta evaluará en función del tiempo transcurrido, la decisión de avanzar la lista de espera para beneficiar el siguiente proyecto según orden de prelación. De caso contrario, se deberán restituir los recursos al Gobierno Regional.</w:t>
      </w:r>
    </w:p>
    <w:p w14:paraId="000001C3" w14:textId="77777777" w:rsidR="00363E5F" w:rsidRDefault="00000000">
      <w:pPr>
        <w:pStyle w:val="Ttulo1"/>
      </w:pPr>
      <w:bookmarkStart w:id="32" w:name="_Toc222839606"/>
      <w:r>
        <w:t>13. Otros</w:t>
      </w:r>
      <w:bookmarkEnd w:id="32"/>
    </w:p>
    <w:p w14:paraId="000001C4" w14:textId="77777777" w:rsidR="00363E5F" w:rsidRDefault="00000000">
      <w:pPr>
        <w:numPr>
          <w:ilvl w:val="0"/>
          <w:numId w:val="13"/>
        </w:numPr>
        <w:pBdr>
          <w:top w:val="nil"/>
          <w:left w:val="nil"/>
          <w:bottom w:val="nil"/>
          <w:right w:val="nil"/>
          <w:between w:val="nil"/>
        </w:pBdr>
        <w:spacing w:after="0" w:line="240" w:lineRule="auto"/>
        <w:ind w:left="426"/>
      </w:pPr>
      <w:r>
        <w:rPr>
          <w:color w:val="000000"/>
        </w:rPr>
        <w:t>Los postulantes, al momento de enviar su postulación a la Dirección Regional, autorizan automáticamente a Sercotec para incorporar sus datos (nombre de participantes, Rut y comuna) a una base de datos para una posible articulación o gestiones de apoyo al proyecto, ya sea a través de organismos públicos o privados.</w:t>
      </w:r>
    </w:p>
    <w:p w14:paraId="000001C5" w14:textId="77777777" w:rsidR="00363E5F" w:rsidRDefault="00000000">
      <w:pPr>
        <w:numPr>
          <w:ilvl w:val="0"/>
          <w:numId w:val="13"/>
        </w:numPr>
        <w:pBdr>
          <w:top w:val="nil"/>
          <w:left w:val="nil"/>
          <w:bottom w:val="nil"/>
          <w:right w:val="nil"/>
          <w:between w:val="nil"/>
        </w:pBdr>
        <w:spacing w:after="0"/>
        <w:ind w:left="426"/>
      </w:pPr>
      <w:r>
        <w:rPr>
          <w:color w:val="000000"/>
        </w:rPr>
        <w:t>Los grupos pre cooperativos, a través del postulante, autorizan desde ya a Sercotec para la difusión de su proyecto mediante medios de comunicación.</w:t>
      </w:r>
    </w:p>
    <w:p w14:paraId="000001C6" w14:textId="77777777" w:rsidR="00363E5F" w:rsidRDefault="00000000">
      <w:pPr>
        <w:numPr>
          <w:ilvl w:val="0"/>
          <w:numId w:val="13"/>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000001C7" w14:textId="77777777" w:rsidR="00363E5F" w:rsidRDefault="00000000">
      <w:pPr>
        <w:numPr>
          <w:ilvl w:val="0"/>
          <w:numId w:val="13"/>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000001C8" w14:textId="77777777" w:rsidR="00363E5F" w:rsidRDefault="00000000">
      <w:pPr>
        <w:numPr>
          <w:ilvl w:val="0"/>
          <w:numId w:val="13"/>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del grupo pre cooperativo que postula.</w:t>
      </w:r>
    </w:p>
    <w:p w14:paraId="000001C9" w14:textId="77777777" w:rsidR="00363E5F" w:rsidRDefault="00000000">
      <w:pPr>
        <w:numPr>
          <w:ilvl w:val="0"/>
          <w:numId w:val="13"/>
        </w:numPr>
        <w:pBdr>
          <w:top w:val="nil"/>
          <w:left w:val="nil"/>
          <w:bottom w:val="nil"/>
          <w:right w:val="nil"/>
          <w:between w:val="nil"/>
        </w:pBdr>
        <w:spacing w:after="0"/>
        <w:ind w:left="426"/>
      </w:pPr>
      <w:r>
        <w:rPr>
          <w:color w:val="000000"/>
        </w:rPr>
        <w:t>La participación en esta convocatoria implica claramente el conocimiento y aceptación de las características del Programa y las condiciones para postular a este fondo.</w:t>
      </w:r>
    </w:p>
    <w:p w14:paraId="000001CA" w14:textId="77777777" w:rsidR="00363E5F" w:rsidRDefault="00000000">
      <w:pPr>
        <w:numPr>
          <w:ilvl w:val="0"/>
          <w:numId w:val="13"/>
        </w:numPr>
        <w:pBdr>
          <w:top w:val="nil"/>
          <w:left w:val="nil"/>
          <w:bottom w:val="nil"/>
          <w:right w:val="nil"/>
          <w:between w:val="nil"/>
        </w:pBdr>
        <w:ind w:left="426"/>
      </w:pPr>
      <w:r>
        <w:rPr>
          <w:color w:val="000000"/>
        </w:rPr>
        <w:t>Sercotec podrá interpretar o modificar las presentes bases, pero siempre que no se altere lo sustantivo de éstas, ni se afecte el principio de igualdad de los Postulantes. Dichas alteraciones, en caso de ocurrir, serán oportunamente informadas.</w:t>
      </w:r>
    </w:p>
    <w:p w14:paraId="000001CB" w14:textId="77777777" w:rsidR="00363E5F" w:rsidRDefault="00000000">
      <w:pPr>
        <w:rPr>
          <w:b/>
          <w:bCs/>
          <w:sz w:val="36"/>
          <w:szCs w:val="36"/>
        </w:rPr>
      </w:pPr>
      <w:r>
        <w:br w:type="page"/>
      </w:r>
    </w:p>
    <w:p w14:paraId="000001CC" w14:textId="77777777" w:rsidR="00363E5F" w:rsidRDefault="00363E5F">
      <w:pPr>
        <w:spacing w:before="240" w:after="240"/>
        <w:jc w:val="center"/>
        <w:rPr>
          <w:b/>
          <w:bCs/>
          <w:sz w:val="36"/>
          <w:szCs w:val="36"/>
        </w:rPr>
      </w:pPr>
    </w:p>
    <w:p w14:paraId="000001CD" w14:textId="77777777" w:rsidR="00363E5F" w:rsidRDefault="00363E5F">
      <w:pPr>
        <w:spacing w:before="240" w:after="240"/>
        <w:jc w:val="center"/>
        <w:rPr>
          <w:b/>
          <w:bCs/>
          <w:sz w:val="36"/>
          <w:szCs w:val="36"/>
        </w:rPr>
      </w:pPr>
    </w:p>
    <w:p w14:paraId="000001CE" w14:textId="77777777" w:rsidR="00363E5F" w:rsidRDefault="00000000">
      <w:pPr>
        <w:pStyle w:val="Ttulo1"/>
        <w:jc w:val="center"/>
      </w:pPr>
      <w:bookmarkStart w:id="33" w:name="_Toc222839607"/>
      <w:r>
        <w:t>ANEXOS</w:t>
      </w:r>
      <w:bookmarkEnd w:id="33"/>
    </w:p>
    <w:p w14:paraId="000001CF" w14:textId="77777777" w:rsidR="00363E5F" w:rsidRDefault="00363E5F">
      <w:pPr>
        <w:spacing w:before="240" w:after="240" w:line="480" w:lineRule="auto"/>
        <w:jc w:val="center"/>
        <w:rPr>
          <w:b/>
          <w:bCs/>
          <w:sz w:val="30"/>
          <w:szCs w:val="30"/>
        </w:rPr>
      </w:pPr>
    </w:p>
    <w:p w14:paraId="000001D0" w14:textId="77777777" w:rsidR="00363E5F" w:rsidRDefault="00000000">
      <w:pPr>
        <w:spacing w:before="240" w:after="240" w:line="480" w:lineRule="auto"/>
        <w:jc w:val="center"/>
        <w:rPr>
          <w:b/>
          <w:bCs/>
          <w:sz w:val="30"/>
          <w:szCs w:val="30"/>
        </w:rPr>
      </w:pPr>
      <w:r>
        <w:rPr>
          <w:b/>
          <w:bCs/>
          <w:sz w:val="30"/>
          <w:szCs w:val="30"/>
        </w:rPr>
        <w:t xml:space="preserve"> </w:t>
      </w:r>
      <w:r>
        <w:rPr>
          <w:noProof/>
        </w:rPr>
        <w:drawing>
          <wp:inline distT="0" distB="0" distL="0" distR="0" wp14:anchorId="37851E40" wp14:editId="08E65897">
            <wp:extent cx="1943313" cy="880109"/>
            <wp:effectExtent l="0" t="0" r="0" b="0"/>
            <wp:docPr id="2139237839"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14"/>
                    <a:srcRect/>
                    <a:stretch>
                      <a:fillRect/>
                    </a:stretch>
                  </pic:blipFill>
                  <pic:spPr>
                    <a:xfrm>
                      <a:off x="0" y="0"/>
                      <a:ext cx="1943313" cy="880109"/>
                    </a:xfrm>
                    <a:prstGeom prst="rect">
                      <a:avLst/>
                    </a:prstGeom>
                    <a:ln/>
                  </pic:spPr>
                </pic:pic>
              </a:graphicData>
            </a:graphic>
          </wp:inline>
        </w:drawing>
      </w:r>
    </w:p>
    <w:p w14:paraId="000001D1" w14:textId="77777777" w:rsidR="00363E5F" w:rsidRDefault="00363E5F">
      <w:pPr>
        <w:spacing w:before="240" w:after="240" w:line="480" w:lineRule="auto"/>
        <w:jc w:val="center"/>
        <w:rPr>
          <w:b/>
          <w:bCs/>
          <w:sz w:val="30"/>
          <w:szCs w:val="30"/>
        </w:rPr>
      </w:pPr>
    </w:p>
    <w:p w14:paraId="000001D2" w14:textId="77777777" w:rsidR="00363E5F" w:rsidRDefault="00363E5F">
      <w:pPr>
        <w:spacing w:before="240" w:after="240" w:line="480" w:lineRule="auto"/>
        <w:jc w:val="center"/>
        <w:rPr>
          <w:b/>
          <w:bCs/>
          <w:sz w:val="30"/>
          <w:szCs w:val="30"/>
        </w:rPr>
      </w:pPr>
    </w:p>
    <w:p w14:paraId="000001D3" w14:textId="77777777" w:rsidR="00363E5F" w:rsidRDefault="00363E5F">
      <w:pPr>
        <w:spacing w:before="240" w:after="240" w:line="480" w:lineRule="auto"/>
        <w:jc w:val="center"/>
        <w:rPr>
          <w:b/>
          <w:bCs/>
          <w:sz w:val="30"/>
          <w:szCs w:val="30"/>
        </w:rPr>
      </w:pPr>
    </w:p>
    <w:p w14:paraId="000001D4" w14:textId="77777777" w:rsidR="00363E5F" w:rsidRDefault="00363E5F">
      <w:pPr>
        <w:spacing w:before="240" w:after="240" w:line="480" w:lineRule="auto"/>
        <w:jc w:val="center"/>
        <w:rPr>
          <w:b/>
          <w:bCs/>
          <w:sz w:val="30"/>
          <w:szCs w:val="30"/>
        </w:rPr>
      </w:pPr>
    </w:p>
    <w:p w14:paraId="000001D5" w14:textId="77777777" w:rsidR="00363E5F" w:rsidRDefault="00363E5F">
      <w:pPr>
        <w:spacing w:before="240" w:after="240" w:line="480" w:lineRule="auto"/>
        <w:jc w:val="center"/>
        <w:rPr>
          <w:b/>
          <w:bCs/>
          <w:sz w:val="30"/>
          <w:szCs w:val="30"/>
        </w:rPr>
      </w:pPr>
    </w:p>
    <w:p w14:paraId="000001D6" w14:textId="77777777" w:rsidR="00363E5F" w:rsidRDefault="00363E5F">
      <w:pPr>
        <w:spacing w:before="240" w:after="240" w:line="480" w:lineRule="auto"/>
        <w:jc w:val="center"/>
        <w:rPr>
          <w:b/>
          <w:bCs/>
          <w:sz w:val="30"/>
          <w:szCs w:val="30"/>
        </w:rPr>
      </w:pPr>
    </w:p>
    <w:p w14:paraId="000001D7" w14:textId="77777777" w:rsidR="00363E5F" w:rsidRDefault="00363E5F">
      <w:pPr>
        <w:spacing w:before="240" w:after="240" w:line="480" w:lineRule="auto"/>
        <w:jc w:val="center"/>
        <w:rPr>
          <w:b/>
          <w:bCs/>
          <w:sz w:val="30"/>
          <w:szCs w:val="30"/>
        </w:rPr>
      </w:pPr>
    </w:p>
    <w:p w14:paraId="000001D8" w14:textId="77777777" w:rsidR="00363E5F" w:rsidRDefault="00363E5F">
      <w:pPr>
        <w:spacing w:before="240" w:after="240" w:line="480" w:lineRule="auto"/>
        <w:rPr>
          <w:b/>
          <w:bCs/>
          <w:sz w:val="30"/>
          <w:szCs w:val="30"/>
        </w:rPr>
      </w:pPr>
    </w:p>
    <w:p w14:paraId="000001D9" w14:textId="77777777" w:rsidR="00363E5F" w:rsidRDefault="00000000">
      <w:pPr>
        <w:keepNext/>
        <w:keepLines/>
        <w:spacing w:before="240" w:after="0"/>
        <w:jc w:val="center"/>
        <w:rPr>
          <w:b/>
          <w:bCs/>
          <w:sz w:val="26"/>
          <w:szCs w:val="26"/>
        </w:rPr>
      </w:pPr>
      <w:bookmarkStart w:id="34" w:name="_heading=h.km0yhutoql3z" w:colFirst="0" w:colLast="0"/>
      <w:bookmarkEnd w:id="34"/>
      <w:r>
        <w:rPr>
          <w:b/>
          <w:bCs/>
          <w:sz w:val="26"/>
          <w:szCs w:val="26"/>
        </w:rPr>
        <w:lastRenderedPageBreak/>
        <w:t>Anexo 1</w:t>
      </w:r>
    </w:p>
    <w:p w14:paraId="000001DA" w14:textId="77777777" w:rsidR="00363E5F" w:rsidRDefault="00000000">
      <w:pPr>
        <w:jc w:val="center"/>
        <w:rPr>
          <w:b/>
          <w:bCs/>
        </w:rPr>
      </w:pPr>
      <w:r>
        <w:rPr>
          <w:b/>
          <w:bCs/>
        </w:rPr>
        <w:t>MEDIOS DE VERIFICACIÓN REQUISITOS DE ADMISIBILIDAD “CREACIÓN DE COOPERATIVAS”.</w:t>
      </w:r>
    </w:p>
    <w:tbl>
      <w:tblPr>
        <w:tblStyle w:val="afffffffffffffffffffff0"/>
        <w:tblW w:w="9346"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952"/>
        <w:gridCol w:w="4394"/>
      </w:tblGrid>
      <w:tr w:rsidR="00363E5F" w14:paraId="5380A4AB" w14:textId="77777777">
        <w:trPr>
          <w:trHeight w:val="22"/>
        </w:trPr>
        <w:tc>
          <w:tcPr>
            <w:tcW w:w="495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00001DB" w14:textId="77777777" w:rsidR="00363E5F" w:rsidRDefault="00000000">
            <w:pPr>
              <w:spacing w:after="0" w:line="276" w:lineRule="auto"/>
              <w:jc w:val="center"/>
              <w:rPr>
                <w:b/>
                <w:bCs/>
              </w:rPr>
            </w:pPr>
            <w:r>
              <w:rPr>
                <w:b/>
                <w:bCs/>
              </w:rPr>
              <w:t>Requisito</w:t>
            </w:r>
          </w:p>
        </w:tc>
        <w:tc>
          <w:tcPr>
            <w:tcW w:w="439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000001DC" w14:textId="77777777" w:rsidR="00363E5F" w:rsidRDefault="00000000">
            <w:pPr>
              <w:spacing w:after="0"/>
              <w:jc w:val="center"/>
              <w:rPr>
                <w:b/>
                <w:bCs/>
              </w:rPr>
            </w:pPr>
            <w:r>
              <w:rPr>
                <w:b/>
                <w:bCs/>
              </w:rPr>
              <w:t>Medio de verificación</w:t>
            </w:r>
          </w:p>
        </w:tc>
      </w:tr>
      <w:tr w:rsidR="00363E5F" w14:paraId="093A27F7" w14:textId="77777777">
        <w:trPr>
          <w:trHeight w:val="1034"/>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D" w14:textId="77777777" w:rsidR="00363E5F" w:rsidRDefault="00000000">
            <w:pPr>
              <w:numPr>
                <w:ilvl w:val="0"/>
                <w:numId w:val="2"/>
              </w:numPr>
              <w:spacing w:after="0" w:line="240" w:lineRule="auto"/>
              <w:ind w:left="317" w:hanging="262"/>
            </w:pPr>
            <w:r>
              <w:t>Ser grupo de personas naturales y/o jurídicas, cumpliendo con el mínimo exigido por artículo 13 de la Ley General de Cooperativas (DFL N°5)</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DE" w14:textId="77777777" w:rsidR="00363E5F" w:rsidRDefault="00000000">
            <w:pPr>
              <w:spacing w:after="0"/>
            </w:pPr>
            <w:r>
              <w:t xml:space="preserve">Anexo 3 Mandato Simple, según corresponda. </w:t>
            </w:r>
          </w:p>
          <w:p w14:paraId="000001DF" w14:textId="77777777" w:rsidR="00363E5F" w:rsidRDefault="00363E5F">
            <w:pPr>
              <w:spacing w:after="0"/>
              <w:rPr>
                <w:color w:val="1155CC"/>
                <w:sz w:val="18"/>
                <w:szCs w:val="18"/>
                <w:u w:val="single"/>
              </w:rPr>
            </w:pPr>
          </w:p>
        </w:tc>
      </w:tr>
      <w:tr w:rsidR="00363E5F" w14:paraId="171BDB2A" w14:textId="77777777">
        <w:trPr>
          <w:trHeight w:val="671"/>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0" w14:textId="77777777" w:rsidR="00363E5F" w:rsidRDefault="00000000">
            <w:pPr>
              <w:numPr>
                <w:ilvl w:val="0"/>
                <w:numId w:val="2"/>
              </w:numPr>
              <w:pBdr>
                <w:top w:val="nil"/>
                <w:left w:val="nil"/>
                <w:bottom w:val="nil"/>
                <w:right w:val="nil"/>
                <w:between w:val="nil"/>
              </w:pBdr>
              <w:spacing w:after="0" w:line="240" w:lineRule="auto"/>
              <w:ind w:left="317" w:hanging="262"/>
            </w:pPr>
            <w:r>
              <w:t>En el caso de grupos de personas naturales o jurídicas deberán designar a uno de los miembros como mandatario.</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1" w14:textId="77777777" w:rsidR="00363E5F" w:rsidRDefault="00000000">
            <w:pPr>
              <w:spacing w:after="0"/>
            </w:pPr>
            <w:r>
              <w:t>Anexo 3 Mandato Simple, con listado de miembros firmado</w:t>
            </w:r>
          </w:p>
        </w:tc>
      </w:tr>
      <w:tr w:rsidR="00363E5F" w14:paraId="22B3A916" w14:textId="77777777">
        <w:trPr>
          <w:trHeight w:val="671"/>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2" w14:textId="77777777" w:rsidR="00363E5F" w:rsidRDefault="00000000">
            <w:pPr>
              <w:numPr>
                <w:ilvl w:val="0"/>
                <w:numId w:val="2"/>
              </w:numPr>
              <w:pBdr>
                <w:top w:val="nil"/>
                <w:left w:val="nil"/>
                <w:bottom w:val="nil"/>
                <w:right w:val="nil"/>
                <w:between w:val="nil"/>
              </w:pBdr>
              <w:spacing w:after="0" w:line="240" w:lineRule="auto"/>
              <w:ind w:left="317" w:hanging="262"/>
            </w:pPr>
            <w:r>
              <w:rPr>
                <w:color w:val="000000"/>
              </w:rPr>
              <w:t>El mandatario debe tener domicilio legal y/o comercial en la comuna de Antofagasta.</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3" w14:textId="77777777" w:rsidR="00363E5F" w:rsidRDefault="00000000">
            <w:pPr>
              <w:spacing w:after="0"/>
            </w:pPr>
            <w:r>
              <w:t>-Certificado de residencia</w:t>
            </w:r>
          </w:p>
          <w:p w14:paraId="000001E4" w14:textId="77777777" w:rsidR="00363E5F" w:rsidRDefault="00000000">
            <w:pPr>
              <w:spacing w:after="0"/>
            </w:pPr>
            <w:r>
              <w:t>-Estado de cuenta (Luz, agua, bancaria)</w:t>
            </w:r>
          </w:p>
          <w:p w14:paraId="000001E5" w14:textId="77777777" w:rsidR="00363E5F" w:rsidRDefault="00000000">
            <w:pPr>
              <w:spacing w:after="0"/>
            </w:pPr>
            <w:r>
              <w:t>-Factura comercial</w:t>
            </w:r>
          </w:p>
          <w:p w14:paraId="000001E6" w14:textId="77777777" w:rsidR="00363E5F" w:rsidRDefault="00000000">
            <w:pPr>
              <w:spacing w:after="0"/>
            </w:pPr>
            <w:r>
              <w:t xml:space="preserve">-Carpeta Tributaria </w:t>
            </w:r>
          </w:p>
          <w:p w14:paraId="000001E7" w14:textId="77777777" w:rsidR="00363E5F" w:rsidRDefault="00363E5F">
            <w:pPr>
              <w:spacing w:after="0"/>
            </w:pPr>
          </w:p>
        </w:tc>
      </w:tr>
      <w:tr w:rsidR="00363E5F" w14:paraId="4A1B9B93" w14:textId="77777777">
        <w:trPr>
          <w:trHeight w:val="877"/>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8" w14:textId="77777777" w:rsidR="00363E5F" w:rsidRDefault="00000000">
            <w:pPr>
              <w:numPr>
                <w:ilvl w:val="0"/>
                <w:numId w:val="2"/>
              </w:numPr>
              <w:pBdr>
                <w:top w:val="nil"/>
                <w:left w:val="nil"/>
                <w:bottom w:val="nil"/>
                <w:right w:val="nil"/>
                <w:between w:val="nil"/>
              </w:pBdr>
              <w:spacing w:after="0" w:line="240" w:lineRule="auto"/>
              <w:ind w:left="317" w:hanging="262"/>
            </w:pPr>
            <w:r>
              <w:t>La organización mandataria o el representante del grupo de empresarios/as NO debe tener deudas liquidadas morosas por concepto de deudas previsionales o laborales</w:t>
            </w:r>
            <w:r>
              <w:rPr>
                <w:vertAlign w:val="superscript"/>
              </w:rPr>
              <w:footnoteReference w:id="13"/>
            </w:r>
            <w:r>
              <w:t>.</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9" w14:textId="77777777" w:rsidR="00363E5F" w:rsidRDefault="00000000">
            <w:pPr>
              <w:spacing w:after="0"/>
            </w:pPr>
            <w:r>
              <w:t>Certificado F-30 de deudas laborales en caso de no estar registrado bastará con el pantallazo de que no se encuentran registros</w:t>
            </w:r>
          </w:p>
        </w:tc>
      </w:tr>
      <w:tr w:rsidR="00363E5F" w14:paraId="202C3A49" w14:textId="77777777">
        <w:trPr>
          <w:trHeight w:val="619"/>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A" w14:textId="77777777" w:rsidR="00363E5F" w:rsidRDefault="00000000">
            <w:pPr>
              <w:numPr>
                <w:ilvl w:val="0"/>
                <w:numId w:val="2"/>
              </w:numPr>
              <w:pBdr>
                <w:top w:val="nil"/>
                <w:left w:val="nil"/>
                <w:bottom w:val="nil"/>
                <w:right w:val="nil"/>
                <w:between w:val="nil"/>
              </w:pBdr>
              <w:spacing w:after="0" w:line="240" w:lineRule="auto"/>
              <w:ind w:left="317" w:hanging="262"/>
            </w:pPr>
            <w:r>
              <w:t xml:space="preserve">El Proyecto debe ser presentado en tiempo y forma, acompañando todos los antecedentes requeridos en el Anexo </w:t>
            </w:r>
            <w:proofErr w:type="spellStart"/>
            <w:r>
              <w:t>N°</w:t>
            </w:r>
            <w:proofErr w:type="spellEnd"/>
            <w:r>
              <w:t xml:space="preserve"> 1.</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B" w14:textId="77777777" w:rsidR="00363E5F" w:rsidRDefault="00000000">
            <w:pPr>
              <w:spacing w:after="0" w:line="276" w:lineRule="auto"/>
            </w:pPr>
            <w:r>
              <w:t>Formulario de postulación enviado vía plataforma de postulación.</w:t>
            </w:r>
          </w:p>
        </w:tc>
      </w:tr>
    </w:tbl>
    <w:p w14:paraId="000001EC" w14:textId="77777777" w:rsidR="00363E5F" w:rsidRDefault="00363E5F">
      <w:bookmarkStart w:id="35" w:name="_heading=h.hrn4ninvqozq" w:colFirst="0" w:colLast="0"/>
      <w:bookmarkEnd w:id="35"/>
    </w:p>
    <w:p w14:paraId="000001ED" w14:textId="77777777" w:rsidR="00363E5F" w:rsidRDefault="00000000">
      <w:pPr>
        <w:rPr>
          <w:b/>
          <w:bCs/>
          <w:sz w:val="26"/>
          <w:szCs w:val="26"/>
        </w:rPr>
      </w:pPr>
      <w:r>
        <w:br w:type="page"/>
      </w:r>
    </w:p>
    <w:p w14:paraId="000001EE" w14:textId="77777777" w:rsidR="00363E5F" w:rsidRDefault="00000000">
      <w:pPr>
        <w:keepNext/>
        <w:keepLines/>
        <w:spacing w:before="240" w:after="0"/>
        <w:jc w:val="center"/>
        <w:rPr>
          <w:b/>
          <w:bCs/>
          <w:sz w:val="26"/>
          <w:szCs w:val="26"/>
        </w:rPr>
      </w:pPr>
      <w:r>
        <w:rPr>
          <w:b/>
          <w:bCs/>
          <w:sz w:val="26"/>
          <w:szCs w:val="26"/>
        </w:rPr>
        <w:lastRenderedPageBreak/>
        <w:t xml:space="preserve">Anexo </w:t>
      </w:r>
      <w:proofErr w:type="spellStart"/>
      <w:r>
        <w:rPr>
          <w:b/>
          <w:bCs/>
          <w:sz w:val="26"/>
          <w:szCs w:val="26"/>
        </w:rPr>
        <w:t>N°</w:t>
      </w:r>
      <w:proofErr w:type="spellEnd"/>
      <w:r>
        <w:rPr>
          <w:b/>
          <w:bCs/>
          <w:sz w:val="26"/>
          <w:szCs w:val="26"/>
        </w:rPr>
        <w:t xml:space="preserve"> 2 Detalle Ítems Financiables</w:t>
      </w:r>
    </w:p>
    <w:p w14:paraId="000001EF" w14:textId="77777777" w:rsidR="00363E5F" w:rsidRDefault="00363E5F">
      <w:pPr>
        <w:spacing w:after="0"/>
      </w:pPr>
    </w:p>
    <w:tbl>
      <w:tblPr>
        <w:tblStyle w:val="afffffffffffffffffffff1"/>
        <w:tblW w:w="9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647"/>
      </w:tblGrid>
      <w:tr w:rsidR="00363E5F" w14:paraId="5BC4BADD" w14:textId="77777777">
        <w:trPr>
          <w:cantSplit/>
          <w:trHeight w:val="58"/>
          <w:tblHeader/>
        </w:trPr>
        <w:tc>
          <w:tcPr>
            <w:tcW w:w="9915" w:type="dxa"/>
            <w:gridSpan w:val="2"/>
            <w:shd w:val="clear" w:color="auto" w:fill="C5E0B3"/>
            <w:vAlign w:val="center"/>
          </w:tcPr>
          <w:p w14:paraId="000001F0" w14:textId="77777777" w:rsidR="00363E5F" w:rsidRDefault="00000000">
            <w:pPr>
              <w:rPr>
                <w:b/>
                <w:bCs/>
              </w:rPr>
            </w:pPr>
            <w:r>
              <w:rPr>
                <w:b/>
                <w:bCs/>
              </w:rPr>
              <w:t>CATEGORÍA: ACCIONES DE GESTIÓN EMPRESARIAL</w:t>
            </w:r>
          </w:p>
        </w:tc>
      </w:tr>
      <w:tr w:rsidR="00363E5F" w14:paraId="2541A0E8" w14:textId="77777777">
        <w:trPr>
          <w:cantSplit/>
          <w:trHeight w:val="58"/>
          <w:tblHeader/>
        </w:trPr>
        <w:tc>
          <w:tcPr>
            <w:tcW w:w="2268" w:type="dxa"/>
            <w:tcBorders>
              <w:bottom w:val="single" w:sz="4" w:space="0" w:color="000000"/>
            </w:tcBorders>
            <w:shd w:val="clear" w:color="auto" w:fill="C5E0B3"/>
            <w:vAlign w:val="center"/>
          </w:tcPr>
          <w:p w14:paraId="000001F2" w14:textId="77777777" w:rsidR="00363E5F" w:rsidRDefault="00000000">
            <w:pPr>
              <w:rPr>
                <w:b/>
                <w:bCs/>
              </w:rPr>
            </w:pPr>
            <w:r>
              <w:rPr>
                <w:b/>
                <w:bCs/>
              </w:rPr>
              <w:t>ITEM</w:t>
            </w:r>
          </w:p>
        </w:tc>
        <w:tc>
          <w:tcPr>
            <w:tcW w:w="7647" w:type="dxa"/>
            <w:shd w:val="clear" w:color="auto" w:fill="C5E0B3"/>
            <w:vAlign w:val="center"/>
          </w:tcPr>
          <w:p w14:paraId="000001F3" w14:textId="77777777" w:rsidR="00363E5F" w:rsidRDefault="00000000">
            <w:pPr>
              <w:rPr>
                <w:b/>
                <w:bCs/>
              </w:rPr>
            </w:pPr>
            <w:r>
              <w:rPr>
                <w:b/>
                <w:bCs/>
              </w:rPr>
              <w:t>SUB ITEM / DESCRIPCION</w:t>
            </w:r>
          </w:p>
        </w:tc>
      </w:tr>
      <w:tr w:rsidR="00363E5F" w14:paraId="61C697FB" w14:textId="77777777">
        <w:tc>
          <w:tcPr>
            <w:tcW w:w="2268" w:type="dxa"/>
          </w:tcPr>
          <w:p w14:paraId="000001F4" w14:textId="77777777" w:rsidR="00363E5F" w:rsidRDefault="00000000">
            <w:pPr>
              <w:widowControl w:val="0"/>
              <w:numPr>
                <w:ilvl w:val="0"/>
                <w:numId w:val="27"/>
              </w:numPr>
              <w:spacing w:after="0" w:line="240" w:lineRule="auto"/>
              <w:ind w:left="356" w:hanging="284"/>
              <w:rPr>
                <w:b/>
                <w:bCs/>
              </w:rPr>
            </w:pPr>
            <w:r>
              <w:rPr>
                <w:b/>
                <w:bCs/>
              </w:rPr>
              <w:t>Asistencia técnica y asesoría en gestión</w:t>
            </w:r>
          </w:p>
        </w:tc>
        <w:tc>
          <w:tcPr>
            <w:tcW w:w="7647" w:type="dxa"/>
          </w:tcPr>
          <w:p w14:paraId="000001F5" w14:textId="77777777" w:rsidR="00363E5F" w:rsidRDefault="00000000">
            <w:pPr>
              <w:ind w:left="70"/>
            </w:pPr>
            <w:r>
              <w:rPr>
                <w:b/>
                <w:bCs/>
                <w:u w:val="single"/>
              </w:rPr>
              <w:t>Asistencia técnica y asesoría en gestión:</w:t>
            </w:r>
            <w: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w:t>
            </w:r>
            <w:proofErr w:type="spellStart"/>
            <w:r>
              <w:t>delivery</w:t>
            </w:r>
            <w:proofErr w:type="spellEnd"/>
            <w:r>
              <w:t>), entre otros. asesor legal, desarrollo tecnológico, asesoría conducente al cumplimiento de estándares y requisitos para certificaciones pertinentes al rubro (calidad, ambiental, social, comercio justo, seguridad, denominación de origen, u otras similares) diseñador, informático, desarrollo de software, consultorías en desarrollo de nuevas tecnologías de información. Se excluye de este ítem el servicio de diseño, producción gráfica, audiovisual y publicitaria.</w:t>
            </w:r>
          </w:p>
          <w:p w14:paraId="000001F6" w14:textId="77777777" w:rsidR="00363E5F" w:rsidRDefault="00000000">
            <w:pPr>
              <w:ind w:left="70"/>
            </w:pPr>
            <w:r>
              <w:t>Se excluyen los gastos de movilización, pasajes, alimentación y alojamiento en que incurran los consultores durante la prestación del servicio.</w:t>
            </w:r>
          </w:p>
          <w:p w14:paraId="000001F7" w14:textId="77777777" w:rsidR="00363E5F" w:rsidRDefault="00000000">
            <w:pPr>
              <w:ind w:left="70"/>
            </w:pPr>
            <w:r>
              <w:t xml:space="preserve">Se excluyen los gastos de este </w:t>
            </w:r>
            <w:proofErr w:type="spellStart"/>
            <w:r>
              <w:t>subitem</w:t>
            </w:r>
            <w:proofErr w:type="spellEnd"/>
            <w:r>
              <w:t xml:space="preserve"> presentados con boletas del beneficiario/a, socios, representantes legales, y sus respectivos cónyuges o convivientes civiles, familiares por consanguinidad y afinidad hasta segundo grado inclusive (hijos, padre, madre y hermanos).  Ver Anexo </w:t>
            </w:r>
            <w:proofErr w:type="spellStart"/>
            <w:r>
              <w:t>N°</w:t>
            </w:r>
            <w:proofErr w:type="spellEnd"/>
            <w:r>
              <w:t xml:space="preserve"> 5: Declaración Jurada de No Consanguinidad.</w:t>
            </w:r>
          </w:p>
        </w:tc>
      </w:tr>
      <w:tr w:rsidR="00363E5F" w14:paraId="1AC15EC3" w14:textId="77777777">
        <w:trPr>
          <w:trHeight w:val="422"/>
        </w:trPr>
        <w:tc>
          <w:tcPr>
            <w:tcW w:w="2268" w:type="dxa"/>
          </w:tcPr>
          <w:p w14:paraId="000001F8" w14:textId="77777777" w:rsidR="00363E5F" w:rsidRDefault="00000000">
            <w:pPr>
              <w:widowControl w:val="0"/>
              <w:numPr>
                <w:ilvl w:val="0"/>
                <w:numId w:val="27"/>
              </w:numPr>
              <w:spacing w:after="0" w:line="240" w:lineRule="auto"/>
              <w:ind w:left="498" w:hanging="426"/>
              <w:rPr>
                <w:b/>
                <w:bCs/>
              </w:rPr>
            </w:pPr>
            <w:r>
              <w:rPr>
                <w:b/>
                <w:bCs/>
              </w:rPr>
              <w:t xml:space="preserve">Capacitación </w:t>
            </w:r>
          </w:p>
          <w:p w14:paraId="000001F9" w14:textId="77777777" w:rsidR="00363E5F" w:rsidRDefault="00363E5F">
            <w:pPr>
              <w:rPr>
                <w:b/>
                <w:bCs/>
              </w:rPr>
            </w:pPr>
          </w:p>
        </w:tc>
        <w:tc>
          <w:tcPr>
            <w:tcW w:w="7647" w:type="dxa"/>
          </w:tcPr>
          <w:p w14:paraId="000001FA" w14:textId="77777777" w:rsidR="00363E5F" w:rsidRDefault="00000000">
            <w:pPr>
              <w:ind w:left="70"/>
            </w:pPr>
            <w:r>
              <w:rPr>
                <w:b/>
                <w:bCs/>
                <w:u w:val="single"/>
              </w:rPr>
              <w:t>Capacitación:</w:t>
            </w:r>
            <w: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
          <w:p w14:paraId="000001FB" w14:textId="77777777" w:rsidR="00363E5F" w:rsidRDefault="00363E5F">
            <w:pPr>
              <w:ind w:left="70"/>
            </w:pPr>
          </w:p>
          <w:p w14:paraId="000001FC" w14:textId="77777777" w:rsidR="00363E5F" w:rsidRDefault="00000000">
            <w:r>
              <w:rPr>
                <w:color w:val="000000"/>
              </w:rPr>
              <w:t xml:space="preserve">Alguna de las áreas temáticas para la realización de capacitación </w:t>
            </w:r>
            <w:r>
              <w:t>dirigidas a los beneficiarios/as para el desarrollo de las actividades de transferencia de conocimientos pueden ser:</w:t>
            </w:r>
          </w:p>
          <w:p w14:paraId="000001FD" w14:textId="77777777" w:rsidR="00363E5F" w:rsidRDefault="00363E5F"/>
          <w:p w14:paraId="000001FE" w14:textId="77777777" w:rsidR="00363E5F" w:rsidRDefault="00000000">
            <w:pPr>
              <w:numPr>
                <w:ilvl w:val="1"/>
                <w:numId w:val="32"/>
              </w:numPr>
              <w:pBdr>
                <w:top w:val="nil"/>
                <w:left w:val="nil"/>
                <w:bottom w:val="nil"/>
                <w:right w:val="nil"/>
                <w:between w:val="nil"/>
              </w:pBdr>
              <w:spacing w:after="0"/>
              <w:ind w:left="490"/>
            </w:pPr>
            <w:r>
              <w:rPr>
                <w:color w:val="000000"/>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w:t>
            </w:r>
            <w:r>
              <w:rPr>
                <w:color w:val="000000"/>
              </w:rPr>
              <w:lastRenderedPageBreak/>
              <w:t xml:space="preserve">consumo y generación de energía eléctrica y/o térmica para identificar ahorros. </w:t>
            </w:r>
          </w:p>
          <w:p w14:paraId="000001FF" w14:textId="77777777" w:rsidR="00363E5F" w:rsidRDefault="00000000">
            <w:pPr>
              <w:numPr>
                <w:ilvl w:val="1"/>
                <w:numId w:val="32"/>
              </w:numPr>
              <w:pBdr>
                <w:top w:val="nil"/>
                <w:left w:val="nil"/>
                <w:bottom w:val="nil"/>
                <w:right w:val="nil"/>
                <w:between w:val="nil"/>
              </w:pBdr>
              <w:spacing w:after="0"/>
              <w:ind w:left="490"/>
            </w:pPr>
            <w:r>
              <w:rPr>
                <w:color w:val="000000"/>
              </w:rPr>
              <w:t>Economía circular: cursos de modelos de negocios circulares, análisis de ciclo de vida, ecodiseño, reciclaje y gestión de residuos orgánicos, entre otros.</w:t>
            </w:r>
          </w:p>
          <w:p w14:paraId="00000200" w14:textId="77777777" w:rsidR="00363E5F" w:rsidRDefault="00000000">
            <w:pPr>
              <w:numPr>
                <w:ilvl w:val="1"/>
                <w:numId w:val="32"/>
              </w:numPr>
              <w:pBdr>
                <w:top w:val="nil"/>
                <w:left w:val="nil"/>
                <w:bottom w:val="nil"/>
                <w:right w:val="nil"/>
                <w:between w:val="nil"/>
              </w:pBdr>
              <w:spacing w:after="0"/>
              <w:ind w:left="490"/>
            </w:pPr>
            <w:r>
              <w:rPr>
                <w:color w:val="000000"/>
              </w:rPr>
              <w:t>Enfoque de género: cursos o capacitaciones asociados al enfoque de género, liderazgo femenino, equidad de género.</w:t>
            </w:r>
          </w:p>
          <w:p w14:paraId="00000201" w14:textId="77777777" w:rsidR="00363E5F" w:rsidRDefault="00000000">
            <w:pPr>
              <w:numPr>
                <w:ilvl w:val="1"/>
                <w:numId w:val="32"/>
              </w:numPr>
              <w:pBdr>
                <w:top w:val="nil"/>
                <w:left w:val="nil"/>
                <w:bottom w:val="nil"/>
                <w:right w:val="nil"/>
                <w:between w:val="nil"/>
              </w:pBdr>
              <w:spacing w:after="0"/>
              <w:ind w:left="490"/>
            </w:pPr>
            <w:r>
              <w:rPr>
                <w:color w:val="000000"/>
              </w:rPr>
              <w:t>Formación dirigencial.</w:t>
            </w:r>
          </w:p>
          <w:p w14:paraId="00000202" w14:textId="77777777" w:rsidR="00363E5F" w:rsidRDefault="00000000">
            <w:pPr>
              <w:numPr>
                <w:ilvl w:val="1"/>
                <w:numId w:val="32"/>
              </w:numPr>
              <w:pBdr>
                <w:top w:val="nil"/>
                <w:left w:val="nil"/>
                <w:bottom w:val="nil"/>
                <w:right w:val="nil"/>
                <w:between w:val="nil"/>
              </w:pBdr>
              <w:spacing w:after="0"/>
              <w:ind w:left="490"/>
            </w:pPr>
            <w:r>
              <w:rPr>
                <w:color w:val="000000"/>
              </w:rPr>
              <w:t>Marketing y publicidad.</w:t>
            </w:r>
          </w:p>
          <w:p w14:paraId="00000203" w14:textId="77777777" w:rsidR="00363E5F" w:rsidRDefault="00000000">
            <w:pPr>
              <w:numPr>
                <w:ilvl w:val="1"/>
                <w:numId w:val="32"/>
              </w:numPr>
              <w:pBdr>
                <w:top w:val="nil"/>
                <w:left w:val="nil"/>
                <w:bottom w:val="nil"/>
                <w:right w:val="nil"/>
                <w:between w:val="nil"/>
              </w:pBdr>
              <w:ind w:left="490"/>
            </w:pPr>
            <w:r>
              <w:rPr>
                <w:color w:val="000000"/>
              </w:rPr>
              <w:t>Gestión de negocio.</w:t>
            </w:r>
          </w:p>
          <w:p w14:paraId="00000204" w14:textId="77777777" w:rsidR="00363E5F" w:rsidRDefault="00363E5F">
            <w:pPr>
              <w:ind w:left="70"/>
            </w:pPr>
          </w:p>
          <w:p w14:paraId="00000205" w14:textId="77777777" w:rsidR="00363E5F" w:rsidRDefault="00000000">
            <w:pPr>
              <w:widowControl w:val="0"/>
              <w:spacing w:after="0" w:line="240" w:lineRule="auto"/>
              <w:rPr>
                <w:rFonts w:ascii="Arial" w:eastAsia="Arial" w:hAnsi="Arial" w:cs="Arial"/>
                <w:sz w:val="20"/>
                <w:szCs w:val="20"/>
              </w:rPr>
            </w:pPr>
            <w:r>
              <w:t xml:space="preserve">Se podrá considerar como gasto los servicios contratados de </w:t>
            </w:r>
            <w:proofErr w:type="spellStart"/>
            <w:r>
              <w:t>coffee</w:t>
            </w:r>
            <w:proofErr w:type="spellEnd"/>
            <w:r>
              <w:t xml:space="preserve"> break para los participantes de las actividades antes descritas, si así lo requiere el servicio de capacitación, lo cual deberá estar considerado dentro de los gastos del organismo externo ejecutor. Anexo </w:t>
            </w:r>
            <w:proofErr w:type="spellStart"/>
            <w:r>
              <w:t>N°</w:t>
            </w:r>
            <w:proofErr w:type="spellEnd"/>
            <w:r>
              <w:t xml:space="preserve"> 5: Declaración Jurada de No Consanguinidad.</w:t>
            </w:r>
          </w:p>
        </w:tc>
      </w:tr>
      <w:tr w:rsidR="00363E5F" w14:paraId="075D2BDF" w14:textId="77777777">
        <w:trPr>
          <w:trHeight w:val="2224"/>
        </w:trPr>
        <w:tc>
          <w:tcPr>
            <w:tcW w:w="2268" w:type="dxa"/>
          </w:tcPr>
          <w:p w14:paraId="00000206" w14:textId="77777777" w:rsidR="00363E5F" w:rsidRDefault="00000000">
            <w:pPr>
              <w:widowControl w:val="0"/>
              <w:numPr>
                <w:ilvl w:val="0"/>
                <w:numId w:val="27"/>
              </w:numPr>
              <w:spacing w:after="0" w:line="240" w:lineRule="auto"/>
              <w:ind w:left="498" w:hanging="426"/>
              <w:rPr>
                <w:b/>
                <w:bCs/>
              </w:rPr>
            </w:pPr>
            <w:r>
              <w:rPr>
                <w:b/>
                <w:bCs/>
              </w:rPr>
              <w:lastRenderedPageBreak/>
              <w:t>Acciones de Marketing</w:t>
            </w:r>
          </w:p>
        </w:tc>
        <w:tc>
          <w:tcPr>
            <w:tcW w:w="7647" w:type="dxa"/>
          </w:tcPr>
          <w:p w14:paraId="00000207" w14:textId="77777777" w:rsidR="00363E5F" w:rsidRDefault="00000000">
            <w:pPr>
              <w:widowControl w:val="0"/>
              <w:numPr>
                <w:ilvl w:val="0"/>
                <w:numId w:val="20"/>
              </w:numPr>
              <w:spacing w:after="0" w:line="240" w:lineRule="auto"/>
            </w:pPr>
            <w:r>
              <w:rPr>
                <w:b/>
                <w:bCs/>
                <w:u w:val="single"/>
              </w:rPr>
              <w:t>Ferias, exposiciones, eventos:</w:t>
            </w:r>
            <w:r>
              <w:t xml:space="preserve"> Comprende el gasto por concepto de participación, de organización y desarrollo de ferias, exposiciones o eventos con el propósito de presentar y/o comercializar productos o servicios. (solo aplica </w:t>
            </w:r>
            <w:proofErr w:type="gramStart"/>
            <w:r>
              <w:t>de acuerdo a</w:t>
            </w:r>
            <w:proofErr w:type="gramEnd"/>
            <w:r>
              <w:t xml:space="preserve"> la fase en que se encuentra el lugar </w:t>
            </w:r>
            <w:proofErr w:type="gramStart"/>
            <w:r>
              <w:t>de acuerdo a</w:t>
            </w:r>
            <w:proofErr w:type="gramEnd"/>
            <w:r>
              <w:t xml:space="preserve"> los lineamientos sanitarios)</w:t>
            </w:r>
          </w:p>
          <w:p w14:paraId="00000208" w14:textId="77777777" w:rsidR="00363E5F" w:rsidRDefault="00000000">
            <w:pPr>
              <w:ind w:left="360"/>
            </w:pPr>
            <w:r>
              <w:t>En el caso de organización de eventos, el ítem incluye pago a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00000209" w14:textId="77777777" w:rsidR="00363E5F" w:rsidRDefault="00000000">
            <w:pPr>
              <w:ind w:left="360"/>
            </w:pPr>
            <w: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0000020A" w14:textId="77777777" w:rsidR="00363E5F" w:rsidRDefault="00000000">
            <w:pPr>
              <w:widowControl w:val="0"/>
              <w:numPr>
                <w:ilvl w:val="0"/>
                <w:numId w:val="20"/>
              </w:numPr>
              <w:spacing w:after="0" w:line="240" w:lineRule="auto"/>
              <w:ind w:left="309"/>
            </w:pPr>
            <w:r>
              <w:rPr>
                <w:b/>
                <w:bCs/>
                <w:u w:val="single"/>
              </w:rPr>
              <w:t>Acciones de marketing, publicidad y difusión:</w:t>
            </w:r>
            <w: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w:t>
            </w:r>
            <w:r>
              <w:lastRenderedPageBreak/>
              <w:t xml:space="preserve">corporativa, </w:t>
            </w:r>
            <w:proofErr w:type="spellStart"/>
            <w:r>
              <w:t>merchandising</w:t>
            </w:r>
            <w:proofErr w:type="spellEnd"/>
            <w:r>
              <w:t xml:space="preserve"> (elementos y/o actividades orientadas al propio establecimiento o al personal, que harán que el producto o servicio resulte ser más atractivo para los consumidores potenciales: ropa corporativa, promotores/as, lápices, llaveros, gorros, tazones, etc.), </w:t>
            </w:r>
            <w:proofErr w:type="spellStart"/>
            <w:r>
              <w:t>packaging</w:t>
            </w:r>
            <w:proofErr w:type="spellEnd"/>
            <w:r>
              <w:t>, acciones para el desarrollo de canales de venta y comercialización, desarrollo de páginas web.</w:t>
            </w:r>
          </w:p>
          <w:p w14:paraId="0000020B" w14:textId="77777777" w:rsidR="00363E5F" w:rsidRDefault="00363E5F">
            <w:pPr>
              <w:ind w:left="309"/>
            </w:pPr>
          </w:p>
          <w:p w14:paraId="0000020C" w14:textId="77777777" w:rsidR="00363E5F" w:rsidRDefault="00000000">
            <w:pPr>
              <w:ind w:left="309"/>
            </w:pPr>
            <w:r>
              <w:t>Se incluye en este ítem la contratación del servicio de diseño, producción gráfica, audiovisual y publicitaria. (Se excluyen los gastos por flete señalado en este sub ítem).</w:t>
            </w:r>
          </w:p>
          <w:p w14:paraId="0000020D" w14:textId="77777777" w:rsidR="00363E5F" w:rsidRDefault="00000000">
            <w:pPr>
              <w:widowControl w:val="0"/>
              <w:numPr>
                <w:ilvl w:val="0"/>
                <w:numId w:val="20"/>
              </w:numPr>
              <w:pBdr>
                <w:top w:val="nil"/>
                <w:left w:val="nil"/>
                <w:bottom w:val="nil"/>
                <w:right w:val="nil"/>
                <w:between w:val="nil"/>
              </w:pBdr>
              <w:spacing w:after="0" w:line="240" w:lineRule="auto"/>
              <w:rPr>
                <w:color w:val="000000"/>
              </w:rPr>
            </w:pPr>
            <w:r>
              <w:rPr>
                <w:b/>
                <w:bCs/>
                <w:color w:val="000000"/>
                <w:u w:val="single"/>
              </w:rPr>
              <w:t>Misiones comerciales y/o tecnológicas, visitas y pasantías:</w:t>
            </w:r>
            <w:r>
              <w:rPr>
                <w:color w:val="000000"/>
              </w:rPr>
              <w:t xml:space="preserve"> Comprende el gasto en la realización de viajes, visitas y/o pasantías cuyo objetivo sea la obtención de conocimientos, permitan acceder a oportunidades presentes en el marcado o mejorar la capacidad tecnológica.</w:t>
            </w:r>
          </w:p>
          <w:p w14:paraId="0000020E" w14:textId="77777777" w:rsidR="00363E5F" w:rsidRDefault="00363E5F">
            <w:pPr>
              <w:pBdr>
                <w:top w:val="nil"/>
                <w:left w:val="nil"/>
                <w:bottom w:val="nil"/>
                <w:right w:val="nil"/>
                <w:between w:val="nil"/>
              </w:pBdr>
              <w:ind w:left="371"/>
              <w:rPr>
                <w:color w:val="000000"/>
              </w:rPr>
            </w:pPr>
          </w:p>
          <w:p w14:paraId="0000020F" w14:textId="77777777" w:rsidR="00363E5F" w:rsidRDefault="00000000">
            <w:pPr>
              <w:widowControl w:val="0"/>
              <w:numPr>
                <w:ilvl w:val="0"/>
                <w:numId w:val="20"/>
              </w:numPr>
              <w:pBdr>
                <w:top w:val="nil"/>
                <w:left w:val="nil"/>
                <w:bottom w:val="nil"/>
                <w:right w:val="nil"/>
                <w:between w:val="nil"/>
              </w:pBdr>
              <w:spacing w:after="0" w:line="240" w:lineRule="auto"/>
            </w:pPr>
            <w:r>
              <w:rPr>
                <w:b/>
                <w:bCs/>
                <w:color w:val="000000"/>
                <w:u w:val="single"/>
              </w:rPr>
              <w:t>Estudios, catastros y evaluaciones:</w:t>
            </w:r>
            <w:r>
              <w:rPr>
                <w:color w:val="000000"/>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00000210" w14:textId="77777777" w:rsidR="00363E5F" w:rsidRDefault="00363E5F"/>
    <w:tbl>
      <w:tblPr>
        <w:tblStyle w:val="afffffffffffffffffffff2"/>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796"/>
      </w:tblGrid>
      <w:tr w:rsidR="00363E5F" w14:paraId="1C68B300" w14:textId="77777777">
        <w:trPr>
          <w:cantSplit/>
          <w:trHeight w:val="127"/>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11" w14:textId="77777777" w:rsidR="00363E5F" w:rsidRDefault="00000000">
            <w:pPr>
              <w:rPr>
                <w:b/>
                <w:bCs/>
              </w:rPr>
            </w:pPr>
            <w:r>
              <w:rPr>
                <w:b/>
                <w:bCs/>
              </w:rPr>
              <w:t>CATEGORÍA: INVERSIONES</w:t>
            </w:r>
          </w:p>
        </w:tc>
      </w:tr>
      <w:tr w:rsidR="00363E5F" w14:paraId="77A7C82F" w14:textId="77777777">
        <w:trPr>
          <w:trHeight w:val="58"/>
        </w:trPr>
        <w:tc>
          <w:tcPr>
            <w:tcW w:w="2127" w:type="dxa"/>
            <w:shd w:val="clear" w:color="auto" w:fill="C5E0B3"/>
            <w:vAlign w:val="center"/>
          </w:tcPr>
          <w:p w14:paraId="00000213" w14:textId="77777777" w:rsidR="00363E5F" w:rsidRDefault="00000000">
            <w:pPr>
              <w:rPr>
                <w:b/>
                <w:bCs/>
              </w:rPr>
            </w:pPr>
            <w:r>
              <w:rPr>
                <w:b/>
                <w:bCs/>
              </w:rPr>
              <w:t>ITEM</w:t>
            </w:r>
          </w:p>
        </w:tc>
        <w:tc>
          <w:tcPr>
            <w:tcW w:w="7796" w:type="dxa"/>
            <w:shd w:val="clear" w:color="auto" w:fill="C5E0B3"/>
            <w:vAlign w:val="center"/>
          </w:tcPr>
          <w:p w14:paraId="00000214" w14:textId="77777777" w:rsidR="00363E5F" w:rsidRDefault="00000000">
            <w:pPr>
              <w:rPr>
                <w:b/>
                <w:bCs/>
              </w:rPr>
            </w:pPr>
            <w:r>
              <w:rPr>
                <w:b/>
                <w:bCs/>
              </w:rPr>
              <w:t>SUB ITEM / DESCRIPCIÓN</w:t>
            </w:r>
          </w:p>
        </w:tc>
      </w:tr>
      <w:tr w:rsidR="00363E5F" w14:paraId="7AB7B453" w14:textId="77777777">
        <w:tc>
          <w:tcPr>
            <w:tcW w:w="2127" w:type="dxa"/>
          </w:tcPr>
          <w:p w14:paraId="00000215" w14:textId="77777777" w:rsidR="00363E5F" w:rsidRDefault="00000000">
            <w:pPr>
              <w:widowControl w:val="0"/>
              <w:numPr>
                <w:ilvl w:val="0"/>
                <w:numId w:val="7"/>
              </w:numPr>
              <w:spacing w:after="0" w:line="240" w:lineRule="auto"/>
              <w:ind w:left="356" w:hanging="284"/>
              <w:rPr>
                <w:b/>
                <w:bCs/>
              </w:rPr>
            </w:pPr>
            <w:r>
              <w:rPr>
                <w:b/>
                <w:bCs/>
              </w:rPr>
              <w:t>Activos</w:t>
            </w:r>
          </w:p>
        </w:tc>
        <w:tc>
          <w:tcPr>
            <w:tcW w:w="7796" w:type="dxa"/>
          </w:tcPr>
          <w:p w14:paraId="00000216" w14:textId="77777777" w:rsidR="00363E5F" w:rsidRDefault="00000000">
            <w:pPr>
              <w:widowControl w:val="0"/>
              <w:numPr>
                <w:ilvl w:val="0"/>
                <w:numId w:val="25"/>
              </w:numPr>
              <w:spacing w:after="0" w:line="240" w:lineRule="auto"/>
            </w:pPr>
            <w:r>
              <w:rPr>
                <w:b/>
                <w:bCs/>
                <w:u w:val="single"/>
              </w:rPr>
              <w:t>Activos Fijos:</w:t>
            </w:r>
            <w:r>
              <w:t xml:space="preserve"> Corresponde a la adquisición de bienes (activos físicos) necesarios para el proyecto que se utilizan directamente o indirectamente en el proceso de producción del bien o servicio ofrecido, tales como máquinas, equipos, compra de </w:t>
            </w:r>
            <w:proofErr w:type="spellStart"/>
            <w:r>
              <w:t>Mpos</w:t>
            </w:r>
            <w:proofErr w:type="spellEnd"/>
            <w:r>
              <w:t xml:space="preserve"> (Pago electrónico, boleta electrónica y software)herramientas,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tales como, toldos, stands y otros similares. Se incluyen además a animales para fines reproductivos o de trabajo permanente en el proceso productivo o de servicio. Para otros activos biológicos, se determinará su pertinencia </w:t>
            </w:r>
            <w:proofErr w:type="gramStart"/>
            <w:r>
              <w:t>de acuerdo a</w:t>
            </w:r>
            <w:proofErr w:type="gramEnd"/>
            <w:r>
              <w:t xml:space="preserve"> la naturaleza del proyecto en las distintas instancias de evaluación establecidas en los instrumentos. Se excluyen bienes raíces.</w:t>
            </w:r>
          </w:p>
          <w:p w14:paraId="00000217" w14:textId="77777777" w:rsidR="00363E5F" w:rsidRDefault="00363E5F">
            <w:pPr>
              <w:ind w:left="360"/>
            </w:pPr>
          </w:p>
          <w:p w14:paraId="00000218" w14:textId="77777777" w:rsidR="00363E5F" w:rsidRDefault="00000000">
            <w:pPr>
              <w:ind w:left="360"/>
            </w:pPr>
            <w:r>
              <w:t xml:space="preserve">Dentro de este ítem se incluye los gastos asociados a la instalación y puesta en marcha de los activos, tales como: fletes, servicios de instalación, capacitación </w:t>
            </w:r>
            <w:r>
              <w:lastRenderedPageBreak/>
              <w:t>respecto al uso del bien, preparación de las instalaciones donde se ubicarán, y otros de similar índole.</w:t>
            </w:r>
          </w:p>
          <w:p w14:paraId="00000219" w14:textId="77777777" w:rsidR="00363E5F" w:rsidRDefault="00000000">
            <w:pPr>
              <w:ind w:left="360"/>
            </w:pPr>
            <w:r>
              <w:t>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w:t>
            </w:r>
          </w:p>
          <w:p w14:paraId="0000021A" w14:textId="77777777" w:rsidR="00363E5F" w:rsidRDefault="00000000">
            <w:pPr>
              <w:widowControl w:val="0"/>
              <w:numPr>
                <w:ilvl w:val="0"/>
                <w:numId w:val="25"/>
              </w:numPr>
              <w:spacing w:after="0" w:line="240" w:lineRule="auto"/>
            </w:pPr>
            <w:r>
              <w:rPr>
                <w:b/>
                <w:bCs/>
                <w:u w:val="single"/>
              </w:rPr>
              <w:t>Activos Intangibles:</w:t>
            </w:r>
            <w:r>
              <w:t xml:space="preserve"> Incluye también bienes intangibles, tales como software, registro de marca, entre otros que sean estrictamente necesarios para el funcionamiento del proyecto.</w:t>
            </w:r>
          </w:p>
          <w:p w14:paraId="0000021B" w14:textId="77777777" w:rsidR="00363E5F" w:rsidRDefault="00363E5F">
            <w:pPr>
              <w:ind w:left="360"/>
            </w:pPr>
          </w:p>
          <w:p w14:paraId="0000021C" w14:textId="77777777" w:rsidR="00363E5F" w:rsidRDefault="00000000">
            <w:pPr>
              <w:ind w:left="360"/>
            </w:pPr>
            <w:r>
              <w:t xml:space="preserve">Se excluye la adquisición de bienes propios, de alguno de los socios/as, representantes legales o de sus respectivos cónyuges o convivientes civiles, familiares por consanguinidad y afinidad hasta segundo grado inclusive (hijos, padre, madre y hermanos). Anexo </w:t>
            </w:r>
            <w:proofErr w:type="spellStart"/>
            <w:r>
              <w:t>N°</w:t>
            </w:r>
            <w:proofErr w:type="spellEnd"/>
            <w:r>
              <w:t xml:space="preserve"> 5: Declaración Jurada de No Consanguinidad.</w:t>
            </w:r>
          </w:p>
        </w:tc>
      </w:tr>
      <w:tr w:rsidR="00363E5F" w14:paraId="7C416508" w14:textId="77777777">
        <w:tc>
          <w:tcPr>
            <w:tcW w:w="2127" w:type="dxa"/>
            <w:tcBorders>
              <w:bottom w:val="single" w:sz="4" w:space="0" w:color="000000"/>
            </w:tcBorders>
          </w:tcPr>
          <w:p w14:paraId="0000021D" w14:textId="77777777" w:rsidR="00363E5F" w:rsidRDefault="00000000">
            <w:pPr>
              <w:rPr>
                <w:b/>
                <w:bCs/>
              </w:rPr>
            </w:pPr>
            <w:r>
              <w:rPr>
                <w:b/>
                <w:bCs/>
              </w:rPr>
              <w:lastRenderedPageBreak/>
              <w:t>II. Infraestructura</w:t>
            </w:r>
          </w:p>
        </w:tc>
        <w:tc>
          <w:tcPr>
            <w:tcW w:w="7796" w:type="dxa"/>
            <w:tcBorders>
              <w:bottom w:val="single" w:sz="4" w:space="0" w:color="000000"/>
            </w:tcBorders>
          </w:tcPr>
          <w:p w14:paraId="0000021E" w14:textId="77777777" w:rsidR="00363E5F" w:rsidRDefault="00000000">
            <w:r>
              <w:rPr>
                <w:b/>
                <w:bCs/>
                <w:u w:val="single"/>
              </w:rPr>
              <w:t>Habilitación de Infraestructura:</w:t>
            </w:r>
            <w:r>
              <w:t xml:space="preserve"> Comprende el gasto necesario para dejar apto el espacio físico (taller, oficina, vehículos de trabajo u otro) para el funcionamiento del proyecto, como por ejemplo, reparación de pisos, techumbres y paredes, </w:t>
            </w:r>
            <w:proofErr w:type="spellStart"/>
            <w:r>
              <w:t>radier</w:t>
            </w:r>
            <w:proofErr w:type="spellEnd"/>
            <w:r>
              <w:t>, tabiques, ampliaciones/obras menores</w:t>
            </w:r>
            <w:r>
              <w:rPr>
                <w:vertAlign w:val="superscript"/>
              </w:rPr>
              <w:footnoteReference w:id="14"/>
            </w:r>
            <w:r>
              <w:t xml:space="preserve">, pintura del local, instalación de servicios sanitarios, electricidad, agua y gas para la propiedad que se tenga para el funcionamiento del proyecto, sistema de refrigeración para transporte de alimentos fríos en vehículo de trabajo, otros similares. Incluye invernaderos, </w:t>
            </w:r>
            <w:proofErr w:type="spellStart"/>
            <w:r>
              <w:t>containers</w:t>
            </w:r>
            <w:proofErr w:type="spellEnd"/>
            <w:r>
              <w:t xml:space="preserve"> y otros similares, </w:t>
            </w:r>
            <w:r>
              <w:rPr>
                <w:color w:val="222222"/>
                <w:sz w:val="20"/>
                <w:szCs w:val="20"/>
                <w:highlight w:val="white"/>
              </w:rPr>
              <w:t>habilitación de espacios destinados al cuidado de niños, niñas e infantes.</w:t>
            </w:r>
          </w:p>
          <w:p w14:paraId="0000021F" w14:textId="77777777" w:rsidR="00363E5F" w:rsidRDefault="00000000">
            <w:r>
              <w:t>Sólo se podrá financiar este ítem si el bien inmueble o vehículo, es de propiedad del beneficiario o se encuentre en calidad de comodatario o usufructuario o arrendatario o usuario autorizado. Para ello deberá presentar los documentos o certificados legales que acrediten tal condición:</w:t>
            </w:r>
          </w:p>
          <w:p w14:paraId="00000220" w14:textId="77777777" w:rsidR="00363E5F" w:rsidRDefault="00000000">
            <w:r>
              <w:rPr>
                <w:b/>
                <w:bCs/>
                <w:u w:val="single"/>
              </w:rPr>
              <w:t>Construcción de infraestructura:</w:t>
            </w:r>
            <w:r>
              <w:t xml:space="preserve"> Comprende el gasto asociado a la construcción de nuevos espacios físicos no existentes previos al proyecto por ejemplo:  levantar nuevos cimientos, construcción de techos, ampliaciones de obras civiles, ampliación de un área de servicio, construcción de bodegas, plantas de procesos u otro similar, entre otros u otros similares, siempre y cuando la construcción cuente con el permiso de la obra municipal respectivo, esta condición se verificará en la evaluación CER  </w:t>
            </w:r>
          </w:p>
          <w:p w14:paraId="00000221" w14:textId="77777777" w:rsidR="00363E5F" w:rsidRDefault="00000000">
            <w:r>
              <w:t>Este gasto se debe ejecutar como obra vendida y ser desarrollada dentro de los meses de ejecución del proyecto.</w:t>
            </w:r>
          </w:p>
          <w:p w14:paraId="00000222" w14:textId="77777777" w:rsidR="00363E5F" w:rsidRDefault="00000000">
            <w:r>
              <w:lastRenderedPageBreak/>
              <w:t>Tanto para el desarrollo de los ítems de habilitación de infraestructura como de construcción de infraestructura deberán cumplir con los siguientes requisitos:</w:t>
            </w:r>
          </w:p>
          <w:p w14:paraId="00000223" w14:textId="77777777" w:rsidR="00363E5F" w:rsidRDefault="00000000">
            <w:pPr>
              <w:widowControl w:val="0"/>
              <w:numPr>
                <w:ilvl w:val="0"/>
                <w:numId w:val="9"/>
              </w:numPr>
              <w:spacing w:after="0" w:line="240" w:lineRule="auto"/>
              <w:ind w:left="399"/>
            </w:pPr>
            <w:r>
              <w:rPr>
                <w:b/>
                <w:bCs/>
              </w:rPr>
              <w:t>En caso de ser propietaria</w:t>
            </w:r>
            <w:r>
              <w:t>: Certificado de dominio vigente emitido por el Conservador de Bienes Raíces respectivo. La fecha de emisión de este certificado no podrá ser superior a 60 días de antigüedad, al momento de la postulación.</w:t>
            </w:r>
          </w:p>
          <w:p w14:paraId="00000224" w14:textId="77777777" w:rsidR="00363E5F" w:rsidRDefault="00000000">
            <w:pPr>
              <w:widowControl w:val="0"/>
              <w:numPr>
                <w:ilvl w:val="0"/>
                <w:numId w:val="9"/>
              </w:numPr>
              <w:spacing w:after="0" w:line="240" w:lineRule="auto"/>
              <w:ind w:left="399"/>
            </w:pPr>
            <w:r>
              <w:rPr>
                <w:b/>
                <w:bCs/>
              </w:rPr>
              <w:t>En caso de ser usufructuaria</w:t>
            </w:r>
            <w:r>
              <w:t>: Certificado de hipotecas y gravámenes emitido por el Conservador de Bienes Raíces respectivo. La fecha de emisión de este certificado no podrá ser superior a 60 días de antigüedad, al momento de la postulación.</w:t>
            </w:r>
          </w:p>
          <w:p w14:paraId="00000225" w14:textId="77777777" w:rsidR="00363E5F" w:rsidRDefault="00000000">
            <w:pPr>
              <w:widowControl w:val="0"/>
              <w:numPr>
                <w:ilvl w:val="0"/>
                <w:numId w:val="9"/>
              </w:numPr>
              <w:spacing w:after="0" w:line="240" w:lineRule="auto"/>
              <w:ind w:left="399"/>
            </w:pPr>
            <w:r>
              <w:rPr>
                <w:b/>
                <w:bCs/>
              </w:rPr>
              <w:t>En caso de ser comodataria:</w:t>
            </w:r>
            <w:r>
              <w:t xml:space="preserve"> Copia del contrato de comodato que acredite su actual condición de comodataria.</w:t>
            </w:r>
          </w:p>
          <w:p w14:paraId="00000226" w14:textId="77777777" w:rsidR="00363E5F" w:rsidRDefault="00000000">
            <w:pPr>
              <w:widowControl w:val="0"/>
              <w:numPr>
                <w:ilvl w:val="0"/>
                <w:numId w:val="14"/>
              </w:numPr>
              <w:spacing w:after="0" w:line="240" w:lineRule="auto"/>
              <w:ind w:left="399"/>
            </w:pPr>
            <w:r>
              <w:rPr>
                <w:b/>
                <w:bCs/>
              </w:rPr>
              <w:t>En caso de ser arrendataria</w:t>
            </w:r>
            <w:r>
              <w:t>: Copia del contrato de arriendo que acredite su actual condición de arrendataria.</w:t>
            </w:r>
          </w:p>
          <w:p w14:paraId="00000227" w14:textId="77777777" w:rsidR="00363E5F" w:rsidRDefault="00000000">
            <w:pPr>
              <w:widowControl w:val="0"/>
              <w:numPr>
                <w:ilvl w:val="0"/>
                <w:numId w:val="10"/>
              </w:numPr>
              <w:spacing w:after="0" w:line="240" w:lineRule="auto"/>
              <w:ind w:left="399"/>
            </w:pPr>
            <w:r>
              <w:rPr>
                <w:b/>
                <w:bCs/>
              </w:rPr>
              <w:t>En caso de ser usuaria autorizada de la propiedad:</w:t>
            </w:r>
            <w:r>
              <w:t xml:space="preserve">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00000228" w14:textId="77777777" w:rsidR="00363E5F" w:rsidRDefault="00000000">
            <w:r>
              <w:t>En los casos en que el inmueble sea de la sociedad conyugal o patrimonio reservado del cónyuge, se deberá acompañar copia de inscripción con vigencia de propiedad y certificado de matrimonio.</w:t>
            </w:r>
          </w:p>
          <w:p w14:paraId="00000229" w14:textId="77777777" w:rsidR="00363E5F" w:rsidRDefault="00000000">
            <w:r>
              <w:t>En los casos de que el inmueble sea parte de una comunidad se requerirá autorización notarial del/ o los comuneros/s no beneficiarios. (Aplicable a Acuerdo de Unión Civil, con régimen de Comunidad).</w:t>
            </w:r>
          </w:p>
          <w:p w14:paraId="0000022A" w14:textId="77777777" w:rsidR="00363E5F" w:rsidRDefault="00000000">
            <w:pPr>
              <w:rPr>
                <w:b/>
                <w:bCs/>
              </w:rPr>
            </w:pPr>
            <w:r>
              <w:rPr>
                <w:b/>
                <w:bCs/>
              </w:rPr>
              <w:t>Nota:</w:t>
            </w:r>
            <w:r>
              <w:t xml:space="preserve"> Deberá presentar al momento del CER presencial todos los documentos que acrediten dichas condiciones, en caso contrario el CER podrá modificar y ajustar el presupuesto o eliminar el ítem de financiamiento.</w:t>
            </w:r>
          </w:p>
        </w:tc>
      </w:tr>
    </w:tbl>
    <w:p w14:paraId="0000022B" w14:textId="77777777" w:rsidR="00363E5F" w:rsidRDefault="00363E5F"/>
    <w:tbl>
      <w:tblPr>
        <w:tblStyle w:val="afffffffffffffffffffff3"/>
        <w:tblW w:w="993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662"/>
      </w:tblGrid>
      <w:tr w:rsidR="00363E5F" w14:paraId="73CDE0A9" w14:textId="77777777">
        <w:trPr>
          <w:cantSplit/>
          <w:trHeight w:val="220"/>
          <w:tblHeader/>
        </w:trPr>
        <w:tc>
          <w:tcPr>
            <w:tcW w:w="993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2C" w14:textId="77777777" w:rsidR="00363E5F" w:rsidRDefault="00000000">
            <w:pPr>
              <w:rPr>
                <w:b/>
                <w:bCs/>
              </w:rPr>
            </w:pPr>
            <w:r>
              <w:rPr>
                <w:b/>
                <w:bCs/>
              </w:rPr>
              <w:t>CATEGORÍA: CAPITAL DE TRABAJO</w:t>
            </w:r>
          </w:p>
        </w:tc>
      </w:tr>
      <w:tr w:rsidR="00363E5F" w14:paraId="3C309DDE" w14:textId="77777777">
        <w:trPr>
          <w:trHeight w:val="276"/>
        </w:trPr>
        <w:tc>
          <w:tcPr>
            <w:tcW w:w="2268" w:type="dxa"/>
            <w:shd w:val="clear" w:color="auto" w:fill="C5E0B3"/>
            <w:vAlign w:val="center"/>
          </w:tcPr>
          <w:p w14:paraId="0000022E" w14:textId="77777777" w:rsidR="00363E5F" w:rsidRDefault="00000000">
            <w:pPr>
              <w:rPr>
                <w:b/>
                <w:bCs/>
              </w:rPr>
            </w:pPr>
            <w:r>
              <w:rPr>
                <w:b/>
                <w:bCs/>
              </w:rPr>
              <w:t>ITEM</w:t>
            </w:r>
          </w:p>
        </w:tc>
        <w:tc>
          <w:tcPr>
            <w:tcW w:w="7662" w:type="dxa"/>
            <w:shd w:val="clear" w:color="auto" w:fill="C5E0B3"/>
            <w:vAlign w:val="center"/>
          </w:tcPr>
          <w:p w14:paraId="0000022F" w14:textId="77777777" w:rsidR="00363E5F" w:rsidRDefault="00000000">
            <w:pPr>
              <w:rPr>
                <w:b/>
                <w:bCs/>
              </w:rPr>
            </w:pPr>
            <w:r>
              <w:rPr>
                <w:b/>
                <w:bCs/>
              </w:rPr>
              <w:t>SUB ITEM / DESCRIPCIÓN</w:t>
            </w:r>
          </w:p>
        </w:tc>
      </w:tr>
      <w:tr w:rsidR="00363E5F" w14:paraId="30252BD6" w14:textId="77777777">
        <w:trPr>
          <w:trHeight w:val="765"/>
        </w:trPr>
        <w:tc>
          <w:tcPr>
            <w:tcW w:w="2268" w:type="dxa"/>
          </w:tcPr>
          <w:p w14:paraId="00000230" w14:textId="77777777" w:rsidR="00363E5F" w:rsidRDefault="00000000">
            <w:pPr>
              <w:rPr>
                <w:b/>
                <w:bCs/>
              </w:rPr>
            </w:pPr>
            <w:r>
              <w:rPr>
                <w:b/>
                <w:bCs/>
              </w:rPr>
              <w:t>Remuneraciones y honorarios:</w:t>
            </w:r>
          </w:p>
        </w:tc>
        <w:tc>
          <w:tcPr>
            <w:tcW w:w="7662" w:type="dxa"/>
          </w:tcPr>
          <w:p w14:paraId="00000231" w14:textId="77777777" w:rsidR="00363E5F" w:rsidRDefault="00000000">
            <w:r>
              <w:t>En el caso que el proyecto contemple remuneraciones, se debe adjuntar contrato, liquidaciones de sueldo y formulario de imposiciones debidamente pagadas, las cuales nunca podrán contemplar las remuneraciones del/los beneficiarios (cónyuge o conviviente civil, hijos/as y parientes por consanguinidad hasta tercer grado inclusive (hijos/as, padres, abuelos/as y hermanos/as) y segundo de afinidad, así como tampoco de los socios(as) de asociaciones gremiales, empresariales o grupos de empresarios(as), o lo que indiquen las bases de la convocatoria en relación al grado de afinidad y consanguinidad.</w:t>
            </w:r>
          </w:p>
          <w:p w14:paraId="00000232" w14:textId="77777777" w:rsidR="00363E5F" w:rsidRDefault="00000000">
            <w:r>
              <w:lastRenderedPageBreak/>
              <w:t xml:space="preserve">En el caso que se rindan gastos en este ítem, se deberá incorporar la declaración jurada de no consanguinidad disponible en Anexo </w:t>
            </w:r>
            <w:proofErr w:type="spellStart"/>
            <w:r>
              <w:t>N°</w:t>
            </w:r>
            <w:proofErr w:type="spellEnd"/>
            <w:r>
              <w:t xml:space="preserve"> 5.</w:t>
            </w:r>
          </w:p>
          <w:p w14:paraId="00000233" w14:textId="77777777" w:rsidR="00363E5F" w:rsidRDefault="00000000">
            <w:r>
              <w:t xml:space="preserve">En caso de que el plan de inversión contemple honorarios, nunca podrá contemplar boletas del/la cónyuge, conviviente civil o de los beneficiario/a(s), así como de los hijos/as y parientes por consanguinidad hasta el tercer grado inclusive y segundo de afinidad del/los beneficiarios, así como tampoco de los socios(as) de asociaciones gremiales, empresariales o grupos de empresarios(as), o lo que indiquen las bases del instrumento </w:t>
            </w:r>
            <w:proofErr w:type="gramStart"/>
            <w:r>
              <w:t>en relación al</w:t>
            </w:r>
            <w:proofErr w:type="gramEnd"/>
            <w:r>
              <w:t xml:space="preserve"> grado de afinidad y consanguinidad.</w:t>
            </w:r>
          </w:p>
          <w:p w14:paraId="00000234" w14:textId="77777777" w:rsidR="00363E5F" w:rsidRDefault="00000000">
            <w:r>
              <w:t>En el caso de la Empresa Individual de Responsabilidad Limitada (EIRL), no podrán pagarse remuneraciones al titular de la EIRL.</w:t>
            </w:r>
          </w:p>
          <w:p w14:paraId="00000235" w14:textId="77777777" w:rsidR="00363E5F" w:rsidRDefault="00000000">
            <w:r>
              <w:t>Podrán ser objeto de cofinanciamiento de Sercotec, aquellas remuneraciones y honorarios correspondientes a contrataciones suscritas según plazos establecidos en reglamento o bases del instrumento que se postule.</w:t>
            </w:r>
          </w:p>
          <w:p w14:paraId="00000236" w14:textId="77777777" w:rsidR="00363E5F" w:rsidRDefault="00000000">
            <w: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00000237" w14:textId="77777777" w:rsidR="00363E5F" w:rsidRDefault="00000000">
            <w:r>
              <w:t>Para el caso de remuneraciones y honorarios se puede ejecutar hasta un 15% del subsidio, sujeto a validación del Comité CER.</w:t>
            </w:r>
          </w:p>
        </w:tc>
      </w:tr>
      <w:tr w:rsidR="00363E5F" w14:paraId="745ED4AD" w14:textId="77777777">
        <w:trPr>
          <w:trHeight w:val="765"/>
        </w:trPr>
        <w:tc>
          <w:tcPr>
            <w:tcW w:w="2268" w:type="dxa"/>
          </w:tcPr>
          <w:p w14:paraId="00000238" w14:textId="77777777" w:rsidR="00363E5F" w:rsidRDefault="00000000">
            <w:pPr>
              <w:rPr>
                <w:b/>
                <w:bCs/>
              </w:rPr>
            </w:pPr>
            <w:r>
              <w:rPr>
                <w:b/>
                <w:bCs/>
              </w:rPr>
              <w:lastRenderedPageBreak/>
              <w:t>Arriendo</w:t>
            </w:r>
          </w:p>
        </w:tc>
        <w:tc>
          <w:tcPr>
            <w:tcW w:w="7662" w:type="dxa"/>
          </w:tcPr>
          <w:p w14:paraId="00000239" w14:textId="77777777" w:rsidR="00363E5F" w:rsidRDefault="00000000">
            <w: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vertAlign w:val="superscript"/>
              </w:rPr>
              <w:footnoteReference w:id="15"/>
            </w:r>
            <w:r>
              <w:t xml:space="preserve">. En las siguientes rendiciones, se deberá rendir solo con el comprobante de pago. Se prohíbe el arrendamiento de bienes propios o bienes del cónyuge, conviviente civil del o los beneficiarios, así como de los hijos/as y parientes por consanguinidad hasta tercer grado inclusive de los beneficiarios y segundo de afinidad, así como tampoco de los socios(as) de asociaciones gremiales, empresariales o grupos de empresarios(as) o lo que indique las bases del instrumento </w:t>
            </w:r>
            <w:proofErr w:type="gramStart"/>
            <w:r>
              <w:t>en relación al</w:t>
            </w:r>
            <w:proofErr w:type="gramEnd"/>
            <w:r>
              <w:t xml:space="preserve"> grado de afinidad y consanguinidad.</w:t>
            </w:r>
          </w:p>
          <w:p w14:paraId="0000023A" w14:textId="77777777" w:rsidR="00363E5F" w:rsidRDefault="00000000">
            <w:r>
              <w:t xml:space="preserve">En el caso que se rindan gastos en este ítem, se deberá incorporar la declaración jurada de no consanguinidad disponible en el Anexo </w:t>
            </w:r>
            <w:proofErr w:type="spellStart"/>
            <w:r>
              <w:t>N°</w:t>
            </w:r>
            <w:proofErr w:type="spellEnd"/>
            <w:r>
              <w:t xml:space="preserve"> 5.</w:t>
            </w:r>
          </w:p>
        </w:tc>
      </w:tr>
      <w:tr w:rsidR="00363E5F" w14:paraId="7511D4CD" w14:textId="77777777">
        <w:trPr>
          <w:trHeight w:val="765"/>
        </w:trPr>
        <w:tc>
          <w:tcPr>
            <w:tcW w:w="2268" w:type="dxa"/>
          </w:tcPr>
          <w:p w14:paraId="0000023B" w14:textId="77777777" w:rsidR="00363E5F" w:rsidRDefault="00000000">
            <w:pPr>
              <w:rPr>
                <w:b/>
                <w:bCs/>
              </w:rPr>
            </w:pPr>
            <w:r>
              <w:rPr>
                <w:b/>
                <w:bCs/>
              </w:rPr>
              <w:t>Materias primas y materiales</w:t>
            </w:r>
          </w:p>
        </w:tc>
        <w:tc>
          <w:tcPr>
            <w:tcW w:w="7662" w:type="dxa"/>
          </w:tcPr>
          <w:p w14:paraId="0000023C" w14:textId="77777777" w:rsidR="00363E5F" w:rsidRDefault="00000000">
            <w:r>
              <w:t>En caso de que el proyecto contemple materias primas y materiales y/o mercadería, éstas deberán estar relacionadas al giro del negocio y del proyecto postulado, la documentación de respaldo corresponde a la Factura de compra.</w:t>
            </w:r>
          </w:p>
        </w:tc>
      </w:tr>
      <w:tr w:rsidR="00363E5F" w14:paraId="481DA24D" w14:textId="77777777">
        <w:trPr>
          <w:trHeight w:val="765"/>
        </w:trPr>
        <w:tc>
          <w:tcPr>
            <w:tcW w:w="2268" w:type="dxa"/>
          </w:tcPr>
          <w:p w14:paraId="0000023D" w14:textId="77777777" w:rsidR="00363E5F" w:rsidRDefault="00000000">
            <w:pPr>
              <w:rPr>
                <w:b/>
                <w:bCs/>
              </w:rPr>
            </w:pPr>
            <w:r>
              <w:rPr>
                <w:b/>
                <w:bCs/>
              </w:rPr>
              <w:lastRenderedPageBreak/>
              <w:t>Capital de Trabajo de la Organización</w:t>
            </w:r>
          </w:p>
        </w:tc>
        <w:tc>
          <w:tcPr>
            <w:tcW w:w="7662" w:type="dxa"/>
          </w:tcPr>
          <w:p w14:paraId="0000023E" w14:textId="77777777" w:rsidR="00363E5F" w:rsidRDefault="00000000">
            <w:pPr>
              <w:ind w:left="64"/>
            </w:pPr>
            <w:r>
              <w:rPr>
                <w:b/>
                <w:bCs/>
              </w:rPr>
              <w:t>Materias primas y materiales:</w:t>
            </w:r>
            <w:r>
              <w:t xml:space="preserve"> Comprende los gastos referidos a todos los materiales e insumos asociados a la creación de envases, embalajes y etiquetas eco sustentables.</w:t>
            </w:r>
          </w:p>
          <w:p w14:paraId="0000023F" w14:textId="77777777" w:rsidR="00363E5F" w:rsidRDefault="00000000">
            <w:pPr>
              <w:ind w:left="64"/>
            </w:pPr>
            <w:r>
              <w:t xml:space="preserve">Recambio de envases, insumos y artículos para </w:t>
            </w:r>
            <w:proofErr w:type="spellStart"/>
            <w:r>
              <w:t>delivery</w:t>
            </w:r>
            <w:proofErr w:type="spellEnd"/>
            <w:r>
              <w:t xml:space="preserve"> (cubiertos, platos, envases, vasos, ente otros.) de un solo uso por envases reciclables o eco amigables según normativa vigente del Ministerio del Medioambiente.</w:t>
            </w:r>
          </w:p>
          <w:p w14:paraId="00000240" w14:textId="77777777" w:rsidR="00363E5F" w:rsidRDefault="00000000">
            <w:pPr>
              <w:ind w:left="64"/>
            </w:pPr>
            <w:r>
              <w:t>Dentro de este sub ítem se incluye el gasto asociado a servicios de flete para traslado de los bienes desde el domicilio del proveedor hasta el lugar en donde serán ubicados para ejecución del proyecto.</w:t>
            </w:r>
          </w:p>
          <w:p w14:paraId="00000241" w14:textId="77777777" w:rsidR="00363E5F" w:rsidRDefault="00000000">
            <w:pPr>
              <w:ind w:left="64"/>
            </w:pPr>
            <w:r>
              <w:t>Se excluye el pago de servicio de flete a alguno de los socios/as, representantes legales o de sus respectivos cónyuges, familiares por consanguinidad y afinidad hasta el segundo grado inclusive (hijos, padre, madre y hermanos).</w:t>
            </w:r>
          </w:p>
          <w:p w14:paraId="00000242" w14:textId="77777777" w:rsidR="00363E5F" w:rsidRDefault="00000000">
            <w:pPr>
              <w:ind w:left="64"/>
            </w:pPr>
            <w:r>
              <w:t xml:space="preserve">Ver Anexo </w:t>
            </w:r>
            <w:proofErr w:type="spellStart"/>
            <w:r>
              <w:t>N°</w:t>
            </w:r>
            <w:proofErr w:type="spellEnd"/>
            <w:r>
              <w:t xml:space="preserve"> 5: Declaración Jurada de No Consanguinidad en la rendición de gastos.</w:t>
            </w:r>
          </w:p>
        </w:tc>
      </w:tr>
      <w:tr w:rsidR="00363E5F" w14:paraId="6EBDB010" w14:textId="77777777">
        <w:trPr>
          <w:trHeight w:val="765"/>
        </w:trPr>
        <w:tc>
          <w:tcPr>
            <w:tcW w:w="2268" w:type="dxa"/>
          </w:tcPr>
          <w:p w14:paraId="00000243" w14:textId="77777777" w:rsidR="00363E5F" w:rsidRDefault="00000000">
            <w:pPr>
              <w:rPr>
                <w:b/>
                <w:bCs/>
              </w:rPr>
            </w:pPr>
            <w:r>
              <w:rPr>
                <w:b/>
                <w:bCs/>
              </w:rPr>
              <w:t>Servicios y/o consumos generales</w:t>
            </w:r>
          </w:p>
        </w:tc>
        <w:tc>
          <w:tcPr>
            <w:tcW w:w="7662" w:type="dxa"/>
          </w:tcPr>
          <w:p w14:paraId="00000244" w14:textId="77777777" w:rsidR="00363E5F" w:rsidRDefault="00000000">
            <w:pPr>
              <w:ind w:left="64"/>
            </w:pPr>
            <w: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vertAlign w:val="superscript"/>
              </w:rPr>
              <w:footnoteReference w:id="16"/>
            </w:r>
            <w:r>
              <w:t>.</w:t>
            </w:r>
          </w:p>
        </w:tc>
      </w:tr>
    </w:tbl>
    <w:p w14:paraId="00000245" w14:textId="77777777" w:rsidR="00363E5F" w:rsidRDefault="00363E5F"/>
    <w:tbl>
      <w:tblPr>
        <w:tblStyle w:val="afffffffffffffffffffff4"/>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363"/>
      </w:tblGrid>
      <w:tr w:rsidR="00363E5F" w14:paraId="7E18357E" w14:textId="77777777">
        <w:trPr>
          <w:cantSplit/>
          <w:trHeight w:val="58"/>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6" w14:textId="77777777" w:rsidR="00363E5F" w:rsidRDefault="00000000">
            <w:pPr>
              <w:rPr>
                <w:b/>
                <w:bCs/>
              </w:rPr>
            </w:pPr>
            <w:r>
              <w:rPr>
                <w:b/>
                <w:bCs/>
              </w:rPr>
              <w:t>CATEGORÍA: ACCIONES GESTIÓN EMPRESARIAL</w:t>
            </w:r>
          </w:p>
        </w:tc>
      </w:tr>
      <w:tr w:rsidR="00363E5F" w14:paraId="01C92155" w14:textId="77777777">
        <w:trPr>
          <w:trHeight w:val="276"/>
        </w:trPr>
        <w:tc>
          <w:tcPr>
            <w:tcW w:w="1560" w:type="dxa"/>
            <w:shd w:val="clear" w:color="auto" w:fill="C5E0B3"/>
            <w:vAlign w:val="center"/>
          </w:tcPr>
          <w:p w14:paraId="00000248" w14:textId="77777777" w:rsidR="00363E5F" w:rsidRDefault="00000000">
            <w:pPr>
              <w:rPr>
                <w:b/>
                <w:bCs/>
              </w:rPr>
            </w:pPr>
            <w:r>
              <w:rPr>
                <w:b/>
                <w:bCs/>
              </w:rPr>
              <w:t>ITEM</w:t>
            </w:r>
          </w:p>
        </w:tc>
        <w:tc>
          <w:tcPr>
            <w:tcW w:w="8363" w:type="dxa"/>
            <w:shd w:val="clear" w:color="auto" w:fill="C5E0B3"/>
            <w:vAlign w:val="center"/>
          </w:tcPr>
          <w:p w14:paraId="00000249" w14:textId="77777777" w:rsidR="00363E5F" w:rsidRDefault="00000000">
            <w:pPr>
              <w:rPr>
                <w:b/>
                <w:bCs/>
              </w:rPr>
            </w:pPr>
            <w:r>
              <w:rPr>
                <w:b/>
                <w:bCs/>
              </w:rPr>
              <w:t>SUB ITEM / DESCRIPCIÓN</w:t>
            </w:r>
          </w:p>
        </w:tc>
      </w:tr>
      <w:tr w:rsidR="00363E5F" w14:paraId="1C10656A" w14:textId="77777777">
        <w:trPr>
          <w:trHeight w:val="765"/>
        </w:trPr>
        <w:tc>
          <w:tcPr>
            <w:tcW w:w="1560" w:type="dxa"/>
          </w:tcPr>
          <w:p w14:paraId="0000024A" w14:textId="77777777" w:rsidR="00363E5F" w:rsidRDefault="00000000">
            <w:pPr>
              <w:rPr>
                <w:b/>
                <w:bCs/>
              </w:rPr>
            </w:pPr>
            <w:r>
              <w:rPr>
                <w:b/>
                <w:bCs/>
              </w:rPr>
              <w:t>Gastos de Formalización</w:t>
            </w:r>
          </w:p>
        </w:tc>
        <w:tc>
          <w:tcPr>
            <w:tcW w:w="8363" w:type="dxa"/>
          </w:tcPr>
          <w:p w14:paraId="0000024B" w14:textId="77777777" w:rsidR="00363E5F" w:rsidRDefault="00000000">
            <w:r>
              <w:rPr>
                <w:b/>
                <w:bCs/>
                <w:u w:val="single"/>
              </w:rPr>
              <w:t>Gastos de constitución de empresas:</w:t>
            </w:r>
            <w:r>
              <w:t xml:space="preserve"> Comprende el gasto por concepto de formalización de empresarios/as, asociación o grupos de empresarios, tales como constitución legal de persona jurídica, transformación de la persona jurídica, redacción Escritura de Constitución, Extracto, Inscripción en el Registro de Comercio, publicación en Diario Oficial y la respectiva protocolización.</w:t>
            </w:r>
          </w:p>
        </w:tc>
      </w:tr>
    </w:tbl>
    <w:p w14:paraId="0000024C" w14:textId="77777777" w:rsidR="00363E5F" w:rsidRDefault="00363E5F"/>
    <w:tbl>
      <w:tblPr>
        <w:tblStyle w:val="afffffffffffffffffffff5"/>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363E5F" w14:paraId="3C0F5B71" w14:textId="77777777">
        <w:trPr>
          <w:cantSplit/>
          <w:trHeight w:val="58"/>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D" w14:textId="77777777" w:rsidR="00363E5F" w:rsidRDefault="00000000">
            <w:pPr>
              <w:rPr>
                <w:b/>
                <w:bCs/>
              </w:rPr>
            </w:pPr>
            <w:r>
              <w:rPr>
                <w:b/>
                <w:bCs/>
              </w:rPr>
              <w:t>CATEGORÍA: Eficiencia Energética y Energías Renovables</w:t>
            </w:r>
          </w:p>
        </w:tc>
      </w:tr>
      <w:tr w:rsidR="00363E5F" w14:paraId="3433D6EB" w14:textId="77777777">
        <w:trPr>
          <w:trHeight w:val="268"/>
        </w:trPr>
        <w:tc>
          <w:tcPr>
            <w:tcW w:w="1701" w:type="dxa"/>
            <w:shd w:val="clear" w:color="auto" w:fill="C5E0B3"/>
            <w:vAlign w:val="center"/>
          </w:tcPr>
          <w:p w14:paraId="0000024F" w14:textId="77777777" w:rsidR="00363E5F" w:rsidRDefault="00000000">
            <w:pPr>
              <w:rPr>
                <w:b/>
                <w:bCs/>
              </w:rPr>
            </w:pPr>
            <w:r>
              <w:rPr>
                <w:b/>
                <w:bCs/>
              </w:rPr>
              <w:t>ITEM</w:t>
            </w:r>
          </w:p>
        </w:tc>
        <w:tc>
          <w:tcPr>
            <w:tcW w:w="8222" w:type="dxa"/>
            <w:shd w:val="clear" w:color="auto" w:fill="C5E0B3"/>
            <w:vAlign w:val="center"/>
          </w:tcPr>
          <w:p w14:paraId="00000250" w14:textId="77777777" w:rsidR="00363E5F" w:rsidRDefault="00000000">
            <w:pPr>
              <w:rPr>
                <w:b/>
                <w:bCs/>
              </w:rPr>
            </w:pPr>
            <w:r>
              <w:rPr>
                <w:b/>
                <w:bCs/>
              </w:rPr>
              <w:t>SUB ITEM / DESCRIPCIÓN</w:t>
            </w:r>
          </w:p>
        </w:tc>
      </w:tr>
      <w:tr w:rsidR="00363E5F" w14:paraId="43C8B92E" w14:textId="77777777">
        <w:trPr>
          <w:trHeight w:val="401"/>
        </w:trPr>
        <w:tc>
          <w:tcPr>
            <w:tcW w:w="1701" w:type="dxa"/>
          </w:tcPr>
          <w:p w14:paraId="00000251" w14:textId="77777777" w:rsidR="00363E5F" w:rsidRDefault="00000000">
            <w:pPr>
              <w:rPr>
                <w:b/>
                <w:bCs/>
              </w:rPr>
            </w:pPr>
            <w:r>
              <w:rPr>
                <w:b/>
                <w:bCs/>
              </w:rPr>
              <w:t>Activos fijos</w:t>
            </w:r>
          </w:p>
        </w:tc>
        <w:tc>
          <w:tcPr>
            <w:tcW w:w="8222" w:type="dxa"/>
          </w:tcPr>
          <w:p w14:paraId="00000252" w14:textId="77777777" w:rsidR="00363E5F" w:rsidRDefault="00000000">
            <w:r>
              <w:t xml:space="preserve">Adquisición de bienes que contemplen estándares de eficiencia energética o elementos que contribuyan a mejorar la eficiencia energética de la(s) empresa(s), como por ejemplo </w:t>
            </w:r>
            <w:r>
              <w:lastRenderedPageBreak/>
              <w:t xml:space="preserve">el recambio de luminarias, recambio de motores eficientes, incorporación de variadores de frecuencia, equipos de refrigeración, equipos de climatización, entre otros ( A, A+, A++); así como también los bienes que permitan la generación de energía renovable para consumo propio, tales como sistemas fotovoltaicos y eólicos (paneles fotovoltaicos, aerogeneradores, inversores, baterías, reguladores de carga, elementos mecánicos y eléctricos que permitan el montaje e instalación, etc.), sistemas solares térmicos para agua caliente sanitaria (Paneles termo solares, estanques de acumulación, elementos mecánicos, cañerías y </w:t>
            </w:r>
            <w:proofErr w:type="spellStart"/>
            <w:r>
              <w:t>fitting</w:t>
            </w:r>
            <w:proofErr w:type="spellEnd"/>
            <w:r>
              <w:t xml:space="preserve"> que permitan el montaje e instalación)  y calderas a biomasa, entre otros, incorporando su tramitación y registro ante la Superintendencia de Electricidad y Combustibles, SEC, cuando corresponda.</w:t>
            </w:r>
          </w:p>
        </w:tc>
      </w:tr>
      <w:tr w:rsidR="00363E5F" w14:paraId="51E6806B" w14:textId="77777777">
        <w:trPr>
          <w:trHeight w:val="765"/>
        </w:trPr>
        <w:tc>
          <w:tcPr>
            <w:tcW w:w="1701" w:type="dxa"/>
          </w:tcPr>
          <w:p w14:paraId="00000253" w14:textId="77777777" w:rsidR="00363E5F" w:rsidRDefault="00000000">
            <w:pPr>
              <w:rPr>
                <w:b/>
                <w:bCs/>
              </w:rPr>
            </w:pPr>
            <w:r>
              <w:rPr>
                <w:b/>
                <w:bCs/>
              </w:rPr>
              <w:lastRenderedPageBreak/>
              <w:t xml:space="preserve">Asistencia técnica y asesoría en gestión </w:t>
            </w:r>
          </w:p>
        </w:tc>
        <w:tc>
          <w:tcPr>
            <w:tcW w:w="8222" w:type="dxa"/>
          </w:tcPr>
          <w:p w14:paraId="00000254" w14:textId="77777777" w:rsidR="00363E5F" w:rsidRDefault="00000000">
            <w:r>
              <w:t>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w:t>
            </w:r>
          </w:p>
          <w:p w14:paraId="00000255" w14:textId="77777777" w:rsidR="00363E5F" w:rsidRDefault="00000000">
            <w:r>
              <w:t>Por ejemplo: consultorías en desarrollo de auditorías y/o diagnósticos energéticos</w:t>
            </w:r>
            <w:r>
              <w:rPr>
                <w:vertAlign w:val="superscript"/>
              </w:rPr>
              <w:footnoteReference w:id="17"/>
            </w:r>
            <w:r>
              <w:t xml:space="preserve">, estudios de factibilidad para implementación de proyectos de energías renovables para autoconsumo, sean estos proyectos para generación eléctrica y/o térmica. El proveedor del servicio debe entregar un informe </w:t>
            </w:r>
            <w:proofErr w:type="gramStart"/>
            <w:r>
              <w:t>del mismo</w:t>
            </w:r>
            <w:proofErr w:type="gramEnd"/>
            <w:r>
              <w:t>.</w:t>
            </w:r>
          </w:p>
        </w:tc>
      </w:tr>
      <w:tr w:rsidR="00363E5F" w14:paraId="12D95C0B" w14:textId="77777777">
        <w:trPr>
          <w:trHeight w:val="765"/>
        </w:trPr>
        <w:tc>
          <w:tcPr>
            <w:tcW w:w="1701" w:type="dxa"/>
          </w:tcPr>
          <w:p w14:paraId="00000256" w14:textId="77777777" w:rsidR="00363E5F" w:rsidRDefault="00000000">
            <w:pPr>
              <w:rPr>
                <w:b/>
                <w:bCs/>
              </w:rPr>
            </w:pPr>
            <w:r>
              <w:rPr>
                <w:b/>
                <w:bCs/>
              </w:rPr>
              <w:t>Habilitación de infraestructura</w:t>
            </w:r>
          </w:p>
        </w:tc>
        <w:tc>
          <w:tcPr>
            <w:tcW w:w="8222" w:type="dxa"/>
          </w:tcPr>
          <w:p w14:paraId="00000257" w14:textId="77777777" w:rsidR="00363E5F" w:rsidRDefault="00000000">
            <w:r>
              <w:t xml:space="preserve">Gastos necesarios para dejar apto el espacio físico (taller, oficina, planta de proceso, u otro) para el funcionamiento del proyecto de eficiencia energética y/o energías renovables, como por ejemplo: reparación de pisos, techumbres y paredes, </w:t>
            </w:r>
            <w:proofErr w:type="spellStart"/>
            <w:r>
              <w:t>radier</w:t>
            </w:r>
            <w:proofErr w:type="spellEnd"/>
            <w:r>
              <w:t xml:space="preserve">, tabiques, obras menores de habilitación, pintura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y envolvente de la edificación, otros similares. Incluye invernaderos, </w:t>
            </w:r>
            <w:proofErr w:type="spellStart"/>
            <w:r>
              <w:t>containers</w:t>
            </w:r>
            <w:proofErr w:type="spellEnd"/>
            <w:r>
              <w:t xml:space="preserve"> y otros similares.</w:t>
            </w:r>
          </w:p>
        </w:tc>
      </w:tr>
      <w:tr w:rsidR="00363E5F" w14:paraId="37ACDD4D" w14:textId="77777777">
        <w:trPr>
          <w:trHeight w:val="814"/>
        </w:trPr>
        <w:tc>
          <w:tcPr>
            <w:tcW w:w="1701" w:type="dxa"/>
          </w:tcPr>
          <w:p w14:paraId="00000258" w14:textId="77777777" w:rsidR="00363E5F" w:rsidRDefault="00000000">
            <w:pPr>
              <w:rPr>
                <w:b/>
                <w:bCs/>
              </w:rPr>
            </w:pPr>
            <w:r>
              <w:rPr>
                <w:b/>
                <w:bCs/>
              </w:rPr>
              <w:t>Capacitación</w:t>
            </w:r>
          </w:p>
        </w:tc>
        <w:tc>
          <w:tcPr>
            <w:tcW w:w="8222" w:type="dxa"/>
          </w:tcPr>
          <w:p w14:paraId="00000259" w14:textId="77777777" w:rsidR="00363E5F" w:rsidRDefault="00000000">
            <w:r>
              <w:t>Comprende el gasto en capacitación dirigidas a los beneficiarios/as para el desarrollo de las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w:t>
            </w:r>
          </w:p>
          <w:p w14:paraId="0000025A" w14:textId="77777777" w:rsidR="00363E5F" w:rsidRDefault="00000000">
            <w:pPr>
              <w:rPr>
                <w:b/>
                <w:bCs/>
              </w:rPr>
            </w:pPr>
            <w:r>
              <w:rPr>
                <w:b/>
                <w:bCs/>
              </w:rPr>
              <w:lastRenderedPageBreak/>
              <w:t xml:space="preserve">Nota: </w:t>
            </w:r>
            <w:r>
              <w:t xml:space="preserve">El Ministerio de Energía pone a disposición de las empresas la plataforma Gestiona Energía </w:t>
            </w:r>
            <w:proofErr w:type="spellStart"/>
            <w:r>
              <w:t>MiPyMEs</w:t>
            </w:r>
            <w:proofErr w:type="spellEnd"/>
            <w:r>
              <w:t xml:space="preserve"> para que estimen los ahorros al implementar acciones de eficiencia energética: </w:t>
            </w:r>
            <w:hyperlink r:id="rId15">
              <w:r w:rsidR="00363E5F">
                <w:rPr>
                  <w:color w:val="0563C1"/>
                  <w:u w:val="single"/>
                </w:rPr>
                <w:t>http://www.gestionaenergia.cl/mipymes/</w:t>
              </w:r>
            </w:hyperlink>
          </w:p>
        </w:tc>
      </w:tr>
    </w:tbl>
    <w:p w14:paraId="0000025B" w14:textId="77777777" w:rsidR="00363E5F" w:rsidRDefault="00363E5F"/>
    <w:tbl>
      <w:tblPr>
        <w:tblStyle w:val="afffffffffffffffffffff6"/>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363E5F" w14:paraId="7DB29B80" w14:textId="77777777">
        <w:trPr>
          <w:cantSplit/>
          <w:trHeight w:val="154"/>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5C" w14:textId="77777777" w:rsidR="00363E5F" w:rsidRDefault="00000000">
            <w:pPr>
              <w:rPr>
                <w:b/>
                <w:bCs/>
              </w:rPr>
            </w:pPr>
            <w:r>
              <w:rPr>
                <w:b/>
                <w:bCs/>
              </w:rPr>
              <w:t>CATEGORÍA: Economía Circular</w:t>
            </w:r>
          </w:p>
        </w:tc>
      </w:tr>
      <w:tr w:rsidR="00363E5F" w14:paraId="4804771C" w14:textId="77777777">
        <w:trPr>
          <w:trHeight w:val="272"/>
        </w:trPr>
        <w:tc>
          <w:tcPr>
            <w:tcW w:w="1701" w:type="dxa"/>
            <w:shd w:val="clear" w:color="auto" w:fill="C5E0B3"/>
            <w:vAlign w:val="center"/>
          </w:tcPr>
          <w:p w14:paraId="0000025E" w14:textId="77777777" w:rsidR="00363E5F" w:rsidRDefault="00000000">
            <w:pPr>
              <w:rPr>
                <w:b/>
                <w:bCs/>
              </w:rPr>
            </w:pPr>
            <w:r>
              <w:rPr>
                <w:b/>
                <w:bCs/>
              </w:rPr>
              <w:t>ITEM</w:t>
            </w:r>
          </w:p>
        </w:tc>
        <w:tc>
          <w:tcPr>
            <w:tcW w:w="8222" w:type="dxa"/>
            <w:shd w:val="clear" w:color="auto" w:fill="C5E0B3"/>
            <w:vAlign w:val="center"/>
          </w:tcPr>
          <w:p w14:paraId="0000025F" w14:textId="77777777" w:rsidR="00363E5F" w:rsidRDefault="00000000">
            <w:pPr>
              <w:rPr>
                <w:b/>
                <w:bCs/>
              </w:rPr>
            </w:pPr>
            <w:r>
              <w:rPr>
                <w:b/>
                <w:bCs/>
              </w:rPr>
              <w:t>SUB ITEM / DESCRIPCIÓN</w:t>
            </w:r>
          </w:p>
        </w:tc>
      </w:tr>
      <w:tr w:rsidR="00363E5F" w14:paraId="6E5A3F84" w14:textId="77777777">
        <w:trPr>
          <w:trHeight w:val="767"/>
        </w:trPr>
        <w:tc>
          <w:tcPr>
            <w:tcW w:w="1701" w:type="dxa"/>
          </w:tcPr>
          <w:p w14:paraId="00000260" w14:textId="77777777" w:rsidR="00363E5F" w:rsidRDefault="00000000">
            <w:pPr>
              <w:rPr>
                <w:b/>
                <w:bCs/>
              </w:rPr>
            </w:pPr>
            <w:r>
              <w:rPr>
                <w:b/>
                <w:bCs/>
              </w:rPr>
              <w:t>Activos fijos</w:t>
            </w:r>
          </w:p>
        </w:tc>
        <w:tc>
          <w:tcPr>
            <w:tcW w:w="8222" w:type="dxa"/>
          </w:tcPr>
          <w:p w14:paraId="00000261" w14:textId="77777777" w:rsidR="00363E5F" w:rsidRDefault="00000000">
            <w:r>
              <w:t>Adquisición de bienes, maquinarias u otro equipamiento que permitan la distribución y/o comercialización de productos a granel, por ejemplo sistemas de dispensadores; Ad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productivos, por ejemplo sistemas informáticos de optimización logística.</w:t>
            </w:r>
          </w:p>
        </w:tc>
      </w:tr>
      <w:tr w:rsidR="00363E5F" w14:paraId="17439CB2" w14:textId="77777777">
        <w:trPr>
          <w:trHeight w:val="737"/>
        </w:trPr>
        <w:tc>
          <w:tcPr>
            <w:tcW w:w="1701" w:type="dxa"/>
          </w:tcPr>
          <w:p w14:paraId="00000262" w14:textId="77777777" w:rsidR="00363E5F" w:rsidRDefault="00000000">
            <w:pPr>
              <w:rPr>
                <w:b/>
                <w:bCs/>
              </w:rPr>
            </w:pPr>
            <w:r>
              <w:rPr>
                <w:b/>
                <w:bCs/>
              </w:rPr>
              <w:t>Asistencia técnica y asesoría en gestión</w:t>
            </w:r>
          </w:p>
        </w:tc>
        <w:tc>
          <w:tcPr>
            <w:tcW w:w="8222" w:type="dxa"/>
          </w:tcPr>
          <w:p w14:paraId="00000263" w14:textId="77777777" w:rsidR="00363E5F" w:rsidRDefault="00000000">
            <w:r>
              <w:t>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tc>
      </w:tr>
      <w:tr w:rsidR="00363E5F" w14:paraId="17DF2851" w14:textId="77777777">
        <w:trPr>
          <w:trHeight w:val="767"/>
        </w:trPr>
        <w:tc>
          <w:tcPr>
            <w:tcW w:w="1701" w:type="dxa"/>
          </w:tcPr>
          <w:p w14:paraId="00000264" w14:textId="77777777" w:rsidR="00363E5F" w:rsidRDefault="00000000">
            <w:pPr>
              <w:rPr>
                <w:b/>
                <w:bCs/>
              </w:rPr>
            </w:pPr>
            <w:r>
              <w:rPr>
                <w:b/>
                <w:bCs/>
              </w:rPr>
              <w:t>Habilitación de infraestructura</w:t>
            </w:r>
          </w:p>
        </w:tc>
        <w:tc>
          <w:tcPr>
            <w:tcW w:w="8222" w:type="dxa"/>
          </w:tcPr>
          <w:p w14:paraId="00000265" w14:textId="77777777" w:rsidR="00363E5F" w:rsidRDefault="00000000">
            <w:r>
              <w:t>Gastos para habilitar el espacio físico (taller, oficina, planta de producción, etc.) para el funcionamiento de iniciativas de economía circular.</w:t>
            </w:r>
          </w:p>
          <w:p w14:paraId="00000266" w14:textId="77777777" w:rsidR="00363E5F" w:rsidRDefault="00000000">
            <w:r>
              <w:t>Gastos para habilitar el espacio físico para el reacondicionamiento y/o la reutilización de recursos que anteriormente eran descartados, por ejemplo, instalaciones para el tratamiento de aguas contaminadas, el compostaje de residuos orgánicos, o la reparación de aparatos eléctricos y electrónicos.</w:t>
            </w:r>
          </w:p>
        </w:tc>
      </w:tr>
      <w:tr w:rsidR="00363E5F" w14:paraId="671A621F" w14:textId="77777777">
        <w:trPr>
          <w:trHeight w:val="767"/>
        </w:trPr>
        <w:tc>
          <w:tcPr>
            <w:tcW w:w="1701" w:type="dxa"/>
          </w:tcPr>
          <w:p w14:paraId="00000267" w14:textId="77777777" w:rsidR="00363E5F" w:rsidRDefault="00000000">
            <w:pPr>
              <w:rPr>
                <w:b/>
                <w:bCs/>
              </w:rPr>
            </w:pPr>
            <w:r>
              <w:rPr>
                <w:b/>
                <w:bCs/>
              </w:rPr>
              <w:t>Capacitación</w:t>
            </w:r>
          </w:p>
        </w:tc>
        <w:tc>
          <w:tcPr>
            <w:tcW w:w="8222" w:type="dxa"/>
          </w:tcPr>
          <w:p w14:paraId="00000268" w14:textId="77777777" w:rsidR="00363E5F" w:rsidRDefault="00000000">
            <w: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p>
        </w:tc>
      </w:tr>
    </w:tbl>
    <w:p w14:paraId="00000269" w14:textId="77777777" w:rsidR="00363E5F" w:rsidRDefault="00363E5F"/>
    <w:p w14:paraId="0000026A" w14:textId="77777777" w:rsidR="00363E5F" w:rsidRDefault="00363E5F"/>
    <w:p w14:paraId="0000026B" w14:textId="77777777" w:rsidR="00363E5F" w:rsidRDefault="00000000">
      <w:r>
        <w:br w:type="page"/>
      </w:r>
    </w:p>
    <w:p w14:paraId="0000026C" w14:textId="77777777" w:rsidR="00363E5F" w:rsidRDefault="00000000">
      <w:pPr>
        <w:keepNext/>
        <w:keepLines/>
        <w:spacing w:before="240" w:after="0"/>
        <w:jc w:val="center"/>
        <w:rPr>
          <w:b/>
          <w:bCs/>
          <w:sz w:val="26"/>
          <w:szCs w:val="26"/>
        </w:rPr>
      </w:pPr>
      <w:r>
        <w:rPr>
          <w:b/>
          <w:bCs/>
          <w:sz w:val="26"/>
          <w:szCs w:val="26"/>
        </w:rPr>
        <w:lastRenderedPageBreak/>
        <w:t xml:space="preserve">Anexo </w:t>
      </w:r>
      <w:proofErr w:type="spellStart"/>
      <w:r>
        <w:rPr>
          <w:b/>
          <w:bCs/>
          <w:sz w:val="26"/>
          <w:szCs w:val="26"/>
        </w:rPr>
        <w:t>N°</w:t>
      </w:r>
      <w:proofErr w:type="spellEnd"/>
      <w:r>
        <w:rPr>
          <w:b/>
          <w:bCs/>
          <w:sz w:val="26"/>
          <w:szCs w:val="26"/>
        </w:rPr>
        <w:t xml:space="preserve"> 3 Mandato</w:t>
      </w:r>
    </w:p>
    <w:p w14:paraId="0000026D" w14:textId="77777777" w:rsidR="00363E5F" w:rsidRDefault="00363E5F">
      <w:pPr>
        <w:spacing w:before="240" w:after="240"/>
        <w:jc w:val="left"/>
      </w:pPr>
    </w:p>
    <w:p w14:paraId="0000026E" w14:textId="77777777" w:rsidR="00363E5F" w:rsidRDefault="00000000">
      <w:pPr>
        <w:spacing w:before="240" w:after="240"/>
      </w:pPr>
      <w:r>
        <w:t>En _________________ con fecha ______________ comparecen:</w:t>
      </w:r>
    </w:p>
    <w:tbl>
      <w:tblPr>
        <w:tblStyle w:val="afffffffffffffffffffff7"/>
        <w:tblW w:w="8799"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170"/>
        <w:gridCol w:w="4629"/>
      </w:tblGrid>
      <w:tr w:rsidR="00363E5F" w14:paraId="7A333007" w14:textId="77777777">
        <w:trPr>
          <w:trHeight w:val="104"/>
        </w:trPr>
        <w:tc>
          <w:tcPr>
            <w:tcW w:w="4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000026F" w14:textId="77777777" w:rsidR="00363E5F" w:rsidRDefault="00000000">
            <w:pPr>
              <w:spacing w:after="0" w:line="240" w:lineRule="auto"/>
              <w:jc w:val="center"/>
              <w:rPr>
                <w:b/>
                <w:bCs/>
              </w:rPr>
            </w:pPr>
            <w:r>
              <w:rPr>
                <w:b/>
                <w:bCs/>
              </w:rPr>
              <w:t>NOMBRE</w:t>
            </w:r>
          </w:p>
        </w:tc>
        <w:tc>
          <w:tcPr>
            <w:tcW w:w="4629"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00000270" w14:textId="77777777" w:rsidR="00363E5F" w:rsidRDefault="00000000">
            <w:pPr>
              <w:spacing w:after="0" w:line="240" w:lineRule="auto"/>
              <w:jc w:val="center"/>
              <w:rPr>
                <w:b/>
                <w:bCs/>
              </w:rPr>
            </w:pPr>
            <w:r>
              <w:rPr>
                <w:b/>
                <w:bCs/>
              </w:rPr>
              <w:t>RUT</w:t>
            </w:r>
          </w:p>
        </w:tc>
      </w:tr>
      <w:tr w:rsidR="00363E5F" w14:paraId="18C6648C"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1"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2" w14:textId="77777777" w:rsidR="00363E5F" w:rsidRDefault="00000000">
            <w:pPr>
              <w:spacing w:after="0" w:line="240" w:lineRule="auto"/>
            </w:pPr>
            <w:r>
              <w:t xml:space="preserve"> </w:t>
            </w:r>
          </w:p>
        </w:tc>
      </w:tr>
      <w:tr w:rsidR="00363E5F" w14:paraId="0E0C06D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3"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4" w14:textId="77777777" w:rsidR="00363E5F" w:rsidRDefault="00000000">
            <w:pPr>
              <w:spacing w:after="0" w:line="240" w:lineRule="auto"/>
            </w:pPr>
            <w:r>
              <w:t xml:space="preserve"> </w:t>
            </w:r>
          </w:p>
        </w:tc>
      </w:tr>
      <w:tr w:rsidR="00363E5F" w14:paraId="7E6EE727"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5"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6" w14:textId="77777777" w:rsidR="00363E5F" w:rsidRDefault="00000000">
            <w:pPr>
              <w:spacing w:after="0" w:line="240" w:lineRule="auto"/>
            </w:pPr>
            <w:r>
              <w:t xml:space="preserve"> </w:t>
            </w:r>
          </w:p>
        </w:tc>
      </w:tr>
      <w:tr w:rsidR="00363E5F" w14:paraId="7FA6B1D5"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7"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8" w14:textId="77777777" w:rsidR="00363E5F" w:rsidRDefault="00000000">
            <w:pPr>
              <w:spacing w:after="0" w:line="240" w:lineRule="auto"/>
            </w:pPr>
            <w:r>
              <w:t xml:space="preserve"> </w:t>
            </w:r>
          </w:p>
        </w:tc>
      </w:tr>
      <w:tr w:rsidR="00363E5F" w14:paraId="3901438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9"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A" w14:textId="77777777" w:rsidR="00363E5F" w:rsidRDefault="00000000">
            <w:pPr>
              <w:spacing w:after="0" w:line="240" w:lineRule="auto"/>
            </w:pPr>
            <w:r>
              <w:t xml:space="preserve"> </w:t>
            </w:r>
          </w:p>
        </w:tc>
      </w:tr>
      <w:tr w:rsidR="00363E5F" w14:paraId="00882B00"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B"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C" w14:textId="77777777" w:rsidR="00363E5F" w:rsidRDefault="00000000">
            <w:pPr>
              <w:spacing w:after="0" w:line="240" w:lineRule="auto"/>
            </w:pPr>
            <w:r>
              <w:t xml:space="preserve"> </w:t>
            </w:r>
          </w:p>
        </w:tc>
      </w:tr>
      <w:tr w:rsidR="00363E5F" w14:paraId="02E63EC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D"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E" w14:textId="77777777" w:rsidR="00363E5F" w:rsidRDefault="00000000">
            <w:pPr>
              <w:spacing w:after="0" w:line="240" w:lineRule="auto"/>
            </w:pPr>
            <w:r>
              <w:t xml:space="preserve"> </w:t>
            </w:r>
          </w:p>
        </w:tc>
      </w:tr>
    </w:tbl>
    <w:p w14:paraId="0000027F" w14:textId="77777777" w:rsidR="00363E5F" w:rsidRDefault="00000000">
      <w:pPr>
        <w:spacing w:before="240" w:after="240"/>
      </w:pPr>
      <w:r>
        <w:t xml:space="preserve"> Todos domiciliados para estos efectos en __________________________________________, quienes, en adelante y solo para los efectos del presente mandato serán denominados bajo el nombre “grupo de empresarios” o “asociación funcional” (según corresponda); los comparecientes mayores de edad, quienes acreditan sus identidades con sus cédulas respectivas y exponen:</w:t>
      </w:r>
    </w:p>
    <w:p w14:paraId="00000280" w14:textId="77777777" w:rsidR="00363E5F" w:rsidRDefault="00000000">
      <w:pPr>
        <w:spacing w:before="240" w:after="240"/>
      </w:pPr>
      <w:r>
        <w:t xml:space="preserve"> Que vienen en conferir mandato especial a don/</w:t>
      </w:r>
      <w:proofErr w:type="spellStart"/>
      <w:r>
        <w:t>ña</w:t>
      </w:r>
      <w:proofErr w:type="spellEnd"/>
      <w:r>
        <w:t xml:space="preserve"> _______________________________________________________________________________</w:t>
      </w:r>
      <w:proofErr w:type="gramStart"/>
      <w:r>
        <w:t>_(</w:t>
      </w:r>
      <w:proofErr w:type="gramEnd"/>
      <w:r>
        <w:rPr>
          <w:b/>
          <w:bCs/>
        </w:rPr>
        <w:t>individualizar al representante del grupo de empresarios o “asociación funcional” con nombre y Rut</w:t>
      </w:r>
      <w:r>
        <w:t xml:space="preserve">) para que en su nombre y representación desarrolle todas las actividades tendientes al desarrollo y la ejecución del beneficio patrocinado por SERCOTEC, región de Antofagasta, en el marco del Programa “Fortalecimiento y Creación de </w:t>
      </w:r>
      <w:proofErr w:type="gramStart"/>
      <w:r>
        <w:t>Cooperativas ”</w:t>
      </w:r>
      <w:proofErr w:type="gramEnd"/>
      <w:r>
        <w:t>.</w:t>
      </w:r>
    </w:p>
    <w:p w14:paraId="00000281" w14:textId="77777777" w:rsidR="00363E5F" w:rsidRDefault="00000000">
      <w:pPr>
        <w:spacing w:before="240" w:after="240"/>
      </w:pPr>
      <w:r>
        <w:t xml:space="preserve"> En el ejercicio de su mandato, la persona mandataria deberá realizar las siguientes actividades, sin que la presente enumeración sea taxativa:</w:t>
      </w:r>
    </w:p>
    <w:p w14:paraId="00000282" w14:textId="77777777" w:rsidR="00363E5F" w:rsidRDefault="00000000">
      <w:pPr>
        <w:spacing w:before="240" w:after="240"/>
      </w:pPr>
      <w:r>
        <w:t xml:space="preserve"> Coordinar las actividades a realizarse entre el AOS designado en la región y el grupo de empresarios previamente individualizado.</w:t>
      </w:r>
    </w:p>
    <w:p w14:paraId="00000283" w14:textId="77777777" w:rsidR="00363E5F" w:rsidRDefault="00000000">
      <w:pPr>
        <w:numPr>
          <w:ilvl w:val="0"/>
          <w:numId w:val="4"/>
        </w:numPr>
        <w:spacing w:after="240"/>
      </w:pPr>
      <w:r>
        <w:t>Prestar todo el apoyo en la ejecución del proyecto al ejecutivo asignado del AOS que corresponda, los gastos en que haya incurrido en la ejecución del proyecto _________________________________________, con la documentación contable que correspondiere, a su nombre.</w:t>
      </w:r>
    </w:p>
    <w:p w14:paraId="00000284" w14:textId="77777777" w:rsidR="00363E5F" w:rsidRDefault="00000000">
      <w:pPr>
        <w:spacing w:before="240" w:after="240"/>
      </w:pPr>
      <w:r>
        <w:t>El mandatario deberá, asimismo, ejecutar todos los actos y celebrar todos los contratos conducentes al mejor desempeño del presente mandato.</w:t>
      </w:r>
    </w:p>
    <w:p w14:paraId="00000285" w14:textId="77777777" w:rsidR="00363E5F" w:rsidRDefault="00000000">
      <w:pPr>
        <w:spacing w:before="240" w:after="240"/>
      </w:pPr>
      <w:r>
        <w:lastRenderedPageBreak/>
        <w:t>En comprobante y previa lectura firman los comparecientes:</w:t>
      </w:r>
    </w:p>
    <w:p w14:paraId="00000286" w14:textId="77777777" w:rsidR="00363E5F" w:rsidRDefault="00000000">
      <w:pPr>
        <w:spacing w:before="240" w:after="240"/>
        <w:rPr>
          <w:b/>
          <w:bCs/>
        </w:rPr>
      </w:pPr>
      <w:r>
        <w:rPr>
          <w:b/>
          <w:bCs/>
        </w:rPr>
        <w:t xml:space="preserve">Personas Jurídicas  </w:t>
      </w:r>
    </w:p>
    <w:tbl>
      <w:tblPr>
        <w:tblStyle w:val="afffffffffffffffffffff8"/>
        <w:tblW w:w="1027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1276"/>
        <w:gridCol w:w="992"/>
        <w:gridCol w:w="1276"/>
        <w:gridCol w:w="1418"/>
        <w:gridCol w:w="1134"/>
        <w:gridCol w:w="1204"/>
        <w:gridCol w:w="1417"/>
      </w:tblGrid>
      <w:tr w:rsidR="00363E5F" w14:paraId="5602E601" w14:textId="77777777">
        <w:trPr>
          <w:trHeight w:val="883"/>
        </w:trPr>
        <w:tc>
          <w:tcPr>
            <w:tcW w:w="1555" w:type="dxa"/>
            <w:shd w:val="clear" w:color="auto" w:fill="D6E3BC"/>
            <w:tcMar>
              <w:top w:w="100" w:type="dxa"/>
              <w:left w:w="100" w:type="dxa"/>
              <w:bottom w:w="100" w:type="dxa"/>
              <w:right w:w="100" w:type="dxa"/>
            </w:tcMar>
            <w:vAlign w:val="center"/>
          </w:tcPr>
          <w:p w14:paraId="00000287" w14:textId="77777777" w:rsidR="00363E5F" w:rsidRDefault="00000000">
            <w:pPr>
              <w:spacing w:before="240" w:after="0"/>
              <w:jc w:val="center"/>
              <w:rPr>
                <w:b/>
                <w:bCs/>
              </w:rPr>
            </w:pPr>
            <w:r>
              <w:rPr>
                <w:b/>
                <w:bCs/>
              </w:rPr>
              <w:t xml:space="preserve">Nombre persona jurídica </w:t>
            </w:r>
          </w:p>
        </w:tc>
        <w:tc>
          <w:tcPr>
            <w:tcW w:w="1276" w:type="dxa"/>
            <w:shd w:val="clear" w:color="auto" w:fill="D6E3BC"/>
            <w:tcMar>
              <w:top w:w="100" w:type="dxa"/>
              <w:left w:w="100" w:type="dxa"/>
              <w:bottom w:w="100" w:type="dxa"/>
              <w:right w:w="100" w:type="dxa"/>
            </w:tcMar>
            <w:vAlign w:val="center"/>
          </w:tcPr>
          <w:p w14:paraId="00000288" w14:textId="77777777" w:rsidR="00363E5F" w:rsidRDefault="00000000">
            <w:pPr>
              <w:spacing w:before="240" w:after="0"/>
              <w:ind w:left="-191"/>
              <w:jc w:val="center"/>
              <w:rPr>
                <w:b/>
                <w:bCs/>
              </w:rPr>
            </w:pPr>
            <w:r>
              <w:rPr>
                <w:b/>
                <w:bCs/>
              </w:rPr>
              <w:t>Rut</w:t>
            </w:r>
          </w:p>
        </w:tc>
        <w:tc>
          <w:tcPr>
            <w:tcW w:w="992" w:type="dxa"/>
            <w:shd w:val="clear" w:color="auto" w:fill="D6E3BC"/>
            <w:tcMar>
              <w:top w:w="100" w:type="dxa"/>
              <w:left w:w="100" w:type="dxa"/>
              <w:bottom w:w="100" w:type="dxa"/>
              <w:right w:w="100" w:type="dxa"/>
            </w:tcMar>
            <w:vAlign w:val="center"/>
          </w:tcPr>
          <w:p w14:paraId="00000289" w14:textId="77777777" w:rsidR="00363E5F" w:rsidRDefault="00000000">
            <w:pPr>
              <w:spacing w:before="240" w:after="0"/>
              <w:ind w:left="-68"/>
              <w:jc w:val="center"/>
              <w:rPr>
                <w:b/>
                <w:bCs/>
              </w:rPr>
            </w:pPr>
            <w:r>
              <w:rPr>
                <w:b/>
                <w:bCs/>
              </w:rPr>
              <w:t>Teléfono</w:t>
            </w:r>
          </w:p>
        </w:tc>
        <w:tc>
          <w:tcPr>
            <w:tcW w:w="1276" w:type="dxa"/>
            <w:shd w:val="clear" w:color="auto" w:fill="D6E3BC"/>
            <w:tcMar>
              <w:top w:w="100" w:type="dxa"/>
              <w:left w:w="100" w:type="dxa"/>
              <w:bottom w:w="100" w:type="dxa"/>
              <w:right w:w="100" w:type="dxa"/>
            </w:tcMar>
            <w:vAlign w:val="center"/>
          </w:tcPr>
          <w:p w14:paraId="0000028A" w14:textId="77777777" w:rsidR="00363E5F" w:rsidRDefault="00000000">
            <w:pPr>
              <w:spacing w:before="240" w:after="0"/>
              <w:ind w:left="-72"/>
              <w:jc w:val="center"/>
              <w:rPr>
                <w:b/>
                <w:bCs/>
              </w:rPr>
            </w:pPr>
            <w:r>
              <w:rPr>
                <w:b/>
                <w:bCs/>
              </w:rPr>
              <w:t>Dirección</w:t>
            </w:r>
          </w:p>
        </w:tc>
        <w:tc>
          <w:tcPr>
            <w:tcW w:w="1418" w:type="dxa"/>
            <w:shd w:val="clear" w:color="auto" w:fill="D6E3BC"/>
            <w:tcMar>
              <w:top w:w="100" w:type="dxa"/>
              <w:left w:w="100" w:type="dxa"/>
              <w:bottom w:w="100" w:type="dxa"/>
              <w:right w:w="100" w:type="dxa"/>
            </w:tcMar>
            <w:vAlign w:val="center"/>
          </w:tcPr>
          <w:p w14:paraId="0000028B" w14:textId="77777777" w:rsidR="00363E5F" w:rsidRDefault="00000000">
            <w:pPr>
              <w:spacing w:before="240" w:after="0"/>
              <w:ind w:left="-110"/>
              <w:jc w:val="center"/>
              <w:rPr>
                <w:b/>
                <w:bCs/>
              </w:rPr>
            </w:pPr>
            <w:r>
              <w:rPr>
                <w:b/>
                <w:bCs/>
              </w:rPr>
              <w:t>Actividad Productiva</w:t>
            </w:r>
          </w:p>
        </w:tc>
        <w:tc>
          <w:tcPr>
            <w:tcW w:w="1134" w:type="dxa"/>
            <w:shd w:val="clear" w:color="auto" w:fill="D6E3BC"/>
            <w:tcMar>
              <w:top w:w="100" w:type="dxa"/>
              <w:left w:w="100" w:type="dxa"/>
              <w:bottom w:w="100" w:type="dxa"/>
              <w:right w:w="100" w:type="dxa"/>
            </w:tcMar>
            <w:vAlign w:val="center"/>
          </w:tcPr>
          <w:p w14:paraId="0000028C" w14:textId="77777777" w:rsidR="00363E5F" w:rsidRDefault="00000000">
            <w:pPr>
              <w:spacing w:before="240" w:after="0"/>
              <w:ind w:left="-91"/>
              <w:jc w:val="center"/>
              <w:rPr>
                <w:b/>
                <w:bCs/>
              </w:rPr>
            </w:pPr>
            <w:r>
              <w:rPr>
                <w:b/>
                <w:bCs/>
              </w:rPr>
              <w:t>Promedio de Ventas Anual</w:t>
            </w:r>
          </w:p>
        </w:tc>
        <w:tc>
          <w:tcPr>
            <w:tcW w:w="1204" w:type="dxa"/>
            <w:shd w:val="clear" w:color="auto" w:fill="D6E3BC"/>
            <w:tcMar>
              <w:top w:w="100" w:type="dxa"/>
              <w:left w:w="100" w:type="dxa"/>
              <w:bottom w:w="100" w:type="dxa"/>
              <w:right w:w="100" w:type="dxa"/>
            </w:tcMar>
            <w:vAlign w:val="center"/>
          </w:tcPr>
          <w:p w14:paraId="0000028D" w14:textId="77777777" w:rsidR="00363E5F" w:rsidRDefault="00000000">
            <w:pPr>
              <w:spacing w:before="240" w:after="0"/>
              <w:ind w:left="-169"/>
              <w:jc w:val="center"/>
              <w:rPr>
                <w:b/>
                <w:bCs/>
              </w:rPr>
            </w:pPr>
            <w:r>
              <w:rPr>
                <w:b/>
                <w:bCs/>
              </w:rPr>
              <w:t xml:space="preserve">Tipo de Iniciación </w:t>
            </w:r>
            <w:proofErr w:type="spellStart"/>
            <w:r>
              <w:rPr>
                <w:b/>
                <w:bCs/>
              </w:rPr>
              <w:t>Act</w:t>
            </w:r>
            <w:proofErr w:type="spellEnd"/>
            <w:r>
              <w:rPr>
                <w:b/>
                <w:bCs/>
              </w:rPr>
              <w:t xml:space="preserve"> SII</w:t>
            </w:r>
          </w:p>
        </w:tc>
        <w:tc>
          <w:tcPr>
            <w:tcW w:w="1417" w:type="dxa"/>
            <w:shd w:val="clear" w:color="auto" w:fill="D6E3BC"/>
          </w:tcPr>
          <w:p w14:paraId="0000028E" w14:textId="77777777" w:rsidR="00363E5F" w:rsidRDefault="00000000">
            <w:pPr>
              <w:spacing w:before="240" w:after="0"/>
              <w:ind w:left="-169"/>
              <w:jc w:val="center"/>
              <w:rPr>
                <w:b/>
                <w:bCs/>
              </w:rPr>
            </w:pPr>
            <w:r>
              <w:rPr>
                <w:b/>
                <w:bCs/>
              </w:rPr>
              <w:t>Firma</w:t>
            </w:r>
          </w:p>
        </w:tc>
      </w:tr>
      <w:tr w:rsidR="00363E5F" w14:paraId="483EA2EB" w14:textId="77777777">
        <w:trPr>
          <w:trHeight w:val="1205"/>
        </w:trPr>
        <w:tc>
          <w:tcPr>
            <w:tcW w:w="1555" w:type="dxa"/>
            <w:tcMar>
              <w:top w:w="100" w:type="dxa"/>
              <w:left w:w="100" w:type="dxa"/>
              <w:bottom w:w="100" w:type="dxa"/>
              <w:right w:w="100" w:type="dxa"/>
            </w:tcMar>
          </w:tcPr>
          <w:p w14:paraId="0000028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9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9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9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95" w14:textId="77777777" w:rsidR="00363E5F" w:rsidRDefault="00000000">
            <w:pPr>
              <w:spacing w:before="240" w:after="240"/>
              <w:ind w:left="-580"/>
              <w:jc w:val="center"/>
              <w:rPr>
                <w:b/>
                <w:bCs/>
              </w:rPr>
            </w:pPr>
            <w:r>
              <w:rPr>
                <w:b/>
                <w:bCs/>
              </w:rPr>
              <w:t xml:space="preserve"> </w:t>
            </w:r>
          </w:p>
        </w:tc>
        <w:tc>
          <w:tcPr>
            <w:tcW w:w="1417" w:type="dxa"/>
          </w:tcPr>
          <w:p w14:paraId="00000296" w14:textId="77777777" w:rsidR="00363E5F" w:rsidRDefault="00363E5F">
            <w:pPr>
              <w:spacing w:before="240" w:after="240"/>
              <w:ind w:left="-580"/>
              <w:jc w:val="center"/>
              <w:rPr>
                <w:b/>
                <w:bCs/>
              </w:rPr>
            </w:pPr>
          </w:p>
        </w:tc>
      </w:tr>
      <w:tr w:rsidR="00363E5F" w14:paraId="25FCE7D7" w14:textId="77777777">
        <w:trPr>
          <w:trHeight w:val="1205"/>
        </w:trPr>
        <w:tc>
          <w:tcPr>
            <w:tcW w:w="1555" w:type="dxa"/>
            <w:tcMar>
              <w:top w:w="100" w:type="dxa"/>
              <w:left w:w="100" w:type="dxa"/>
              <w:bottom w:w="100" w:type="dxa"/>
              <w:right w:w="100" w:type="dxa"/>
            </w:tcMar>
          </w:tcPr>
          <w:p w14:paraId="0000029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9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9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9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9D" w14:textId="77777777" w:rsidR="00363E5F" w:rsidRDefault="00000000">
            <w:pPr>
              <w:spacing w:before="240" w:after="240"/>
              <w:ind w:left="-580"/>
              <w:jc w:val="center"/>
              <w:rPr>
                <w:b/>
                <w:bCs/>
              </w:rPr>
            </w:pPr>
            <w:r>
              <w:rPr>
                <w:b/>
                <w:bCs/>
              </w:rPr>
              <w:t xml:space="preserve"> </w:t>
            </w:r>
          </w:p>
        </w:tc>
        <w:tc>
          <w:tcPr>
            <w:tcW w:w="1417" w:type="dxa"/>
          </w:tcPr>
          <w:p w14:paraId="0000029E" w14:textId="77777777" w:rsidR="00363E5F" w:rsidRDefault="00363E5F">
            <w:pPr>
              <w:spacing w:before="240" w:after="240"/>
              <w:ind w:left="-580"/>
              <w:jc w:val="center"/>
              <w:rPr>
                <w:b/>
                <w:bCs/>
              </w:rPr>
            </w:pPr>
          </w:p>
        </w:tc>
      </w:tr>
      <w:tr w:rsidR="00363E5F" w14:paraId="7256EE1B" w14:textId="77777777">
        <w:trPr>
          <w:trHeight w:val="1205"/>
        </w:trPr>
        <w:tc>
          <w:tcPr>
            <w:tcW w:w="1555" w:type="dxa"/>
            <w:tcMar>
              <w:top w:w="100" w:type="dxa"/>
              <w:left w:w="100" w:type="dxa"/>
              <w:bottom w:w="100" w:type="dxa"/>
              <w:right w:w="100" w:type="dxa"/>
            </w:tcMar>
          </w:tcPr>
          <w:p w14:paraId="0000029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A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A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A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A5" w14:textId="77777777" w:rsidR="00363E5F" w:rsidRDefault="00000000">
            <w:pPr>
              <w:spacing w:before="240" w:after="240"/>
              <w:ind w:left="-580"/>
              <w:jc w:val="center"/>
              <w:rPr>
                <w:b/>
                <w:bCs/>
              </w:rPr>
            </w:pPr>
            <w:r>
              <w:rPr>
                <w:b/>
                <w:bCs/>
              </w:rPr>
              <w:t xml:space="preserve"> </w:t>
            </w:r>
          </w:p>
        </w:tc>
        <w:tc>
          <w:tcPr>
            <w:tcW w:w="1417" w:type="dxa"/>
          </w:tcPr>
          <w:p w14:paraId="000002A6" w14:textId="77777777" w:rsidR="00363E5F" w:rsidRDefault="00363E5F">
            <w:pPr>
              <w:spacing w:before="240" w:after="240"/>
              <w:ind w:left="-580"/>
              <w:jc w:val="center"/>
              <w:rPr>
                <w:b/>
                <w:bCs/>
              </w:rPr>
            </w:pPr>
          </w:p>
        </w:tc>
      </w:tr>
      <w:tr w:rsidR="00363E5F" w14:paraId="0BF97B32" w14:textId="77777777">
        <w:trPr>
          <w:trHeight w:val="1205"/>
        </w:trPr>
        <w:tc>
          <w:tcPr>
            <w:tcW w:w="1555" w:type="dxa"/>
            <w:tcMar>
              <w:top w:w="100" w:type="dxa"/>
              <w:left w:w="100" w:type="dxa"/>
              <w:bottom w:w="100" w:type="dxa"/>
              <w:right w:w="100" w:type="dxa"/>
            </w:tcMar>
          </w:tcPr>
          <w:p w14:paraId="000002A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A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A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A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AD" w14:textId="77777777" w:rsidR="00363E5F" w:rsidRDefault="00000000">
            <w:pPr>
              <w:spacing w:before="240" w:after="240"/>
              <w:ind w:left="-580"/>
              <w:jc w:val="center"/>
              <w:rPr>
                <w:b/>
                <w:bCs/>
              </w:rPr>
            </w:pPr>
            <w:r>
              <w:rPr>
                <w:b/>
                <w:bCs/>
              </w:rPr>
              <w:t xml:space="preserve"> </w:t>
            </w:r>
          </w:p>
        </w:tc>
        <w:tc>
          <w:tcPr>
            <w:tcW w:w="1417" w:type="dxa"/>
          </w:tcPr>
          <w:p w14:paraId="000002AE" w14:textId="77777777" w:rsidR="00363E5F" w:rsidRDefault="00363E5F">
            <w:pPr>
              <w:spacing w:before="240" w:after="240"/>
              <w:ind w:left="-580"/>
              <w:jc w:val="center"/>
              <w:rPr>
                <w:b/>
                <w:bCs/>
              </w:rPr>
            </w:pPr>
          </w:p>
        </w:tc>
      </w:tr>
      <w:tr w:rsidR="00363E5F" w14:paraId="7CF7EA87" w14:textId="77777777">
        <w:trPr>
          <w:trHeight w:val="1205"/>
        </w:trPr>
        <w:tc>
          <w:tcPr>
            <w:tcW w:w="1555" w:type="dxa"/>
            <w:tcMar>
              <w:top w:w="100" w:type="dxa"/>
              <w:left w:w="100" w:type="dxa"/>
              <w:bottom w:w="100" w:type="dxa"/>
              <w:right w:w="100" w:type="dxa"/>
            </w:tcMar>
          </w:tcPr>
          <w:p w14:paraId="000002A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B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B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B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B5" w14:textId="77777777" w:rsidR="00363E5F" w:rsidRDefault="00000000">
            <w:pPr>
              <w:spacing w:before="240" w:after="240"/>
              <w:ind w:left="-580"/>
              <w:jc w:val="center"/>
              <w:rPr>
                <w:b/>
                <w:bCs/>
              </w:rPr>
            </w:pPr>
            <w:r>
              <w:rPr>
                <w:b/>
                <w:bCs/>
              </w:rPr>
              <w:t xml:space="preserve"> </w:t>
            </w:r>
          </w:p>
        </w:tc>
        <w:tc>
          <w:tcPr>
            <w:tcW w:w="1417" w:type="dxa"/>
          </w:tcPr>
          <w:p w14:paraId="000002B6" w14:textId="77777777" w:rsidR="00363E5F" w:rsidRDefault="00363E5F">
            <w:pPr>
              <w:spacing w:before="240" w:after="240"/>
              <w:ind w:left="-580"/>
              <w:jc w:val="center"/>
              <w:rPr>
                <w:b/>
                <w:bCs/>
              </w:rPr>
            </w:pPr>
          </w:p>
        </w:tc>
      </w:tr>
      <w:tr w:rsidR="00363E5F" w14:paraId="4DED342E" w14:textId="77777777">
        <w:trPr>
          <w:trHeight w:val="1205"/>
        </w:trPr>
        <w:tc>
          <w:tcPr>
            <w:tcW w:w="1555" w:type="dxa"/>
            <w:tcMar>
              <w:top w:w="100" w:type="dxa"/>
              <w:left w:w="100" w:type="dxa"/>
              <w:bottom w:w="100" w:type="dxa"/>
              <w:right w:w="100" w:type="dxa"/>
            </w:tcMar>
          </w:tcPr>
          <w:p w14:paraId="000002B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B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B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B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BD" w14:textId="77777777" w:rsidR="00363E5F" w:rsidRDefault="00000000">
            <w:pPr>
              <w:spacing w:before="240" w:after="240"/>
              <w:ind w:left="-580"/>
              <w:jc w:val="center"/>
              <w:rPr>
                <w:b/>
                <w:bCs/>
              </w:rPr>
            </w:pPr>
            <w:r>
              <w:rPr>
                <w:b/>
                <w:bCs/>
              </w:rPr>
              <w:t xml:space="preserve"> </w:t>
            </w:r>
          </w:p>
        </w:tc>
        <w:tc>
          <w:tcPr>
            <w:tcW w:w="1417" w:type="dxa"/>
          </w:tcPr>
          <w:p w14:paraId="000002BE" w14:textId="77777777" w:rsidR="00363E5F" w:rsidRDefault="00363E5F">
            <w:pPr>
              <w:spacing w:before="240" w:after="240"/>
              <w:ind w:left="-580"/>
              <w:jc w:val="center"/>
              <w:rPr>
                <w:b/>
                <w:bCs/>
              </w:rPr>
            </w:pPr>
          </w:p>
        </w:tc>
      </w:tr>
    </w:tbl>
    <w:p w14:paraId="000002BF" w14:textId="77777777" w:rsidR="00363E5F" w:rsidRDefault="00363E5F">
      <w:bookmarkStart w:id="36" w:name="_heading=h.wb8z35akgw2h" w:colFirst="0" w:colLast="0"/>
      <w:bookmarkEnd w:id="36"/>
    </w:p>
    <w:p w14:paraId="000002C0" w14:textId="77777777" w:rsidR="00363E5F" w:rsidRDefault="00363E5F"/>
    <w:p w14:paraId="000002C1" w14:textId="77777777" w:rsidR="00363E5F" w:rsidRDefault="00363E5F"/>
    <w:p w14:paraId="000002C2" w14:textId="77777777" w:rsidR="00363E5F" w:rsidRDefault="00363E5F"/>
    <w:p w14:paraId="000002C3" w14:textId="77777777" w:rsidR="00363E5F" w:rsidRDefault="00363E5F"/>
    <w:p w14:paraId="000002C4" w14:textId="77777777" w:rsidR="00363E5F" w:rsidRDefault="00000000">
      <w:pPr>
        <w:spacing w:before="240" w:after="240"/>
      </w:pPr>
      <w:r>
        <w:lastRenderedPageBreak/>
        <w:t>En comprobante y previa lectura firman los comparecientes:</w:t>
      </w:r>
    </w:p>
    <w:p w14:paraId="000002C5" w14:textId="77777777" w:rsidR="00363E5F" w:rsidRDefault="00000000">
      <w:pPr>
        <w:rPr>
          <w:b/>
          <w:bCs/>
        </w:rPr>
      </w:pPr>
      <w:r>
        <w:rPr>
          <w:b/>
          <w:bCs/>
        </w:rPr>
        <w:t xml:space="preserve">Personas Naturales </w:t>
      </w:r>
    </w:p>
    <w:tbl>
      <w:tblPr>
        <w:tblStyle w:val="afffffffffffffffffffff9"/>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363E5F" w14:paraId="1FF79B5C" w14:textId="77777777">
        <w:trPr>
          <w:trHeight w:val="411"/>
        </w:trPr>
        <w:tc>
          <w:tcPr>
            <w:tcW w:w="2209" w:type="dxa"/>
            <w:shd w:val="clear" w:color="auto" w:fill="D9F2D0"/>
            <w:vAlign w:val="center"/>
          </w:tcPr>
          <w:p w14:paraId="000002C6" w14:textId="77777777" w:rsidR="00363E5F" w:rsidRDefault="00000000">
            <w:pPr>
              <w:jc w:val="center"/>
              <w:rPr>
                <w:rFonts w:ascii="Calibri" w:eastAsia="Calibri" w:hAnsi="Calibri" w:cs="Calibri"/>
                <w:b/>
                <w:bCs/>
              </w:rPr>
            </w:pPr>
            <w:r>
              <w:rPr>
                <w:rFonts w:ascii="Calibri" w:eastAsia="Calibri" w:hAnsi="Calibri" w:cs="Calibri"/>
                <w:b/>
                <w:bCs/>
              </w:rPr>
              <w:t>NOMBRE COMPLETO</w:t>
            </w:r>
          </w:p>
        </w:tc>
        <w:tc>
          <w:tcPr>
            <w:tcW w:w="2209" w:type="dxa"/>
            <w:shd w:val="clear" w:color="auto" w:fill="D9F2D0"/>
            <w:vAlign w:val="center"/>
          </w:tcPr>
          <w:p w14:paraId="000002C7" w14:textId="77777777" w:rsidR="00363E5F" w:rsidRDefault="00000000">
            <w:pPr>
              <w:jc w:val="center"/>
              <w:rPr>
                <w:rFonts w:ascii="Calibri" w:eastAsia="Calibri" w:hAnsi="Calibri" w:cs="Calibri"/>
                <w:b/>
                <w:bCs/>
              </w:rPr>
            </w:pPr>
            <w:r>
              <w:rPr>
                <w:rFonts w:ascii="Calibri" w:eastAsia="Calibri" w:hAnsi="Calibri" w:cs="Calibri"/>
                <w:b/>
                <w:bCs/>
              </w:rPr>
              <w:t>RUN</w:t>
            </w:r>
          </w:p>
        </w:tc>
        <w:tc>
          <w:tcPr>
            <w:tcW w:w="2209" w:type="dxa"/>
            <w:shd w:val="clear" w:color="auto" w:fill="D9F2D0"/>
            <w:vAlign w:val="center"/>
          </w:tcPr>
          <w:p w14:paraId="000002C8" w14:textId="77777777" w:rsidR="00363E5F" w:rsidRDefault="00000000">
            <w:pPr>
              <w:jc w:val="center"/>
              <w:rPr>
                <w:rFonts w:ascii="Calibri" w:eastAsia="Calibri" w:hAnsi="Calibri" w:cs="Calibri"/>
                <w:b/>
                <w:bCs/>
              </w:rPr>
            </w:pPr>
            <w:r>
              <w:rPr>
                <w:rFonts w:ascii="Calibri" w:eastAsia="Calibri" w:hAnsi="Calibri" w:cs="Calibri"/>
                <w:b/>
                <w:bCs/>
              </w:rPr>
              <w:t>SEXO (H/M)</w:t>
            </w:r>
          </w:p>
        </w:tc>
        <w:tc>
          <w:tcPr>
            <w:tcW w:w="2209" w:type="dxa"/>
            <w:shd w:val="clear" w:color="auto" w:fill="D9F2D0"/>
          </w:tcPr>
          <w:p w14:paraId="000002C9" w14:textId="77777777" w:rsidR="00363E5F" w:rsidRDefault="00000000">
            <w:pPr>
              <w:jc w:val="center"/>
              <w:rPr>
                <w:rFonts w:ascii="Calibri" w:eastAsia="Calibri" w:hAnsi="Calibri" w:cs="Calibri"/>
                <w:b/>
                <w:bCs/>
              </w:rPr>
            </w:pPr>
            <w:r>
              <w:rPr>
                <w:rFonts w:ascii="Calibri" w:eastAsia="Calibri" w:hAnsi="Calibri" w:cs="Calibri"/>
                <w:b/>
                <w:bCs/>
              </w:rPr>
              <w:t>FIRMA</w:t>
            </w:r>
          </w:p>
        </w:tc>
      </w:tr>
      <w:tr w:rsidR="00363E5F" w14:paraId="790FD94E" w14:textId="77777777">
        <w:trPr>
          <w:trHeight w:val="439"/>
        </w:trPr>
        <w:tc>
          <w:tcPr>
            <w:tcW w:w="2209" w:type="dxa"/>
          </w:tcPr>
          <w:p w14:paraId="000002CA" w14:textId="77777777" w:rsidR="00363E5F" w:rsidRDefault="00000000">
            <w:pPr>
              <w:rPr>
                <w:rFonts w:ascii="Calibri" w:eastAsia="Calibri" w:hAnsi="Calibri" w:cs="Calibri"/>
              </w:rPr>
            </w:pPr>
            <w:r>
              <w:rPr>
                <w:rFonts w:ascii="Calibri" w:eastAsia="Calibri" w:hAnsi="Calibri" w:cs="Calibri"/>
              </w:rPr>
              <w:t>1.</w:t>
            </w:r>
          </w:p>
        </w:tc>
        <w:tc>
          <w:tcPr>
            <w:tcW w:w="2209" w:type="dxa"/>
          </w:tcPr>
          <w:p w14:paraId="000002CB" w14:textId="77777777" w:rsidR="00363E5F" w:rsidRDefault="00363E5F">
            <w:pPr>
              <w:rPr>
                <w:rFonts w:ascii="Calibri" w:eastAsia="Calibri" w:hAnsi="Calibri" w:cs="Calibri"/>
              </w:rPr>
            </w:pPr>
          </w:p>
        </w:tc>
        <w:tc>
          <w:tcPr>
            <w:tcW w:w="2209" w:type="dxa"/>
          </w:tcPr>
          <w:p w14:paraId="000002CC" w14:textId="77777777" w:rsidR="00363E5F" w:rsidRDefault="00363E5F">
            <w:pPr>
              <w:rPr>
                <w:rFonts w:ascii="Calibri" w:eastAsia="Calibri" w:hAnsi="Calibri" w:cs="Calibri"/>
              </w:rPr>
            </w:pPr>
          </w:p>
        </w:tc>
        <w:tc>
          <w:tcPr>
            <w:tcW w:w="2209" w:type="dxa"/>
          </w:tcPr>
          <w:p w14:paraId="000002CD" w14:textId="77777777" w:rsidR="00363E5F" w:rsidRDefault="00363E5F">
            <w:pPr>
              <w:rPr>
                <w:rFonts w:ascii="Calibri" w:eastAsia="Calibri" w:hAnsi="Calibri" w:cs="Calibri"/>
              </w:rPr>
            </w:pPr>
          </w:p>
        </w:tc>
      </w:tr>
      <w:tr w:rsidR="00363E5F" w14:paraId="70109113" w14:textId="77777777">
        <w:trPr>
          <w:trHeight w:val="455"/>
        </w:trPr>
        <w:tc>
          <w:tcPr>
            <w:tcW w:w="2209" w:type="dxa"/>
          </w:tcPr>
          <w:p w14:paraId="000002CE" w14:textId="77777777" w:rsidR="00363E5F" w:rsidRDefault="00000000">
            <w:pPr>
              <w:rPr>
                <w:rFonts w:ascii="Calibri" w:eastAsia="Calibri" w:hAnsi="Calibri" w:cs="Calibri"/>
              </w:rPr>
            </w:pPr>
            <w:r>
              <w:rPr>
                <w:rFonts w:ascii="Calibri" w:eastAsia="Calibri" w:hAnsi="Calibri" w:cs="Calibri"/>
              </w:rPr>
              <w:t>2.</w:t>
            </w:r>
          </w:p>
        </w:tc>
        <w:tc>
          <w:tcPr>
            <w:tcW w:w="2209" w:type="dxa"/>
          </w:tcPr>
          <w:p w14:paraId="000002CF" w14:textId="77777777" w:rsidR="00363E5F" w:rsidRDefault="00363E5F">
            <w:pPr>
              <w:rPr>
                <w:rFonts w:ascii="Calibri" w:eastAsia="Calibri" w:hAnsi="Calibri" w:cs="Calibri"/>
              </w:rPr>
            </w:pPr>
          </w:p>
        </w:tc>
        <w:tc>
          <w:tcPr>
            <w:tcW w:w="2209" w:type="dxa"/>
          </w:tcPr>
          <w:p w14:paraId="000002D0" w14:textId="77777777" w:rsidR="00363E5F" w:rsidRDefault="00363E5F">
            <w:pPr>
              <w:rPr>
                <w:rFonts w:ascii="Calibri" w:eastAsia="Calibri" w:hAnsi="Calibri" w:cs="Calibri"/>
              </w:rPr>
            </w:pPr>
          </w:p>
        </w:tc>
        <w:tc>
          <w:tcPr>
            <w:tcW w:w="2209" w:type="dxa"/>
          </w:tcPr>
          <w:p w14:paraId="000002D1" w14:textId="77777777" w:rsidR="00363E5F" w:rsidRDefault="00363E5F">
            <w:pPr>
              <w:rPr>
                <w:rFonts w:ascii="Calibri" w:eastAsia="Calibri" w:hAnsi="Calibri" w:cs="Calibri"/>
              </w:rPr>
            </w:pPr>
          </w:p>
        </w:tc>
      </w:tr>
      <w:tr w:rsidR="00363E5F" w14:paraId="469A7CF7" w14:textId="77777777">
        <w:trPr>
          <w:trHeight w:val="439"/>
        </w:trPr>
        <w:tc>
          <w:tcPr>
            <w:tcW w:w="2209" w:type="dxa"/>
          </w:tcPr>
          <w:p w14:paraId="000002D2" w14:textId="77777777" w:rsidR="00363E5F" w:rsidRDefault="00000000">
            <w:pPr>
              <w:rPr>
                <w:rFonts w:ascii="Calibri" w:eastAsia="Calibri" w:hAnsi="Calibri" w:cs="Calibri"/>
              </w:rPr>
            </w:pPr>
            <w:r>
              <w:rPr>
                <w:rFonts w:ascii="Calibri" w:eastAsia="Calibri" w:hAnsi="Calibri" w:cs="Calibri"/>
              </w:rPr>
              <w:t>3.</w:t>
            </w:r>
          </w:p>
        </w:tc>
        <w:tc>
          <w:tcPr>
            <w:tcW w:w="2209" w:type="dxa"/>
          </w:tcPr>
          <w:p w14:paraId="000002D3" w14:textId="77777777" w:rsidR="00363E5F" w:rsidRDefault="00363E5F">
            <w:pPr>
              <w:rPr>
                <w:rFonts w:ascii="Calibri" w:eastAsia="Calibri" w:hAnsi="Calibri" w:cs="Calibri"/>
              </w:rPr>
            </w:pPr>
          </w:p>
        </w:tc>
        <w:tc>
          <w:tcPr>
            <w:tcW w:w="2209" w:type="dxa"/>
          </w:tcPr>
          <w:p w14:paraId="000002D4" w14:textId="77777777" w:rsidR="00363E5F" w:rsidRDefault="00363E5F">
            <w:pPr>
              <w:rPr>
                <w:rFonts w:ascii="Calibri" w:eastAsia="Calibri" w:hAnsi="Calibri" w:cs="Calibri"/>
              </w:rPr>
            </w:pPr>
          </w:p>
        </w:tc>
        <w:tc>
          <w:tcPr>
            <w:tcW w:w="2209" w:type="dxa"/>
          </w:tcPr>
          <w:p w14:paraId="000002D5" w14:textId="77777777" w:rsidR="00363E5F" w:rsidRDefault="00363E5F">
            <w:pPr>
              <w:rPr>
                <w:rFonts w:ascii="Calibri" w:eastAsia="Calibri" w:hAnsi="Calibri" w:cs="Calibri"/>
              </w:rPr>
            </w:pPr>
          </w:p>
        </w:tc>
      </w:tr>
      <w:tr w:rsidR="00363E5F" w14:paraId="2FB8DB56" w14:textId="77777777">
        <w:trPr>
          <w:trHeight w:val="439"/>
        </w:trPr>
        <w:tc>
          <w:tcPr>
            <w:tcW w:w="2209" w:type="dxa"/>
          </w:tcPr>
          <w:p w14:paraId="000002D6" w14:textId="77777777" w:rsidR="00363E5F" w:rsidRDefault="00000000">
            <w:pPr>
              <w:rPr>
                <w:rFonts w:ascii="Calibri" w:eastAsia="Calibri" w:hAnsi="Calibri" w:cs="Calibri"/>
              </w:rPr>
            </w:pPr>
            <w:r>
              <w:rPr>
                <w:rFonts w:ascii="Calibri" w:eastAsia="Calibri" w:hAnsi="Calibri" w:cs="Calibri"/>
              </w:rPr>
              <w:t>4.</w:t>
            </w:r>
          </w:p>
        </w:tc>
        <w:tc>
          <w:tcPr>
            <w:tcW w:w="2209" w:type="dxa"/>
          </w:tcPr>
          <w:p w14:paraId="000002D7" w14:textId="77777777" w:rsidR="00363E5F" w:rsidRDefault="00363E5F">
            <w:pPr>
              <w:rPr>
                <w:rFonts w:ascii="Calibri" w:eastAsia="Calibri" w:hAnsi="Calibri" w:cs="Calibri"/>
              </w:rPr>
            </w:pPr>
          </w:p>
        </w:tc>
        <w:tc>
          <w:tcPr>
            <w:tcW w:w="2209" w:type="dxa"/>
          </w:tcPr>
          <w:p w14:paraId="000002D8" w14:textId="77777777" w:rsidR="00363E5F" w:rsidRDefault="00363E5F">
            <w:pPr>
              <w:rPr>
                <w:rFonts w:ascii="Calibri" w:eastAsia="Calibri" w:hAnsi="Calibri" w:cs="Calibri"/>
              </w:rPr>
            </w:pPr>
          </w:p>
        </w:tc>
        <w:tc>
          <w:tcPr>
            <w:tcW w:w="2209" w:type="dxa"/>
          </w:tcPr>
          <w:p w14:paraId="000002D9" w14:textId="77777777" w:rsidR="00363E5F" w:rsidRDefault="00363E5F">
            <w:pPr>
              <w:rPr>
                <w:rFonts w:ascii="Calibri" w:eastAsia="Calibri" w:hAnsi="Calibri" w:cs="Calibri"/>
              </w:rPr>
            </w:pPr>
          </w:p>
        </w:tc>
      </w:tr>
      <w:tr w:rsidR="00363E5F" w14:paraId="61C33048" w14:textId="77777777">
        <w:trPr>
          <w:trHeight w:val="439"/>
        </w:trPr>
        <w:tc>
          <w:tcPr>
            <w:tcW w:w="2209" w:type="dxa"/>
          </w:tcPr>
          <w:p w14:paraId="000002DA" w14:textId="77777777" w:rsidR="00363E5F" w:rsidRDefault="00000000">
            <w:pPr>
              <w:rPr>
                <w:rFonts w:ascii="Calibri" w:eastAsia="Calibri" w:hAnsi="Calibri" w:cs="Calibri"/>
              </w:rPr>
            </w:pPr>
            <w:r>
              <w:rPr>
                <w:rFonts w:ascii="Calibri" w:eastAsia="Calibri" w:hAnsi="Calibri" w:cs="Calibri"/>
              </w:rPr>
              <w:t>5.</w:t>
            </w:r>
          </w:p>
        </w:tc>
        <w:tc>
          <w:tcPr>
            <w:tcW w:w="2209" w:type="dxa"/>
          </w:tcPr>
          <w:p w14:paraId="000002DB" w14:textId="77777777" w:rsidR="00363E5F" w:rsidRDefault="00363E5F">
            <w:pPr>
              <w:rPr>
                <w:rFonts w:ascii="Calibri" w:eastAsia="Calibri" w:hAnsi="Calibri" w:cs="Calibri"/>
              </w:rPr>
            </w:pPr>
          </w:p>
        </w:tc>
        <w:tc>
          <w:tcPr>
            <w:tcW w:w="2209" w:type="dxa"/>
          </w:tcPr>
          <w:p w14:paraId="000002DC" w14:textId="77777777" w:rsidR="00363E5F" w:rsidRDefault="00363E5F">
            <w:pPr>
              <w:rPr>
                <w:rFonts w:ascii="Calibri" w:eastAsia="Calibri" w:hAnsi="Calibri" w:cs="Calibri"/>
              </w:rPr>
            </w:pPr>
          </w:p>
        </w:tc>
        <w:tc>
          <w:tcPr>
            <w:tcW w:w="2209" w:type="dxa"/>
          </w:tcPr>
          <w:p w14:paraId="000002DD" w14:textId="77777777" w:rsidR="00363E5F" w:rsidRDefault="00363E5F">
            <w:pPr>
              <w:rPr>
                <w:rFonts w:ascii="Calibri" w:eastAsia="Calibri" w:hAnsi="Calibri" w:cs="Calibri"/>
              </w:rPr>
            </w:pPr>
          </w:p>
        </w:tc>
      </w:tr>
      <w:tr w:rsidR="00363E5F" w14:paraId="18202349" w14:textId="77777777">
        <w:trPr>
          <w:trHeight w:val="439"/>
        </w:trPr>
        <w:tc>
          <w:tcPr>
            <w:tcW w:w="2209" w:type="dxa"/>
          </w:tcPr>
          <w:p w14:paraId="000002DE" w14:textId="77777777" w:rsidR="00363E5F" w:rsidRDefault="00000000">
            <w:pPr>
              <w:rPr>
                <w:rFonts w:ascii="Calibri" w:eastAsia="Calibri" w:hAnsi="Calibri" w:cs="Calibri"/>
              </w:rPr>
            </w:pPr>
            <w:r>
              <w:rPr>
                <w:rFonts w:ascii="Calibri" w:eastAsia="Calibri" w:hAnsi="Calibri" w:cs="Calibri"/>
              </w:rPr>
              <w:t>6.</w:t>
            </w:r>
          </w:p>
        </w:tc>
        <w:tc>
          <w:tcPr>
            <w:tcW w:w="2209" w:type="dxa"/>
          </w:tcPr>
          <w:p w14:paraId="000002DF" w14:textId="77777777" w:rsidR="00363E5F" w:rsidRDefault="00363E5F">
            <w:pPr>
              <w:rPr>
                <w:rFonts w:ascii="Calibri" w:eastAsia="Calibri" w:hAnsi="Calibri" w:cs="Calibri"/>
              </w:rPr>
            </w:pPr>
          </w:p>
        </w:tc>
        <w:tc>
          <w:tcPr>
            <w:tcW w:w="2209" w:type="dxa"/>
          </w:tcPr>
          <w:p w14:paraId="000002E0" w14:textId="77777777" w:rsidR="00363E5F" w:rsidRDefault="00363E5F">
            <w:pPr>
              <w:rPr>
                <w:rFonts w:ascii="Calibri" w:eastAsia="Calibri" w:hAnsi="Calibri" w:cs="Calibri"/>
              </w:rPr>
            </w:pPr>
          </w:p>
        </w:tc>
        <w:tc>
          <w:tcPr>
            <w:tcW w:w="2209" w:type="dxa"/>
          </w:tcPr>
          <w:p w14:paraId="000002E1" w14:textId="77777777" w:rsidR="00363E5F" w:rsidRDefault="00363E5F">
            <w:pPr>
              <w:rPr>
                <w:rFonts w:ascii="Calibri" w:eastAsia="Calibri" w:hAnsi="Calibri" w:cs="Calibri"/>
              </w:rPr>
            </w:pPr>
          </w:p>
        </w:tc>
      </w:tr>
      <w:tr w:rsidR="00363E5F" w14:paraId="23F654EE" w14:textId="77777777">
        <w:trPr>
          <w:trHeight w:val="439"/>
        </w:trPr>
        <w:tc>
          <w:tcPr>
            <w:tcW w:w="2209" w:type="dxa"/>
          </w:tcPr>
          <w:p w14:paraId="000002E2" w14:textId="77777777" w:rsidR="00363E5F" w:rsidRDefault="00000000">
            <w:pPr>
              <w:rPr>
                <w:rFonts w:ascii="Calibri" w:eastAsia="Calibri" w:hAnsi="Calibri" w:cs="Calibri"/>
              </w:rPr>
            </w:pPr>
            <w:r>
              <w:rPr>
                <w:rFonts w:ascii="Calibri" w:eastAsia="Calibri" w:hAnsi="Calibri" w:cs="Calibri"/>
              </w:rPr>
              <w:t>7.</w:t>
            </w:r>
          </w:p>
        </w:tc>
        <w:tc>
          <w:tcPr>
            <w:tcW w:w="2209" w:type="dxa"/>
          </w:tcPr>
          <w:p w14:paraId="000002E3" w14:textId="77777777" w:rsidR="00363E5F" w:rsidRDefault="00363E5F">
            <w:pPr>
              <w:rPr>
                <w:rFonts w:ascii="Calibri" w:eastAsia="Calibri" w:hAnsi="Calibri" w:cs="Calibri"/>
              </w:rPr>
            </w:pPr>
          </w:p>
        </w:tc>
        <w:tc>
          <w:tcPr>
            <w:tcW w:w="2209" w:type="dxa"/>
          </w:tcPr>
          <w:p w14:paraId="000002E4" w14:textId="77777777" w:rsidR="00363E5F" w:rsidRDefault="00363E5F">
            <w:pPr>
              <w:rPr>
                <w:rFonts w:ascii="Calibri" w:eastAsia="Calibri" w:hAnsi="Calibri" w:cs="Calibri"/>
              </w:rPr>
            </w:pPr>
          </w:p>
        </w:tc>
        <w:tc>
          <w:tcPr>
            <w:tcW w:w="2209" w:type="dxa"/>
          </w:tcPr>
          <w:p w14:paraId="000002E5" w14:textId="77777777" w:rsidR="00363E5F" w:rsidRDefault="00363E5F">
            <w:pPr>
              <w:rPr>
                <w:rFonts w:ascii="Calibri" w:eastAsia="Calibri" w:hAnsi="Calibri" w:cs="Calibri"/>
              </w:rPr>
            </w:pPr>
          </w:p>
        </w:tc>
      </w:tr>
      <w:tr w:rsidR="00363E5F" w14:paraId="3C24E4C9" w14:textId="77777777">
        <w:trPr>
          <w:trHeight w:val="439"/>
        </w:trPr>
        <w:tc>
          <w:tcPr>
            <w:tcW w:w="2209" w:type="dxa"/>
          </w:tcPr>
          <w:p w14:paraId="000002E6" w14:textId="77777777" w:rsidR="00363E5F" w:rsidRDefault="00000000">
            <w:pPr>
              <w:rPr>
                <w:rFonts w:ascii="Calibri" w:eastAsia="Calibri" w:hAnsi="Calibri" w:cs="Calibri"/>
              </w:rPr>
            </w:pPr>
            <w:r>
              <w:rPr>
                <w:rFonts w:ascii="Calibri" w:eastAsia="Calibri" w:hAnsi="Calibri" w:cs="Calibri"/>
              </w:rPr>
              <w:t>8.</w:t>
            </w:r>
          </w:p>
        </w:tc>
        <w:tc>
          <w:tcPr>
            <w:tcW w:w="2209" w:type="dxa"/>
          </w:tcPr>
          <w:p w14:paraId="000002E7" w14:textId="77777777" w:rsidR="00363E5F" w:rsidRDefault="00363E5F">
            <w:pPr>
              <w:rPr>
                <w:rFonts w:ascii="Calibri" w:eastAsia="Calibri" w:hAnsi="Calibri" w:cs="Calibri"/>
              </w:rPr>
            </w:pPr>
          </w:p>
        </w:tc>
        <w:tc>
          <w:tcPr>
            <w:tcW w:w="2209" w:type="dxa"/>
          </w:tcPr>
          <w:p w14:paraId="000002E8" w14:textId="77777777" w:rsidR="00363E5F" w:rsidRDefault="00363E5F">
            <w:pPr>
              <w:rPr>
                <w:rFonts w:ascii="Calibri" w:eastAsia="Calibri" w:hAnsi="Calibri" w:cs="Calibri"/>
              </w:rPr>
            </w:pPr>
          </w:p>
        </w:tc>
        <w:tc>
          <w:tcPr>
            <w:tcW w:w="2209" w:type="dxa"/>
          </w:tcPr>
          <w:p w14:paraId="000002E9" w14:textId="77777777" w:rsidR="00363E5F" w:rsidRDefault="00363E5F">
            <w:pPr>
              <w:rPr>
                <w:rFonts w:ascii="Calibri" w:eastAsia="Calibri" w:hAnsi="Calibri" w:cs="Calibri"/>
              </w:rPr>
            </w:pPr>
          </w:p>
        </w:tc>
      </w:tr>
      <w:tr w:rsidR="00363E5F" w14:paraId="6E69C0F1" w14:textId="77777777">
        <w:trPr>
          <w:trHeight w:val="439"/>
        </w:trPr>
        <w:tc>
          <w:tcPr>
            <w:tcW w:w="2209" w:type="dxa"/>
          </w:tcPr>
          <w:p w14:paraId="000002EA" w14:textId="77777777" w:rsidR="00363E5F" w:rsidRDefault="00000000">
            <w:pPr>
              <w:rPr>
                <w:rFonts w:ascii="Calibri" w:eastAsia="Calibri" w:hAnsi="Calibri" w:cs="Calibri"/>
              </w:rPr>
            </w:pPr>
            <w:r>
              <w:rPr>
                <w:rFonts w:ascii="Calibri" w:eastAsia="Calibri" w:hAnsi="Calibri" w:cs="Calibri"/>
              </w:rPr>
              <w:t>9.</w:t>
            </w:r>
          </w:p>
        </w:tc>
        <w:tc>
          <w:tcPr>
            <w:tcW w:w="2209" w:type="dxa"/>
          </w:tcPr>
          <w:p w14:paraId="000002EB" w14:textId="77777777" w:rsidR="00363E5F" w:rsidRDefault="00363E5F">
            <w:pPr>
              <w:rPr>
                <w:rFonts w:ascii="Calibri" w:eastAsia="Calibri" w:hAnsi="Calibri" w:cs="Calibri"/>
              </w:rPr>
            </w:pPr>
          </w:p>
        </w:tc>
        <w:tc>
          <w:tcPr>
            <w:tcW w:w="2209" w:type="dxa"/>
          </w:tcPr>
          <w:p w14:paraId="000002EC" w14:textId="77777777" w:rsidR="00363E5F" w:rsidRDefault="00363E5F">
            <w:pPr>
              <w:rPr>
                <w:rFonts w:ascii="Calibri" w:eastAsia="Calibri" w:hAnsi="Calibri" w:cs="Calibri"/>
              </w:rPr>
            </w:pPr>
          </w:p>
        </w:tc>
        <w:tc>
          <w:tcPr>
            <w:tcW w:w="2209" w:type="dxa"/>
          </w:tcPr>
          <w:p w14:paraId="000002ED" w14:textId="77777777" w:rsidR="00363E5F" w:rsidRDefault="00363E5F">
            <w:pPr>
              <w:rPr>
                <w:rFonts w:ascii="Calibri" w:eastAsia="Calibri" w:hAnsi="Calibri" w:cs="Calibri"/>
              </w:rPr>
            </w:pPr>
          </w:p>
        </w:tc>
      </w:tr>
      <w:tr w:rsidR="00363E5F" w14:paraId="6A1BDA27" w14:textId="77777777">
        <w:trPr>
          <w:trHeight w:val="439"/>
        </w:trPr>
        <w:tc>
          <w:tcPr>
            <w:tcW w:w="2209" w:type="dxa"/>
          </w:tcPr>
          <w:p w14:paraId="000002EE" w14:textId="77777777" w:rsidR="00363E5F" w:rsidRDefault="00000000">
            <w:pPr>
              <w:rPr>
                <w:rFonts w:ascii="Calibri" w:eastAsia="Calibri" w:hAnsi="Calibri" w:cs="Calibri"/>
              </w:rPr>
            </w:pPr>
            <w:r>
              <w:rPr>
                <w:rFonts w:ascii="Calibri" w:eastAsia="Calibri" w:hAnsi="Calibri" w:cs="Calibri"/>
              </w:rPr>
              <w:t>10.</w:t>
            </w:r>
          </w:p>
        </w:tc>
        <w:tc>
          <w:tcPr>
            <w:tcW w:w="2209" w:type="dxa"/>
          </w:tcPr>
          <w:p w14:paraId="000002EF" w14:textId="77777777" w:rsidR="00363E5F" w:rsidRDefault="00363E5F">
            <w:pPr>
              <w:rPr>
                <w:rFonts w:ascii="Calibri" w:eastAsia="Calibri" w:hAnsi="Calibri" w:cs="Calibri"/>
              </w:rPr>
            </w:pPr>
          </w:p>
        </w:tc>
        <w:tc>
          <w:tcPr>
            <w:tcW w:w="2209" w:type="dxa"/>
          </w:tcPr>
          <w:p w14:paraId="000002F0" w14:textId="77777777" w:rsidR="00363E5F" w:rsidRDefault="00363E5F">
            <w:pPr>
              <w:rPr>
                <w:rFonts w:ascii="Calibri" w:eastAsia="Calibri" w:hAnsi="Calibri" w:cs="Calibri"/>
              </w:rPr>
            </w:pPr>
          </w:p>
        </w:tc>
        <w:tc>
          <w:tcPr>
            <w:tcW w:w="2209" w:type="dxa"/>
          </w:tcPr>
          <w:p w14:paraId="000002F1" w14:textId="77777777" w:rsidR="00363E5F" w:rsidRDefault="00363E5F">
            <w:pPr>
              <w:rPr>
                <w:rFonts w:ascii="Calibri" w:eastAsia="Calibri" w:hAnsi="Calibri" w:cs="Calibri"/>
              </w:rPr>
            </w:pPr>
          </w:p>
        </w:tc>
      </w:tr>
      <w:tr w:rsidR="00363E5F" w14:paraId="498D0D11" w14:textId="77777777">
        <w:trPr>
          <w:trHeight w:val="439"/>
        </w:trPr>
        <w:tc>
          <w:tcPr>
            <w:tcW w:w="2209" w:type="dxa"/>
          </w:tcPr>
          <w:p w14:paraId="000002F2" w14:textId="77777777" w:rsidR="00363E5F" w:rsidRDefault="00000000">
            <w:pPr>
              <w:rPr>
                <w:rFonts w:ascii="Calibri" w:eastAsia="Calibri" w:hAnsi="Calibri" w:cs="Calibri"/>
              </w:rPr>
            </w:pPr>
            <w:r>
              <w:rPr>
                <w:rFonts w:ascii="Calibri" w:eastAsia="Calibri" w:hAnsi="Calibri" w:cs="Calibri"/>
              </w:rPr>
              <w:t>11.</w:t>
            </w:r>
          </w:p>
        </w:tc>
        <w:tc>
          <w:tcPr>
            <w:tcW w:w="2209" w:type="dxa"/>
          </w:tcPr>
          <w:p w14:paraId="000002F3" w14:textId="77777777" w:rsidR="00363E5F" w:rsidRDefault="00363E5F">
            <w:pPr>
              <w:rPr>
                <w:rFonts w:ascii="Calibri" w:eastAsia="Calibri" w:hAnsi="Calibri" w:cs="Calibri"/>
              </w:rPr>
            </w:pPr>
          </w:p>
        </w:tc>
        <w:tc>
          <w:tcPr>
            <w:tcW w:w="2209" w:type="dxa"/>
          </w:tcPr>
          <w:p w14:paraId="000002F4" w14:textId="77777777" w:rsidR="00363E5F" w:rsidRDefault="00363E5F">
            <w:pPr>
              <w:rPr>
                <w:rFonts w:ascii="Calibri" w:eastAsia="Calibri" w:hAnsi="Calibri" w:cs="Calibri"/>
              </w:rPr>
            </w:pPr>
          </w:p>
        </w:tc>
        <w:tc>
          <w:tcPr>
            <w:tcW w:w="2209" w:type="dxa"/>
          </w:tcPr>
          <w:p w14:paraId="000002F5" w14:textId="77777777" w:rsidR="00363E5F" w:rsidRDefault="00363E5F">
            <w:pPr>
              <w:rPr>
                <w:rFonts w:ascii="Calibri" w:eastAsia="Calibri" w:hAnsi="Calibri" w:cs="Calibri"/>
              </w:rPr>
            </w:pPr>
          </w:p>
        </w:tc>
      </w:tr>
      <w:tr w:rsidR="00363E5F" w14:paraId="433B2B87" w14:textId="77777777">
        <w:trPr>
          <w:trHeight w:val="439"/>
        </w:trPr>
        <w:tc>
          <w:tcPr>
            <w:tcW w:w="2209" w:type="dxa"/>
          </w:tcPr>
          <w:p w14:paraId="000002F6" w14:textId="77777777" w:rsidR="00363E5F" w:rsidRDefault="00000000">
            <w:pPr>
              <w:rPr>
                <w:rFonts w:ascii="Calibri" w:eastAsia="Calibri" w:hAnsi="Calibri" w:cs="Calibri"/>
              </w:rPr>
            </w:pPr>
            <w:r>
              <w:rPr>
                <w:rFonts w:ascii="Calibri" w:eastAsia="Calibri" w:hAnsi="Calibri" w:cs="Calibri"/>
              </w:rPr>
              <w:t>12.</w:t>
            </w:r>
          </w:p>
        </w:tc>
        <w:tc>
          <w:tcPr>
            <w:tcW w:w="2209" w:type="dxa"/>
          </w:tcPr>
          <w:p w14:paraId="000002F7" w14:textId="77777777" w:rsidR="00363E5F" w:rsidRDefault="00363E5F">
            <w:pPr>
              <w:rPr>
                <w:rFonts w:ascii="Calibri" w:eastAsia="Calibri" w:hAnsi="Calibri" w:cs="Calibri"/>
              </w:rPr>
            </w:pPr>
          </w:p>
        </w:tc>
        <w:tc>
          <w:tcPr>
            <w:tcW w:w="2209" w:type="dxa"/>
          </w:tcPr>
          <w:p w14:paraId="000002F8" w14:textId="77777777" w:rsidR="00363E5F" w:rsidRDefault="00363E5F">
            <w:pPr>
              <w:rPr>
                <w:rFonts w:ascii="Calibri" w:eastAsia="Calibri" w:hAnsi="Calibri" w:cs="Calibri"/>
              </w:rPr>
            </w:pPr>
          </w:p>
        </w:tc>
        <w:tc>
          <w:tcPr>
            <w:tcW w:w="2209" w:type="dxa"/>
          </w:tcPr>
          <w:p w14:paraId="000002F9" w14:textId="77777777" w:rsidR="00363E5F" w:rsidRDefault="00363E5F">
            <w:pPr>
              <w:rPr>
                <w:rFonts w:ascii="Calibri" w:eastAsia="Calibri" w:hAnsi="Calibri" w:cs="Calibri"/>
              </w:rPr>
            </w:pPr>
          </w:p>
        </w:tc>
      </w:tr>
      <w:tr w:rsidR="00363E5F" w14:paraId="5001B887" w14:textId="77777777">
        <w:trPr>
          <w:trHeight w:val="439"/>
        </w:trPr>
        <w:tc>
          <w:tcPr>
            <w:tcW w:w="2209" w:type="dxa"/>
          </w:tcPr>
          <w:p w14:paraId="000002FA" w14:textId="77777777" w:rsidR="00363E5F" w:rsidRDefault="00000000">
            <w:pPr>
              <w:rPr>
                <w:rFonts w:ascii="Calibri" w:eastAsia="Calibri" w:hAnsi="Calibri" w:cs="Calibri"/>
              </w:rPr>
            </w:pPr>
            <w:r>
              <w:rPr>
                <w:rFonts w:ascii="Calibri" w:eastAsia="Calibri" w:hAnsi="Calibri" w:cs="Calibri"/>
              </w:rPr>
              <w:t>13.</w:t>
            </w:r>
          </w:p>
        </w:tc>
        <w:tc>
          <w:tcPr>
            <w:tcW w:w="2209" w:type="dxa"/>
          </w:tcPr>
          <w:p w14:paraId="000002FB" w14:textId="77777777" w:rsidR="00363E5F" w:rsidRDefault="00363E5F">
            <w:pPr>
              <w:rPr>
                <w:rFonts w:ascii="Calibri" w:eastAsia="Calibri" w:hAnsi="Calibri" w:cs="Calibri"/>
              </w:rPr>
            </w:pPr>
          </w:p>
        </w:tc>
        <w:tc>
          <w:tcPr>
            <w:tcW w:w="2209" w:type="dxa"/>
          </w:tcPr>
          <w:p w14:paraId="000002FC" w14:textId="77777777" w:rsidR="00363E5F" w:rsidRDefault="00363E5F">
            <w:pPr>
              <w:rPr>
                <w:rFonts w:ascii="Calibri" w:eastAsia="Calibri" w:hAnsi="Calibri" w:cs="Calibri"/>
              </w:rPr>
            </w:pPr>
          </w:p>
        </w:tc>
        <w:tc>
          <w:tcPr>
            <w:tcW w:w="2209" w:type="dxa"/>
          </w:tcPr>
          <w:p w14:paraId="000002FD" w14:textId="77777777" w:rsidR="00363E5F" w:rsidRDefault="00363E5F">
            <w:pPr>
              <w:rPr>
                <w:rFonts w:ascii="Calibri" w:eastAsia="Calibri" w:hAnsi="Calibri" w:cs="Calibri"/>
              </w:rPr>
            </w:pPr>
          </w:p>
        </w:tc>
      </w:tr>
      <w:tr w:rsidR="00363E5F" w14:paraId="6D10EEC1" w14:textId="77777777">
        <w:trPr>
          <w:trHeight w:val="439"/>
        </w:trPr>
        <w:tc>
          <w:tcPr>
            <w:tcW w:w="2209" w:type="dxa"/>
          </w:tcPr>
          <w:p w14:paraId="000002FE" w14:textId="77777777" w:rsidR="00363E5F" w:rsidRDefault="00000000">
            <w:pPr>
              <w:rPr>
                <w:rFonts w:ascii="Calibri" w:eastAsia="Calibri" w:hAnsi="Calibri" w:cs="Calibri"/>
              </w:rPr>
            </w:pPr>
            <w:r>
              <w:rPr>
                <w:rFonts w:ascii="Calibri" w:eastAsia="Calibri" w:hAnsi="Calibri" w:cs="Calibri"/>
              </w:rPr>
              <w:t>14.</w:t>
            </w:r>
          </w:p>
        </w:tc>
        <w:tc>
          <w:tcPr>
            <w:tcW w:w="2209" w:type="dxa"/>
          </w:tcPr>
          <w:p w14:paraId="000002FF" w14:textId="77777777" w:rsidR="00363E5F" w:rsidRDefault="00363E5F">
            <w:pPr>
              <w:rPr>
                <w:rFonts w:ascii="Calibri" w:eastAsia="Calibri" w:hAnsi="Calibri" w:cs="Calibri"/>
              </w:rPr>
            </w:pPr>
          </w:p>
        </w:tc>
        <w:tc>
          <w:tcPr>
            <w:tcW w:w="2209" w:type="dxa"/>
          </w:tcPr>
          <w:p w14:paraId="00000300" w14:textId="77777777" w:rsidR="00363E5F" w:rsidRDefault="00363E5F">
            <w:pPr>
              <w:rPr>
                <w:rFonts w:ascii="Calibri" w:eastAsia="Calibri" w:hAnsi="Calibri" w:cs="Calibri"/>
              </w:rPr>
            </w:pPr>
          </w:p>
        </w:tc>
        <w:tc>
          <w:tcPr>
            <w:tcW w:w="2209" w:type="dxa"/>
          </w:tcPr>
          <w:p w14:paraId="00000301" w14:textId="77777777" w:rsidR="00363E5F" w:rsidRDefault="00363E5F">
            <w:pPr>
              <w:rPr>
                <w:rFonts w:ascii="Calibri" w:eastAsia="Calibri" w:hAnsi="Calibri" w:cs="Calibri"/>
              </w:rPr>
            </w:pPr>
          </w:p>
        </w:tc>
      </w:tr>
      <w:tr w:rsidR="00363E5F" w14:paraId="3DA4488A" w14:textId="77777777">
        <w:trPr>
          <w:trHeight w:val="439"/>
        </w:trPr>
        <w:tc>
          <w:tcPr>
            <w:tcW w:w="2209" w:type="dxa"/>
          </w:tcPr>
          <w:p w14:paraId="00000302" w14:textId="77777777" w:rsidR="00363E5F" w:rsidRDefault="00000000">
            <w:pPr>
              <w:rPr>
                <w:rFonts w:ascii="Calibri" w:eastAsia="Calibri" w:hAnsi="Calibri" w:cs="Calibri"/>
              </w:rPr>
            </w:pPr>
            <w:r>
              <w:rPr>
                <w:rFonts w:ascii="Calibri" w:eastAsia="Calibri" w:hAnsi="Calibri" w:cs="Calibri"/>
              </w:rPr>
              <w:t>15.</w:t>
            </w:r>
          </w:p>
        </w:tc>
        <w:tc>
          <w:tcPr>
            <w:tcW w:w="2209" w:type="dxa"/>
          </w:tcPr>
          <w:p w14:paraId="00000303" w14:textId="77777777" w:rsidR="00363E5F" w:rsidRDefault="00363E5F">
            <w:pPr>
              <w:rPr>
                <w:rFonts w:ascii="Calibri" w:eastAsia="Calibri" w:hAnsi="Calibri" w:cs="Calibri"/>
              </w:rPr>
            </w:pPr>
          </w:p>
        </w:tc>
        <w:tc>
          <w:tcPr>
            <w:tcW w:w="2209" w:type="dxa"/>
          </w:tcPr>
          <w:p w14:paraId="00000304" w14:textId="77777777" w:rsidR="00363E5F" w:rsidRDefault="00363E5F">
            <w:pPr>
              <w:rPr>
                <w:rFonts w:ascii="Calibri" w:eastAsia="Calibri" w:hAnsi="Calibri" w:cs="Calibri"/>
              </w:rPr>
            </w:pPr>
          </w:p>
        </w:tc>
        <w:tc>
          <w:tcPr>
            <w:tcW w:w="2209" w:type="dxa"/>
          </w:tcPr>
          <w:p w14:paraId="00000305" w14:textId="77777777" w:rsidR="00363E5F" w:rsidRDefault="00363E5F">
            <w:pPr>
              <w:rPr>
                <w:rFonts w:ascii="Calibri" w:eastAsia="Calibri" w:hAnsi="Calibri" w:cs="Calibri"/>
              </w:rPr>
            </w:pPr>
          </w:p>
        </w:tc>
      </w:tr>
      <w:tr w:rsidR="00363E5F" w14:paraId="627FBBA9" w14:textId="77777777">
        <w:trPr>
          <w:trHeight w:val="439"/>
        </w:trPr>
        <w:tc>
          <w:tcPr>
            <w:tcW w:w="2209" w:type="dxa"/>
          </w:tcPr>
          <w:p w14:paraId="00000306" w14:textId="77777777" w:rsidR="00363E5F" w:rsidRDefault="00000000">
            <w:pPr>
              <w:rPr>
                <w:rFonts w:ascii="Calibri" w:eastAsia="Calibri" w:hAnsi="Calibri" w:cs="Calibri"/>
              </w:rPr>
            </w:pPr>
            <w:r>
              <w:rPr>
                <w:rFonts w:ascii="Calibri" w:eastAsia="Calibri" w:hAnsi="Calibri" w:cs="Calibri"/>
              </w:rPr>
              <w:t>16.</w:t>
            </w:r>
          </w:p>
        </w:tc>
        <w:tc>
          <w:tcPr>
            <w:tcW w:w="2209" w:type="dxa"/>
          </w:tcPr>
          <w:p w14:paraId="00000307" w14:textId="77777777" w:rsidR="00363E5F" w:rsidRDefault="00363E5F">
            <w:pPr>
              <w:rPr>
                <w:rFonts w:ascii="Calibri" w:eastAsia="Calibri" w:hAnsi="Calibri" w:cs="Calibri"/>
              </w:rPr>
            </w:pPr>
          </w:p>
        </w:tc>
        <w:tc>
          <w:tcPr>
            <w:tcW w:w="2209" w:type="dxa"/>
          </w:tcPr>
          <w:p w14:paraId="00000308" w14:textId="77777777" w:rsidR="00363E5F" w:rsidRDefault="00363E5F">
            <w:pPr>
              <w:rPr>
                <w:rFonts w:ascii="Calibri" w:eastAsia="Calibri" w:hAnsi="Calibri" w:cs="Calibri"/>
              </w:rPr>
            </w:pPr>
          </w:p>
        </w:tc>
        <w:tc>
          <w:tcPr>
            <w:tcW w:w="2209" w:type="dxa"/>
          </w:tcPr>
          <w:p w14:paraId="00000309" w14:textId="77777777" w:rsidR="00363E5F" w:rsidRDefault="00363E5F">
            <w:pPr>
              <w:rPr>
                <w:rFonts w:ascii="Calibri" w:eastAsia="Calibri" w:hAnsi="Calibri" w:cs="Calibri"/>
              </w:rPr>
            </w:pPr>
          </w:p>
        </w:tc>
      </w:tr>
      <w:tr w:rsidR="00363E5F" w14:paraId="594F20F4" w14:textId="77777777">
        <w:trPr>
          <w:trHeight w:val="439"/>
        </w:trPr>
        <w:tc>
          <w:tcPr>
            <w:tcW w:w="2209" w:type="dxa"/>
          </w:tcPr>
          <w:p w14:paraId="0000030A" w14:textId="77777777" w:rsidR="00363E5F" w:rsidRDefault="00000000">
            <w:pPr>
              <w:rPr>
                <w:rFonts w:ascii="Calibri" w:eastAsia="Calibri" w:hAnsi="Calibri" w:cs="Calibri"/>
              </w:rPr>
            </w:pPr>
            <w:r>
              <w:rPr>
                <w:rFonts w:ascii="Calibri" w:eastAsia="Calibri" w:hAnsi="Calibri" w:cs="Calibri"/>
              </w:rPr>
              <w:t>17.</w:t>
            </w:r>
          </w:p>
        </w:tc>
        <w:tc>
          <w:tcPr>
            <w:tcW w:w="2209" w:type="dxa"/>
          </w:tcPr>
          <w:p w14:paraId="0000030B" w14:textId="77777777" w:rsidR="00363E5F" w:rsidRDefault="00363E5F">
            <w:pPr>
              <w:rPr>
                <w:rFonts w:ascii="Calibri" w:eastAsia="Calibri" w:hAnsi="Calibri" w:cs="Calibri"/>
              </w:rPr>
            </w:pPr>
          </w:p>
        </w:tc>
        <w:tc>
          <w:tcPr>
            <w:tcW w:w="2209" w:type="dxa"/>
          </w:tcPr>
          <w:p w14:paraId="0000030C" w14:textId="77777777" w:rsidR="00363E5F" w:rsidRDefault="00363E5F">
            <w:pPr>
              <w:rPr>
                <w:rFonts w:ascii="Calibri" w:eastAsia="Calibri" w:hAnsi="Calibri" w:cs="Calibri"/>
              </w:rPr>
            </w:pPr>
          </w:p>
        </w:tc>
        <w:tc>
          <w:tcPr>
            <w:tcW w:w="2209" w:type="dxa"/>
          </w:tcPr>
          <w:p w14:paraId="0000030D" w14:textId="77777777" w:rsidR="00363E5F" w:rsidRDefault="00363E5F">
            <w:pPr>
              <w:rPr>
                <w:rFonts w:ascii="Calibri" w:eastAsia="Calibri" w:hAnsi="Calibri" w:cs="Calibri"/>
              </w:rPr>
            </w:pPr>
          </w:p>
        </w:tc>
      </w:tr>
      <w:tr w:rsidR="00363E5F" w14:paraId="4BB01352" w14:textId="77777777">
        <w:trPr>
          <w:trHeight w:val="439"/>
        </w:trPr>
        <w:tc>
          <w:tcPr>
            <w:tcW w:w="2209" w:type="dxa"/>
          </w:tcPr>
          <w:p w14:paraId="0000030E" w14:textId="77777777" w:rsidR="00363E5F" w:rsidRDefault="00000000">
            <w:pPr>
              <w:rPr>
                <w:rFonts w:ascii="Calibri" w:eastAsia="Calibri" w:hAnsi="Calibri" w:cs="Calibri"/>
              </w:rPr>
            </w:pPr>
            <w:r>
              <w:rPr>
                <w:rFonts w:ascii="Calibri" w:eastAsia="Calibri" w:hAnsi="Calibri" w:cs="Calibri"/>
              </w:rPr>
              <w:t>18.</w:t>
            </w:r>
          </w:p>
        </w:tc>
        <w:tc>
          <w:tcPr>
            <w:tcW w:w="2209" w:type="dxa"/>
          </w:tcPr>
          <w:p w14:paraId="0000030F" w14:textId="77777777" w:rsidR="00363E5F" w:rsidRDefault="00363E5F">
            <w:pPr>
              <w:rPr>
                <w:rFonts w:ascii="Calibri" w:eastAsia="Calibri" w:hAnsi="Calibri" w:cs="Calibri"/>
              </w:rPr>
            </w:pPr>
          </w:p>
        </w:tc>
        <w:tc>
          <w:tcPr>
            <w:tcW w:w="2209" w:type="dxa"/>
          </w:tcPr>
          <w:p w14:paraId="00000310" w14:textId="77777777" w:rsidR="00363E5F" w:rsidRDefault="00363E5F">
            <w:pPr>
              <w:rPr>
                <w:rFonts w:ascii="Calibri" w:eastAsia="Calibri" w:hAnsi="Calibri" w:cs="Calibri"/>
              </w:rPr>
            </w:pPr>
          </w:p>
        </w:tc>
        <w:tc>
          <w:tcPr>
            <w:tcW w:w="2209" w:type="dxa"/>
          </w:tcPr>
          <w:p w14:paraId="00000311" w14:textId="77777777" w:rsidR="00363E5F" w:rsidRDefault="00363E5F">
            <w:pPr>
              <w:rPr>
                <w:rFonts w:ascii="Calibri" w:eastAsia="Calibri" w:hAnsi="Calibri" w:cs="Calibri"/>
              </w:rPr>
            </w:pPr>
          </w:p>
        </w:tc>
      </w:tr>
      <w:tr w:rsidR="00363E5F" w14:paraId="3CE21318" w14:textId="77777777">
        <w:trPr>
          <w:trHeight w:val="439"/>
        </w:trPr>
        <w:tc>
          <w:tcPr>
            <w:tcW w:w="2209" w:type="dxa"/>
          </w:tcPr>
          <w:p w14:paraId="00000312" w14:textId="77777777" w:rsidR="00363E5F" w:rsidRDefault="00000000">
            <w:pPr>
              <w:rPr>
                <w:rFonts w:ascii="Calibri" w:eastAsia="Calibri" w:hAnsi="Calibri" w:cs="Calibri"/>
              </w:rPr>
            </w:pPr>
            <w:r>
              <w:rPr>
                <w:rFonts w:ascii="Calibri" w:eastAsia="Calibri" w:hAnsi="Calibri" w:cs="Calibri"/>
              </w:rPr>
              <w:t>19.</w:t>
            </w:r>
          </w:p>
        </w:tc>
        <w:tc>
          <w:tcPr>
            <w:tcW w:w="2209" w:type="dxa"/>
          </w:tcPr>
          <w:p w14:paraId="00000313" w14:textId="77777777" w:rsidR="00363E5F" w:rsidRDefault="00363E5F">
            <w:pPr>
              <w:rPr>
                <w:rFonts w:ascii="Calibri" w:eastAsia="Calibri" w:hAnsi="Calibri" w:cs="Calibri"/>
              </w:rPr>
            </w:pPr>
          </w:p>
        </w:tc>
        <w:tc>
          <w:tcPr>
            <w:tcW w:w="2209" w:type="dxa"/>
          </w:tcPr>
          <w:p w14:paraId="00000314" w14:textId="77777777" w:rsidR="00363E5F" w:rsidRDefault="00363E5F">
            <w:pPr>
              <w:rPr>
                <w:rFonts w:ascii="Calibri" w:eastAsia="Calibri" w:hAnsi="Calibri" w:cs="Calibri"/>
              </w:rPr>
            </w:pPr>
          </w:p>
        </w:tc>
        <w:tc>
          <w:tcPr>
            <w:tcW w:w="2209" w:type="dxa"/>
          </w:tcPr>
          <w:p w14:paraId="00000315" w14:textId="77777777" w:rsidR="00363E5F" w:rsidRDefault="00363E5F">
            <w:pPr>
              <w:rPr>
                <w:rFonts w:ascii="Calibri" w:eastAsia="Calibri" w:hAnsi="Calibri" w:cs="Calibri"/>
              </w:rPr>
            </w:pPr>
          </w:p>
        </w:tc>
      </w:tr>
      <w:tr w:rsidR="00363E5F" w14:paraId="4803658C" w14:textId="77777777">
        <w:trPr>
          <w:trHeight w:val="439"/>
        </w:trPr>
        <w:tc>
          <w:tcPr>
            <w:tcW w:w="2209" w:type="dxa"/>
          </w:tcPr>
          <w:p w14:paraId="00000316" w14:textId="77777777" w:rsidR="00363E5F" w:rsidRDefault="00000000">
            <w:pPr>
              <w:rPr>
                <w:rFonts w:ascii="Calibri" w:eastAsia="Calibri" w:hAnsi="Calibri" w:cs="Calibri"/>
              </w:rPr>
            </w:pPr>
            <w:r>
              <w:rPr>
                <w:rFonts w:ascii="Calibri" w:eastAsia="Calibri" w:hAnsi="Calibri" w:cs="Calibri"/>
              </w:rPr>
              <w:t>20.</w:t>
            </w:r>
          </w:p>
        </w:tc>
        <w:tc>
          <w:tcPr>
            <w:tcW w:w="2209" w:type="dxa"/>
          </w:tcPr>
          <w:p w14:paraId="00000317" w14:textId="77777777" w:rsidR="00363E5F" w:rsidRDefault="00363E5F">
            <w:pPr>
              <w:rPr>
                <w:rFonts w:ascii="Calibri" w:eastAsia="Calibri" w:hAnsi="Calibri" w:cs="Calibri"/>
              </w:rPr>
            </w:pPr>
          </w:p>
        </w:tc>
        <w:tc>
          <w:tcPr>
            <w:tcW w:w="2209" w:type="dxa"/>
          </w:tcPr>
          <w:p w14:paraId="00000318" w14:textId="77777777" w:rsidR="00363E5F" w:rsidRDefault="00363E5F">
            <w:pPr>
              <w:rPr>
                <w:rFonts w:ascii="Calibri" w:eastAsia="Calibri" w:hAnsi="Calibri" w:cs="Calibri"/>
              </w:rPr>
            </w:pPr>
          </w:p>
        </w:tc>
        <w:tc>
          <w:tcPr>
            <w:tcW w:w="2209" w:type="dxa"/>
          </w:tcPr>
          <w:p w14:paraId="00000319" w14:textId="77777777" w:rsidR="00363E5F" w:rsidRDefault="00363E5F">
            <w:pPr>
              <w:rPr>
                <w:rFonts w:ascii="Calibri" w:eastAsia="Calibri" w:hAnsi="Calibri" w:cs="Calibri"/>
              </w:rPr>
            </w:pPr>
          </w:p>
        </w:tc>
      </w:tr>
      <w:tr w:rsidR="00363E5F" w14:paraId="455B7FEE" w14:textId="77777777">
        <w:trPr>
          <w:trHeight w:val="439"/>
        </w:trPr>
        <w:tc>
          <w:tcPr>
            <w:tcW w:w="2209" w:type="dxa"/>
          </w:tcPr>
          <w:p w14:paraId="0000031A" w14:textId="77777777" w:rsidR="00363E5F" w:rsidRDefault="00000000">
            <w:pPr>
              <w:rPr>
                <w:rFonts w:ascii="Calibri" w:eastAsia="Calibri" w:hAnsi="Calibri" w:cs="Calibri"/>
              </w:rPr>
            </w:pPr>
            <w:r>
              <w:rPr>
                <w:rFonts w:ascii="Calibri" w:eastAsia="Calibri" w:hAnsi="Calibri" w:cs="Calibri"/>
              </w:rPr>
              <w:t>N</w:t>
            </w:r>
          </w:p>
        </w:tc>
        <w:tc>
          <w:tcPr>
            <w:tcW w:w="2209" w:type="dxa"/>
          </w:tcPr>
          <w:p w14:paraId="0000031B" w14:textId="77777777" w:rsidR="00363E5F" w:rsidRDefault="00363E5F">
            <w:pPr>
              <w:rPr>
                <w:rFonts w:ascii="Calibri" w:eastAsia="Calibri" w:hAnsi="Calibri" w:cs="Calibri"/>
              </w:rPr>
            </w:pPr>
          </w:p>
        </w:tc>
        <w:tc>
          <w:tcPr>
            <w:tcW w:w="2209" w:type="dxa"/>
          </w:tcPr>
          <w:p w14:paraId="0000031C" w14:textId="77777777" w:rsidR="00363E5F" w:rsidRDefault="00363E5F">
            <w:pPr>
              <w:rPr>
                <w:rFonts w:ascii="Calibri" w:eastAsia="Calibri" w:hAnsi="Calibri" w:cs="Calibri"/>
              </w:rPr>
            </w:pPr>
          </w:p>
        </w:tc>
        <w:tc>
          <w:tcPr>
            <w:tcW w:w="2209" w:type="dxa"/>
          </w:tcPr>
          <w:p w14:paraId="0000031D" w14:textId="77777777" w:rsidR="00363E5F" w:rsidRDefault="00363E5F">
            <w:pPr>
              <w:rPr>
                <w:rFonts w:ascii="Calibri" w:eastAsia="Calibri" w:hAnsi="Calibri" w:cs="Calibri"/>
              </w:rPr>
            </w:pPr>
          </w:p>
        </w:tc>
      </w:tr>
    </w:tbl>
    <w:p w14:paraId="0000031E" w14:textId="77777777" w:rsidR="00363E5F" w:rsidRDefault="00000000">
      <w:pPr>
        <w:rPr>
          <w:b/>
          <w:bCs/>
          <w:sz w:val="26"/>
          <w:szCs w:val="26"/>
        </w:rPr>
      </w:pPr>
      <w:r>
        <w:br w:type="page"/>
      </w:r>
    </w:p>
    <w:p w14:paraId="0000031F" w14:textId="77777777" w:rsidR="00363E5F" w:rsidRDefault="00000000">
      <w:pPr>
        <w:keepNext/>
        <w:keepLines/>
        <w:spacing w:before="240" w:after="0"/>
        <w:jc w:val="center"/>
        <w:rPr>
          <w:b/>
          <w:bCs/>
          <w:sz w:val="26"/>
          <w:szCs w:val="26"/>
        </w:rPr>
      </w:pPr>
      <w:r>
        <w:rPr>
          <w:b/>
          <w:bCs/>
          <w:sz w:val="26"/>
          <w:szCs w:val="26"/>
        </w:rPr>
        <w:lastRenderedPageBreak/>
        <w:t xml:space="preserve">Anexo </w:t>
      </w:r>
      <w:proofErr w:type="spellStart"/>
      <w:r>
        <w:rPr>
          <w:b/>
          <w:bCs/>
          <w:sz w:val="26"/>
          <w:szCs w:val="26"/>
        </w:rPr>
        <w:t>N°</w:t>
      </w:r>
      <w:proofErr w:type="spellEnd"/>
      <w:r>
        <w:rPr>
          <w:b/>
          <w:bCs/>
          <w:sz w:val="26"/>
          <w:szCs w:val="26"/>
        </w:rPr>
        <w:t xml:space="preserve"> 4 Declaración Jurada de No Recuperación de IVA</w:t>
      </w:r>
    </w:p>
    <w:p w14:paraId="00000320" w14:textId="77777777" w:rsidR="00363E5F" w:rsidRDefault="00363E5F"/>
    <w:p w14:paraId="00000321" w14:textId="15C4EAB1" w:rsidR="00363E5F" w:rsidRDefault="00000000">
      <w:r>
        <w:t xml:space="preserve">En __________, a _______ </w:t>
      </w:r>
      <w:proofErr w:type="spellStart"/>
      <w:r>
        <w:t>de</w:t>
      </w:r>
      <w:proofErr w:type="spellEnd"/>
      <w:r>
        <w:t xml:space="preserve"> ________________________ </w:t>
      </w:r>
      <w:proofErr w:type="spellStart"/>
      <w:r>
        <w:t>de</w:t>
      </w:r>
      <w:proofErr w:type="spellEnd"/>
      <w:r>
        <w:t xml:space="preserve"> 202</w:t>
      </w:r>
      <w:sdt>
        <w:sdtPr>
          <w:tag w:val="goog_rdk_39"/>
          <w:id w:val="-346984077"/>
        </w:sdtPr>
        <w:sdtContent>
          <w:r>
            <w:t>6</w:t>
          </w:r>
        </w:sdtContent>
      </w:sdt>
      <w:sdt>
        <w:sdtPr>
          <w:tag w:val="goog_rdk_40"/>
          <w:id w:val="1856325780"/>
          <w:showingPlcHdr/>
        </w:sdtPr>
        <w:sdtContent>
          <w:r w:rsidR="004F07D7">
            <w:t xml:space="preserve">     </w:t>
          </w:r>
        </w:sdtContent>
      </w:sdt>
      <w:r>
        <w:t>, el grupo pre cooperativo ________________________, representado a su vez por:</w:t>
      </w:r>
    </w:p>
    <w:p w14:paraId="00000322" w14:textId="77777777" w:rsidR="00363E5F" w:rsidRDefault="00363E5F"/>
    <w:p w14:paraId="00000323" w14:textId="77777777" w:rsidR="00363E5F" w:rsidRDefault="00000000">
      <w:pPr>
        <w:jc w:val="center"/>
      </w:pPr>
      <w:r>
        <w:t>Nombre: ________________________________________________</w:t>
      </w:r>
    </w:p>
    <w:p w14:paraId="00000324" w14:textId="77777777" w:rsidR="00363E5F" w:rsidRDefault="00000000">
      <w:pPr>
        <w:jc w:val="center"/>
      </w:pPr>
      <w:r>
        <w:t>RUT: _____________________ Cargo: ________________________</w:t>
      </w:r>
    </w:p>
    <w:p w14:paraId="00000325" w14:textId="77777777" w:rsidR="00363E5F" w:rsidRDefault="00363E5F">
      <w:pPr>
        <w:rPr>
          <w:sz w:val="2"/>
          <w:szCs w:val="2"/>
        </w:rPr>
      </w:pPr>
    </w:p>
    <w:p w14:paraId="00000326" w14:textId="77777777" w:rsidR="00363E5F" w:rsidRDefault="00363E5F"/>
    <w:p w14:paraId="00000327" w14:textId="77777777" w:rsidR="00363E5F" w:rsidRDefault="00000000">
      <w:r>
        <w:t>Marcar según corresponda;</w:t>
      </w:r>
    </w:p>
    <w:p w14:paraId="00000328" w14:textId="77777777" w:rsidR="00363E5F" w:rsidRDefault="00363E5F"/>
    <w:p w14:paraId="00000329" w14:textId="77777777" w:rsidR="00363E5F" w:rsidRDefault="00000000">
      <w:r>
        <w:t xml:space="preserve">Declara que </w:t>
      </w:r>
      <w:r>
        <w:rPr>
          <w:b/>
          <w:bCs/>
          <w:u w:val="single"/>
        </w:rPr>
        <w:t>NO</w:t>
      </w:r>
      <w:r>
        <w:rPr>
          <w:u w:val="single"/>
        </w:rPr>
        <w:t xml:space="preserve"> recupera el IVA o no hacen uso del crédito fiscal</w:t>
      </w:r>
      <w:r>
        <w:t>, lo que deberán acreditar mediante libro de compraventa, el formulario 29 y la factura. </w:t>
      </w:r>
    </w:p>
    <w:p w14:paraId="0000032A" w14:textId="77777777" w:rsidR="00363E5F" w:rsidRDefault="00363E5F"/>
    <w:p w14:paraId="0000032B" w14:textId="77777777" w:rsidR="00363E5F" w:rsidRDefault="00000000">
      <w:r>
        <w:t xml:space="preserve">Declara que </w:t>
      </w:r>
      <w:r>
        <w:rPr>
          <w:b/>
          <w:bCs/>
          <w:u w:val="single"/>
        </w:rPr>
        <w:t xml:space="preserve">NO </w:t>
      </w:r>
      <w:r>
        <w:rPr>
          <w:u w:val="single"/>
        </w:rPr>
        <w:t>recupera el IVA y que NO llevan libro de compraventa</w:t>
      </w:r>
      <w:r>
        <w:t xml:space="preserve">, dado que tienen el RUT ante </w:t>
      </w:r>
      <w:proofErr w:type="gramStart"/>
      <w:r>
        <w:t>SII</w:t>
      </w:r>
      <w:proofErr w:type="gramEnd"/>
      <w:r>
        <w:t xml:space="preserve"> pero no tienen inicio de actividades.</w:t>
      </w:r>
    </w:p>
    <w:p w14:paraId="0000032C" w14:textId="77777777" w:rsidR="00363E5F" w:rsidRDefault="00000000">
      <w:r>
        <w:t>Dan fe de esta información con sus firmas;</w:t>
      </w:r>
    </w:p>
    <w:p w14:paraId="0000032D" w14:textId="77777777" w:rsidR="00363E5F" w:rsidRDefault="00363E5F"/>
    <w:tbl>
      <w:tblPr>
        <w:tblStyle w:val="afffffffffffffffffffffa"/>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363E5F" w14:paraId="62479FA8" w14:textId="77777777">
        <w:trPr>
          <w:trHeight w:val="538"/>
        </w:trPr>
        <w:tc>
          <w:tcPr>
            <w:tcW w:w="2946" w:type="dxa"/>
            <w:tcBorders>
              <w:top w:val="nil"/>
              <w:left w:val="nil"/>
              <w:bottom w:val="nil"/>
              <w:right w:val="nil"/>
            </w:tcBorders>
          </w:tcPr>
          <w:p w14:paraId="0000032E" w14:textId="77777777" w:rsidR="00363E5F" w:rsidRDefault="00363E5F">
            <w:pPr>
              <w:widowControl w:val="0"/>
              <w:spacing w:after="0" w:line="240" w:lineRule="auto"/>
            </w:pPr>
          </w:p>
        </w:tc>
        <w:tc>
          <w:tcPr>
            <w:tcW w:w="2946" w:type="dxa"/>
            <w:tcBorders>
              <w:top w:val="nil"/>
              <w:left w:val="nil"/>
              <w:bottom w:val="nil"/>
              <w:right w:val="nil"/>
            </w:tcBorders>
          </w:tcPr>
          <w:p w14:paraId="0000032F" w14:textId="77777777" w:rsidR="00363E5F" w:rsidRDefault="00363E5F">
            <w:pPr>
              <w:widowControl w:val="0"/>
              <w:spacing w:after="0" w:line="240" w:lineRule="auto"/>
            </w:pPr>
          </w:p>
        </w:tc>
        <w:tc>
          <w:tcPr>
            <w:tcW w:w="2946" w:type="dxa"/>
            <w:tcBorders>
              <w:top w:val="nil"/>
              <w:left w:val="nil"/>
              <w:bottom w:val="nil"/>
              <w:right w:val="nil"/>
            </w:tcBorders>
          </w:tcPr>
          <w:p w14:paraId="00000330" w14:textId="77777777" w:rsidR="00363E5F" w:rsidRDefault="00363E5F">
            <w:pPr>
              <w:widowControl w:val="0"/>
              <w:spacing w:after="0" w:line="240" w:lineRule="auto"/>
            </w:pPr>
          </w:p>
        </w:tc>
      </w:tr>
    </w:tbl>
    <w:p w14:paraId="00000331" w14:textId="77777777" w:rsidR="00363E5F" w:rsidRDefault="00000000">
      <w:pPr>
        <w:spacing w:after="0" w:line="240" w:lineRule="auto"/>
        <w:jc w:val="center"/>
        <w:rPr>
          <w:sz w:val="20"/>
          <w:szCs w:val="20"/>
        </w:rPr>
      </w:pPr>
      <w:r>
        <w:rPr>
          <w:sz w:val="20"/>
          <w:szCs w:val="20"/>
        </w:rPr>
        <w:t>Nombre</w:t>
      </w:r>
    </w:p>
    <w:p w14:paraId="00000332" w14:textId="77777777" w:rsidR="00363E5F" w:rsidRDefault="00000000">
      <w:pPr>
        <w:spacing w:after="0" w:line="240" w:lineRule="auto"/>
        <w:jc w:val="center"/>
        <w:rPr>
          <w:sz w:val="20"/>
          <w:szCs w:val="20"/>
        </w:rPr>
      </w:pPr>
      <w:r>
        <w:rPr>
          <w:sz w:val="20"/>
          <w:szCs w:val="20"/>
        </w:rPr>
        <w:t>Rut</w:t>
      </w:r>
    </w:p>
    <w:p w14:paraId="00000333" w14:textId="77777777" w:rsidR="00363E5F" w:rsidRDefault="00000000">
      <w:pPr>
        <w:spacing w:after="0" w:line="240" w:lineRule="auto"/>
        <w:jc w:val="center"/>
        <w:rPr>
          <w:sz w:val="20"/>
          <w:szCs w:val="20"/>
        </w:rPr>
      </w:pPr>
      <w:r>
        <w:rPr>
          <w:sz w:val="20"/>
          <w:szCs w:val="20"/>
        </w:rPr>
        <w:t>Firma</w:t>
      </w:r>
    </w:p>
    <w:p w14:paraId="00000334" w14:textId="77777777" w:rsidR="00363E5F" w:rsidRDefault="00000000">
      <w:pPr>
        <w:rPr>
          <w:b/>
          <w:bCs/>
          <w:sz w:val="26"/>
          <w:szCs w:val="26"/>
        </w:rPr>
      </w:pPr>
      <w:r>
        <w:br w:type="page"/>
      </w:r>
    </w:p>
    <w:p w14:paraId="00000335" w14:textId="77777777" w:rsidR="00363E5F" w:rsidRDefault="00000000">
      <w:pPr>
        <w:keepNext/>
        <w:keepLines/>
        <w:spacing w:before="240" w:after="0"/>
        <w:jc w:val="center"/>
        <w:rPr>
          <w:b/>
          <w:bCs/>
          <w:sz w:val="26"/>
          <w:szCs w:val="26"/>
        </w:rPr>
      </w:pPr>
      <w:bookmarkStart w:id="37" w:name="_heading=h.khckkctbwvnt" w:colFirst="0" w:colLast="0"/>
      <w:bookmarkEnd w:id="37"/>
      <w:r>
        <w:rPr>
          <w:b/>
          <w:bCs/>
          <w:sz w:val="26"/>
          <w:szCs w:val="26"/>
        </w:rPr>
        <w:lastRenderedPageBreak/>
        <w:t xml:space="preserve">Anexo </w:t>
      </w:r>
      <w:proofErr w:type="spellStart"/>
      <w:r>
        <w:rPr>
          <w:b/>
          <w:bCs/>
          <w:sz w:val="26"/>
          <w:szCs w:val="26"/>
        </w:rPr>
        <w:t>N°</w:t>
      </w:r>
      <w:proofErr w:type="spellEnd"/>
      <w:r>
        <w:rPr>
          <w:b/>
          <w:bCs/>
          <w:sz w:val="26"/>
          <w:szCs w:val="26"/>
        </w:rPr>
        <w:t xml:space="preserve"> 5 Declaración Jurada de No Consanguinidad</w:t>
      </w:r>
    </w:p>
    <w:p w14:paraId="00000336" w14:textId="77777777" w:rsidR="00363E5F" w:rsidRDefault="00363E5F"/>
    <w:p w14:paraId="00000337" w14:textId="77777777" w:rsidR="00363E5F" w:rsidRDefault="00000000">
      <w:pPr>
        <w:spacing w:after="200" w:line="276" w:lineRule="auto"/>
      </w:pPr>
      <w:r>
        <w:t xml:space="preserve">En___________, a _______de__________________ </w:t>
      </w:r>
      <w:proofErr w:type="spellStart"/>
      <w:r>
        <w:t>de</w:t>
      </w:r>
      <w:proofErr w:type="spellEnd"/>
      <w:r>
        <w:t xml:space="preserve"> 2026 la persona mandataria Don/</w:t>
      </w:r>
      <w:proofErr w:type="spellStart"/>
      <w:r>
        <w:t>ña</w:t>
      </w:r>
      <w:proofErr w:type="spellEnd"/>
      <w:r>
        <w:t xml:space="preserve"> _____________________, cédula nacional de identidad </w:t>
      </w:r>
      <w:proofErr w:type="spellStart"/>
      <w:r>
        <w:t>nº</w:t>
      </w:r>
      <w:proofErr w:type="spellEnd"/>
      <w:r>
        <w:t>______________, declara que:</w:t>
      </w:r>
    </w:p>
    <w:p w14:paraId="00000338" w14:textId="77777777" w:rsidR="00363E5F" w:rsidRDefault="00000000">
      <w:pPr>
        <w:numPr>
          <w:ilvl w:val="0"/>
          <w:numId w:val="19"/>
        </w:numPr>
        <w:spacing w:after="200" w:line="276" w:lineRule="auto"/>
      </w:pPr>
      <w:r>
        <w:t xml:space="preserve">El gasto rendido en el ítem de </w:t>
      </w:r>
      <w:r>
        <w:rPr>
          <w:u w:val="single"/>
        </w:rPr>
        <w:t>Asistencia técnica y asesoría en gestión</w:t>
      </w:r>
      <w:r>
        <w:rPr>
          <w:b/>
          <w:bCs/>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00000339" w14:textId="77777777" w:rsidR="00363E5F" w:rsidRDefault="00000000">
      <w:pPr>
        <w:numPr>
          <w:ilvl w:val="0"/>
          <w:numId w:val="19"/>
        </w:numPr>
        <w:spacing w:after="200" w:line="276" w:lineRule="auto"/>
      </w:pPr>
      <w:r>
        <w:t xml:space="preserve">El gasto rendido en el ítem de </w:t>
      </w:r>
      <w:r>
        <w:rPr>
          <w:u w:val="single"/>
        </w:rPr>
        <w:t xml:space="preserve">Capacitación </w:t>
      </w:r>
      <w:r>
        <w:rPr>
          <w:b/>
          <w:bCs/>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000033A" w14:textId="77777777" w:rsidR="00363E5F" w:rsidRDefault="00000000">
      <w:pPr>
        <w:widowControl w:val="0"/>
        <w:numPr>
          <w:ilvl w:val="0"/>
          <w:numId w:val="19"/>
        </w:numPr>
        <w:spacing w:after="200" w:line="276" w:lineRule="auto"/>
      </w:pPr>
      <w:r>
        <w:t xml:space="preserve">El gasto rendido asociado a la compra de activo fijo, intangible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33B" w14:textId="77777777" w:rsidR="00363E5F" w:rsidRDefault="00000000">
      <w:pPr>
        <w:widowControl w:val="0"/>
        <w:numPr>
          <w:ilvl w:val="0"/>
          <w:numId w:val="19"/>
        </w:numPr>
        <w:spacing w:after="200" w:line="276" w:lineRule="auto"/>
      </w:pPr>
      <w:r>
        <w:t xml:space="preserve">El gasto rendido por concepto de arriendo o comodato (pagado), ni ningún otro ítem financiado con el subsidio,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33C" w14:textId="77777777" w:rsidR="00363E5F" w:rsidRDefault="00000000">
      <w:pPr>
        <w:numPr>
          <w:ilvl w:val="0"/>
          <w:numId w:val="19"/>
        </w:numPr>
        <w:spacing w:after="0" w:line="240" w:lineRule="auto"/>
      </w:pPr>
      <w:r>
        <w:t>Los gastos rendidos no se han realizados según las demás restricciones señaladas en punto 11 de las bases.</w:t>
      </w:r>
    </w:p>
    <w:p w14:paraId="0000033D" w14:textId="77777777" w:rsidR="00363E5F" w:rsidRDefault="00363E5F">
      <w:pPr>
        <w:spacing w:after="200" w:line="276" w:lineRule="auto"/>
        <w:ind w:left="1065"/>
      </w:pPr>
    </w:p>
    <w:p w14:paraId="0000033E" w14:textId="77777777" w:rsidR="00363E5F" w:rsidRDefault="00000000">
      <w:pPr>
        <w:spacing w:after="200" w:line="276" w:lineRule="auto"/>
      </w:pPr>
      <w:r>
        <w:t>Da fe de con su firma;</w:t>
      </w:r>
    </w:p>
    <w:p w14:paraId="0000033F" w14:textId="77777777" w:rsidR="00363E5F" w:rsidRDefault="00363E5F">
      <w:pPr>
        <w:spacing w:after="200" w:line="276" w:lineRule="auto"/>
      </w:pPr>
    </w:p>
    <w:p w14:paraId="00000340" w14:textId="77777777" w:rsidR="00363E5F" w:rsidRDefault="00363E5F">
      <w:pPr>
        <w:spacing w:after="200" w:line="276" w:lineRule="auto"/>
      </w:pPr>
    </w:p>
    <w:tbl>
      <w:tblPr>
        <w:tblStyle w:val="afffffffffffffffffffffb"/>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363E5F" w14:paraId="70C4D3D5" w14:textId="77777777">
        <w:trPr>
          <w:trHeight w:val="538"/>
        </w:trPr>
        <w:tc>
          <w:tcPr>
            <w:tcW w:w="2946" w:type="dxa"/>
            <w:tcBorders>
              <w:top w:val="nil"/>
              <w:left w:val="nil"/>
              <w:bottom w:val="nil"/>
              <w:right w:val="nil"/>
            </w:tcBorders>
          </w:tcPr>
          <w:p w14:paraId="00000341" w14:textId="77777777" w:rsidR="00363E5F" w:rsidRDefault="00363E5F">
            <w:pPr>
              <w:widowControl w:val="0"/>
              <w:spacing w:after="0" w:line="240" w:lineRule="auto"/>
            </w:pPr>
          </w:p>
        </w:tc>
      </w:tr>
      <w:tr w:rsidR="00363E5F" w14:paraId="49FF907C" w14:textId="77777777">
        <w:tc>
          <w:tcPr>
            <w:tcW w:w="2946" w:type="dxa"/>
            <w:tcBorders>
              <w:top w:val="nil"/>
              <w:left w:val="nil"/>
              <w:bottom w:val="nil"/>
              <w:right w:val="nil"/>
            </w:tcBorders>
          </w:tcPr>
          <w:p w14:paraId="00000342" w14:textId="77777777" w:rsidR="00363E5F" w:rsidRDefault="00000000">
            <w:pPr>
              <w:widowControl w:val="0"/>
              <w:spacing w:after="0" w:line="240" w:lineRule="auto"/>
            </w:pPr>
            <w:r>
              <w:t xml:space="preserve">Nombre y firma representante </w:t>
            </w:r>
          </w:p>
        </w:tc>
      </w:tr>
      <w:tr w:rsidR="00363E5F" w14:paraId="6C56B37F" w14:textId="77777777">
        <w:tc>
          <w:tcPr>
            <w:tcW w:w="2946" w:type="dxa"/>
            <w:tcBorders>
              <w:top w:val="nil"/>
              <w:left w:val="nil"/>
              <w:bottom w:val="nil"/>
              <w:right w:val="nil"/>
            </w:tcBorders>
          </w:tcPr>
          <w:p w14:paraId="00000343" w14:textId="77777777" w:rsidR="00363E5F" w:rsidRDefault="00000000">
            <w:pPr>
              <w:widowControl w:val="0"/>
              <w:spacing w:after="0" w:line="240" w:lineRule="auto"/>
            </w:pPr>
            <w:r>
              <w:t xml:space="preserve">RUT: </w:t>
            </w:r>
          </w:p>
        </w:tc>
      </w:tr>
    </w:tbl>
    <w:p w14:paraId="00000344" w14:textId="77777777" w:rsidR="00363E5F" w:rsidRDefault="00363E5F"/>
    <w:p w14:paraId="00000345" w14:textId="77777777" w:rsidR="00363E5F" w:rsidRDefault="00000000">
      <w:pPr>
        <w:jc w:val="center"/>
        <w:rPr>
          <w:b/>
          <w:bCs/>
          <w:sz w:val="26"/>
          <w:szCs w:val="26"/>
        </w:rPr>
      </w:pPr>
      <w:bookmarkStart w:id="38" w:name="_heading=h.945dh0ab7nva" w:colFirst="0" w:colLast="0"/>
      <w:bookmarkEnd w:id="38"/>
      <w:r>
        <w:br w:type="page"/>
      </w:r>
      <w:r>
        <w:rPr>
          <w:b/>
          <w:bCs/>
          <w:sz w:val="26"/>
          <w:szCs w:val="26"/>
        </w:rPr>
        <w:lastRenderedPageBreak/>
        <w:t xml:space="preserve">Anexo </w:t>
      </w:r>
      <w:proofErr w:type="spellStart"/>
      <w:r>
        <w:rPr>
          <w:b/>
          <w:bCs/>
          <w:sz w:val="26"/>
          <w:szCs w:val="26"/>
        </w:rPr>
        <w:t>N°</w:t>
      </w:r>
      <w:proofErr w:type="spellEnd"/>
      <w:r>
        <w:rPr>
          <w:b/>
          <w:bCs/>
          <w:sz w:val="26"/>
          <w:szCs w:val="26"/>
        </w:rPr>
        <w:t xml:space="preserve"> 6 Declaración Jurada de Probidad y Prácticas Antisindicales</w:t>
      </w:r>
    </w:p>
    <w:p w14:paraId="00000346" w14:textId="77777777" w:rsidR="00363E5F" w:rsidRDefault="00000000">
      <w:r>
        <w:t xml:space="preserve">En____________, a ____ </w:t>
      </w:r>
      <w:proofErr w:type="spellStart"/>
      <w:r>
        <w:t>de</w:t>
      </w:r>
      <w:proofErr w:type="spellEnd"/>
      <w:r>
        <w:t xml:space="preserve">_________________________ </w:t>
      </w:r>
      <w:proofErr w:type="spellStart"/>
      <w:r>
        <w:t>de</w:t>
      </w:r>
      <w:proofErr w:type="spellEnd"/>
      <w:r>
        <w:t xml:space="preserve"> 2026, la persona mandataria representante, don/doña ______________________________________, Cédula de Identidad </w:t>
      </w:r>
      <w:proofErr w:type="spellStart"/>
      <w:r>
        <w:t>N°</w:t>
      </w:r>
      <w:proofErr w:type="spellEnd"/>
      <w:r>
        <w:t xml:space="preserve"> _________, domiciliada para estos efectos en ______________________ declarar bajo juramento, para efectos de la convocatoria Programa “Fortalecimiento y creación de empresas sociales y </w:t>
      </w:r>
      <w:proofErr w:type="gramStart"/>
      <w:r>
        <w:t>cooperativas ”</w:t>
      </w:r>
      <w:proofErr w:type="gramEnd"/>
      <w:r>
        <w:t>, que:</w:t>
      </w:r>
    </w:p>
    <w:p w14:paraId="00000347"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348"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00000349"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34A"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o jurídicas que tengan vigente o suscriban contratos de prestación de servicios con el Servicio de Cooperación Técnica, Sercotec, o con el Agente Operador a cargo de la convocatoria, o con quienes participen en la asignación de recursos correspondientes a la presente convocatoria.</w:t>
      </w:r>
    </w:p>
    <w:p w14:paraId="0000034B"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34C" w14:textId="77777777" w:rsidR="00363E5F" w:rsidRDefault="00000000">
      <w:pPr>
        <w:numPr>
          <w:ilvl w:val="0"/>
          <w:numId w:val="3"/>
        </w:numPr>
        <w:pBdr>
          <w:top w:val="nil"/>
          <w:left w:val="nil"/>
          <w:bottom w:val="nil"/>
          <w:right w:val="nil"/>
          <w:between w:val="nil"/>
        </w:pBdr>
        <w:spacing w:after="0" w:line="264" w:lineRule="auto"/>
        <w:rPr>
          <w:color w:val="000000"/>
        </w:rPr>
      </w:pPr>
      <w:r>
        <w:t>Aquellas organizaciones en que uno de los socios o miembros, ejerza un cargo de público de elección popular, sea funcionario público que requiera de exclusividad en el ejercicio de sus funciones o que ejerza un cargo público que tenga injerencia en la asignación de los fondos, evaluación de los postulantes o selección de los beneficiarios del presente instrumentos.</w:t>
      </w:r>
    </w:p>
    <w:p w14:paraId="0000034D" w14:textId="77777777" w:rsidR="00363E5F" w:rsidRDefault="00000000">
      <w:pPr>
        <w:numPr>
          <w:ilvl w:val="0"/>
          <w:numId w:val="3"/>
        </w:numPr>
        <w:pBdr>
          <w:top w:val="nil"/>
          <w:left w:val="nil"/>
          <w:bottom w:val="nil"/>
          <w:right w:val="nil"/>
          <w:between w:val="nil"/>
        </w:pBdr>
        <w:spacing w:after="0" w:line="264" w:lineRule="auto"/>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0000034E" w14:textId="77777777" w:rsidR="00363E5F" w:rsidRDefault="00363E5F"/>
    <w:p w14:paraId="0000034F" w14:textId="77777777" w:rsidR="00363E5F" w:rsidRDefault="00000000">
      <w:r>
        <w:t>Da fe de con su firma;</w:t>
      </w:r>
    </w:p>
    <w:tbl>
      <w:tblPr>
        <w:tblStyle w:val="afffffffffffffffffffffc"/>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363E5F" w14:paraId="5530EFCB" w14:textId="77777777">
        <w:tc>
          <w:tcPr>
            <w:tcW w:w="2946" w:type="dxa"/>
            <w:tcBorders>
              <w:top w:val="nil"/>
              <w:left w:val="nil"/>
              <w:bottom w:val="nil"/>
              <w:right w:val="nil"/>
            </w:tcBorders>
          </w:tcPr>
          <w:p w14:paraId="00000350" w14:textId="77777777" w:rsidR="00363E5F" w:rsidRDefault="00000000">
            <w:pPr>
              <w:widowControl w:val="0"/>
              <w:spacing w:after="0" w:line="240" w:lineRule="auto"/>
            </w:pPr>
            <w:r>
              <w:t xml:space="preserve">Nombre y firma representante </w:t>
            </w:r>
          </w:p>
        </w:tc>
      </w:tr>
      <w:tr w:rsidR="00363E5F" w14:paraId="516C24DF" w14:textId="77777777">
        <w:tc>
          <w:tcPr>
            <w:tcW w:w="2946" w:type="dxa"/>
            <w:tcBorders>
              <w:top w:val="nil"/>
              <w:left w:val="nil"/>
              <w:bottom w:val="nil"/>
              <w:right w:val="nil"/>
            </w:tcBorders>
          </w:tcPr>
          <w:p w14:paraId="00000351" w14:textId="77777777" w:rsidR="00363E5F" w:rsidRDefault="00000000">
            <w:pPr>
              <w:widowControl w:val="0"/>
              <w:spacing w:after="0" w:line="240" w:lineRule="auto"/>
            </w:pPr>
            <w:r>
              <w:t xml:space="preserve">RUT: </w:t>
            </w:r>
          </w:p>
        </w:tc>
      </w:tr>
    </w:tbl>
    <w:p w14:paraId="00000352" w14:textId="77777777" w:rsidR="00363E5F" w:rsidRDefault="00363E5F"/>
    <w:p w14:paraId="00000353" w14:textId="77777777" w:rsidR="00363E5F" w:rsidRDefault="00000000">
      <w:pPr>
        <w:keepNext/>
        <w:keepLines/>
        <w:spacing w:before="240" w:after="0"/>
        <w:jc w:val="center"/>
        <w:rPr>
          <w:b/>
          <w:bCs/>
          <w:sz w:val="26"/>
          <w:szCs w:val="26"/>
        </w:rPr>
      </w:pPr>
      <w:bookmarkStart w:id="39" w:name="_heading=h.s0yp39w1lkjo" w:colFirst="0" w:colLast="0"/>
      <w:bookmarkEnd w:id="39"/>
      <w:r>
        <w:rPr>
          <w:b/>
          <w:bCs/>
          <w:sz w:val="26"/>
          <w:szCs w:val="26"/>
        </w:rPr>
        <w:lastRenderedPageBreak/>
        <w:t xml:space="preserve">Anexo </w:t>
      </w:r>
      <w:proofErr w:type="spellStart"/>
      <w:r>
        <w:rPr>
          <w:b/>
          <w:bCs/>
          <w:sz w:val="26"/>
          <w:szCs w:val="26"/>
        </w:rPr>
        <w:t>N°</w:t>
      </w:r>
      <w:proofErr w:type="spellEnd"/>
      <w:r>
        <w:rPr>
          <w:b/>
          <w:bCs/>
          <w:sz w:val="26"/>
          <w:szCs w:val="26"/>
        </w:rPr>
        <w:t xml:space="preserve"> 7 Autorización Notarial de Uso</w:t>
      </w:r>
    </w:p>
    <w:p w14:paraId="00000354" w14:textId="77777777" w:rsidR="00363E5F" w:rsidRDefault="00000000">
      <w:r>
        <w:t xml:space="preserve"> </w:t>
      </w:r>
    </w:p>
    <w:p w14:paraId="00000355" w14:textId="77777777" w:rsidR="00363E5F" w:rsidRDefault="00363E5F"/>
    <w:p w14:paraId="00000356" w14:textId="77777777" w:rsidR="00363E5F" w:rsidRDefault="00000000">
      <w:pPr>
        <w:spacing w:line="276" w:lineRule="auto"/>
      </w:pPr>
      <w:proofErr w:type="gramStart"/>
      <w:r>
        <w:t>Yo,…</w:t>
      </w:r>
      <w:proofErr w:type="gramEnd"/>
      <w:r>
        <w:t>……………………………………………………………………</w:t>
      </w:r>
      <w:proofErr w:type="gramStart"/>
      <w:r>
        <w:t>…….</w:t>
      </w:r>
      <w:proofErr w:type="gramEnd"/>
      <w:r>
        <w:t>.… cédula nacional de identidad número …………</w:t>
      </w:r>
      <w:proofErr w:type="gramStart"/>
      <w:r>
        <w:t>…….</w:t>
      </w:r>
      <w:proofErr w:type="gramEnd"/>
      <w:r>
        <w:t>…. domiciliado/a en ……………………………………</w:t>
      </w:r>
      <w:proofErr w:type="gramStart"/>
      <w:r>
        <w:t>…….</w:t>
      </w:r>
      <w:proofErr w:type="gramEnd"/>
      <w:r>
        <w:t>.…, en mi calidad de propietario del terreno ubicado en ………………………………………, donde funciona la organización ……………………………...…, autorizo a los beneficiarios del Fortalecimiento y Creación de Cooperativas 2026 de Sercotec, a usar la infraestructura habilitada, por un plazo de tres años desde la fecha de suscripción del contrato entre la persona mandataria del grupo pre cooperativo, don/doña ……………………………………………………………………………………………………</w:t>
      </w:r>
      <w:proofErr w:type="gramStart"/>
      <w:r>
        <w:t>…….</w:t>
      </w:r>
      <w:proofErr w:type="gramEnd"/>
      <w:r>
        <w:t>…y el AOS.</w:t>
      </w:r>
    </w:p>
    <w:p w14:paraId="00000357" w14:textId="77777777" w:rsidR="00363E5F" w:rsidRDefault="00000000">
      <w:r>
        <w:t xml:space="preserve"> </w:t>
      </w:r>
    </w:p>
    <w:p w14:paraId="00000358" w14:textId="77777777" w:rsidR="00363E5F" w:rsidRDefault="00000000">
      <w:bookmarkStart w:id="40" w:name="_heading=h.iaoo8m96njy" w:colFirst="0" w:colLast="0"/>
      <w:bookmarkEnd w:id="40"/>
      <w:r>
        <w:t xml:space="preserve"> </w:t>
      </w:r>
    </w:p>
    <w:p w14:paraId="00000359" w14:textId="77777777" w:rsidR="00363E5F" w:rsidRDefault="00000000">
      <w:pPr>
        <w:spacing w:line="360" w:lineRule="auto"/>
        <w:jc w:val="center"/>
      </w:pPr>
      <w:r>
        <w:t xml:space="preserve"> </w:t>
      </w:r>
    </w:p>
    <w:p w14:paraId="0000035A" w14:textId="77777777" w:rsidR="00363E5F" w:rsidRDefault="00000000">
      <w:pPr>
        <w:spacing w:line="276" w:lineRule="auto"/>
        <w:jc w:val="center"/>
      </w:pPr>
      <w:r>
        <w:t>_________________</w:t>
      </w:r>
    </w:p>
    <w:p w14:paraId="0000035B" w14:textId="77777777" w:rsidR="00363E5F" w:rsidRDefault="00000000">
      <w:pPr>
        <w:spacing w:after="0" w:line="240" w:lineRule="auto"/>
        <w:jc w:val="center"/>
      </w:pPr>
      <w:r>
        <w:t>Nombre</w:t>
      </w:r>
    </w:p>
    <w:p w14:paraId="0000035C" w14:textId="77777777" w:rsidR="00363E5F" w:rsidRDefault="00000000">
      <w:pPr>
        <w:spacing w:after="0" w:line="240" w:lineRule="auto"/>
        <w:jc w:val="center"/>
      </w:pPr>
      <w:r>
        <w:t>RUT</w:t>
      </w:r>
    </w:p>
    <w:p w14:paraId="0000035D" w14:textId="77777777" w:rsidR="00363E5F" w:rsidRDefault="00000000">
      <w:pPr>
        <w:spacing w:after="0" w:line="240" w:lineRule="auto"/>
        <w:jc w:val="center"/>
        <w:rPr>
          <w:b/>
          <w:bCs/>
          <w:sz w:val="26"/>
          <w:szCs w:val="26"/>
        </w:rPr>
      </w:pPr>
      <w:bookmarkStart w:id="41" w:name="_heading=h.10wftlungw5g" w:colFirst="0" w:colLast="0"/>
      <w:bookmarkEnd w:id="41"/>
      <w:r>
        <w:t xml:space="preserve">Firma </w:t>
      </w:r>
      <w:r>
        <w:br w:type="page"/>
      </w:r>
    </w:p>
    <w:p w14:paraId="0000035E" w14:textId="77777777" w:rsidR="00363E5F" w:rsidRDefault="00000000">
      <w:pPr>
        <w:keepNext/>
        <w:keepLines/>
        <w:spacing w:before="240" w:after="0"/>
        <w:jc w:val="center"/>
      </w:pPr>
      <w:bookmarkStart w:id="42" w:name="_heading=h.mgu52pf5xnre" w:colFirst="0" w:colLast="0"/>
      <w:bookmarkEnd w:id="42"/>
      <w:r>
        <w:rPr>
          <w:b/>
          <w:bCs/>
          <w:sz w:val="26"/>
          <w:szCs w:val="26"/>
        </w:rPr>
        <w:lastRenderedPageBreak/>
        <w:t xml:space="preserve">Anexo </w:t>
      </w:r>
      <w:proofErr w:type="spellStart"/>
      <w:r>
        <w:rPr>
          <w:b/>
          <w:bCs/>
          <w:sz w:val="26"/>
          <w:szCs w:val="26"/>
        </w:rPr>
        <w:t>N°</w:t>
      </w:r>
      <w:proofErr w:type="spellEnd"/>
      <w:r>
        <w:rPr>
          <w:b/>
          <w:bCs/>
          <w:sz w:val="26"/>
          <w:szCs w:val="26"/>
        </w:rPr>
        <w:t xml:space="preserve"> 8 Pauta de Evaluación Técnica</w:t>
      </w:r>
    </w:p>
    <w:tbl>
      <w:tblPr>
        <w:tblStyle w:val="afffffffffffffffffffff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3CCF6EF5" w14:textId="77777777">
        <w:trPr>
          <w:trHeight w:val="58"/>
          <w:jc w:val="center"/>
        </w:trPr>
        <w:tc>
          <w:tcPr>
            <w:tcW w:w="8828" w:type="dxa"/>
            <w:gridSpan w:val="3"/>
            <w:shd w:val="clear" w:color="auto" w:fill="FFE599"/>
          </w:tcPr>
          <w:p w14:paraId="0000035F" w14:textId="77777777" w:rsidR="00363E5F" w:rsidRDefault="00000000">
            <w:pPr>
              <w:numPr>
                <w:ilvl w:val="8"/>
                <w:numId w:val="18"/>
              </w:numPr>
              <w:ind w:left="459"/>
            </w:pPr>
            <w:r>
              <w:rPr>
                <w:b/>
                <w:bCs/>
                <w:sz w:val="20"/>
                <w:szCs w:val="20"/>
              </w:rPr>
              <w:t xml:space="preserve">Condiciones </w:t>
            </w:r>
            <w:proofErr w:type="gramStart"/>
            <w:r>
              <w:rPr>
                <w:b/>
                <w:bCs/>
                <w:sz w:val="20"/>
                <w:szCs w:val="20"/>
              </w:rPr>
              <w:t>pre cooperativas</w:t>
            </w:r>
            <w:proofErr w:type="gramEnd"/>
            <w:r>
              <w:rPr>
                <w:b/>
                <w:bCs/>
                <w:sz w:val="20"/>
                <w:szCs w:val="20"/>
              </w:rPr>
              <w:t xml:space="preserve"> de funcionamiento</w:t>
            </w:r>
          </w:p>
        </w:tc>
      </w:tr>
      <w:tr w:rsidR="00363E5F" w14:paraId="7CE06EB6" w14:textId="77777777">
        <w:trPr>
          <w:trHeight w:val="2745"/>
          <w:jc w:val="center"/>
        </w:trPr>
        <w:tc>
          <w:tcPr>
            <w:tcW w:w="2830" w:type="dxa"/>
            <w:tcBorders>
              <w:top w:val="single" w:sz="4" w:space="0" w:color="000000"/>
              <w:left w:val="single" w:sz="4" w:space="0" w:color="000000"/>
              <w:bottom w:val="single" w:sz="4" w:space="0" w:color="000000"/>
              <w:right w:val="single" w:sz="4" w:space="0" w:color="000000"/>
            </w:tcBorders>
          </w:tcPr>
          <w:p w14:paraId="00000362" w14:textId="77777777" w:rsidR="00363E5F" w:rsidRDefault="00000000">
            <w:pPr>
              <w:rPr>
                <w:sz w:val="20"/>
                <w:szCs w:val="20"/>
              </w:rPr>
            </w:pPr>
            <w:r>
              <w:rPr>
                <w:sz w:val="20"/>
                <w:szCs w:val="20"/>
              </w:rPr>
              <w:t xml:space="preserve">Escasa información o baja claridad, </w:t>
            </w:r>
            <w:proofErr w:type="gramStart"/>
            <w:r>
              <w:rPr>
                <w:sz w:val="20"/>
                <w:szCs w:val="20"/>
              </w:rPr>
              <w:t>en relación a</w:t>
            </w:r>
            <w:proofErr w:type="gramEnd"/>
            <w:r>
              <w:rPr>
                <w:sz w:val="20"/>
                <w:szCs w:val="20"/>
              </w:rPr>
              <w:t xml:space="preserve"> la distribución de roles y tareas, organización para el funcionamiento del proceso productivo de servicios, canales de comunicación interna, estructura organizativa, en base a la información entregada en el formulario de postulación.</w:t>
            </w:r>
          </w:p>
        </w:tc>
        <w:tc>
          <w:tcPr>
            <w:tcW w:w="3035" w:type="dxa"/>
            <w:tcBorders>
              <w:top w:val="single" w:sz="4" w:space="0" w:color="000000"/>
              <w:left w:val="single" w:sz="4" w:space="0" w:color="000000"/>
              <w:bottom w:val="single" w:sz="4" w:space="0" w:color="000000"/>
              <w:right w:val="single" w:sz="4" w:space="0" w:color="000000"/>
            </w:tcBorders>
          </w:tcPr>
          <w:p w14:paraId="00000363" w14:textId="77777777" w:rsidR="00363E5F" w:rsidRDefault="00000000">
            <w:pPr>
              <w:rPr>
                <w:sz w:val="20"/>
                <w:szCs w:val="20"/>
              </w:rPr>
            </w:pPr>
            <w:r>
              <w:rPr>
                <w:sz w:val="20"/>
                <w:szCs w:val="20"/>
              </w:rPr>
              <w:t xml:space="preserve">Mediana información y claridad </w:t>
            </w:r>
            <w:proofErr w:type="gramStart"/>
            <w:r>
              <w:rPr>
                <w:sz w:val="20"/>
                <w:szCs w:val="20"/>
              </w:rPr>
              <w:t>en relación a</w:t>
            </w:r>
            <w:proofErr w:type="gramEnd"/>
            <w:r>
              <w:rPr>
                <w:sz w:val="20"/>
                <w:szCs w:val="20"/>
              </w:rPr>
              <w:t xml:space="preserve"> la distribución de roles y tareas, organización para el funcionamiento del proceso productivo de servicios, canales de comunicación interna, estructura organizativa, en base a la información entregada en el formulario de postulación.</w:t>
            </w:r>
          </w:p>
        </w:tc>
        <w:tc>
          <w:tcPr>
            <w:tcW w:w="2963" w:type="dxa"/>
            <w:tcBorders>
              <w:top w:val="single" w:sz="4" w:space="0" w:color="000000"/>
              <w:left w:val="single" w:sz="4" w:space="0" w:color="000000"/>
              <w:bottom w:val="single" w:sz="4" w:space="0" w:color="000000"/>
              <w:right w:val="single" w:sz="4" w:space="0" w:color="000000"/>
            </w:tcBorders>
          </w:tcPr>
          <w:p w14:paraId="00000364" w14:textId="77777777" w:rsidR="00363E5F" w:rsidRDefault="00000000">
            <w:pPr>
              <w:rPr>
                <w:sz w:val="20"/>
                <w:szCs w:val="20"/>
              </w:rPr>
            </w:pPr>
            <w:r>
              <w:rPr>
                <w:sz w:val="20"/>
                <w:szCs w:val="20"/>
              </w:rPr>
              <w:t xml:space="preserve">Información detallada y clara </w:t>
            </w:r>
            <w:proofErr w:type="gramStart"/>
            <w:r>
              <w:rPr>
                <w:sz w:val="20"/>
                <w:szCs w:val="20"/>
              </w:rPr>
              <w:t>en relación a</w:t>
            </w:r>
            <w:proofErr w:type="gramEnd"/>
            <w:r>
              <w:rPr>
                <w:sz w:val="20"/>
                <w:szCs w:val="20"/>
              </w:rPr>
              <w:t xml:space="preserve"> la distribución de roles y tareas, organización para el funcionamiento del proceso productivo de servicios, canales de comunicación interna, estructura organizativa, en base a la información entregada en el formulario de postulación</w:t>
            </w:r>
          </w:p>
        </w:tc>
      </w:tr>
      <w:tr w:rsidR="00363E5F" w14:paraId="490447C9" w14:textId="77777777">
        <w:trPr>
          <w:trHeight w:val="220"/>
          <w:jc w:val="center"/>
        </w:trPr>
        <w:tc>
          <w:tcPr>
            <w:tcW w:w="2830" w:type="dxa"/>
          </w:tcPr>
          <w:p w14:paraId="00000365" w14:textId="77777777" w:rsidR="00363E5F" w:rsidRDefault="00000000">
            <w:pPr>
              <w:jc w:val="center"/>
              <w:rPr>
                <w:b/>
                <w:bCs/>
              </w:rPr>
            </w:pPr>
            <w:r>
              <w:rPr>
                <w:b/>
                <w:bCs/>
              </w:rPr>
              <w:t>3</w:t>
            </w:r>
          </w:p>
        </w:tc>
        <w:tc>
          <w:tcPr>
            <w:tcW w:w="3035" w:type="dxa"/>
          </w:tcPr>
          <w:p w14:paraId="00000366" w14:textId="77777777" w:rsidR="00363E5F" w:rsidRDefault="00000000">
            <w:pPr>
              <w:jc w:val="center"/>
              <w:rPr>
                <w:b/>
                <w:bCs/>
              </w:rPr>
            </w:pPr>
            <w:r>
              <w:rPr>
                <w:b/>
                <w:bCs/>
              </w:rPr>
              <w:t>5</w:t>
            </w:r>
          </w:p>
        </w:tc>
        <w:tc>
          <w:tcPr>
            <w:tcW w:w="2963" w:type="dxa"/>
          </w:tcPr>
          <w:p w14:paraId="00000367" w14:textId="77777777" w:rsidR="00363E5F" w:rsidRDefault="00000000">
            <w:pPr>
              <w:jc w:val="center"/>
              <w:rPr>
                <w:b/>
                <w:bCs/>
              </w:rPr>
            </w:pPr>
            <w:r>
              <w:rPr>
                <w:b/>
                <w:bCs/>
              </w:rPr>
              <w:t>7</w:t>
            </w:r>
          </w:p>
        </w:tc>
      </w:tr>
    </w:tbl>
    <w:p w14:paraId="00000368" w14:textId="77777777" w:rsidR="00363E5F" w:rsidRDefault="00363E5F"/>
    <w:tbl>
      <w:tblPr>
        <w:tblStyle w:val="afffffffffffffffffffffe"/>
        <w:tblW w:w="8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880"/>
        <w:gridCol w:w="2970"/>
      </w:tblGrid>
      <w:tr w:rsidR="00363E5F" w14:paraId="4442B3AD" w14:textId="77777777">
        <w:trPr>
          <w:trHeight w:val="58"/>
          <w:jc w:val="center"/>
        </w:trPr>
        <w:tc>
          <w:tcPr>
            <w:tcW w:w="8835" w:type="dxa"/>
            <w:gridSpan w:val="3"/>
            <w:shd w:val="clear" w:color="auto" w:fill="FFE599"/>
          </w:tcPr>
          <w:p w14:paraId="00000369" w14:textId="77777777" w:rsidR="00363E5F" w:rsidRDefault="00000000">
            <w:r>
              <w:rPr>
                <w:b/>
                <w:bCs/>
                <w:sz w:val="20"/>
                <w:szCs w:val="20"/>
              </w:rPr>
              <w:t xml:space="preserve">2. Condiciones </w:t>
            </w:r>
            <w:proofErr w:type="gramStart"/>
            <w:r>
              <w:rPr>
                <w:b/>
                <w:bCs/>
                <w:sz w:val="20"/>
                <w:szCs w:val="20"/>
              </w:rPr>
              <w:t>pre cooperativas</w:t>
            </w:r>
            <w:proofErr w:type="gramEnd"/>
            <w:r>
              <w:rPr>
                <w:b/>
                <w:bCs/>
                <w:sz w:val="20"/>
                <w:szCs w:val="20"/>
              </w:rPr>
              <w:t xml:space="preserve"> para la conformación jurídica (viabilidad técnica)</w:t>
            </w:r>
          </w:p>
        </w:tc>
      </w:tr>
      <w:tr w:rsidR="00363E5F" w14:paraId="4DF3BC87" w14:textId="77777777">
        <w:trPr>
          <w:trHeight w:val="1771"/>
          <w:jc w:val="center"/>
        </w:trPr>
        <w:tc>
          <w:tcPr>
            <w:tcW w:w="2985" w:type="dxa"/>
          </w:tcPr>
          <w:p w14:paraId="0000036C" w14:textId="77777777" w:rsidR="00363E5F" w:rsidRDefault="00000000">
            <w:pPr>
              <w:rPr>
                <w:sz w:val="20"/>
                <w:szCs w:val="20"/>
              </w:rPr>
            </w:pPr>
            <w:r>
              <w:rPr>
                <w:sz w:val="20"/>
                <w:szCs w:val="20"/>
              </w:rPr>
              <w:t xml:space="preserve">Escasa información o baja claridad </w:t>
            </w:r>
            <w:proofErr w:type="gramStart"/>
            <w:r>
              <w:rPr>
                <w:sz w:val="20"/>
                <w:szCs w:val="20"/>
              </w:rPr>
              <w:t>en relación al</w:t>
            </w:r>
            <w:proofErr w:type="gramEnd"/>
            <w:r>
              <w:rPr>
                <w:sz w:val="20"/>
                <w:szCs w:val="20"/>
              </w:rPr>
              <w:t xml:space="preserve">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w:t>
            </w:r>
          </w:p>
        </w:tc>
        <w:tc>
          <w:tcPr>
            <w:tcW w:w="2880" w:type="dxa"/>
          </w:tcPr>
          <w:p w14:paraId="0000036D" w14:textId="77777777" w:rsidR="00363E5F" w:rsidRDefault="00000000">
            <w:pPr>
              <w:rPr>
                <w:sz w:val="20"/>
                <w:szCs w:val="20"/>
              </w:rPr>
            </w:pPr>
            <w:r>
              <w:rPr>
                <w:sz w:val="20"/>
                <w:szCs w:val="20"/>
              </w:rPr>
              <w:t xml:space="preserve">Mediana información y claridad en cuanto al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w:t>
            </w:r>
          </w:p>
        </w:tc>
        <w:tc>
          <w:tcPr>
            <w:tcW w:w="2970" w:type="dxa"/>
          </w:tcPr>
          <w:p w14:paraId="0000036E" w14:textId="77777777" w:rsidR="00363E5F" w:rsidRDefault="00000000">
            <w:pPr>
              <w:rPr>
                <w:sz w:val="20"/>
                <w:szCs w:val="20"/>
              </w:rPr>
            </w:pPr>
            <w:r>
              <w:rPr>
                <w:sz w:val="20"/>
                <w:szCs w:val="20"/>
              </w:rPr>
              <w:t xml:space="preserve">La organización evidencia información detallada y clara </w:t>
            </w:r>
            <w:proofErr w:type="gramStart"/>
            <w:r>
              <w:rPr>
                <w:sz w:val="20"/>
                <w:szCs w:val="20"/>
              </w:rPr>
              <w:t>en relación al</w:t>
            </w:r>
            <w:proofErr w:type="gramEnd"/>
            <w:r>
              <w:rPr>
                <w:sz w:val="20"/>
                <w:szCs w:val="20"/>
              </w:rPr>
              <w:t xml:space="preserve"> grado de avance y/o conocimiento </w:t>
            </w:r>
            <w:proofErr w:type="gramStart"/>
            <w:r>
              <w:rPr>
                <w:sz w:val="20"/>
                <w:szCs w:val="20"/>
              </w:rPr>
              <w:t>en relación a</w:t>
            </w:r>
            <w:proofErr w:type="gramEnd"/>
            <w:r>
              <w:rPr>
                <w:sz w:val="20"/>
                <w:szCs w:val="20"/>
              </w:rPr>
              <w:t xml:space="preserve"> los requisitos exigidos para la conformación jurídica (cantidad de integrantes, cuota de participación, funcionamiento, temas legales, administrativos y tributarios, entre otros) </w:t>
            </w:r>
          </w:p>
        </w:tc>
      </w:tr>
      <w:tr w:rsidR="00363E5F" w14:paraId="1A94683A" w14:textId="77777777">
        <w:trPr>
          <w:trHeight w:val="220"/>
          <w:jc w:val="center"/>
        </w:trPr>
        <w:tc>
          <w:tcPr>
            <w:tcW w:w="2985" w:type="dxa"/>
          </w:tcPr>
          <w:p w14:paraId="0000036F" w14:textId="77777777" w:rsidR="00363E5F" w:rsidRDefault="00000000">
            <w:pPr>
              <w:jc w:val="center"/>
              <w:rPr>
                <w:b/>
                <w:bCs/>
              </w:rPr>
            </w:pPr>
            <w:r>
              <w:rPr>
                <w:b/>
                <w:bCs/>
              </w:rPr>
              <w:t>3</w:t>
            </w:r>
          </w:p>
        </w:tc>
        <w:tc>
          <w:tcPr>
            <w:tcW w:w="2880" w:type="dxa"/>
          </w:tcPr>
          <w:p w14:paraId="00000370" w14:textId="77777777" w:rsidR="00363E5F" w:rsidRDefault="00000000">
            <w:pPr>
              <w:jc w:val="center"/>
              <w:rPr>
                <w:b/>
                <w:bCs/>
              </w:rPr>
            </w:pPr>
            <w:r>
              <w:rPr>
                <w:b/>
                <w:bCs/>
              </w:rPr>
              <w:t>5</w:t>
            </w:r>
          </w:p>
        </w:tc>
        <w:tc>
          <w:tcPr>
            <w:tcW w:w="2970" w:type="dxa"/>
          </w:tcPr>
          <w:p w14:paraId="00000371" w14:textId="77777777" w:rsidR="00363E5F" w:rsidRDefault="00000000">
            <w:pPr>
              <w:jc w:val="center"/>
              <w:rPr>
                <w:b/>
                <w:bCs/>
              </w:rPr>
            </w:pPr>
            <w:r>
              <w:rPr>
                <w:b/>
                <w:bCs/>
              </w:rPr>
              <w:t>7</w:t>
            </w:r>
          </w:p>
        </w:tc>
      </w:tr>
    </w:tbl>
    <w:p w14:paraId="00000372" w14:textId="77777777" w:rsidR="00363E5F" w:rsidRDefault="00363E5F"/>
    <w:tbl>
      <w:tblPr>
        <w:tblStyle w:val="afffffffffffffffffffff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A6F4319" w14:textId="77777777">
        <w:trPr>
          <w:trHeight w:val="58"/>
          <w:jc w:val="center"/>
        </w:trPr>
        <w:tc>
          <w:tcPr>
            <w:tcW w:w="8828" w:type="dxa"/>
            <w:gridSpan w:val="3"/>
            <w:shd w:val="clear" w:color="auto" w:fill="FFE599"/>
          </w:tcPr>
          <w:p w14:paraId="00000373" w14:textId="77777777" w:rsidR="00363E5F" w:rsidRDefault="00000000">
            <w:r>
              <w:rPr>
                <w:b/>
                <w:bCs/>
                <w:sz w:val="20"/>
                <w:szCs w:val="20"/>
              </w:rPr>
              <w:t>3.Futuro proyecto cooperativo</w:t>
            </w:r>
          </w:p>
        </w:tc>
      </w:tr>
      <w:tr w:rsidR="00363E5F" w14:paraId="296E019B" w14:textId="77777777">
        <w:trPr>
          <w:trHeight w:val="1620"/>
          <w:jc w:val="center"/>
        </w:trPr>
        <w:tc>
          <w:tcPr>
            <w:tcW w:w="2830" w:type="dxa"/>
          </w:tcPr>
          <w:p w14:paraId="00000376" w14:textId="77777777" w:rsidR="00363E5F" w:rsidRDefault="00000000">
            <w:pPr>
              <w:rPr>
                <w:sz w:val="20"/>
                <w:szCs w:val="20"/>
              </w:rPr>
            </w:pPr>
            <w:r>
              <w:rPr>
                <w:sz w:val="20"/>
                <w:szCs w:val="20"/>
              </w:rPr>
              <w:t>La postulación no incluye ideas claras y coherentes con el objetivo del programa y su proyección como cooperativa.</w:t>
            </w:r>
          </w:p>
        </w:tc>
        <w:tc>
          <w:tcPr>
            <w:tcW w:w="3035" w:type="dxa"/>
          </w:tcPr>
          <w:p w14:paraId="00000377" w14:textId="77777777" w:rsidR="00363E5F" w:rsidRDefault="00000000">
            <w:pPr>
              <w:rPr>
                <w:sz w:val="20"/>
                <w:szCs w:val="20"/>
              </w:rPr>
            </w:pPr>
            <w:r>
              <w:rPr>
                <w:sz w:val="20"/>
                <w:szCs w:val="20"/>
              </w:rPr>
              <w:t>El proyecto incluye ideas, pero éstas son débiles y/o poco coherentes con el objetivo del programa y su proyección como cooperativa.</w:t>
            </w:r>
          </w:p>
        </w:tc>
        <w:tc>
          <w:tcPr>
            <w:tcW w:w="2963" w:type="dxa"/>
          </w:tcPr>
          <w:p w14:paraId="00000378" w14:textId="77777777" w:rsidR="00363E5F" w:rsidRDefault="00000000">
            <w:pPr>
              <w:rPr>
                <w:sz w:val="20"/>
                <w:szCs w:val="20"/>
              </w:rPr>
            </w:pPr>
            <w:r>
              <w:rPr>
                <w:sz w:val="20"/>
                <w:szCs w:val="20"/>
              </w:rPr>
              <w:t>El proyecto incluye ideas claras y coherentes con el objetivo del programa y su proyección como cooperativa.</w:t>
            </w:r>
          </w:p>
        </w:tc>
      </w:tr>
      <w:tr w:rsidR="00363E5F" w14:paraId="7C4063E2" w14:textId="77777777">
        <w:trPr>
          <w:trHeight w:val="220"/>
          <w:jc w:val="center"/>
        </w:trPr>
        <w:tc>
          <w:tcPr>
            <w:tcW w:w="2830" w:type="dxa"/>
          </w:tcPr>
          <w:p w14:paraId="00000379" w14:textId="77777777" w:rsidR="00363E5F" w:rsidRDefault="00000000">
            <w:pPr>
              <w:jc w:val="center"/>
              <w:rPr>
                <w:b/>
                <w:bCs/>
              </w:rPr>
            </w:pPr>
            <w:r>
              <w:rPr>
                <w:b/>
                <w:bCs/>
              </w:rPr>
              <w:t>3</w:t>
            </w:r>
          </w:p>
        </w:tc>
        <w:tc>
          <w:tcPr>
            <w:tcW w:w="3035" w:type="dxa"/>
          </w:tcPr>
          <w:p w14:paraId="0000037A" w14:textId="77777777" w:rsidR="00363E5F" w:rsidRDefault="00000000">
            <w:pPr>
              <w:jc w:val="center"/>
              <w:rPr>
                <w:b/>
                <w:bCs/>
              </w:rPr>
            </w:pPr>
            <w:r>
              <w:rPr>
                <w:b/>
                <w:bCs/>
              </w:rPr>
              <w:t>5</w:t>
            </w:r>
          </w:p>
        </w:tc>
        <w:tc>
          <w:tcPr>
            <w:tcW w:w="2963" w:type="dxa"/>
          </w:tcPr>
          <w:p w14:paraId="0000037B" w14:textId="77777777" w:rsidR="00363E5F" w:rsidRDefault="00000000">
            <w:pPr>
              <w:jc w:val="center"/>
              <w:rPr>
                <w:b/>
                <w:bCs/>
              </w:rPr>
            </w:pPr>
            <w:r>
              <w:rPr>
                <w:b/>
                <w:bCs/>
              </w:rPr>
              <w:t>7</w:t>
            </w:r>
          </w:p>
        </w:tc>
      </w:tr>
    </w:tbl>
    <w:p w14:paraId="0000037C" w14:textId="77777777" w:rsidR="00363E5F" w:rsidRDefault="00363E5F">
      <w:pPr>
        <w:rPr>
          <w:b/>
          <w:bCs/>
        </w:rPr>
      </w:pPr>
    </w:p>
    <w:p w14:paraId="0000037D" w14:textId="77777777" w:rsidR="00363E5F" w:rsidRDefault="00363E5F">
      <w:pPr>
        <w:rPr>
          <w:b/>
          <w:bCs/>
        </w:rPr>
      </w:pPr>
    </w:p>
    <w:p w14:paraId="435ECC6F" w14:textId="77777777" w:rsidR="00B931F5" w:rsidRDefault="00B931F5">
      <w:pPr>
        <w:rPr>
          <w:b/>
          <w:bCs/>
        </w:rPr>
      </w:pPr>
    </w:p>
    <w:p w14:paraId="0000037E" w14:textId="77777777" w:rsidR="00363E5F" w:rsidRDefault="00363E5F"/>
    <w:tbl>
      <w:tblPr>
        <w:tblStyle w:val="afffffffffffffffffffff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D44C75E" w14:textId="77777777">
        <w:trPr>
          <w:trHeight w:val="58"/>
          <w:jc w:val="center"/>
        </w:trPr>
        <w:tc>
          <w:tcPr>
            <w:tcW w:w="8828" w:type="dxa"/>
            <w:gridSpan w:val="3"/>
            <w:shd w:val="clear" w:color="auto" w:fill="FFE599"/>
          </w:tcPr>
          <w:p w14:paraId="0000037F" w14:textId="77777777" w:rsidR="00363E5F" w:rsidRDefault="00000000">
            <w:r>
              <w:rPr>
                <w:b/>
                <w:bCs/>
                <w:sz w:val="20"/>
                <w:szCs w:val="20"/>
              </w:rPr>
              <w:lastRenderedPageBreak/>
              <w:t>4.Alianzas y redes</w:t>
            </w:r>
          </w:p>
        </w:tc>
      </w:tr>
      <w:tr w:rsidR="00363E5F" w14:paraId="62A13B23" w14:textId="77777777">
        <w:trPr>
          <w:trHeight w:val="1771"/>
          <w:jc w:val="center"/>
        </w:trPr>
        <w:tc>
          <w:tcPr>
            <w:tcW w:w="2830" w:type="dxa"/>
          </w:tcPr>
          <w:p w14:paraId="00000382" w14:textId="77777777" w:rsidR="00363E5F" w:rsidRDefault="00000000">
            <w:pPr>
              <w:rPr>
                <w:sz w:val="20"/>
                <w:szCs w:val="20"/>
              </w:rPr>
            </w:pPr>
            <w:r>
              <w:rPr>
                <w:sz w:val="20"/>
                <w:szCs w:val="20"/>
              </w:rPr>
              <w:t xml:space="preserve">Escasa información o esta es poco clara, </w:t>
            </w:r>
            <w:proofErr w:type="gramStart"/>
            <w:r>
              <w:rPr>
                <w:sz w:val="20"/>
                <w:szCs w:val="20"/>
              </w:rPr>
              <w:t>en relación a</w:t>
            </w:r>
            <w:proofErr w:type="gramEnd"/>
            <w:r>
              <w:rPr>
                <w:sz w:val="20"/>
                <w:szCs w:val="20"/>
              </w:rPr>
              <w:t xml:space="preserve"> la vinculación con otras organizaciones, entidades o instituciones público – privadas como red de apoyo al funcionamiento de la futura cooperativa y su gestión.</w:t>
            </w:r>
          </w:p>
        </w:tc>
        <w:tc>
          <w:tcPr>
            <w:tcW w:w="3035" w:type="dxa"/>
          </w:tcPr>
          <w:p w14:paraId="00000383" w14:textId="77777777" w:rsidR="00363E5F" w:rsidRDefault="00000000">
            <w:pPr>
              <w:rPr>
                <w:sz w:val="20"/>
                <w:szCs w:val="20"/>
              </w:rPr>
            </w:pPr>
            <w:r>
              <w:rPr>
                <w:sz w:val="20"/>
                <w:szCs w:val="20"/>
              </w:rPr>
              <w:t xml:space="preserve">Mediana información en cuanto al detalle y claridad </w:t>
            </w:r>
            <w:proofErr w:type="gramStart"/>
            <w:r>
              <w:rPr>
                <w:sz w:val="20"/>
                <w:szCs w:val="20"/>
              </w:rPr>
              <w:t>en relación a</w:t>
            </w:r>
            <w:proofErr w:type="gramEnd"/>
            <w:r>
              <w:rPr>
                <w:sz w:val="20"/>
                <w:szCs w:val="20"/>
              </w:rPr>
              <w:t xml:space="preserve"> la vinculación con otras organizaciones, entidades o instituciones público – privadas como red de apoyo al funcionamiento de la futura cooperativa y su gestión.</w:t>
            </w:r>
          </w:p>
        </w:tc>
        <w:tc>
          <w:tcPr>
            <w:tcW w:w="2963" w:type="dxa"/>
          </w:tcPr>
          <w:p w14:paraId="00000384" w14:textId="77777777" w:rsidR="00363E5F" w:rsidRDefault="00000000">
            <w:pPr>
              <w:rPr>
                <w:sz w:val="20"/>
                <w:szCs w:val="20"/>
              </w:rPr>
            </w:pPr>
            <w:r>
              <w:rPr>
                <w:sz w:val="20"/>
                <w:szCs w:val="20"/>
              </w:rPr>
              <w:t xml:space="preserve">La organización presenta información detallada y clara </w:t>
            </w:r>
            <w:proofErr w:type="gramStart"/>
            <w:r>
              <w:rPr>
                <w:sz w:val="20"/>
                <w:szCs w:val="20"/>
              </w:rPr>
              <w:t>en relación a</w:t>
            </w:r>
            <w:proofErr w:type="gramEnd"/>
            <w:r>
              <w:rPr>
                <w:sz w:val="20"/>
                <w:szCs w:val="20"/>
              </w:rPr>
              <w:t xml:space="preserve"> la vinculación con otras organizaciones, entidades o instituciones público – privadas como red de apoyo al funcionamiento de la futura cooperativa y su gestión.</w:t>
            </w:r>
          </w:p>
        </w:tc>
      </w:tr>
      <w:tr w:rsidR="00363E5F" w14:paraId="5E668D52" w14:textId="77777777">
        <w:trPr>
          <w:trHeight w:val="220"/>
          <w:jc w:val="center"/>
        </w:trPr>
        <w:tc>
          <w:tcPr>
            <w:tcW w:w="2830" w:type="dxa"/>
          </w:tcPr>
          <w:p w14:paraId="00000385" w14:textId="77777777" w:rsidR="00363E5F" w:rsidRDefault="00000000">
            <w:pPr>
              <w:jc w:val="center"/>
              <w:rPr>
                <w:b/>
                <w:bCs/>
              </w:rPr>
            </w:pPr>
            <w:r>
              <w:rPr>
                <w:b/>
                <w:bCs/>
              </w:rPr>
              <w:t>3</w:t>
            </w:r>
          </w:p>
        </w:tc>
        <w:tc>
          <w:tcPr>
            <w:tcW w:w="3035" w:type="dxa"/>
          </w:tcPr>
          <w:p w14:paraId="00000386" w14:textId="77777777" w:rsidR="00363E5F" w:rsidRDefault="00000000">
            <w:pPr>
              <w:jc w:val="center"/>
              <w:rPr>
                <w:b/>
                <w:bCs/>
              </w:rPr>
            </w:pPr>
            <w:r>
              <w:rPr>
                <w:b/>
                <w:bCs/>
              </w:rPr>
              <w:t>5</w:t>
            </w:r>
          </w:p>
        </w:tc>
        <w:tc>
          <w:tcPr>
            <w:tcW w:w="2963" w:type="dxa"/>
          </w:tcPr>
          <w:p w14:paraId="00000387" w14:textId="77777777" w:rsidR="00363E5F" w:rsidRDefault="00000000">
            <w:pPr>
              <w:jc w:val="center"/>
              <w:rPr>
                <w:b/>
                <w:bCs/>
              </w:rPr>
            </w:pPr>
            <w:r>
              <w:rPr>
                <w:b/>
                <w:bCs/>
              </w:rPr>
              <w:t>7</w:t>
            </w:r>
          </w:p>
        </w:tc>
      </w:tr>
    </w:tbl>
    <w:p w14:paraId="00000388" w14:textId="77777777" w:rsidR="00363E5F" w:rsidRDefault="00363E5F"/>
    <w:tbl>
      <w:tblPr>
        <w:tblStyle w:val="affffffffffffffffffffff1"/>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31"/>
      </w:tblGrid>
      <w:tr w:rsidR="00363E5F" w14:paraId="1F487A4D" w14:textId="77777777">
        <w:trPr>
          <w:trHeight w:val="220"/>
          <w:jc w:val="center"/>
        </w:trPr>
        <w:tc>
          <w:tcPr>
            <w:tcW w:w="8880" w:type="dxa"/>
            <w:gridSpan w:val="2"/>
            <w:shd w:val="clear" w:color="auto" w:fill="FFE599"/>
          </w:tcPr>
          <w:p w14:paraId="00000389" w14:textId="77777777" w:rsidR="00363E5F" w:rsidRDefault="00000000">
            <w:r>
              <w:t>5.Participación</w:t>
            </w:r>
            <w:r>
              <w:rPr>
                <w:b/>
                <w:bCs/>
              </w:rPr>
              <w:t xml:space="preserve"> de mujeres en la organización </w:t>
            </w:r>
          </w:p>
        </w:tc>
      </w:tr>
      <w:tr w:rsidR="00363E5F" w14:paraId="3A88AAF3" w14:textId="77777777">
        <w:trPr>
          <w:trHeight w:val="808"/>
          <w:jc w:val="center"/>
        </w:trPr>
        <w:tc>
          <w:tcPr>
            <w:tcW w:w="4449" w:type="dxa"/>
            <w:tcBorders>
              <w:top w:val="single" w:sz="4" w:space="0" w:color="000000"/>
              <w:left w:val="single" w:sz="4" w:space="0" w:color="000000"/>
              <w:bottom w:val="single" w:sz="4" w:space="0" w:color="000000"/>
              <w:right w:val="single" w:sz="4" w:space="0" w:color="000000"/>
            </w:tcBorders>
          </w:tcPr>
          <w:p w14:paraId="0000038B" w14:textId="77777777" w:rsidR="00363E5F" w:rsidRDefault="00000000">
            <w:pPr>
              <w:rPr>
                <w:sz w:val="20"/>
                <w:szCs w:val="20"/>
              </w:rPr>
            </w:pPr>
            <w:r>
              <w:rPr>
                <w:sz w:val="20"/>
                <w:szCs w:val="20"/>
              </w:rPr>
              <w:t>La organización o agrupación postulante está compuesta minoritariamente por mujeres, es decir, menos de un 50% de la base societaria</w:t>
            </w:r>
          </w:p>
        </w:tc>
        <w:tc>
          <w:tcPr>
            <w:tcW w:w="4431" w:type="dxa"/>
            <w:tcBorders>
              <w:top w:val="single" w:sz="4" w:space="0" w:color="000000"/>
              <w:left w:val="single" w:sz="4" w:space="0" w:color="000000"/>
              <w:bottom w:val="single" w:sz="4" w:space="0" w:color="000000"/>
              <w:right w:val="single" w:sz="4" w:space="0" w:color="000000"/>
            </w:tcBorders>
          </w:tcPr>
          <w:p w14:paraId="0000038C" w14:textId="77777777" w:rsidR="00363E5F" w:rsidRDefault="00000000">
            <w:pPr>
              <w:rPr>
                <w:sz w:val="20"/>
                <w:szCs w:val="20"/>
              </w:rPr>
            </w:pPr>
            <w:r>
              <w:rPr>
                <w:sz w:val="20"/>
                <w:szCs w:val="20"/>
              </w:rPr>
              <w:t xml:space="preserve">La base societaria está formada por al menos un 51% de mujeres o más. </w:t>
            </w:r>
          </w:p>
        </w:tc>
      </w:tr>
      <w:tr w:rsidR="00363E5F" w14:paraId="2812F0FD" w14:textId="77777777">
        <w:trPr>
          <w:trHeight w:val="69"/>
          <w:jc w:val="center"/>
        </w:trPr>
        <w:tc>
          <w:tcPr>
            <w:tcW w:w="4449" w:type="dxa"/>
          </w:tcPr>
          <w:p w14:paraId="0000038D" w14:textId="77777777" w:rsidR="00363E5F" w:rsidRDefault="00000000">
            <w:pPr>
              <w:jc w:val="center"/>
              <w:rPr>
                <w:b/>
                <w:bCs/>
              </w:rPr>
            </w:pPr>
            <w:r>
              <w:rPr>
                <w:b/>
                <w:bCs/>
              </w:rPr>
              <w:t>3</w:t>
            </w:r>
          </w:p>
        </w:tc>
        <w:tc>
          <w:tcPr>
            <w:tcW w:w="4431" w:type="dxa"/>
          </w:tcPr>
          <w:p w14:paraId="0000038E" w14:textId="77777777" w:rsidR="00363E5F" w:rsidRDefault="00000000">
            <w:pPr>
              <w:jc w:val="center"/>
              <w:rPr>
                <w:b/>
                <w:bCs/>
              </w:rPr>
            </w:pPr>
            <w:r>
              <w:rPr>
                <w:b/>
                <w:bCs/>
              </w:rPr>
              <w:t>7</w:t>
            </w:r>
          </w:p>
        </w:tc>
      </w:tr>
    </w:tbl>
    <w:p w14:paraId="0000038F" w14:textId="77777777" w:rsidR="00363E5F" w:rsidRDefault="00363E5F"/>
    <w:tbl>
      <w:tblPr>
        <w:tblStyle w:val="afffffffffffffffffffff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79B3E309" w14:textId="77777777">
        <w:trPr>
          <w:trHeight w:val="58"/>
          <w:jc w:val="center"/>
        </w:trPr>
        <w:tc>
          <w:tcPr>
            <w:tcW w:w="8828" w:type="dxa"/>
            <w:gridSpan w:val="3"/>
            <w:shd w:val="clear" w:color="auto" w:fill="FFE599"/>
          </w:tcPr>
          <w:p w14:paraId="00000390" w14:textId="77777777" w:rsidR="00363E5F" w:rsidRDefault="00000000">
            <w:pPr>
              <w:ind w:right="-759"/>
            </w:pPr>
            <w:r>
              <w:rPr>
                <w:b/>
                <w:bCs/>
                <w:sz w:val="20"/>
                <w:szCs w:val="20"/>
              </w:rPr>
              <w:t>6.Sustentabilidad en el modelo de negocio de la cooperativa</w:t>
            </w:r>
          </w:p>
        </w:tc>
      </w:tr>
      <w:tr w:rsidR="00363E5F" w14:paraId="0519DB44" w14:textId="77777777">
        <w:trPr>
          <w:trHeight w:val="1771"/>
          <w:jc w:val="center"/>
        </w:trPr>
        <w:tc>
          <w:tcPr>
            <w:tcW w:w="2830" w:type="dxa"/>
          </w:tcPr>
          <w:p w14:paraId="00000393" w14:textId="77777777" w:rsidR="00363E5F" w:rsidRDefault="00000000">
            <w:pPr>
              <w:rPr>
                <w:sz w:val="20"/>
                <w:szCs w:val="20"/>
              </w:rPr>
            </w:pPr>
            <w:r>
              <w:rPr>
                <w:sz w:val="20"/>
                <w:szCs w:val="20"/>
              </w:rPr>
              <w:t xml:space="preserve">La postulación no considera en el futuro de la cooperativa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 </w:t>
            </w:r>
          </w:p>
        </w:tc>
        <w:tc>
          <w:tcPr>
            <w:tcW w:w="3035" w:type="dxa"/>
          </w:tcPr>
          <w:p w14:paraId="00000394" w14:textId="77777777" w:rsidR="00363E5F" w:rsidRDefault="00000000">
            <w:pPr>
              <w:rPr>
                <w:sz w:val="20"/>
                <w:szCs w:val="20"/>
              </w:rPr>
            </w:pPr>
            <w:r>
              <w:rPr>
                <w:sz w:val="20"/>
                <w:szCs w:val="20"/>
              </w:rPr>
              <w:t xml:space="preserve">La postulación incluye medianamente en el futuro de la cooperativa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tc>
        <w:tc>
          <w:tcPr>
            <w:tcW w:w="2963" w:type="dxa"/>
          </w:tcPr>
          <w:p w14:paraId="00000395" w14:textId="77777777" w:rsidR="00363E5F" w:rsidRDefault="00000000">
            <w:pPr>
              <w:rPr>
                <w:sz w:val="20"/>
                <w:szCs w:val="20"/>
              </w:rPr>
            </w:pPr>
            <w:r>
              <w:rPr>
                <w:sz w:val="20"/>
                <w:szCs w:val="20"/>
              </w:rPr>
              <w:t xml:space="preserve">La postulación incluye de forma clara en el futuro de la cooperativa ámbitos tales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tc>
      </w:tr>
      <w:tr w:rsidR="00363E5F" w14:paraId="4BFD7115" w14:textId="77777777">
        <w:trPr>
          <w:trHeight w:val="220"/>
          <w:jc w:val="center"/>
        </w:trPr>
        <w:tc>
          <w:tcPr>
            <w:tcW w:w="2830" w:type="dxa"/>
          </w:tcPr>
          <w:p w14:paraId="00000396" w14:textId="77777777" w:rsidR="00363E5F" w:rsidRDefault="00000000">
            <w:pPr>
              <w:jc w:val="center"/>
              <w:rPr>
                <w:b/>
                <w:bCs/>
              </w:rPr>
            </w:pPr>
            <w:r>
              <w:rPr>
                <w:b/>
                <w:bCs/>
              </w:rPr>
              <w:t>3</w:t>
            </w:r>
          </w:p>
        </w:tc>
        <w:tc>
          <w:tcPr>
            <w:tcW w:w="3035" w:type="dxa"/>
          </w:tcPr>
          <w:p w14:paraId="00000397" w14:textId="77777777" w:rsidR="00363E5F" w:rsidRDefault="00000000">
            <w:pPr>
              <w:jc w:val="center"/>
              <w:rPr>
                <w:b/>
                <w:bCs/>
              </w:rPr>
            </w:pPr>
            <w:r>
              <w:rPr>
                <w:b/>
                <w:bCs/>
              </w:rPr>
              <w:t>5</w:t>
            </w:r>
          </w:p>
        </w:tc>
        <w:tc>
          <w:tcPr>
            <w:tcW w:w="2963" w:type="dxa"/>
          </w:tcPr>
          <w:p w14:paraId="00000398" w14:textId="77777777" w:rsidR="00363E5F" w:rsidRDefault="00000000">
            <w:pPr>
              <w:jc w:val="center"/>
              <w:rPr>
                <w:b/>
                <w:bCs/>
              </w:rPr>
            </w:pPr>
            <w:r>
              <w:rPr>
                <w:b/>
                <w:bCs/>
              </w:rPr>
              <w:t>7</w:t>
            </w:r>
          </w:p>
        </w:tc>
      </w:tr>
    </w:tbl>
    <w:p w14:paraId="00000399" w14:textId="77777777" w:rsidR="00363E5F" w:rsidRDefault="00363E5F"/>
    <w:p w14:paraId="2BC8DAD0" w14:textId="77777777" w:rsidR="00B931F5" w:rsidRDefault="00B931F5" w:rsidP="00B931F5">
      <w:pPr>
        <w:keepNext/>
        <w:keepLines/>
        <w:spacing w:before="240" w:after="0"/>
        <w:jc w:val="center"/>
        <w:rPr>
          <w:b/>
          <w:bCs/>
          <w:sz w:val="26"/>
          <w:szCs w:val="26"/>
        </w:rPr>
      </w:pPr>
      <w:r>
        <w:rPr>
          <w:b/>
          <w:bCs/>
          <w:sz w:val="26"/>
          <w:szCs w:val="26"/>
        </w:rPr>
        <w:br/>
      </w:r>
    </w:p>
    <w:p w14:paraId="57F50FEC" w14:textId="519A264E" w:rsidR="00B931F5" w:rsidRDefault="00B931F5">
      <w:pPr>
        <w:rPr>
          <w:b/>
          <w:bCs/>
          <w:sz w:val="26"/>
          <w:szCs w:val="26"/>
        </w:rPr>
      </w:pPr>
      <w:r>
        <w:rPr>
          <w:b/>
          <w:bCs/>
          <w:sz w:val="26"/>
          <w:szCs w:val="26"/>
        </w:rPr>
        <w:br w:type="page"/>
      </w:r>
    </w:p>
    <w:p w14:paraId="000003A1" w14:textId="373884A3" w:rsidR="00363E5F" w:rsidRDefault="00F87193" w:rsidP="00F87193">
      <w:pPr>
        <w:keepNext/>
        <w:keepLines/>
        <w:spacing w:before="240" w:after="0"/>
        <w:jc w:val="center"/>
        <w:rPr>
          <w:b/>
          <w:bCs/>
          <w:sz w:val="26"/>
          <w:szCs w:val="26"/>
        </w:rPr>
      </w:pPr>
      <w:r>
        <w:rPr>
          <w:b/>
          <w:bCs/>
          <w:sz w:val="26"/>
          <w:szCs w:val="26"/>
        </w:rPr>
        <w:lastRenderedPageBreak/>
        <w:t xml:space="preserve">Anexo </w:t>
      </w:r>
      <w:proofErr w:type="spellStart"/>
      <w:r>
        <w:rPr>
          <w:b/>
          <w:bCs/>
          <w:sz w:val="26"/>
          <w:szCs w:val="26"/>
        </w:rPr>
        <w:t>N°</w:t>
      </w:r>
      <w:proofErr w:type="spellEnd"/>
      <w:r>
        <w:rPr>
          <w:b/>
          <w:bCs/>
          <w:sz w:val="26"/>
          <w:szCs w:val="26"/>
        </w:rPr>
        <w:t xml:space="preserve"> 9 Pauta de Evaluación Técnica visita en terreno</w:t>
      </w:r>
    </w:p>
    <w:p w14:paraId="000003A2" w14:textId="77777777" w:rsidR="00363E5F" w:rsidRDefault="00363E5F"/>
    <w:tbl>
      <w:tblPr>
        <w:tblStyle w:val="affffffffffffffffffffff4"/>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363E5F" w14:paraId="63AA0D35" w14:textId="77777777">
        <w:trPr>
          <w:trHeight w:val="527"/>
          <w:jc w:val="center"/>
        </w:trPr>
        <w:tc>
          <w:tcPr>
            <w:tcW w:w="8838" w:type="dxa"/>
            <w:gridSpan w:val="3"/>
            <w:shd w:val="clear" w:color="auto" w:fill="FFE599"/>
          </w:tcPr>
          <w:p w14:paraId="000003A3" w14:textId="77777777" w:rsidR="00363E5F" w:rsidRDefault="00000000">
            <w:pPr>
              <w:widowControl w:val="0"/>
              <w:numPr>
                <w:ilvl w:val="0"/>
                <w:numId w:val="6"/>
              </w:numPr>
              <w:pBdr>
                <w:top w:val="nil"/>
                <w:left w:val="nil"/>
                <w:bottom w:val="nil"/>
                <w:right w:val="nil"/>
                <w:between w:val="nil"/>
              </w:pBdr>
              <w:spacing w:after="0" w:line="240" w:lineRule="auto"/>
              <w:rPr>
                <w:color w:val="000000"/>
                <w:sz w:val="20"/>
                <w:szCs w:val="20"/>
              </w:rPr>
            </w:pPr>
            <w:r>
              <w:rPr>
                <w:b/>
                <w:bCs/>
                <w:color w:val="000000"/>
                <w:sz w:val="20"/>
                <w:szCs w:val="20"/>
              </w:rPr>
              <w:t>Condiciones de negocio del grupo pre cooperativo (Viabilidad técnica del proyecto)</w:t>
            </w:r>
          </w:p>
          <w:p w14:paraId="000003A4" w14:textId="77777777" w:rsidR="00363E5F" w:rsidRDefault="00363E5F">
            <w:pPr>
              <w:widowControl w:val="0"/>
              <w:numPr>
                <w:ilvl w:val="8"/>
                <w:numId w:val="6"/>
              </w:numPr>
              <w:spacing w:after="0" w:line="240" w:lineRule="auto"/>
            </w:pPr>
          </w:p>
        </w:tc>
      </w:tr>
      <w:tr w:rsidR="00363E5F" w14:paraId="0DC9A36B" w14:textId="77777777">
        <w:trPr>
          <w:trHeight w:val="1771"/>
          <w:jc w:val="center"/>
        </w:trPr>
        <w:tc>
          <w:tcPr>
            <w:tcW w:w="2946" w:type="dxa"/>
          </w:tcPr>
          <w:p w14:paraId="000003A7" w14:textId="77777777" w:rsidR="00363E5F" w:rsidRDefault="00000000">
            <w:pPr>
              <w:pBdr>
                <w:top w:val="nil"/>
                <w:left w:val="nil"/>
                <w:bottom w:val="nil"/>
                <w:right w:val="nil"/>
                <w:between w:val="nil"/>
              </w:pBdr>
              <w:rPr>
                <w:sz w:val="20"/>
                <w:szCs w:val="20"/>
              </w:rPr>
            </w:pPr>
            <w:r>
              <w:rPr>
                <w:sz w:val="20"/>
                <w:szCs w:val="20"/>
              </w:rPr>
              <w:t>No se logra evidenciar en la visita a terreno, infraestructura, proyectos, iniciativas u acciones que dan cuenta de los atributos productivos, mercado, modelo de negocios, y proyección de la cooperativa.</w:t>
            </w:r>
          </w:p>
        </w:tc>
        <w:tc>
          <w:tcPr>
            <w:tcW w:w="2946" w:type="dxa"/>
          </w:tcPr>
          <w:p w14:paraId="000003A8" w14:textId="77777777" w:rsidR="00363E5F" w:rsidRDefault="00000000">
            <w:pPr>
              <w:pBdr>
                <w:top w:val="nil"/>
                <w:left w:val="nil"/>
                <w:bottom w:val="nil"/>
                <w:right w:val="nil"/>
                <w:between w:val="nil"/>
              </w:pBdr>
              <w:rPr>
                <w:sz w:val="20"/>
                <w:szCs w:val="20"/>
              </w:rPr>
            </w:pPr>
            <w:r>
              <w:rPr>
                <w:sz w:val="20"/>
                <w:szCs w:val="20"/>
              </w:rPr>
              <w:t>Se logra evidenciar medianamente en la visita a terreno, infraestructura, proyectos, iniciativas u acciones que dan cuenta de los atributos productivos, mercado, modelo de negocios, y proyección de la cooperativa.</w:t>
            </w:r>
          </w:p>
        </w:tc>
        <w:tc>
          <w:tcPr>
            <w:tcW w:w="2946" w:type="dxa"/>
          </w:tcPr>
          <w:p w14:paraId="000003A9" w14:textId="77777777" w:rsidR="00363E5F" w:rsidRDefault="00000000">
            <w:pPr>
              <w:pBdr>
                <w:top w:val="nil"/>
                <w:left w:val="nil"/>
                <w:bottom w:val="nil"/>
                <w:right w:val="nil"/>
                <w:between w:val="nil"/>
              </w:pBdr>
              <w:rPr>
                <w:sz w:val="20"/>
                <w:szCs w:val="20"/>
              </w:rPr>
            </w:pPr>
            <w:r>
              <w:rPr>
                <w:sz w:val="20"/>
                <w:szCs w:val="20"/>
              </w:rPr>
              <w:t>Se logra evidenciar en la visita a terreno, infraestructura, proyectos, iniciativas u acciones que dan cuenta de los atributos productivos, mercado, modelo de negocios, y proyección de la cooperativa.</w:t>
            </w:r>
          </w:p>
        </w:tc>
      </w:tr>
      <w:tr w:rsidR="00363E5F" w14:paraId="0B8EE856" w14:textId="77777777">
        <w:trPr>
          <w:trHeight w:val="220"/>
          <w:jc w:val="center"/>
        </w:trPr>
        <w:tc>
          <w:tcPr>
            <w:tcW w:w="2946" w:type="dxa"/>
          </w:tcPr>
          <w:p w14:paraId="000003AA" w14:textId="77777777" w:rsidR="00363E5F" w:rsidRDefault="00000000">
            <w:pPr>
              <w:jc w:val="center"/>
              <w:rPr>
                <w:b/>
                <w:bCs/>
              </w:rPr>
            </w:pPr>
            <w:r>
              <w:rPr>
                <w:b/>
                <w:bCs/>
              </w:rPr>
              <w:t>3</w:t>
            </w:r>
          </w:p>
        </w:tc>
        <w:tc>
          <w:tcPr>
            <w:tcW w:w="2946" w:type="dxa"/>
          </w:tcPr>
          <w:p w14:paraId="000003AB" w14:textId="77777777" w:rsidR="00363E5F" w:rsidRDefault="00000000">
            <w:pPr>
              <w:jc w:val="center"/>
              <w:rPr>
                <w:b/>
                <w:bCs/>
              </w:rPr>
            </w:pPr>
            <w:r>
              <w:rPr>
                <w:b/>
                <w:bCs/>
              </w:rPr>
              <w:t>5</w:t>
            </w:r>
          </w:p>
        </w:tc>
        <w:tc>
          <w:tcPr>
            <w:tcW w:w="2946" w:type="dxa"/>
          </w:tcPr>
          <w:p w14:paraId="000003AC" w14:textId="77777777" w:rsidR="00363E5F" w:rsidRDefault="00000000">
            <w:pPr>
              <w:jc w:val="center"/>
              <w:rPr>
                <w:b/>
                <w:bCs/>
              </w:rPr>
            </w:pPr>
            <w:r>
              <w:rPr>
                <w:b/>
                <w:bCs/>
              </w:rPr>
              <w:t>7</w:t>
            </w:r>
          </w:p>
        </w:tc>
      </w:tr>
    </w:tbl>
    <w:p w14:paraId="000003AD" w14:textId="77777777" w:rsidR="00363E5F" w:rsidRDefault="00363E5F">
      <w:pPr>
        <w:pStyle w:val="Ttulo1"/>
        <w:jc w:val="center"/>
      </w:pPr>
    </w:p>
    <w:tbl>
      <w:tblPr>
        <w:tblStyle w:val="affffffffffffffffffffff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0473E205" w14:textId="77777777">
        <w:trPr>
          <w:trHeight w:val="58"/>
          <w:jc w:val="center"/>
        </w:trPr>
        <w:tc>
          <w:tcPr>
            <w:tcW w:w="8828" w:type="dxa"/>
            <w:gridSpan w:val="3"/>
            <w:shd w:val="clear" w:color="auto" w:fill="FFE599"/>
          </w:tcPr>
          <w:p w14:paraId="000003AE" w14:textId="77777777" w:rsidR="00363E5F" w:rsidRDefault="00000000">
            <w:r>
              <w:rPr>
                <w:b/>
                <w:bCs/>
                <w:sz w:val="20"/>
                <w:szCs w:val="20"/>
              </w:rPr>
              <w:t xml:space="preserve">2. Capacidades productivas de los futuros </w:t>
            </w:r>
            <w:proofErr w:type="gramStart"/>
            <w:r>
              <w:rPr>
                <w:b/>
                <w:bCs/>
                <w:sz w:val="20"/>
                <w:szCs w:val="20"/>
              </w:rPr>
              <w:t>socios y socias</w:t>
            </w:r>
            <w:proofErr w:type="gramEnd"/>
          </w:p>
        </w:tc>
      </w:tr>
      <w:tr w:rsidR="00363E5F" w14:paraId="6CB284D3" w14:textId="77777777">
        <w:trPr>
          <w:trHeight w:val="1771"/>
          <w:jc w:val="center"/>
        </w:trPr>
        <w:tc>
          <w:tcPr>
            <w:tcW w:w="2830" w:type="dxa"/>
          </w:tcPr>
          <w:p w14:paraId="000003B1" w14:textId="77777777" w:rsidR="00363E5F" w:rsidRDefault="00000000">
            <w:pPr>
              <w:pBdr>
                <w:top w:val="nil"/>
                <w:left w:val="nil"/>
                <w:bottom w:val="nil"/>
                <w:right w:val="nil"/>
                <w:between w:val="nil"/>
              </w:pBdr>
              <w:rPr>
                <w:sz w:val="20"/>
                <w:szCs w:val="20"/>
              </w:rPr>
            </w:pPr>
            <w:r>
              <w:rPr>
                <w:sz w:val="20"/>
                <w:szCs w:val="20"/>
              </w:rPr>
              <w:t>No se evidencia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producción.</w:t>
            </w:r>
          </w:p>
        </w:tc>
        <w:tc>
          <w:tcPr>
            <w:tcW w:w="3035" w:type="dxa"/>
          </w:tcPr>
          <w:p w14:paraId="000003B2" w14:textId="77777777" w:rsidR="00363E5F" w:rsidRDefault="00000000">
            <w:pPr>
              <w:pBdr>
                <w:top w:val="nil"/>
                <w:left w:val="nil"/>
                <w:bottom w:val="nil"/>
                <w:right w:val="nil"/>
                <w:between w:val="nil"/>
              </w:pBdr>
              <w:rPr>
                <w:sz w:val="20"/>
                <w:szCs w:val="20"/>
              </w:rPr>
            </w:pPr>
            <w:r>
              <w:rPr>
                <w:sz w:val="20"/>
                <w:szCs w:val="20"/>
              </w:rPr>
              <w:t>Se evidencia medianamente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producción.</w:t>
            </w:r>
          </w:p>
        </w:tc>
        <w:tc>
          <w:tcPr>
            <w:tcW w:w="2963" w:type="dxa"/>
          </w:tcPr>
          <w:p w14:paraId="000003B3" w14:textId="77777777" w:rsidR="00363E5F" w:rsidRDefault="00000000">
            <w:pPr>
              <w:pBdr>
                <w:top w:val="nil"/>
                <w:left w:val="nil"/>
                <w:bottom w:val="nil"/>
                <w:right w:val="nil"/>
                <w:between w:val="nil"/>
              </w:pBdr>
              <w:rPr>
                <w:sz w:val="20"/>
                <w:szCs w:val="20"/>
              </w:rPr>
            </w:pPr>
            <w:r>
              <w:rPr>
                <w:sz w:val="20"/>
                <w:szCs w:val="20"/>
              </w:rPr>
              <w:t>Se evidencia en terreno</w:t>
            </w:r>
            <w:r>
              <w:rPr>
                <w:b/>
                <w:bCs/>
                <w:sz w:val="20"/>
                <w:szCs w:val="20"/>
              </w:rPr>
              <w:t xml:space="preserve"> </w:t>
            </w:r>
            <w:r>
              <w:rPr>
                <w:sz w:val="20"/>
                <w:szCs w:val="20"/>
              </w:rPr>
              <w:t xml:space="preserve">la capacidad productiva de los </w:t>
            </w:r>
            <w:proofErr w:type="gramStart"/>
            <w:r>
              <w:rPr>
                <w:sz w:val="20"/>
                <w:szCs w:val="20"/>
              </w:rPr>
              <w:t>futuros  socios</w:t>
            </w:r>
            <w:proofErr w:type="gramEnd"/>
            <w:r>
              <w:rPr>
                <w:sz w:val="20"/>
                <w:szCs w:val="20"/>
              </w:rPr>
              <w:t xml:space="preserve"> y socias en función de los siguientes elementos: Experiencia, conocimiento cooperativo, conocimientos técnicos del rubro de la cooperativa, volúmenes de producción.</w:t>
            </w:r>
          </w:p>
        </w:tc>
      </w:tr>
      <w:tr w:rsidR="00363E5F" w14:paraId="179E7689" w14:textId="77777777">
        <w:trPr>
          <w:trHeight w:val="220"/>
          <w:jc w:val="center"/>
        </w:trPr>
        <w:tc>
          <w:tcPr>
            <w:tcW w:w="2830" w:type="dxa"/>
          </w:tcPr>
          <w:p w14:paraId="000003B4" w14:textId="77777777" w:rsidR="00363E5F" w:rsidRDefault="00000000">
            <w:pPr>
              <w:jc w:val="center"/>
              <w:rPr>
                <w:b/>
                <w:bCs/>
              </w:rPr>
            </w:pPr>
            <w:r>
              <w:rPr>
                <w:b/>
                <w:bCs/>
              </w:rPr>
              <w:t>3</w:t>
            </w:r>
          </w:p>
        </w:tc>
        <w:tc>
          <w:tcPr>
            <w:tcW w:w="3035" w:type="dxa"/>
          </w:tcPr>
          <w:p w14:paraId="000003B5" w14:textId="77777777" w:rsidR="00363E5F" w:rsidRDefault="00000000">
            <w:pPr>
              <w:jc w:val="center"/>
              <w:rPr>
                <w:b/>
                <w:bCs/>
              </w:rPr>
            </w:pPr>
            <w:r>
              <w:rPr>
                <w:b/>
                <w:bCs/>
              </w:rPr>
              <w:t>5</w:t>
            </w:r>
          </w:p>
        </w:tc>
        <w:tc>
          <w:tcPr>
            <w:tcW w:w="2963" w:type="dxa"/>
          </w:tcPr>
          <w:p w14:paraId="000003B6" w14:textId="77777777" w:rsidR="00363E5F" w:rsidRDefault="00000000">
            <w:pPr>
              <w:jc w:val="center"/>
              <w:rPr>
                <w:b/>
                <w:bCs/>
              </w:rPr>
            </w:pPr>
            <w:r>
              <w:rPr>
                <w:b/>
                <w:bCs/>
              </w:rPr>
              <w:t>7</w:t>
            </w:r>
          </w:p>
        </w:tc>
      </w:tr>
    </w:tbl>
    <w:p w14:paraId="000003B7" w14:textId="77777777" w:rsidR="00363E5F" w:rsidRDefault="00363E5F">
      <w:pPr>
        <w:pStyle w:val="Ttulo1"/>
      </w:pPr>
    </w:p>
    <w:tbl>
      <w:tblPr>
        <w:tblStyle w:val="afffffffffffffffffffff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35361E31" w14:textId="77777777">
        <w:trPr>
          <w:trHeight w:val="58"/>
          <w:jc w:val="center"/>
        </w:trPr>
        <w:tc>
          <w:tcPr>
            <w:tcW w:w="8828" w:type="dxa"/>
            <w:gridSpan w:val="3"/>
            <w:shd w:val="clear" w:color="auto" w:fill="FFE599"/>
          </w:tcPr>
          <w:p w14:paraId="000003B8" w14:textId="77777777" w:rsidR="00363E5F" w:rsidRDefault="00000000">
            <w:r>
              <w:t>3.</w:t>
            </w:r>
            <w:r>
              <w:rPr>
                <w:b/>
                <w:bCs/>
                <w:sz w:val="20"/>
                <w:szCs w:val="20"/>
              </w:rPr>
              <w:t xml:space="preserve"> Sustentabilidad en el modelo de negocio de la cooperativa</w:t>
            </w:r>
          </w:p>
        </w:tc>
      </w:tr>
      <w:tr w:rsidR="00363E5F" w14:paraId="78310F05" w14:textId="77777777">
        <w:trPr>
          <w:trHeight w:val="1771"/>
          <w:jc w:val="center"/>
        </w:trPr>
        <w:tc>
          <w:tcPr>
            <w:tcW w:w="2830" w:type="dxa"/>
          </w:tcPr>
          <w:p w14:paraId="000003BB" w14:textId="77777777" w:rsidR="00363E5F" w:rsidRDefault="00000000">
            <w:pPr>
              <w:pBdr>
                <w:top w:val="nil"/>
                <w:left w:val="nil"/>
                <w:bottom w:val="nil"/>
                <w:right w:val="nil"/>
                <w:between w:val="nil"/>
              </w:pBdr>
              <w:rPr>
                <w:sz w:val="20"/>
                <w:szCs w:val="20"/>
              </w:rPr>
            </w:pPr>
            <w:r>
              <w:rPr>
                <w:sz w:val="20"/>
                <w:szCs w:val="20"/>
              </w:rPr>
              <w:t xml:space="preserve">No se evidencia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tc>
        <w:tc>
          <w:tcPr>
            <w:tcW w:w="3035" w:type="dxa"/>
          </w:tcPr>
          <w:p w14:paraId="000003BC" w14:textId="77777777" w:rsidR="00363E5F" w:rsidRDefault="00000000">
            <w:pPr>
              <w:pBdr>
                <w:top w:val="nil"/>
                <w:left w:val="nil"/>
                <w:bottom w:val="nil"/>
                <w:right w:val="nil"/>
                <w:between w:val="nil"/>
              </w:pBdr>
              <w:rPr>
                <w:sz w:val="20"/>
                <w:szCs w:val="20"/>
              </w:rPr>
            </w:pPr>
            <w:r>
              <w:rPr>
                <w:sz w:val="20"/>
                <w:szCs w:val="20"/>
              </w:rPr>
              <w:t xml:space="preserve">Se evidencia medianamente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tc>
        <w:tc>
          <w:tcPr>
            <w:tcW w:w="2963" w:type="dxa"/>
          </w:tcPr>
          <w:p w14:paraId="000003BD" w14:textId="77777777" w:rsidR="00363E5F" w:rsidRDefault="00000000">
            <w:pPr>
              <w:pBdr>
                <w:top w:val="nil"/>
                <w:left w:val="nil"/>
                <w:bottom w:val="nil"/>
                <w:right w:val="nil"/>
                <w:between w:val="nil"/>
              </w:pBdr>
              <w:rPr>
                <w:sz w:val="20"/>
                <w:szCs w:val="20"/>
              </w:rPr>
            </w:pPr>
            <w:r>
              <w:rPr>
                <w:sz w:val="20"/>
                <w:szCs w:val="20"/>
              </w:rPr>
              <w:t xml:space="preserve">Se evidencia en terreno, iniciativas, proyectos o inversiones en los ámbitos de sustentabilidad declarados en el formulario de postulación o proyecciones de estos, como eficiencia energética, energías renovables, economía circular, gestión de residuos, </w:t>
            </w:r>
            <w:proofErr w:type="gramStart"/>
            <w:r>
              <w:rPr>
                <w:sz w:val="20"/>
                <w:szCs w:val="20"/>
              </w:rPr>
              <w:t>electro movilidad</w:t>
            </w:r>
            <w:proofErr w:type="gramEnd"/>
            <w:r>
              <w:rPr>
                <w:sz w:val="20"/>
                <w:szCs w:val="20"/>
              </w:rPr>
              <w:t xml:space="preserve"> y/o servicios sustentables (asesorías, capacitación, contratación de proveedores)</w:t>
            </w:r>
          </w:p>
        </w:tc>
      </w:tr>
      <w:tr w:rsidR="00363E5F" w14:paraId="0D1A2F20" w14:textId="77777777">
        <w:trPr>
          <w:trHeight w:val="220"/>
          <w:jc w:val="center"/>
        </w:trPr>
        <w:tc>
          <w:tcPr>
            <w:tcW w:w="2830" w:type="dxa"/>
          </w:tcPr>
          <w:p w14:paraId="000003BE" w14:textId="77777777" w:rsidR="00363E5F" w:rsidRDefault="00000000">
            <w:pPr>
              <w:jc w:val="center"/>
              <w:rPr>
                <w:b/>
                <w:bCs/>
              </w:rPr>
            </w:pPr>
            <w:r>
              <w:rPr>
                <w:b/>
                <w:bCs/>
              </w:rPr>
              <w:lastRenderedPageBreak/>
              <w:t>3</w:t>
            </w:r>
          </w:p>
        </w:tc>
        <w:tc>
          <w:tcPr>
            <w:tcW w:w="3035" w:type="dxa"/>
          </w:tcPr>
          <w:p w14:paraId="000003BF" w14:textId="77777777" w:rsidR="00363E5F" w:rsidRDefault="00000000">
            <w:pPr>
              <w:jc w:val="center"/>
              <w:rPr>
                <w:b/>
                <w:bCs/>
              </w:rPr>
            </w:pPr>
            <w:r>
              <w:rPr>
                <w:b/>
                <w:bCs/>
              </w:rPr>
              <w:t>5</w:t>
            </w:r>
          </w:p>
        </w:tc>
        <w:tc>
          <w:tcPr>
            <w:tcW w:w="2963" w:type="dxa"/>
          </w:tcPr>
          <w:p w14:paraId="000003C0" w14:textId="77777777" w:rsidR="00363E5F" w:rsidRDefault="00000000">
            <w:pPr>
              <w:jc w:val="center"/>
              <w:rPr>
                <w:b/>
                <w:bCs/>
              </w:rPr>
            </w:pPr>
            <w:r>
              <w:rPr>
                <w:b/>
                <w:bCs/>
              </w:rPr>
              <w:t>7</w:t>
            </w:r>
          </w:p>
        </w:tc>
      </w:tr>
    </w:tbl>
    <w:p w14:paraId="000003C1" w14:textId="77777777" w:rsidR="00363E5F" w:rsidRDefault="00363E5F"/>
    <w:tbl>
      <w:tblPr>
        <w:tblStyle w:val="affffffffffffffffffffff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08E9F4A" w14:textId="77777777">
        <w:trPr>
          <w:trHeight w:val="58"/>
          <w:jc w:val="center"/>
        </w:trPr>
        <w:tc>
          <w:tcPr>
            <w:tcW w:w="8828" w:type="dxa"/>
            <w:gridSpan w:val="3"/>
            <w:shd w:val="clear" w:color="auto" w:fill="FFE599"/>
          </w:tcPr>
          <w:p w14:paraId="000003C2" w14:textId="77777777" w:rsidR="00363E5F" w:rsidRDefault="00000000">
            <w:r>
              <w:t>4.</w:t>
            </w:r>
            <w:r>
              <w:rPr>
                <w:b/>
                <w:bCs/>
                <w:sz w:val="20"/>
                <w:szCs w:val="20"/>
              </w:rPr>
              <w:t xml:space="preserve"> Coherencia con los objetivos estratégicos del instrumento</w:t>
            </w:r>
          </w:p>
        </w:tc>
      </w:tr>
      <w:tr w:rsidR="00363E5F" w14:paraId="3A81AA5B" w14:textId="77777777">
        <w:trPr>
          <w:trHeight w:val="1771"/>
          <w:jc w:val="center"/>
        </w:trPr>
        <w:tc>
          <w:tcPr>
            <w:tcW w:w="2830" w:type="dxa"/>
          </w:tcPr>
          <w:p w14:paraId="000003C5" w14:textId="77777777" w:rsidR="00363E5F" w:rsidRDefault="00000000">
            <w:pPr>
              <w:pBdr>
                <w:top w:val="nil"/>
                <w:left w:val="nil"/>
                <w:bottom w:val="nil"/>
                <w:right w:val="nil"/>
                <w:between w:val="nil"/>
              </w:pBdr>
              <w:rPr>
                <w:sz w:val="20"/>
                <w:szCs w:val="20"/>
              </w:rPr>
            </w:pPr>
            <w:r>
              <w:rPr>
                <w:sz w:val="20"/>
                <w:szCs w:val="20"/>
              </w:rPr>
              <w:t>No se evidencia en la visita a terreno, a partir del relato del o los entrevistados, coherencia entre el trabajo, proyección y metas de la futura cooperativa con los objetivos del instrumento.</w:t>
            </w:r>
          </w:p>
        </w:tc>
        <w:tc>
          <w:tcPr>
            <w:tcW w:w="3035" w:type="dxa"/>
          </w:tcPr>
          <w:p w14:paraId="000003C6" w14:textId="77777777" w:rsidR="00363E5F" w:rsidRDefault="00000000">
            <w:pPr>
              <w:pBdr>
                <w:top w:val="nil"/>
                <w:left w:val="nil"/>
                <w:bottom w:val="nil"/>
                <w:right w:val="nil"/>
                <w:between w:val="nil"/>
              </w:pBdr>
              <w:rPr>
                <w:sz w:val="20"/>
                <w:szCs w:val="20"/>
              </w:rPr>
            </w:pPr>
            <w:r>
              <w:rPr>
                <w:sz w:val="20"/>
                <w:szCs w:val="20"/>
              </w:rPr>
              <w:t>Se evidencia medianamente en la visita a terreno, a partir del relato del o los entrevistados, coherencia entre el trabajo, proyección y metas de la futura cooperativa con los objetivos del instrumento.</w:t>
            </w:r>
          </w:p>
        </w:tc>
        <w:tc>
          <w:tcPr>
            <w:tcW w:w="2963" w:type="dxa"/>
          </w:tcPr>
          <w:p w14:paraId="000003C7" w14:textId="77777777" w:rsidR="00363E5F" w:rsidRDefault="00000000">
            <w:pPr>
              <w:pBdr>
                <w:top w:val="nil"/>
                <w:left w:val="nil"/>
                <w:bottom w:val="nil"/>
                <w:right w:val="nil"/>
                <w:between w:val="nil"/>
              </w:pBdr>
              <w:rPr>
                <w:sz w:val="20"/>
                <w:szCs w:val="20"/>
              </w:rPr>
            </w:pPr>
            <w:r>
              <w:rPr>
                <w:sz w:val="20"/>
                <w:szCs w:val="20"/>
              </w:rPr>
              <w:t>Se evidencia en la visita a terreno, a partir del relato del o los entrevistados, coherencia entre el trabajo, proyección y metas de la futura cooperativa con los objetivos del instrumento.</w:t>
            </w:r>
          </w:p>
        </w:tc>
      </w:tr>
      <w:tr w:rsidR="00363E5F" w14:paraId="1B71420C" w14:textId="77777777">
        <w:trPr>
          <w:trHeight w:val="220"/>
          <w:jc w:val="center"/>
        </w:trPr>
        <w:tc>
          <w:tcPr>
            <w:tcW w:w="2830" w:type="dxa"/>
          </w:tcPr>
          <w:p w14:paraId="000003C8" w14:textId="77777777" w:rsidR="00363E5F" w:rsidRDefault="00000000">
            <w:pPr>
              <w:jc w:val="center"/>
              <w:rPr>
                <w:b/>
                <w:bCs/>
              </w:rPr>
            </w:pPr>
            <w:r>
              <w:rPr>
                <w:b/>
                <w:bCs/>
              </w:rPr>
              <w:t>3</w:t>
            </w:r>
          </w:p>
        </w:tc>
        <w:tc>
          <w:tcPr>
            <w:tcW w:w="3035" w:type="dxa"/>
          </w:tcPr>
          <w:p w14:paraId="000003C9" w14:textId="77777777" w:rsidR="00363E5F" w:rsidRDefault="00000000">
            <w:pPr>
              <w:jc w:val="center"/>
              <w:rPr>
                <w:b/>
                <w:bCs/>
              </w:rPr>
            </w:pPr>
            <w:r>
              <w:rPr>
                <w:b/>
                <w:bCs/>
              </w:rPr>
              <w:t>5</w:t>
            </w:r>
          </w:p>
        </w:tc>
        <w:tc>
          <w:tcPr>
            <w:tcW w:w="2963" w:type="dxa"/>
          </w:tcPr>
          <w:p w14:paraId="000003CA" w14:textId="77777777" w:rsidR="00363E5F" w:rsidRDefault="00000000">
            <w:pPr>
              <w:jc w:val="center"/>
              <w:rPr>
                <w:b/>
                <w:bCs/>
              </w:rPr>
            </w:pPr>
            <w:r>
              <w:rPr>
                <w:b/>
                <w:bCs/>
              </w:rPr>
              <w:t>7</w:t>
            </w:r>
          </w:p>
        </w:tc>
      </w:tr>
    </w:tbl>
    <w:p w14:paraId="000003CB" w14:textId="77777777" w:rsidR="00363E5F" w:rsidRDefault="00000000">
      <w:pPr>
        <w:keepNext/>
        <w:keepLines/>
        <w:spacing w:before="240" w:after="0"/>
        <w:jc w:val="center"/>
        <w:rPr>
          <w:b/>
          <w:bCs/>
          <w:sz w:val="26"/>
          <w:szCs w:val="26"/>
        </w:rPr>
      </w:pPr>
      <w:r>
        <w:br w:type="page"/>
      </w:r>
      <w:r>
        <w:rPr>
          <w:b/>
          <w:bCs/>
          <w:sz w:val="26"/>
          <w:szCs w:val="26"/>
        </w:rPr>
        <w:lastRenderedPageBreak/>
        <w:t xml:space="preserve">Anexo </w:t>
      </w:r>
      <w:proofErr w:type="spellStart"/>
      <w:r>
        <w:rPr>
          <w:b/>
          <w:bCs/>
          <w:sz w:val="26"/>
          <w:szCs w:val="26"/>
        </w:rPr>
        <w:t>N°</w:t>
      </w:r>
      <w:proofErr w:type="spellEnd"/>
      <w:r>
        <w:rPr>
          <w:b/>
          <w:bCs/>
          <w:sz w:val="26"/>
          <w:szCs w:val="26"/>
        </w:rPr>
        <w:t xml:space="preserve"> 10 Pauta de Evaluación del Comité de Evaluación Regional</w:t>
      </w:r>
    </w:p>
    <w:p w14:paraId="000003CC" w14:textId="77777777" w:rsidR="00363E5F" w:rsidRDefault="00363E5F"/>
    <w:tbl>
      <w:tblPr>
        <w:tblStyle w:val="affffffffffffffffffffff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62FF89CB" w14:textId="77777777">
        <w:trPr>
          <w:trHeight w:val="58"/>
          <w:jc w:val="center"/>
        </w:trPr>
        <w:tc>
          <w:tcPr>
            <w:tcW w:w="8828" w:type="dxa"/>
            <w:gridSpan w:val="3"/>
            <w:shd w:val="clear" w:color="auto" w:fill="FFE599"/>
          </w:tcPr>
          <w:p w14:paraId="000003CD" w14:textId="77777777" w:rsidR="00363E5F" w:rsidRDefault="00000000">
            <w:pPr>
              <w:numPr>
                <w:ilvl w:val="0"/>
                <w:numId w:val="1"/>
              </w:numPr>
              <w:rPr>
                <w:b/>
                <w:bCs/>
              </w:rPr>
            </w:pPr>
            <w:r>
              <w:rPr>
                <w:b/>
                <w:bCs/>
              </w:rPr>
              <w:t xml:space="preserve">Pertinencia y viabilidad (condiciones </w:t>
            </w:r>
            <w:proofErr w:type="gramStart"/>
            <w:r>
              <w:rPr>
                <w:b/>
                <w:bCs/>
              </w:rPr>
              <w:t>pre cooperativas</w:t>
            </w:r>
            <w:proofErr w:type="gramEnd"/>
            <w:r>
              <w:rPr>
                <w:b/>
                <w:bCs/>
              </w:rPr>
              <w:t xml:space="preserve"> del negocio)</w:t>
            </w:r>
          </w:p>
        </w:tc>
      </w:tr>
      <w:tr w:rsidR="00363E5F" w14:paraId="00561CDF" w14:textId="77777777">
        <w:trPr>
          <w:trHeight w:val="1771"/>
          <w:jc w:val="center"/>
        </w:trPr>
        <w:tc>
          <w:tcPr>
            <w:tcW w:w="2830" w:type="dxa"/>
          </w:tcPr>
          <w:p w14:paraId="000003D0" w14:textId="77777777" w:rsidR="00363E5F" w:rsidRDefault="00000000">
            <w:r>
              <w:t>El grupo presenta información poco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3035" w:type="dxa"/>
          </w:tcPr>
          <w:p w14:paraId="000003D1" w14:textId="77777777" w:rsidR="00363E5F" w:rsidRDefault="00000000">
            <w:r>
              <w:t>Mediana información en cuanto al detalle y claridad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2963" w:type="dxa"/>
          </w:tcPr>
          <w:p w14:paraId="000003D2" w14:textId="77777777" w:rsidR="00363E5F" w:rsidRDefault="00000000">
            <w:r>
              <w:t xml:space="preserve">El grupo es capaz de </w:t>
            </w:r>
            <w:proofErr w:type="gramStart"/>
            <w:r>
              <w:t>exponer  detallada</w:t>
            </w:r>
            <w:proofErr w:type="gramEnd"/>
            <w:r>
              <w:t xml:space="preserve"> y clara </w:t>
            </w:r>
            <w:proofErr w:type="gramStart"/>
            <w:r>
              <w:t>respecto  a</w:t>
            </w:r>
            <w:proofErr w:type="gramEnd"/>
            <w:r>
              <w:t xml:space="preserve">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r>
      <w:tr w:rsidR="00363E5F" w14:paraId="029E4E9D" w14:textId="77777777">
        <w:trPr>
          <w:trHeight w:val="220"/>
          <w:jc w:val="center"/>
        </w:trPr>
        <w:tc>
          <w:tcPr>
            <w:tcW w:w="2830" w:type="dxa"/>
          </w:tcPr>
          <w:p w14:paraId="000003D3" w14:textId="77777777" w:rsidR="00363E5F" w:rsidRDefault="00000000">
            <w:pPr>
              <w:jc w:val="center"/>
              <w:rPr>
                <w:b/>
                <w:bCs/>
              </w:rPr>
            </w:pPr>
            <w:r>
              <w:rPr>
                <w:b/>
                <w:bCs/>
              </w:rPr>
              <w:t>3</w:t>
            </w:r>
          </w:p>
        </w:tc>
        <w:tc>
          <w:tcPr>
            <w:tcW w:w="3035" w:type="dxa"/>
          </w:tcPr>
          <w:p w14:paraId="000003D4" w14:textId="77777777" w:rsidR="00363E5F" w:rsidRDefault="00000000">
            <w:pPr>
              <w:jc w:val="center"/>
              <w:rPr>
                <w:b/>
                <w:bCs/>
              </w:rPr>
            </w:pPr>
            <w:r>
              <w:rPr>
                <w:b/>
                <w:bCs/>
              </w:rPr>
              <w:t>5</w:t>
            </w:r>
          </w:p>
        </w:tc>
        <w:tc>
          <w:tcPr>
            <w:tcW w:w="2963" w:type="dxa"/>
          </w:tcPr>
          <w:p w14:paraId="000003D5" w14:textId="77777777" w:rsidR="00363E5F" w:rsidRDefault="00000000">
            <w:pPr>
              <w:jc w:val="center"/>
              <w:rPr>
                <w:b/>
                <w:bCs/>
              </w:rPr>
            </w:pPr>
            <w:r>
              <w:rPr>
                <w:b/>
                <w:bCs/>
              </w:rPr>
              <w:t>7</w:t>
            </w:r>
          </w:p>
        </w:tc>
      </w:tr>
    </w:tbl>
    <w:p w14:paraId="000003D6" w14:textId="77777777" w:rsidR="00363E5F" w:rsidRDefault="00363E5F"/>
    <w:tbl>
      <w:tblPr>
        <w:tblStyle w:val="affffffffffffffffffffff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760"/>
        <w:gridCol w:w="3285"/>
      </w:tblGrid>
      <w:tr w:rsidR="00363E5F" w14:paraId="0E3A87F9" w14:textId="77777777">
        <w:trPr>
          <w:trHeight w:val="58"/>
          <w:jc w:val="center"/>
        </w:trPr>
        <w:tc>
          <w:tcPr>
            <w:tcW w:w="8805" w:type="dxa"/>
            <w:gridSpan w:val="3"/>
            <w:shd w:val="clear" w:color="auto" w:fill="FFE599"/>
          </w:tcPr>
          <w:p w14:paraId="000003D7" w14:textId="77777777" w:rsidR="00363E5F" w:rsidRDefault="00000000">
            <w:pPr>
              <w:widowControl w:val="0"/>
              <w:spacing w:after="0" w:line="240" w:lineRule="auto"/>
            </w:pPr>
            <w:r>
              <w:rPr>
                <w:b/>
                <w:bCs/>
              </w:rPr>
              <w:t>2.Conocimiento administrativo y contable</w:t>
            </w:r>
          </w:p>
        </w:tc>
      </w:tr>
      <w:tr w:rsidR="00363E5F" w14:paraId="767F2060" w14:textId="77777777">
        <w:trPr>
          <w:trHeight w:val="766"/>
          <w:jc w:val="center"/>
        </w:trPr>
        <w:tc>
          <w:tcPr>
            <w:tcW w:w="2760" w:type="dxa"/>
          </w:tcPr>
          <w:p w14:paraId="000003DA" w14:textId="77777777" w:rsidR="00363E5F" w:rsidRDefault="00000000">
            <w:r>
              <w:t xml:space="preserve">El grupo postulante presenta </w:t>
            </w:r>
            <w:r>
              <w:rPr>
                <w:b/>
                <w:bCs/>
              </w:rPr>
              <w:t>débi</w:t>
            </w:r>
            <w:r>
              <w:t xml:space="preserve">l información </w:t>
            </w:r>
            <w:r>
              <w:rPr>
                <w:b/>
                <w:bCs/>
              </w:rPr>
              <w:t xml:space="preserve">con bajo o nulo conocimiento </w:t>
            </w:r>
            <w:r>
              <w:t>de los elementos de administración de las cooperativas y su sistema tributario.</w:t>
            </w:r>
          </w:p>
        </w:tc>
        <w:tc>
          <w:tcPr>
            <w:tcW w:w="2760" w:type="dxa"/>
          </w:tcPr>
          <w:p w14:paraId="000003DB" w14:textId="77777777" w:rsidR="00363E5F" w:rsidRDefault="00000000">
            <w:r>
              <w:t xml:space="preserve">El grupo postulante presenta </w:t>
            </w:r>
            <w:r>
              <w:rPr>
                <w:b/>
                <w:bCs/>
              </w:rPr>
              <w:t>medianamente</w:t>
            </w:r>
            <w:r>
              <w:t xml:space="preserve"> </w:t>
            </w:r>
            <w:r>
              <w:rPr>
                <w:b/>
                <w:bCs/>
              </w:rPr>
              <w:t xml:space="preserve">conocimiento </w:t>
            </w:r>
            <w:r>
              <w:t>de los elementos de administración de las cooperativas y su sistema tributario.</w:t>
            </w:r>
          </w:p>
        </w:tc>
        <w:tc>
          <w:tcPr>
            <w:tcW w:w="3285" w:type="dxa"/>
          </w:tcPr>
          <w:p w14:paraId="000003DC" w14:textId="77777777" w:rsidR="00363E5F" w:rsidRDefault="00000000">
            <w:r>
              <w:t xml:space="preserve">El grupo postulante presenta información </w:t>
            </w:r>
            <w:r>
              <w:rPr>
                <w:b/>
                <w:bCs/>
              </w:rPr>
              <w:t>precisa y detallada</w:t>
            </w:r>
            <w:r>
              <w:t xml:space="preserve"> acerca del </w:t>
            </w:r>
            <w:r>
              <w:rPr>
                <w:b/>
                <w:bCs/>
              </w:rPr>
              <w:t xml:space="preserve">conocimiento </w:t>
            </w:r>
            <w:r>
              <w:t>de los elementos de administración de las cooperativas y su sistema tributario.</w:t>
            </w:r>
          </w:p>
        </w:tc>
      </w:tr>
      <w:tr w:rsidR="00363E5F" w14:paraId="060A0764" w14:textId="77777777">
        <w:trPr>
          <w:trHeight w:val="176"/>
          <w:jc w:val="center"/>
        </w:trPr>
        <w:tc>
          <w:tcPr>
            <w:tcW w:w="2760" w:type="dxa"/>
          </w:tcPr>
          <w:p w14:paraId="000003DD" w14:textId="77777777" w:rsidR="00363E5F" w:rsidRDefault="00000000">
            <w:pPr>
              <w:jc w:val="center"/>
              <w:rPr>
                <w:b/>
                <w:bCs/>
              </w:rPr>
            </w:pPr>
            <w:r>
              <w:rPr>
                <w:b/>
                <w:bCs/>
              </w:rPr>
              <w:t>3</w:t>
            </w:r>
          </w:p>
        </w:tc>
        <w:tc>
          <w:tcPr>
            <w:tcW w:w="2760" w:type="dxa"/>
          </w:tcPr>
          <w:p w14:paraId="000003DE" w14:textId="77777777" w:rsidR="00363E5F" w:rsidRDefault="00000000">
            <w:pPr>
              <w:jc w:val="center"/>
              <w:rPr>
                <w:b/>
                <w:bCs/>
              </w:rPr>
            </w:pPr>
            <w:r>
              <w:rPr>
                <w:b/>
                <w:bCs/>
              </w:rPr>
              <w:t>5</w:t>
            </w:r>
          </w:p>
        </w:tc>
        <w:tc>
          <w:tcPr>
            <w:tcW w:w="3285" w:type="dxa"/>
          </w:tcPr>
          <w:p w14:paraId="000003DF" w14:textId="77777777" w:rsidR="00363E5F" w:rsidRDefault="00000000">
            <w:pPr>
              <w:jc w:val="center"/>
              <w:rPr>
                <w:b/>
                <w:bCs/>
              </w:rPr>
            </w:pPr>
            <w:r>
              <w:rPr>
                <w:b/>
                <w:bCs/>
              </w:rPr>
              <w:t>7</w:t>
            </w:r>
          </w:p>
        </w:tc>
      </w:tr>
    </w:tbl>
    <w:p w14:paraId="000003E0" w14:textId="77777777" w:rsidR="00363E5F" w:rsidRDefault="00363E5F">
      <w:pPr>
        <w:jc w:val="center"/>
      </w:pPr>
    </w:p>
    <w:p w14:paraId="000003E1" w14:textId="77777777" w:rsidR="00363E5F" w:rsidRDefault="00363E5F">
      <w:pPr>
        <w:jc w:val="center"/>
      </w:pPr>
    </w:p>
    <w:p w14:paraId="000003E2" w14:textId="77777777" w:rsidR="00363E5F" w:rsidRDefault="00363E5F">
      <w:pPr>
        <w:jc w:val="center"/>
      </w:pPr>
    </w:p>
    <w:p w14:paraId="000003E3" w14:textId="77777777" w:rsidR="00363E5F" w:rsidRDefault="00363E5F">
      <w:pPr>
        <w:jc w:val="center"/>
      </w:pPr>
    </w:p>
    <w:p w14:paraId="000003E4" w14:textId="77777777" w:rsidR="00363E5F" w:rsidRDefault="00363E5F">
      <w:pPr>
        <w:jc w:val="center"/>
      </w:pPr>
    </w:p>
    <w:p w14:paraId="000003E5" w14:textId="77777777" w:rsidR="00363E5F" w:rsidRDefault="00363E5F">
      <w:pPr>
        <w:jc w:val="center"/>
      </w:pPr>
    </w:p>
    <w:tbl>
      <w:tblPr>
        <w:tblStyle w:val="affffffffffffffffffffffa"/>
        <w:tblW w:w="8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60"/>
        <w:gridCol w:w="3240"/>
      </w:tblGrid>
      <w:tr w:rsidR="00363E5F" w14:paraId="49CA309D" w14:textId="77777777">
        <w:trPr>
          <w:trHeight w:val="58"/>
          <w:jc w:val="center"/>
        </w:trPr>
        <w:tc>
          <w:tcPr>
            <w:tcW w:w="8835" w:type="dxa"/>
            <w:gridSpan w:val="3"/>
            <w:shd w:val="clear" w:color="auto" w:fill="FFE599"/>
          </w:tcPr>
          <w:p w14:paraId="000003E6" w14:textId="77777777" w:rsidR="00363E5F" w:rsidRDefault="00000000">
            <w:r>
              <w:rPr>
                <w:b/>
                <w:bCs/>
              </w:rPr>
              <w:lastRenderedPageBreak/>
              <w:t>3.Beneficios pre cooperativos</w:t>
            </w:r>
          </w:p>
        </w:tc>
      </w:tr>
      <w:tr w:rsidR="00363E5F" w14:paraId="6CB7D418" w14:textId="77777777">
        <w:trPr>
          <w:trHeight w:val="552"/>
          <w:jc w:val="center"/>
        </w:trPr>
        <w:tc>
          <w:tcPr>
            <w:tcW w:w="2835" w:type="dxa"/>
          </w:tcPr>
          <w:p w14:paraId="000003E9" w14:textId="77777777" w:rsidR="00363E5F" w:rsidRDefault="00000000">
            <w:r>
              <w:t>El grupo no señala la existencia de beneficios que ha conseguido el grupo pre cooperativo trabajando de forma conjunta y cuales proyecta posterior a la conformación jurídica.</w:t>
            </w:r>
          </w:p>
          <w:p w14:paraId="000003EA" w14:textId="77777777" w:rsidR="00363E5F" w:rsidRDefault="00363E5F"/>
        </w:tc>
        <w:tc>
          <w:tcPr>
            <w:tcW w:w="2760" w:type="dxa"/>
          </w:tcPr>
          <w:p w14:paraId="000003EB" w14:textId="77777777" w:rsidR="00363E5F" w:rsidRDefault="00000000">
            <w:r>
              <w:t>El grupo señala de forma medianamente clara y coherente la existencia de beneficios que ha conseguido el grupo pre cooperativo trabajando de forma conjunta y cuales proyecta posterior a la conformación jurídica.</w:t>
            </w:r>
          </w:p>
        </w:tc>
        <w:tc>
          <w:tcPr>
            <w:tcW w:w="3240" w:type="dxa"/>
          </w:tcPr>
          <w:p w14:paraId="000003EC" w14:textId="77777777" w:rsidR="00363E5F" w:rsidRDefault="00000000">
            <w:r>
              <w:t>El grupo señala de forma precisa y clara la existencia de beneficios que ha conseguido el grupo pre cooperativo trabajando de forma conjunta y cuales proyecta posterior a la conformación jurídica.</w:t>
            </w:r>
          </w:p>
        </w:tc>
      </w:tr>
      <w:tr w:rsidR="00363E5F" w14:paraId="63508D7C" w14:textId="77777777">
        <w:trPr>
          <w:trHeight w:val="220"/>
          <w:jc w:val="center"/>
        </w:trPr>
        <w:tc>
          <w:tcPr>
            <w:tcW w:w="2835" w:type="dxa"/>
          </w:tcPr>
          <w:p w14:paraId="000003ED" w14:textId="77777777" w:rsidR="00363E5F" w:rsidRDefault="00000000">
            <w:pPr>
              <w:jc w:val="center"/>
              <w:rPr>
                <w:b/>
                <w:bCs/>
              </w:rPr>
            </w:pPr>
            <w:r>
              <w:rPr>
                <w:b/>
                <w:bCs/>
              </w:rPr>
              <w:t>3</w:t>
            </w:r>
          </w:p>
        </w:tc>
        <w:tc>
          <w:tcPr>
            <w:tcW w:w="2760" w:type="dxa"/>
          </w:tcPr>
          <w:p w14:paraId="000003EE" w14:textId="77777777" w:rsidR="00363E5F" w:rsidRDefault="00000000">
            <w:pPr>
              <w:jc w:val="center"/>
              <w:rPr>
                <w:b/>
                <w:bCs/>
              </w:rPr>
            </w:pPr>
            <w:r>
              <w:rPr>
                <w:b/>
                <w:bCs/>
              </w:rPr>
              <w:t>5</w:t>
            </w:r>
          </w:p>
        </w:tc>
        <w:tc>
          <w:tcPr>
            <w:tcW w:w="3240" w:type="dxa"/>
          </w:tcPr>
          <w:p w14:paraId="000003EF" w14:textId="77777777" w:rsidR="00363E5F" w:rsidRDefault="00000000">
            <w:pPr>
              <w:jc w:val="center"/>
              <w:rPr>
                <w:b/>
                <w:bCs/>
              </w:rPr>
            </w:pPr>
            <w:r>
              <w:rPr>
                <w:b/>
                <w:bCs/>
              </w:rPr>
              <w:t>7</w:t>
            </w:r>
          </w:p>
        </w:tc>
      </w:tr>
    </w:tbl>
    <w:p w14:paraId="000003F0" w14:textId="77777777" w:rsidR="00363E5F" w:rsidRDefault="00363E5F">
      <w:pPr>
        <w:jc w:val="left"/>
      </w:pPr>
    </w:p>
    <w:p w14:paraId="000003F1" w14:textId="77777777" w:rsidR="00363E5F" w:rsidRDefault="00363E5F">
      <w:pPr>
        <w:jc w:val="center"/>
      </w:pPr>
    </w:p>
    <w:tbl>
      <w:tblPr>
        <w:tblStyle w:val="affffffffffffffffffffffb"/>
        <w:tblpPr w:leftFromText="180" w:rightFromText="180" w:topFromText="180" w:bottomFromText="180" w:vertAnchor="text" w:tblpX="-230"/>
        <w:tblW w:w="9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3510"/>
        <w:gridCol w:w="3060"/>
      </w:tblGrid>
      <w:tr w:rsidR="00363E5F" w14:paraId="2450B620" w14:textId="77777777">
        <w:trPr>
          <w:trHeight w:val="58"/>
        </w:trPr>
        <w:tc>
          <w:tcPr>
            <w:tcW w:w="9165" w:type="dxa"/>
            <w:gridSpan w:val="3"/>
            <w:shd w:val="clear" w:color="auto" w:fill="FFE599"/>
          </w:tcPr>
          <w:p w14:paraId="000003F2" w14:textId="77777777" w:rsidR="00363E5F" w:rsidRDefault="00000000">
            <w:r>
              <w:rPr>
                <w:b/>
                <w:bCs/>
              </w:rPr>
              <w:t>4.Oportunidad de negocio y entorno empresarial</w:t>
            </w:r>
          </w:p>
        </w:tc>
      </w:tr>
      <w:tr w:rsidR="00363E5F" w14:paraId="4767A891" w14:textId="77777777">
        <w:trPr>
          <w:trHeight w:val="1771"/>
        </w:trPr>
        <w:tc>
          <w:tcPr>
            <w:tcW w:w="2595" w:type="dxa"/>
          </w:tcPr>
          <w:p w14:paraId="000003F5" w14:textId="77777777" w:rsidR="00363E5F" w:rsidRDefault="00000000">
            <w:r>
              <w:t xml:space="preserve">El grupo pre cooperativo presenta </w:t>
            </w:r>
            <w:r>
              <w:rPr>
                <w:b/>
                <w:bCs/>
              </w:rPr>
              <w:t xml:space="preserve">Bajo o nulo </w:t>
            </w:r>
            <w:r>
              <w:t xml:space="preserve">conocimiento del nicho de negocio y mercado que quiere atender comercialmente y reconoce el ecosistema productivo </w:t>
            </w:r>
            <w:proofErr w:type="gramStart"/>
            <w:r>
              <w:t>en relación a</w:t>
            </w:r>
            <w:proofErr w:type="gramEnd"/>
            <w:r>
              <w:t xml:space="preserve"> futuros clientes, proveedores, principales competidores, procesos productivos, tendencias, entre otros.</w:t>
            </w:r>
          </w:p>
        </w:tc>
        <w:tc>
          <w:tcPr>
            <w:tcW w:w="3510" w:type="dxa"/>
          </w:tcPr>
          <w:p w14:paraId="000003F6" w14:textId="77777777" w:rsidR="00363E5F" w:rsidRDefault="00000000">
            <w:r>
              <w:t xml:space="preserve">El grupo pre cooperativo presenta </w:t>
            </w:r>
            <w:r>
              <w:rPr>
                <w:b/>
                <w:bCs/>
              </w:rPr>
              <w:t xml:space="preserve">mediano </w:t>
            </w:r>
            <w:r>
              <w:t xml:space="preserve">conocimiento del nicho de negocio y mercado que quiere atender comercialmente y reconoce el ecosistema productivo </w:t>
            </w:r>
            <w:proofErr w:type="gramStart"/>
            <w:r>
              <w:t>en relación a</w:t>
            </w:r>
            <w:proofErr w:type="gramEnd"/>
            <w:r>
              <w:t xml:space="preserve"> futuros clientes, proveedores, principales competidores, procesos productivos, tendencias, entre otros.</w:t>
            </w:r>
          </w:p>
        </w:tc>
        <w:tc>
          <w:tcPr>
            <w:tcW w:w="3060" w:type="dxa"/>
          </w:tcPr>
          <w:p w14:paraId="000003F7" w14:textId="77777777" w:rsidR="00363E5F" w:rsidRDefault="00000000">
            <w:r>
              <w:t xml:space="preserve">El grupo pre cooperativo presenta </w:t>
            </w:r>
            <w:r>
              <w:rPr>
                <w:b/>
                <w:bCs/>
              </w:rPr>
              <w:t>alto</w:t>
            </w:r>
            <w:r>
              <w:t xml:space="preserve"> conocimiento del nicho de negocio y mercado que quiere atender comercialmente y reconoce el ecosistema productivo </w:t>
            </w:r>
            <w:proofErr w:type="gramStart"/>
            <w:r>
              <w:t>en relación a</w:t>
            </w:r>
            <w:proofErr w:type="gramEnd"/>
            <w:r>
              <w:t xml:space="preserve"> futuros clientes, proveedores, principales competidores, procesos productivos, tendencias, entre otros.</w:t>
            </w:r>
          </w:p>
        </w:tc>
      </w:tr>
      <w:tr w:rsidR="00363E5F" w14:paraId="6EBA8C54" w14:textId="77777777">
        <w:trPr>
          <w:trHeight w:val="220"/>
        </w:trPr>
        <w:tc>
          <w:tcPr>
            <w:tcW w:w="2595" w:type="dxa"/>
          </w:tcPr>
          <w:p w14:paraId="000003F8" w14:textId="77777777" w:rsidR="00363E5F" w:rsidRDefault="00000000">
            <w:pPr>
              <w:jc w:val="center"/>
              <w:rPr>
                <w:b/>
                <w:bCs/>
              </w:rPr>
            </w:pPr>
            <w:r>
              <w:rPr>
                <w:b/>
                <w:bCs/>
              </w:rPr>
              <w:t>3</w:t>
            </w:r>
          </w:p>
        </w:tc>
        <w:tc>
          <w:tcPr>
            <w:tcW w:w="3510" w:type="dxa"/>
          </w:tcPr>
          <w:p w14:paraId="000003F9" w14:textId="77777777" w:rsidR="00363E5F" w:rsidRDefault="00000000">
            <w:pPr>
              <w:jc w:val="center"/>
              <w:rPr>
                <w:b/>
                <w:bCs/>
              </w:rPr>
            </w:pPr>
            <w:r>
              <w:rPr>
                <w:b/>
                <w:bCs/>
              </w:rPr>
              <w:t>5</w:t>
            </w:r>
          </w:p>
        </w:tc>
        <w:tc>
          <w:tcPr>
            <w:tcW w:w="3060" w:type="dxa"/>
          </w:tcPr>
          <w:p w14:paraId="000003FA" w14:textId="77777777" w:rsidR="00363E5F" w:rsidRDefault="00000000">
            <w:pPr>
              <w:jc w:val="center"/>
              <w:rPr>
                <w:b/>
                <w:bCs/>
              </w:rPr>
            </w:pPr>
            <w:r>
              <w:rPr>
                <w:b/>
                <w:bCs/>
              </w:rPr>
              <w:t>7</w:t>
            </w:r>
          </w:p>
        </w:tc>
      </w:tr>
    </w:tbl>
    <w:p w14:paraId="000003FB" w14:textId="77777777" w:rsidR="00363E5F" w:rsidRDefault="00363E5F">
      <w:pPr>
        <w:jc w:val="center"/>
      </w:pPr>
    </w:p>
    <w:p w14:paraId="000003FC" w14:textId="77777777" w:rsidR="00363E5F" w:rsidRDefault="00363E5F">
      <w:pPr>
        <w:jc w:val="center"/>
      </w:pPr>
    </w:p>
    <w:p w14:paraId="000003FD" w14:textId="77777777" w:rsidR="00363E5F" w:rsidRDefault="00363E5F">
      <w:pPr>
        <w:jc w:val="center"/>
      </w:pPr>
    </w:p>
    <w:p w14:paraId="000003FE" w14:textId="77777777" w:rsidR="00363E5F" w:rsidRDefault="00363E5F">
      <w:pPr>
        <w:jc w:val="center"/>
      </w:pPr>
    </w:p>
    <w:p w14:paraId="000003FF" w14:textId="77777777" w:rsidR="00363E5F" w:rsidRDefault="00363E5F">
      <w:pPr>
        <w:jc w:val="center"/>
      </w:pPr>
    </w:p>
    <w:p w14:paraId="00000400" w14:textId="77777777" w:rsidR="00363E5F" w:rsidRDefault="00363E5F">
      <w:pPr>
        <w:jc w:val="center"/>
      </w:pPr>
    </w:p>
    <w:p w14:paraId="00000401" w14:textId="77777777" w:rsidR="00363E5F" w:rsidRDefault="00363E5F">
      <w:pPr>
        <w:jc w:val="center"/>
      </w:pPr>
    </w:p>
    <w:tbl>
      <w:tblPr>
        <w:tblStyle w:val="affffffffffffffffffffff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05A66190" w14:textId="77777777">
        <w:trPr>
          <w:trHeight w:val="58"/>
          <w:jc w:val="center"/>
        </w:trPr>
        <w:tc>
          <w:tcPr>
            <w:tcW w:w="8828" w:type="dxa"/>
            <w:gridSpan w:val="3"/>
            <w:shd w:val="clear" w:color="auto" w:fill="FFE599"/>
          </w:tcPr>
          <w:p w14:paraId="00000402" w14:textId="77777777" w:rsidR="00363E5F" w:rsidRDefault="00000000">
            <w:r>
              <w:rPr>
                <w:b/>
                <w:bCs/>
              </w:rPr>
              <w:lastRenderedPageBreak/>
              <w:t>5.Conocimiento proceso productivo</w:t>
            </w:r>
          </w:p>
        </w:tc>
      </w:tr>
      <w:tr w:rsidR="00363E5F" w14:paraId="5AF98C48" w14:textId="77777777">
        <w:trPr>
          <w:trHeight w:val="1771"/>
          <w:jc w:val="center"/>
        </w:trPr>
        <w:tc>
          <w:tcPr>
            <w:tcW w:w="2830" w:type="dxa"/>
          </w:tcPr>
          <w:p w14:paraId="00000405" w14:textId="77777777" w:rsidR="00363E5F" w:rsidRDefault="00000000">
            <w:r>
              <w:t>El grupo pre cooperativo distingue en su presentación de forma poco clara el proceso productivo de los bienes o servicios que producirá la cooperativa.</w:t>
            </w:r>
          </w:p>
        </w:tc>
        <w:tc>
          <w:tcPr>
            <w:tcW w:w="3035" w:type="dxa"/>
          </w:tcPr>
          <w:p w14:paraId="00000406" w14:textId="77777777" w:rsidR="00363E5F" w:rsidRDefault="00000000">
            <w:r>
              <w:t>El grupo pre cooperativo distingue en su presentación de forma medianamente clara y coherente el proceso productivo de los bienes o servicios que producirá la cooperativa.</w:t>
            </w:r>
          </w:p>
        </w:tc>
        <w:tc>
          <w:tcPr>
            <w:tcW w:w="2963" w:type="dxa"/>
          </w:tcPr>
          <w:p w14:paraId="00000407" w14:textId="77777777" w:rsidR="00363E5F" w:rsidRDefault="00000000">
            <w:r>
              <w:t>El grupo pre cooperativo distingue en su presentación de forma precisa y clara el proceso productivo de los bienes o servicios que producirá la cooperativa.</w:t>
            </w:r>
          </w:p>
        </w:tc>
      </w:tr>
      <w:tr w:rsidR="00363E5F" w14:paraId="32877E20" w14:textId="77777777">
        <w:trPr>
          <w:trHeight w:val="220"/>
          <w:jc w:val="center"/>
        </w:trPr>
        <w:tc>
          <w:tcPr>
            <w:tcW w:w="2830" w:type="dxa"/>
          </w:tcPr>
          <w:p w14:paraId="00000408" w14:textId="77777777" w:rsidR="00363E5F" w:rsidRDefault="00000000">
            <w:pPr>
              <w:jc w:val="center"/>
              <w:rPr>
                <w:b/>
                <w:bCs/>
              </w:rPr>
            </w:pPr>
            <w:r>
              <w:rPr>
                <w:b/>
                <w:bCs/>
              </w:rPr>
              <w:t>3</w:t>
            </w:r>
          </w:p>
        </w:tc>
        <w:tc>
          <w:tcPr>
            <w:tcW w:w="3035" w:type="dxa"/>
          </w:tcPr>
          <w:p w14:paraId="00000409" w14:textId="77777777" w:rsidR="00363E5F" w:rsidRDefault="00000000">
            <w:pPr>
              <w:jc w:val="center"/>
              <w:rPr>
                <w:b/>
                <w:bCs/>
              </w:rPr>
            </w:pPr>
            <w:r>
              <w:rPr>
                <w:b/>
                <w:bCs/>
              </w:rPr>
              <w:t>5</w:t>
            </w:r>
          </w:p>
        </w:tc>
        <w:tc>
          <w:tcPr>
            <w:tcW w:w="2963" w:type="dxa"/>
          </w:tcPr>
          <w:p w14:paraId="0000040A" w14:textId="77777777" w:rsidR="00363E5F" w:rsidRDefault="00000000">
            <w:pPr>
              <w:jc w:val="center"/>
              <w:rPr>
                <w:b/>
                <w:bCs/>
              </w:rPr>
            </w:pPr>
            <w:r>
              <w:rPr>
                <w:b/>
                <w:bCs/>
              </w:rPr>
              <w:t>7</w:t>
            </w:r>
          </w:p>
        </w:tc>
      </w:tr>
    </w:tbl>
    <w:p w14:paraId="0000040B" w14:textId="77777777" w:rsidR="00363E5F" w:rsidRDefault="00363E5F"/>
    <w:p w14:paraId="0000040C" w14:textId="77777777" w:rsidR="00363E5F" w:rsidRDefault="00363E5F">
      <w:pPr>
        <w:jc w:val="center"/>
      </w:pPr>
    </w:p>
    <w:tbl>
      <w:tblPr>
        <w:tblStyle w:val="affffffffffffffffffffffd"/>
        <w:tblW w:w="87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715"/>
        <w:gridCol w:w="3075"/>
      </w:tblGrid>
      <w:tr w:rsidR="00363E5F" w14:paraId="12FE4E8B" w14:textId="77777777">
        <w:trPr>
          <w:trHeight w:val="58"/>
          <w:jc w:val="center"/>
        </w:trPr>
        <w:tc>
          <w:tcPr>
            <w:tcW w:w="8775" w:type="dxa"/>
            <w:gridSpan w:val="3"/>
            <w:shd w:val="clear" w:color="auto" w:fill="FFE599"/>
          </w:tcPr>
          <w:p w14:paraId="0000040D" w14:textId="77777777" w:rsidR="00363E5F" w:rsidRDefault="00000000">
            <w:r>
              <w:rPr>
                <w:b/>
                <w:bCs/>
              </w:rPr>
              <w:t xml:space="preserve">6.Conocimiento </w:t>
            </w:r>
            <w:proofErr w:type="gramStart"/>
            <w:r>
              <w:rPr>
                <w:b/>
                <w:bCs/>
              </w:rPr>
              <w:t>y  dominio</w:t>
            </w:r>
            <w:proofErr w:type="gramEnd"/>
            <w:r>
              <w:rPr>
                <w:b/>
                <w:bCs/>
              </w:rPr>
              <w:t xml:space="preserve"> del proyecto presentado en la postulación </w:t>
            </w:r>
          </w:p>
        </w:tc>
      </w:tr>
      <w:tr w:rsidR="00363E5F" w14:paraId="4117F7D3" w14:textId="77777777">
        <w:trPr>
          <w:trHeight w:val="766"/>
          <w:jc w:val="center"/>
        </w:trPr>
        <w:tc>
          <w:tcPr>
            <w:tcW w:w="2985" w:type="dxa"/>
          </w:tcPr>
          <w:p w14:paraId="00000410" w14:textId="77777777" w:rsidR="00363E5F" w:rsidRDefault="00000000">
            <w:r>
              <w:t>El grupo postulante presenta débil información y coherencia con la información entregada en el formulario de postulación y/o responde débilmente a las preguntas realizadas.</w:t>
            </w:r>
          </w:p>
        </w:tc>
        <w:tc>
          <w:tcPr>
            <w:tcW w:w="2715" w:type="dxa"/>
          </w:tcPr>
          <w:p w14:paraId="00000411" w14:textId="77777777" w:rsidR="00363E5F" w:rsidRDefault="00000000">
            <w:r>
              <w:t>El grupo postulante presenta mediana información y coherencia con la información entregada en el formulario de postulación y/o responde medianamente a las preguntas realizadas.</w:t>
            </w:r>
          </w:p>
        </w:tc>
        <w:tc>
          <w:tcPr>
            <w:tcW w:w="3075" w:type="dxa"/>
          </w:tcPr>
          <w:p w14:paraId="00000412" w14:textId="77777777" w:rsidR="00363E5F" w:rsidRDefault="00000000">
            <w:r>
              <w:t xml:space="preserve">El grupo postulante presenta un alto dominio de la información y alta coherencia con la información </w:t>
            </w:r>
            <w:proofErr w:type="spellStart"/>
            <w:r>
              <w:t>entrgada</w:t>
            </w:r>
            <w:proofErr w:type="spellEnd"/>
            <w:r>
              <w:t xml:space="preserve"> en el formulario de postulación y responde satisfactoriamente a las preguntas realizadas con un nivel adecuado de profundidad sobre las materias consultadas en la comisión</w:t>
            </w:r>
          </w:p>
        </w:tc>
      </w:tr>
      <w:tr w:rsidR="00363E5F" w14:paraId="4F8B1E83" w14:textId="77777777">
        <w:trPr>
          <w:trHeight w:val="69"/>
          <w:jc w:val="center"/>
        </w:trPr>
        <w:tc>
          <w:tcPr>
            <w:tcW w:w="2985" w:type="dxa"/>
          </w:tcPr>
          <w:p w14:paraId="00000413" w14:textId="77777777" w:rsidR="00363E5F" w:rsidRDefault="00000000">
            <w:pPr>
              <w:jc w:val="center"/>
              <w:rPr>
                <w:b/>
                <w:bCs/>
              </w:rPr>
            </w:pPr>
            <w:r>
              <w:rPr>
                <w:b/>
                <w:bCs/>
              </w:rPr>
              <w:t>3</w:t>
            </w:r>
          </w:p>
        </w:tc>
        <w:tc>
          <w:tcPr>
            <w:tcW w:w="2715" w:type="dxa"/>
          </w:tcPr>
          <w:p w14:paraId="00000414" w14:textId="77777777" w:rsidR="00363E5F" w:rsidRDefault="00000000">
            <w:pPr>
              <w:jc w:val="center"/>
              <w:rPr>
                <w:b/>
                <w:bCs/>
              </w:rPr>
            </w:pPr>
            <w:r>
              <w:rPr>
                <w:b/>
                <w:bCs/>
              </w:rPr>
              <w:t>5</w:t>
            </w:r>
          </w:p>
        </w:tc>
        <w:tc>
          <w:tcPr>
            <w:tcW w:w="3075" w:type="dxa"/>
          </w:tcPr>
          <w:p w14:paraId="00000415" w14:textId="77777777" w:rsidR="00363E5F" w:rsidRDefault="00000000">
            <w:pPr>
              <w:jc w:val="center"/>
              <w:rPr>
                <w:b/>
                <w:bCs/>
              </w:rPr>
            </w:pPr>
            <w:r>
              <w:rPr>
                <w:b/>
                <w:bCs/>
              </w:rPr>
              <w:t>7</w:t>
            </w:r>
          </w:p>
        </w:tc>
      </w:tr>
    </w:tbl>
    <w:p w14:paraId="00000416" w14:textId="77777777" w:rsidR="00363E5F" w:rsidRDefault="00363E5F"/>
    <w:p w14:paraId="00000417" w14:textId="77777777" w:rsidR="00363E5F" w:rsidRDefault="00363E5F"/>
    <w:p w14:paraId="00000418" w14:textId="77777777" w:rsidR="00363E5F" w:rsidRDefault="00363E5F">
      <w:pPr>
        <w:spacing w:before="240" w:after="240"/>
        <w:rPr>
          <w:b/>
          <w:bCs/>
          <w:sz w:val="36"/>
          <w:szCs w:val="36"/>
        </w:rPr>
      </w:pPr>
    </w:p>
    <w:p w14:paraId="00000419" w14:textId="77777777" w:rsidR="00363E5F" w:rsidRDefault="00363E5F">
      <w:pPr>
        <w:spacing w:before="240" w:after="240"/>
        <w:rPr>
          <w:b/>
          <w:bCs/>
          <w:sz w:val="36"/>
          <w:szCs w:val="36"/>
        </w:rPr>
      </w:pPr>
    </w:p>
    <w:p w14:paraId="0000041A" w14:textId="77777777" w:rsidR="00363E5F" w:rsidRDefault="00363E5F">
      <w:pPr>
        <w:spacing w:before="240" w:after="240"/>
        <w:rPr>
          <w:b/>
          <w:bCs/>
          <w:sz w:val="36"/>
          <w:szCs w:val="36"/>
        </w:rPr>
      </w:pPr>
    </w:p>
    <w:p w14:paraId="0000041B" w14:textId="77777777" w:rsidR="00363E5F" w:rsidRDefault="00363E5F">
      <w:pPr>
        <w:spacing w:before="240" w:after="240"/>
        <w:rPr>
          <w:b/>
          <w:bCs/>
          <w:sz w:val="36"/>
          <w:szCs w:val="36"/>
        </w:rPr>
      </w:pPr>
    </w:p>
    <w:p w14:paraId="0000041C" w14:textId="77777777" w:rsidR="00363E5F" w:rsidRDefault="00363E5F">
      <w:pPr>
        <w:spacing w:before="240" w:after="240"/>
        <w:rPr>
          <w:b/>
          <w:bCs/>
          <w:sz w:val="36"/>
          <w:szCs w:val="36"/>
        </w:rPr>
      </w:pPr>
    </w:p>
    <w:p w14:paraId="0000041D" w14:textId="77777777" w:rsidR="00363E5F" w:rsidRDefault="00000000">
      <w:pPr>
        <w:pStyle w:val="Ttulo1"/>
        <w:ind w:hanging="141"/>
        <w:jc w:val="center"/>
      </w:pPr>
      <w:bookmarkStart w:id="43" w:name="_Toc222839608"/>
      <w:r>
        <w:lastRenderedPageBreak/>
        <w:t>ANEXO N°11 CONTACTO PUNTO MIPE</w:t>
      </w:r>
      <w:bookmarkEnd w:id="43"/>
    </w:p>
    <w:p w14:paraId="0000041E" w14:textId="77777777" w:rsidR="00363E5F" w:rsidRDefault="00363E5F"/>
    <w:tbl>
      <w:tblPr>
        <w:tblStyle w:val="affffffffffffffffffffffe"/>
        <w:tblpPr w:leftFromText="180" w:rightFromText="180" w:topFromText="180" w:bottomFromText="180" w:vertAnchor="text" w:tblpX="-29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843"/>
        <w:gridCol w:w="1559"/>
        <w:gridCol w:w="1418"/>
        <w:gridCol w:w="1984"/>
      </w:tblGrid>
      <w:tr w:rsidR="00363E5F" w14:paraId="271E5EA9" w14:textId="77777777">
        <w:trPr>
          <w:trHeight w:val="648"/>
        </w:trPr>
        <w:tc>
          <w:tcPr>
            <w:tcW w:w="1413" w:type="dxa"/>
            <w:shd w:val="clear" w:color="auto" w:fill="D9F2D0"/>
          </w:tcPr>
          <w:p w14:paraId="0000041F" w14:textId="77777777" w:rsidR="00363E5F" w:rsidRDefault="00000000">
            <w:pPr>
              <w:rPr>
                <w:b/>
                <w:bCs/>
              </w:rPr>
            </w:pPr>
            <w:r>
              <w:rPr>
                <w:b/>
                <w:bCs/>
              </w:rPr>
              <w:t>REGIÓN</w:t>
            </w:r>
          </w:p>
        </w:tc>
        <w:tc>
          <w:tcPr>
            <w:tcW w:w="1417" w:type="dxa"/>
            <w:shd w:val="clear" w:color="auto" w:fill="D9F2D0"/>
          </w:tcPr>
          <w:p w14:paraId="00000420" w14:textId="77777777" w:rsidR="00363E5F" w:rsidRDefault="00000000">
            <w:pPr>
              <w:rPr>
                <w:b/>
                <w:bCs/>
              </w:rPr>
            </w:pPr>
            <w:r>
              <w:rPr>
                <w:b/>
                <w:bCs/>
              </w:rPr>
              <w:t>PUNTO MIPE</w:t>
            </w:r>
          </w:p>
        </w:tc>
        <w:tc>
          <w:tcPr>
            <w:tcW w:w="1843" w:type="dxa"/>
            <w:shd w:val="clear" w:color="auto" w:fill="D9F2D0"/>
          </w:tcPr>
          <w:p w14:paraId="00000421" w14:textId="77777777" w:rsidR="00363E5F" w:rsidRDefault="00000000">
            <w:pPr>
              <w:rPr>
                <w:b/>
                <w:bCs/>
              </w:rPr>
            </w:pPr>
            <w:r>
              <w:rPr>
                <w:b/>
                <w:bCs/>
              </w:rPr>
              <w:t>CONTACTO OIRS</w:t>
            </w:r>
          </w:p>
        </w:tc>
        <w:tc>
          <w:tcPr>
            <w:tcW w:w="1559" w:type="dxa"/>
            <w:shd w:val="clear" w:color="auto" w:fill="D9F2D0"/>
          </w:tcPr>
          <w:p w14:paraId="00000422" w14:textId="77777777" w:rsidR="00363E5F" w:rsidRDefault="00000000">
            <w:pPr>
              <w:rPr>
                <w:b/>
                <w:bCs/>
              </w:rPr>
            </w:pPr>
            <w:r>
              <w:rPr>
                <w:b/>
                <w:bCs/>
              </w:rPr>
              <w:t>TELÉFONOS</w:t>
            </w:r>
          </w:p>
        </w:tc>
        <w:tc>
          <w:tcPr>
            <w:tcW w:w="1418" w:type="dxa"/>
            <w:shd w:val="clear" w:color="auto" w:fill="D9F2D0"/>
          </w:tcPr>
          <w:p w14:paraId="00000423" w14:textId="77777777" w:rsidR="00363E5F" w:rsidRDefault="00000000">
            <w:pPr>
              <w:rPr>
                <w:b/>
                <w:bCs/>
              </w:rPr>
            </w:pPr>
            <w:r>
              <w:rPr>
                <w:b/>
                <w:bCs/>
              </w:rPr>
              <w:t>DIRECCIÓN</w:t>
            </w:r>
          </w:p>
        </w:tc>
        <w:tc>
          <w:tcPr>
            <w:tcW w:w="1984" w:type="dxa"/>
            <w:shd w:val="clear" w:color="auto" w:fill="D9F2D0"/>
          </w:tcPr>
          <w:p w14:paraId="00000424" w14:textId="77777777" w:rsidR="00363E5F" w:rsidRDefault="00000000">
            <w:pPr>
              <w:rPr>
                <w:b/>
                <w:bCs/>
              </w:rPr>
            </w:pPr>
            <w:r>
              <w:rPr>
                <w:b/>
                <w:bCs/>
              </w:rPr>
              <w:t xml:space="preserve">HORARIO DE ATENCIÓN </w:t>
            </w:r>
          </w:p>
        </w:tc>
      </w:tr>
      <w:tr w:rsidR="00363E5F" w14:paraId="53222F6B" w14:textId="77777777">
        <w:trPr>
          <w:trHeight w:val="1128"/>
        </w:trPr>
        <w:tc>
          <w:tcPr>
            <w:tcW w:w="1413" w:type="dxa"/>
          </w:tcPr>
          <w:p w14:paraId="00000425" w14:textId="77777777" w:rsidR="00363E5F" w:rsidRDefault="00000000">
            <w:r>
              <w:t>Antofagasta</w:t>
            </w:r>
          </w:p>
        </w:tc>
        <w:tc>
          <w:tcPr>
            <w:tcW w:w="1417" w:type="dxa"/>
          </w:tcPr>
          <w:p w14:paraId="00000426" w14:textId="77777777" w:rsidR="00363E5F" w:rsidRDefault="00000000">
            <w:r>
              <w:t>Antofagasta</w:t>
            </w:r>
          </w:p>
        </w:tc>
        <w:tc>
          <w:tcPr>
            <w:tcW w:w="1843" w:type="dxa"/>
          </w:tcPr>
          <w:p w14:paraId="00000427" w14:textId="77777777" w:rsidR="00363E5F" w:rsidRDefault="00363E5F">
            <w:pPr>
              <w:rPr>
                <w:u w:val="single"/>
              </w:rPr>
            </w:pPr>
            <w:hyperlink r:id="rId16">
              <w:r>
                <w:rPr>
                  <w:color w:val="0563C1"/>
                  <w:u w:val="single"/>
                </w:rPr>
                <w:t>www.sercotec.cl/contacto</w:t>
              </w:r>
            </w:hyperlink>
          </w:p>
        </w:tc>
        <w:tc>
          <w:tcPr>
            <w:tcW w:w="1559" w:type="dxa"/>
          </w:tcPr>
          <w:p w14:paraId="00000428" w14:textId="77777777" w:rsidR="00363E5F" w:rsidRDefault="00000000">
            <w:r>
              <w:t>56 9 9617 4263</w:t>
            </w:r>
          </w:p>
        </w:tc>
        <w:tc>
          <w:tcPr>
            <w:tcW w:w="1418" w:type="dxa"/>
          </w:tcPr>
          <w:p w14:paraId="00000429" w14:textId="77777777" w:rsidR="00363E5F" w:rsidRDefault="00000000">
            <w:r>
              <w:t>Avda. José Miguel Carrera 1701, piso 2, Antofagasta</w:t>
            </w:r>
          </w:p>
        </w:tc>
        <w:tc>
          <w:tcPr>
            <w:tcW w:w="1984" w:type="dxa"/>
          </w:tcPr>
          <w:p w14:paraId="0000042A" w14:textId="77777777" w:rsidR="00363E5F" w:rsidRDefault="00000000">
            <w:r>
              <w:t xml:space="preserve">Lunes a jueves de 9:00 a 17:30 </w:t>
            </w:r>
            <w:proofErr w:type="spellStart"/>
            <w:r>
              <w:t>hrs</w:t>
            </w:r>
            <w:proofErr w:type="spellEnd"/>
            <w:r>
              <w:t>. Horario continuo.</w:t>
            </w:r>
            <w:r>
              <w:br/>
            </w:r>
            <w:proofErr w:type="gramStart"/>
            <w:r>
              <w:t>Viernes</w:t>
            </w:r>
            <w:proofErr w:type="gramEnd"/>
            <w:r>
              <w:t xml:space="preserve"> de 9:</w:t>
            </w:r>
            <w:proofErr w:type="gramStart"/>
            <w:r>
              <w:t>00  a</w:t>
            </w:r>
            <w:proofErr w:type="gramEnd"/>
            <w:r>
              <w:t xml:space="preserve"> 16:00 </w:t>
            </w:r>
            <w:proofErr w:type="spellStart"/>
            <w:r>
              <w:t>hrs</w:t>
            </w:r>
            <w:proofErr w:type="spellEnd"/>
            <w:r>
              <w:t>. Horario continuo.</w:t>
            </w:r>
          </w:p>
        </w:tc>
      </w:tr>
    </w:tbl>
    <w:p w14:paraId="0000042B" w14:textId="77777777" w:rsidR="00363E5F" w:rsidRDefault="00363E5F"/>
    <w:p w14:paraId="0000042C" w14:textId="77777777" w:rsidR="00363E5F" w:rsidRDefault="00363E5F">
      <w:pPr>
        <w:spacing w:before="240" w:after="240"/>
        <w:rPr>
          <w:b/>
          <w:bCs/>
          <w:sz w:val="36"/>
          <w:szCs w:val="36"/>
        </w:rPr>
      </w:pPr>
    </w:p>
    <w:p w14:paraId="0000042D" w14:textId="77777777" w:rsidR="00363E5F" w:rsidRDefault="00363E5F">
      <w:pPr>
        <w:spacing w:before="240" w:after="240"/>
        <w:rPr>
          <w:b/>
          <w:bCs/>
          <w:sz w:val="36"/>
          <w:szCs w:val="36"/>
        </w:rPr>
      </w:pPr>
    </w:p>
    <w:p w14:paraId="0000042E" w14:textId="77777777" w:rsidR="00363E5F" w:rsidRDefault="00363E5F">
      <w:pPr>
        <w:spacing w:before="240" w:after="240"/>
        <w:rPr>
          <w:b/>
          <w:bCs/>
          <w:sz w:val="36"/>
          <w:szCs w:val="36"/>
        </w:rPr>
      </w:pPr>
    </w:p>
    <w:p w14:paraId="0000042F" w14:textId="77777777" w:rsidR="00363E5F" w:rsidRDefault="00363E5F">
      <w:pPr>
        <w:pBdr>
          <w:top w:val="nil"/>
          <w:left w:val="nil"/>
          <w:bottom w:val="nil"/>
          <w:right w:val="nil"/>
          <w:between w:val="nil"/>
        </w:pBdr>
        <w:rPr>
          <w:b/>
          <w:bCs/>
          <w:color w:val="000000"/>
        </w:rPr>
      </w:pPr>
    </w:p>
    <w:p w14:paraId="00000430" w14:textId="77777777" w:rsidR="00363E5F" w:rsidRDefault="00363E5F">
      <w:pPr>
        <w:pBdr>
          <w:top w:val="nil"/>
          <w:left w:val="nil"/>
          <w:bottom w:val="nil"/>
          <w:right w:val="nil"/>
          <w:between w:val="nil"/>
        </w:pBdr>
        <w:jc w:val="center"/>
        <w:rPr>
          <w:b/>
          <w:bCs/>
          <w:color w:val="000000"/>
        </w:rPr>
      </w:pPr>
    </w:p>
    <w:p w14:paraId="00000431" w14:textId="77777777" w:rsidR="00363E5F" w:rsidRDefault="00363E5F">
      <w:pPr>
        <w:pBdr>
          <w:top w:val="nil"/>
          <w:left w:val="nil"/>
          <w:bottom w:val="nil"/>
          <w:right w:val="nil"/>
          <w:between w:val="nil"/>
        </w:pBdr>
        <w:jc w:val="center"/>
        <w:rPr>
          <w:b/>
          <w:bCs/>
          <w:color w:val="000000"/>
        </w:rPr>
      </w:pPr>
    </w:p>
    <w:p w14:paraId="00000432" w14:textId="77777777" w:rsidR="00363E5F" w:rsidRDefault="00363E5F">
      <w:pPr>
        <w:jc w:val="center"/>
        <w:rPr>
          <w:sz w:val="36"/>
          <w:szCs w:val="36"/>
        </w:rPr>
      </w:pPr>
    </w:p>
    <w:p w14:paraId="00000433" w14:textId="77777777" w:rsidR="00363E5F" w:rsidRDefault="00363E5F">
      <w:pPr>
        <w:spacing w:before="240" w:after="240"/>
        <w:rPr>
          <w:b/>
          <w:bCs/>
          <w:sz w:val="36"/>
          <w:szCs w:val="36"/>
        </w:rPr>
      </w:pPr>
    </w:p>
    <w:sectPr w:rsidR="00363E5F" w:rsidSect="00B931F5">
      <w:footerReference w:type="default" r:id="rId17"/>
      <w:pgSz w:w="12240" w:h="15840"/>
      <w:pgMar w:top="1276"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3F33B" w14:textId="77777777" w:rsidR="00E44324" w:rsidRDefault="00E44324">
      <w:pPr>
        <w:spacing w:after="0" w:line="240" w:lineRule="auto"/>
      </w:pPr>
      <w:r>
        <w:separator/>
      </w:r>
    </w:p>
  </w:endnote>
  <w:endnote w:type="continuationSeparator" w:id="0">
    <w:p w14:paraId="4A20642F" w14:textId="77777777" w:rsidR="00E44324" w:rsidRDefault="00E44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7D911D-E536-4AA8-886E-3FF64CD92C0A}"/>
    <w:embedBold r:id="rId2" w:fontKey="{D1395A62-6616-433F-B6A0-DED13804E7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49C5801-D96B-4B6A-A360-4B1016F166D5}"/>
    <w:embedBold r:id="rId4" w:fontKey="{04208EB7-455E-4C9D-A78C-9EFE5E05107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C4265BE-B9E5-45F7-9DD0-98485211B807}"/>
    <w:embedBold r:id="rId6" w:fontKey="{EEB463EA-674C-4AB0-B115-2102B952C81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99120A16-CB00-4D5F-AAC9-9BDA9C02FC45}"/>
  </w:font>
  <w:font w:name="Georgia">
    <w:panose1 w:val="02040502050405020303"/>
    <w:charset w:val="00"/>
    <w:family w:val="roman"/>
    <w:pitch w:val="variable"/>
    <w:sig w:usb0="00000287" w:usb1="00000000" w:usb2="00000000" w:usb3="00000000" w:csb0="0000009F" w:csb1="00000000"/>
    <w:embedItalic r:id="rId8" w:fontKey="{A559063E-57F1-4BF6-85DA-F7569603B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46" w14:textId="6B8E78D1" w:rsidR="00363E5F"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B3B30">
      <w:rPr>
        <w:noProof/>
        <w:color w:val="000000"/>
      </w:rPr>
      <w:t>1</w:t>
    </w:r>
    <w:r>
      <w:rPr>
        <w:color w:val="000000"/>
      </w:rPr>
      <w:fldChar w:fldCharType="end"/>
    </w:r>
  </w:p>
  <w:p w14:paraId="00000447" w14:textId="77777777" w:rsidR="00363E5F" w:rsidRDefault="00363E5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91259" w14:textId="77777777" w:rsidR="00E44324" w:rsidRDefault="00E44324">
      <w:pPr>
        <w:spacing w:after="0" w:line="240" w:lineRule="auto"/>
      </w:pPr>
      <w:r>
        <w:separator/>
      </w:r>
    </w:p>
  </w:footnote>
  <w:footnote w:type="continuationSeparator" w:id="0">
    <w:p w14:paraId="24E49B62" w14:textId="77777777" w:rsidR="00E44324" w:rsidRDefault="00E44324">
      <w:pPr>
        <w:spacing w:after="0" w:line="240" w:lineRule="auto"/>
      </w:pPr>
      <w:r>
        <w:continuationSeparator/>
      </w:r>
    </w:p>
  </w:footnote>
  <w:footnote w:id="1">
    <w:p w14:paraId="00000434" w14:textId="77777777" w:rsidR="00363E5F" w:rsidRDefault="00000000">
      <w:pPr>
        <w:widowControl w:val="0"/>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Definición de Economía social y solidaria consensuada entre los gobiernos del mundo, adoptada en 2022 en la Conferencia Internacional del Trabajo.</w:t>
      </w:r>
    </w:p>
  </w:footnote>
  <w:footnote w:id="2">
    <w:p w14:paraId="00000435" w14:textId="77777777" w:rsidR="00363E5F" w:rsidRDefault="00000000">
      <w:pPr>
        <w:spacing w:after="0" w:line="240" w:lineRule="auto"/>
        <w:rPr>
          <w:sz w:val="20"/>
          <w:szCs w:val="20"/>
        </w:rPr>
      </w:pPr>
      <w:r>
        <w:rPr>
          <w:vertAlign w:val="superscript"/>
        </w:rPr>
        <w:footnoteRef/>
      </w:r>
      <w:r>
        <w:rPr>
          <w:sz w:val="20"/>
          <w:szCs w:val="20"/>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00000436" w14:textId="77777777" w:rsidR="00363E5F" w:rsidRDefault="00000000">
      <w:pPr>
        <w:spacing w:after="0" w:line="240" w:lineRule="auto"/>
        <w:rPr>
          <w:sz w:val="20"/>
          <w:szCs w:val="20"/>
        </w:rPr>
      </w:pPr>
      <w:r>
        <w:rPr>
          <w:vertAlign w:val="superscript"/>
        </w:rPr>
        <w:footnoteRef/>
      </w:r>
      <w:r>
        <w:rPr>
          <w:sz w:val="20"/>
          <w:szCs w:val="20"/>
        </w:rPr>
        <w:t xml:space="preserve"> Para el caso de mandatarios que postularon con </w:t>
      </w:r>
      <w:proofErr w:type="spellStart"/>
      <w:r>
        <w:rPr>
          <w:sz w:val="20"/>
          <w:szCs w:val="20"/>
        </w:rPr>
        <w:t>rut</w:t>
      </w:r>
      <w:proofErr w:type="spellEnd"/>
      <w:r>
        <w:rPr>
          <w:sz w:val="20"/>
          <w:szCs w:val="20"/>
        </w:rPr>
        <w:t xml:space="preserve"> de persona natural, solo podrán ser emitidas a su </w:t>
      </w:r>
      <w:proofErr w:type="spellStart"/>
      <w:r>
        <w:rPr>
          <w:sz w:val="20"/>
          <w:szCs w:val="20"/>
        </w:rPr>
        <w:t>rut</w:t>
      </w:r>
      <w:proofErr w:type="spellEnd"/>
      <w:r>
        <w:rPr>
          <w:sz w:val="20"/>
          <w:szCs w:val="20"/>
        </w:rPr>
        <w:t xml:space="preserve"> boletas de honorarios. </w:t>
      </w:r>
    </w:p>
    <w:p w14:paraId="00000437" w14:textId="77777777" w:rsidR="00363E5F" w:rsidRDefault="00000000">
      <w:pPr>
        <w:spacing w:after="0" w:line="240" w:lineRule="auto"/>
        <w:rPr>
          <w:sz w:val="20"/>
          <w:szCs w:val="20"/>
        </w:rPr>
      </w:pPr>
      <w:r>
        <w:rPr>
          <w:sz w:val="20"/>
          <w:szCs w:val="20"/>
        </w:rPr>
        <w:t xml:space="preserve">Para el caso de los mandatarios que postularon con </w:t>
      </w:r>
      <w:proofErr w:type="spellStart"/>
      <w:r>
        <w:rPr>
          <w:sz w:val="20"/>
          <w:szCs w:val="20"/>
        </w:rPr>
        <w:t>rut</w:t>
      </w:r>
      <w:proofErr w:type="spellEnd"/>
      <w:r>
        <w:rPr>
          <w:sz w:val="20"/>
          <w:szCs w:val="20"/>
        </w:rPr>
        <w:t xml:space="preserve"> de persona jurídica con inicio de actividades en primera categoría podrán ser receptores de factura.  </w:t>
      </w:r>
    </w:p>
  </w:footnote>
  <w:footnote w:id="4">
    <w:p w14:paraId="00000438" w14:textId="77777777" w:rsidR="00363E5F" w:rsidRDefault="00000000">
      <w:pPr>
        <w:spacing w:after="0" w:line="240" w:lineRule="auto"/>
        <w:rPr>
          <w:sz w:val="20"/>
          <w:szCs w:val="20"/>
        </w:rPr>
      </w:pPr>
      <w:r>
        <w:rPr>
          <w:vertAlign w:val="superscript"/>
        </w:rPr>
        <w:footnoteRef/>
      </w:r>
      <w:r>
        <w:rPr>
          <w:sz w:val="20"/>
          <w:szCs w:val="20"/>
        </w:rPr>
        <w:t xml:space="preserve"> El Gestor/a de cooperativas realizará una asistencia técnica enfocada en la ejecución de productos, no es un profesional que cumpla jornada laboral.</w:t>
      </w:r>
    </w:p>
  </w:footnote>
  <w:footnote w:id="5">
    <w:p w14:paraId="00000439"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Deudas liquidadas morosas laborales y previsionales: Multas laborales y previsionales registradas por la Dirección del Trabajo frente a infracciones por parte de empresas a la normativa laboral.</w:t>
      </w:r>
    </w:p>
  </w:footnote>
  <w:footnote w:id="6">
    <w:p w14:paraId="0000043A" w14:textId="77777777" w:rsidR="00363E5F"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sz w:val="18"/>
          <w:szCs w:val="18"/>
        </w:rPr>
        <w:t xml:space="preserve"> Detalle de los ítems financiables se encuentran en el Anexo N°2</w:t>
      </w:r>
      <w:r>
        <w:rPr>
          <w:color w:val="000000"/>
          <w:sz w:val="18"/>
          <w:szCs w:val="18"/>
        </w:rPr>
        <w:t>.</w:t>
      </w:r>
    </w:p>
  </w:footnote>
  <w:footnote w:id="7">
    <w:p w14:paraId="0000043B" w14:textId="77777777" w:rsidR="00363E5F" w:rsidRDefault="00000000">
      <w:pPr>
        <w:widowControl w:val="0"/>
        <w:pBdr>
          <w:top w:val="nil"/>
          <w:left w:val="nil"/>
          <w:bottom w:val="nil"/>
          <w:right w:val="nil"/>
          <w:between w:val="nil"/>
        </w:pBdr>
        <w:spacing w:after="0" w:line="240" w:lineRule="auto"/>
        <w:rPr>
          <w:sz w:val="18"/>
          <w:szCs w:val="18"/>
        </w:rPr>
      </w:pPr>
      <w:r>
        <w:rPr>
          <w:vertAlign w:val="superscript"/>
        </w:rPr>
        <w:footnoteRef/>
      </w:r>
      <w:proofErr w:type="gramStart"/>
      <w:r>
        <w:rPr>
          <w:color w:val="000000"/>
          <w:sz w:val="18"/>
          <w:szCs w:val="18"/>
        </w:rPr>
        <w:t>En relación al</w:t>
      </w:r>
      <w:proofErr w:type="gramEnd"/>
      <w:r>
        <w:rPr>
          <w:color w:val="000000"/>
          <w:sz w:val="18"/>
          <w:szCs w:val="18"/>
        </w:rPr>
        <w:t xml:space="preserve"> presupuesto de las capacitaciones el CER podrá observar si las cotizaciones se encuentran fuera del rango de mercado versus la propuesta realizada por el proveedor.</w:t>
      </w:r>
    </w:p>
  </w:footnote>
  <w:footnote w:id="8">
    <w:p w14:paraId="0000043C"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Se entenderá como autocontratación, el acto jurídico que una persona celebra consigo misma actuando, a la vez, como parte directa y como representante de otra o como representante de ambos.</w:t>
      </w:r>
    </w:p>
  </w:footnote>
  <w:footnote w:id="9">
    <w:p w14:paraId="0000043D" w14:textId="77777777" w:rsidR="00363E5F"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color w:val="000000"/>
          <w:sz w:val="18"/>
          <w:szCs w:val="18"/>
        </w:rPr>
        <w:t xml:space="preserve"> Se comprenderá por condiciones de la cooperativa, casos tales como; lejanía geográfica, problemas de señal, brechas digitales, entre otras similares. </w:t>
      </w:r>
    </w:p>
  </w:footnote>
  <w:footnote w:id="10">
    <w:p w14:paraId="0000043E" w14:textId="77777777" w:rsidR="00363E5F" w:rsidRDefault="00000000">
      <w:pPr>
        <w:widowControl w:val="0"/>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w:t>
      </w:r>
      <w:r>
        <w:rPr>
          <w:color w:val="000000"/>
          <w:sz w:val="20"/>
          <w:szCs w:val="20"/>
        </w:rPr>
        <w:t xml:space="preserve">No comprende días sábado, domingo y festivos. (En general para todos los efectos de las presentes bases, la referencia a los plazos hábiles son los señalados).  </w:t>
      </w:r>
      <w:r>
        <w:rPr>
          <w:sz w:val="20"/>
          <w:szCs w:val="20"/>
        </w:rPr>
        <w:t>Este plazo considera desde el día en que se solicitan a la cooperativa los documentos para la formalización.</w:t>
      </w:r>
    </w:p>
  </w:footnote>
  <w:footnote w:id="11">
    <w:p w14:paraId="0000043F"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Deudas liquidadas morosas laborales y previsionales: Multas laborales y previsionales registradas por la Dirección del Trabajo frente a infracciones por parte de empresas a la normativa laboral.</w:t>
      </w:r>
    </w:p>
  </w:footnote>
  <w:footnote w:id="12">
    <w:p w14:paraId="00000440" w14:textId="77777777" w:rsidR="00363E5F" w:rsidRDefault="00000000">
      <w:pPr>
        <w:spacing w:after="0" w:line="240" w:lineRule="auto"/>
        <w:rPr>
          <w:sz w:val="20"/>
          <w:szCs w:val="20"/>
        </w:rPr>
      </w:pPr>
      <w:r>
        <w:rPr>
          <w:vertAlign w:val="superscript"/>
        </w:rPr>
        <w:footnoteRef/>
      </w:r>
      <w:r>
        <w:rPr>
          <w:sz w:val="20"/>
          <w:szCs w:val="20"/>
        </w:rPr>
        <w:t xml:space="preserve"> Consultar nota N°1</w:t>
      </w:r>
    </w:p>
  </w:footnote>
  <w:footnote w:id="13">
    <w:p w14:paraId="00000441" w14:textId="77777777" w:rsidR="00363E5F"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u w:val="single"/>
        </w:rPr>
        <w:t>Deudas liquidadas morosas laborales y previsionales</w:t>
      </w:r>
      <w:r>
        <w:rPr>
          <w:sz w:val="20"/>
          <w:szCs w:val="20"/>
        </w:rPr>
        <w:t>: Multas laborales y previsionales registradas por la Dirección del Trabajo frente a infracciones por parte de empresas a la normativa laboral.</w:t>
      </w:r>
    </w:p>
  </w:footnote>
  <w:footnote w:id="14">
    <w:p w14:paraId="00000442" w14:textId="77777777" w:rsidR="00363E5F" w:rsidRDefault="00000000">
      <w:pPr>
        <w:widowControl w:val="0"/>
        <w:spacing w:after="0" w:line="240" w:lineRule="auto"/>
        <w:jc w:val="left"/>
        <w:rPr>
          <w:sz w:val="16"/>
          <w:szCs w:val="16"/>
        </w:rPr>
      </w:pPr>
      <w:r>
        <w:rPr>
          <w:vertAlign w:val="superscript"/>
        </w:rPr>
        <w:footnoteRef/>
      </w:r>
      <w:r>
        <w:rPr>
          <w:sz w:val="20"/>
          <w:szCs w:val="20"/>
        </w:rPr>
        <w:t xml:space="preserve"> Se entenderá como obra menor, aquellas ampliaciones con una superficie máxima hasta 100 m</w:t>
      </w:r>
      <w:r>
        <w:rPr>
          <w:sz w:val="20"/>
          <w:szCs w:val="20"/>
          <w:vertAlign w:val="superscript"/>
        </w:rPr>
        <w:t>2</w:t>
      </w:r>
      <w:r>
        <w:rPr>
          <w:sz w:val="20"/>
          <w:szCs w:val="20"/>
        </w:rPr>
        <w:t xml:space="preserve"> que se ejecuten por una sola vez o en forma sucesiva en el tiempo.</w:t>
      </w:r>
    </w:p>
  </w:footnote>
  <w:footnote w:id="15">
    <w:p w14:paraId="00000443" w14:textId="77777777" w:rsidR="00363E5F" w:rsidRDefault="00000000">
      <w:pPr>
        <w:spacing w:after="0" w:line="240" w:lineRule="auto"/>
        <w:rPr>
          <w:sz w:val="20"/>
          <w:szCs w:val="20"/>
          <w:highlight w:val="yellow"/>
        </w:rPr>
      </w:pPr>
      <w:r>
        <w:rPr>
          <w:vertAlign w:val="superscript"/>
        </w:rPr>
        <w:footnoteRef/>
      </w:r>
      <w:r>
        <w:rPr>
          <w:sz w:val="20"/>
          <w:szCs w:val="20"/>
        </w:rPr>
        <w:t xml:space="preserve"> En las comunas donde no haya Notario Público, el contrato podrá ser autorizado por un Oficial del Registro Civil o en su defecto, por el </w:t>
      </w:r>
      <w:proofErr w:type="gramStart"/>
      <w:r>
        <w:rPr>
          <w:sz w:val="20"/>
          <w:szCs w:val="20"/>
        </w:rPr>
        <w:t>Secretario</w:t>
      </w:r>
      <w:proofErr w:type="gramEnd"/>
      <w:r>
        <w:rPr>
          <w:sz w:val="20"/>
          <w:szCs w:val="20"/>
        </w:rPr>
        <w:t xml:space="preserve"> Municipal.</w:t>
      </w:r>
    </w:p>
  </w:footnote>
  <w:footnote w:id="16">
    <w:p w14:paraId="00000444" w14:textId="77777777" w:rsidR="00363E5F" w:rsidRDefault="00000000">
      <w:pPr>
        <w:spacing w:after="0" w:line="240" w:lineRule="auto"/>
        <w:rPr>
          <w:sz w:val="20"/>
          <w:szCs w:val="20"/>
        </w:rPr>
      </w:pPr>
      <w:r>
        <w:rPr>
          <w:vertAlign w:val="superscript"/>
        </w:rPr>
        <w:footnoteRef/>
      </w:r>
      <w:r>
        <w:rPr>
          <w:sz w:val="20"/>
          <w:szCs w:val="20"/>
        </w:rPr>
        <w:t xml:space="preserve"> Se obtiene en datos personales sección direcciones en la página Web del SII (</w:t>
      </w:r>
      <w:hyperlink r:id="rId1">
        <w:r w:rsidR="00363E5F">
          <w:rPr>
            <w:color w:val="1155CC"/>
            <w:sz w:val="20"/>
            <w:szCs w:val="20"/>
            <w:u w:val="single"/>
          </w:rPr>
          <w:t>www.sii.cl</w:t>
        </w:r>
      </w:hyperlink>
      <w:r>
        <w:rPr>
          <w:sz w:val="20"/>
          <w:szCs w:val="20"/>
        </w:rPr>
        <w:t>)</w:t>
      </w:r>
    </w:p>
  </w:footnote>
  <w:footnote w:id="17">
    <w:p w14:paraId="00000445" w14:textId="77777777" w:rsidR="00363E5F" w:rsidRDefault="00000000">
      <w:pPr>
        <w:rPr>
          <w:sz w:val="30"/>
          <w:szCs w:val="30"/>
          <w:vertAlign w:val="superscript"/>
        </w:rPr>
      </w:pPr>
      <w:r>
        <w:rPr>
          <w:vertAlign w:val="superscript"/>
        </w:rPr>
        <w:footnoteRef/>
      </w:r>
      <w:r>
        <w:rPr>
          <w:vertAlign w:val="superscript"/>
        </w:rPr>
        <w:t xml:space="preserve"> </w:t>
      </w:r>
      <w:r>
        <w:rPr>
          <w:sz w:val="28"/>
          <w:szCs w:val="28"/>
          <w:vertAlign w:val="superscript"/>
        </w:rPr>
        <w:t xml:space="preserve">Para más información visite la página de la Agencia de Sostenibilidad Energética </w:t>
      </w:r>
      <w:hyperlink r:id="rId2">
        <w:r w:rsidR="00363E5F">
          <w:rPr>
            <w:sz w:val="28"/>
            <w:szCs w:val="28"/>
            <w:vertAlign w:val="superscript"/>
          </w:rPr>
          <w:t>https://www.agenciase.org/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1695"/>
    <w:multiLevelType w:val="multilevel"/>
    <w:tmpl w:val="01A6A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77299"/>
    <w:multiLevelType w:val="multilevel"/>
    <w:tmpl w:val="6896B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CB6B70"/>
    <w:multiLevelType w:val="multilevel"/>
    <w:tmpl w:val="0DACDB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B42C37"/>
    <w:multiLevelType w:val="multilevel"/>
    <w:tmpl w:val="073039C8"/>
    <w:lvl w:ilvl="0">
      <w:start w:val="1"/>
      <w:numFmt w:val="decimal"/>
      <w:lvlText w:val="%1."/>
      <w:lvlJc w:val="left"/>
      <w:pPr>
        <w:ind w:left="425"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335FB2"/>
    <w:multiLevelType w:val="multilevel"/>
    <w:tmpl w:val="DA489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242EE8"/>
    <w:multiLevelType w:val="multilevel"/>
    <w:tmpl w:val="8D44E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264544"/>
    <w:multiLevelType w:val="multilevel"/>
    <w:tmpl w:val="0E205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A13507"/>
    <w:multiLevelType w:val="multilevel"/>
    <w:tmpl w:val="17CC7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A14A20"/>
    <w:multiLevelType w:val="multilevel"/>
    <w:tmpl w:val="01D0D4E0"/>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abstractNum w:abstractNumId="9" w15:restartNumberingAfterBreak="0">
    <w:nsid w:val="3D564619"/>
    <w:multiLevelType w:val="multilevel"/>
    <w:tmpl w:val="BD283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277458"/>
    <w:multiLevelType w:val="multilevel"/>
    <w:tmpl w:val="2D5EEE4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F06666"/>
    <w:multiLevelType w:val="multilevel"/>
    <w:tmpl w:val="2270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D57543"/>
    <w:multiLevelType w:val="multilevel"/>
    <w:tmpl w:val="B12C8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53C3EBB"/>
    <w:multiLevelType w:val="multilevel"/>
    <w:tmpl w:val="96DC06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65322B"/>
    <w:multiLevelType w:val="multilevel"/>
    <w:tmpl w:val="D13EE55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9D704DA"/>
    <w:multiLevelType w:val="multilevel"/>
    <w:tmpl w:val="A20AD2D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C64A55"/>
    <w:multiLevelType w:val="multilevel"/>
    <w:tmpl w:val="E4842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225119"/>
    <w:multiLevelType w:val="multilevel"/>
    <w:tmpl w:val="03FC17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31080"/>
    <w:multiLevelType w:val="multilevel"/>
    <w:tmpl w:val="539AA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E82A1E"/>
    <w:multiLevelType w:val="multilevel"/>
    <w:tmpl w:val="162E5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BFE6630"/>
    <w:multiLevelType w:val="multilevel"/>
    <w:tmpl w:val="09A452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2E0C9B"/>
    <w:multiLevelType w:val="multilevel"/>
    <w:tmpl w:val="85DA9DFE"/>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127C3"/>
    <w:multiLevelType w:val="multilevel"/>
    <w:tmpl w:val="3FF86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647541"/>
    <w:multiLevelType w:val="multilevel"/>
    <w:tmpl w:val="37285B12"/>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A15412"/>
    <w:multiLevelType w:val="multilevel"/>
    <w:tmpl w:val="1F4E7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491D6E"/>
    <w:multiLevelType w:val="multilevel"/>
    <w:tmpl w:val="5E4E7346"/>
    <w:lvl w:ilvl="0">
      <w:start w:val="1"/>
      <w:numFmt w:val="decimal"/>
      <w:lvlText w:val="%1."/>
      <w:lvlJc w:val="left"/>
      <w:pPr>
        <w:ind w:left="371" w:hanging="360"/>
      </w:pPr>
      <w:rPr>
        <w:b/>
        <w:bCs/>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26" w15:restartNumberingAfterBreak="0">
    <w:nsid w:val="710F1BFC"/>
    <w:multiLevelType w:val="multilevel"/>
    <w:tmpl w:val="92542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93771E"/>
    <w:multiLevelType w:val="multilevel"/>
    <w:tmpl w:val="299E0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95462EC"/>
    <w:multiLevelType w:val="multilevel"/>
    <w:tmpl w:val="67FCA8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F9180E"/>
    <w:multiLevelType w:val="multilevel"/>
    <w:tmpl w:val="F140CF32"/>
    <w:lvl w:ilvl="0">
      <w:start w:val="1"/>
      <w:numFmt w:val="bullet"/>
      <w:lvlText w:val="●"/>
      <w:lvlJc w:val="left"/>
      <w:pPr>
        <w:ind w:left="360" w:hanging="360"/>
      </w:pPr>
      <w:rPr>
        <w:rFonts w:ascii="Noto Sans Symbols" w:eastAsia="Noto Sans Symbols" w:hAnsi="Noto Sans Symbols" w:cs="Noto Sans Symbols"/>
        <w:b/>
        <w:bCs/>
      </w:r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CA10D36"/>
    <w:multiLevelType w:val="multilevel"/>
    <w:tmpl w:val="231EBD00"/>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9E4AA2"/>
    <w:multiLevelType w:val="multilevel"/>
    <w:tmpl w:val="CF021D82"/>
    <w:lvl w:ilvl="0">
      <w:start w:val="1"/>
      <w:numFmt w:val="decimal"/>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num w:numId="1" w16cid:durableId="1064176975">
    <w:abstractNumId w:val="24"/>
  </w:num>
  <w:num w:numId="2" w16cid:durableId="1269315579">
    <w:abstractNumId w:val="27"/>
  </w:num>
  <w:num w:numId="3" w16cid:durableId="851451467">
    <w:abstractNumId w:val="3"/>
  </w:num>
  <w:num w:numId="4" w16cid:durableId="1818765056">
    <w:abstractNumId w:val="12"/>
  </w:num>
  <w:num w:numId="5" w16cid:durableId="228536942">
    <w:abstractNumId w:val="19"/>
  </w:num>
  <w:num w:numId="6" w16cid:durableId="1620254981">
    <w:abstractNumId w:val="31"/>
  </w:num>
  <w:num w:numId="7" w16cid:durableId="2111655101">
    <w:abstractNumId w:val="13"/>
  </w:num>
  <w:num w:numId="8" w16cid:durableId="1081491651">
    <w:abstractNumId w:val="23"/>
  </w:num>
  <w:num w:numId="9" w16cid:durableId="1703090557">
    <w:abstractNumId w:val="4"/>
  </w:num>
  <w:num w:numId="10" w16cid:durableId="391541301">
    <w:abstractNumId w:val="18"/>
  </w:num>
  <w:num w:numId="11" w16cid:durableId="72241341">
    <w:abstractNumId w:val="26"/>
  </w:num>
  <w:num w:numId="12" w16cid:durableId="1365212925">
    <w:abstractNumId w:val="0"/>
  </w:num>
  <w:num w:numId="13" w16cid:durableId="1274631983">
    <w:abstractNumId w:val="9"/>
  </w:num>
  <w:num w:numId="14" w16cid:durableId="2097508167">
    <w:abstractNumId w:val="11"/>
  </w:num>
  <w:num w:numId="15" w16cid:durableId="880284070">
    <w:abstractNumId w:val="6"/>
  </w:num>
  <w:num w:numId="16" w16cid:durableId="1958217682">
    <w:abstractNumId w:val="10"/>
  </w:num>
  <w:num w:numId="17" w16cid:durableId="685987229">
    <w:abstractNumId w:val="29"/>
  </w:num>
  <w:num w:numId="18" w16cid:durableId="163981991">
    <w:abstractNumId w:val="8"/>
  </w:num>
  <w:num w:numId="19" w16cid:durableId="152067823">
    <w:abstractNumId w:val="22"/>
  </w:num>
  <w:num w:numId="20" w16cid:durableId="2064526487">
    <w:abstractNumId w:val="25"/>
  </w:num>
  <w:num w:numId="21" w16cid:durableId="1931429299">
    <w:abstractNumId w:val="7"/>
  </w:num>
  <w:num w:numId="22" w16cid:durableId="180167570">
    <w:abstractNumId w:val="20"/>
  </w:num>
  <w:num w:numId="23" w16cid:durableId="1507135448">
    <w:abstractNumId w:val="2"/>
  </w:num>
  <w:num w:numId="24" w16cid:durableId="31158376">
    <w:abstractNumId w:val="15"/>
  </w:num>
  <w:num w:numId="25" w16cid:durableId="1189292858">
    <w:abstractNumId w:val="14"/>
  </w:num>
  <w:num w:numId="26" w16cid:durableId="653607881">
    <w:abstractNumId w:val="5"/>
  </w:num>
  <w:num w:numId="27" w16cid:durableId="2014800713">
    <w:abstractNumId w:val="21"/>
  </w:num>
  <w:num w:numId="28" w16cid:durableId="43336070">
    <w:abstractNumId w:val="30"/>
  </w:num>
  <w:num w:numId="29" w16cid:durableId="743382540">
    <w:abstractNumId w:val="1"/>
  </w:num>
  <w:num w:numId="30" w16cid:durableId="1946494183">
    <w:abstractNumId w:val="16"/>
  </w:num>
  <w:num w:numId="31" w16cid:durableId="2119256184">
    <w:abstractNumId w:val="28"/>
  </w:num>
  <w:num w:numId="32" w16cid:durableId="21345206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5F"/>
    <w:rsid w:val="000B428E"/>
    <w:rsid w:val="000C3797"/>
    <w:rsid w:val="0010048B"/>
    <w:rsid w:val="00133B3B"/>
    <w:rsid w:val="00182864"/>
    <w:rsid w:val="001F2F66"/>
    <w:rsid w:val="00213349"/>
    <w:rsid w:val="0024107A"/>
    <w:rsid w:val="002D535C"/>
    <w:rsid w:val="002E5561"/>
    <w:rsid w:val="00355F4A"/>
    <w:rsid w:val="00363E5F"/>
    <w:rsid w:val="00392120"/>
    <w:rsid w:val="00480C7A"/>
    <w:rsid w:val="004F07D7"/>
    <w:rsid w:val="005B3B30"/>
    <w:rsid w:val="005F04BB"/>
    <w:rsid w:val="00655F9C"/>
    <w:rsid w:val="006A325F"/>
    <w:rsid w:val="006A5945"/>
    <w:rsid w:val="006D244F"/>
    <w:rsid w:val="007A4FEB"/>
    <w:rsid w:val="007E1651"/>
    <w:rsid w:val="009C07FF"/>
    <w:rsid w:val="009F110A"/>
    <w:rsid w:val="00A05D74"/>
    <w:rsid w:val="00A142C0"/>
    <w:rsid w:val="00B931F5"/>
    <w:rsid w:val="00B95628"/>
    <w:rsid w:val="00BC4B6A"/>
    <w:rsid w:val="00D41447"/>
    <w:rsid w:val="00D908F8"/>
    <w:rsid w:val="00DC72D9"/>
    <w:rsid w:val="00DE3C37"/>
    <w:rsid w:val="00E44324"/>
    <w:rsid w:val="00E61926"/>
    <w:rsid w:val="00E67B5F"/>
    <w:rsid w:val="00F23A1F"/>
    <w:rsid w:val="00F87193"/>
    <w:rsid w:val="00F935A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7A64"/>
  <w15:docId w15:val="{FB151016-583E-4613-B864-9648E374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b/>
      <w:bCs/>
      <w:sz w:val="28"/>
      <w:szCs w:val="28"/>
    </w:rPr>
  </w:style>
  <w:style w:type="paragraph" w:styleId="Ttulo2">
    <w:name w:val="heading 2"/>
    <w:basedOn w:val="Normal"/>
    <w:next w:val="Normal"/>
    <w:uiPriority w:val="9"/>
    <w:unhideWhenUsed/>
    <w:qFormat/>
    <w:pPr>
      <w:keepNext/>
      <w:keepLines/>
      <w:spacing w:before="240" w:after="240"/>
      <w:outlineLvl w:val="1"/>
    </w:pPr>
    <w:rPr>
      <w:b/>
      <w:bCs/>
      <w:sz w:val="24"/>
      <w:szCs w:val="24"/>
    </w:rPr>
  </w:style>
  <w:style w:type="paragraph" w:styleId="Ttulo3">
    <w:name w:val="heading 3"/>
    <w:basedOn w:val="Normal"/>
    <w:next w:val="Normal"/>
    <w:uiPriority w:val="9"/>
    <w:semiHidden/>
    <w:unhideWhenUsed/>
    <w:qFormat/>
    <w:pPr>
      <w:keepNext/>
      <w:keepLines/>
      <w:spacing w:before="40" w:after="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518B"/>
    <w:rPr>
      <w:rFonts w:asciiTheme="majorHAnsi" w:eastAsiaTheme="majorEastAsia" w:hAnsiTheme="majorHAnsi" w:cstheme="majorBidi"/>
      <w:b/>
      <w:sz w:val="28"/>
      <w:szCs w:val="32"/>
    </w:rPr>
  </w:style>
  <w:style w:type="character" w:customStyle="1" w:styleId="Ttulo2Car">
    <w:name w:val="Título 2 Car"/>
    <w:basedOn w:val="Fuentedeprrafopredeter"/>
    <w:uiPriority w:val="9"/>
    <w:rsid w:val="000508CC"/>
    <w:rPr>
      <w:rFonts w:asciiTheme="majorHAnsi" w:eastAsiaTheme="majorEastAsia" w:hAnsiTheme="majorHAnsi" w:cstheme="majorBidi"/>
      <w:b/>
      <w:sz w:val="24"/>
      <w:szCs w:val="26"/>
    </w:rPr>
  </w:style>
  <w:style w:type="paragraph" w:styleId="Prrafodelista">
    <w:name w:val="List Paragraph"/>
    <w:aliases w:val="Párrafo,Párrafo de lista1,List Paragraph,1_List Paragraph"/>
    <w:basedOn w:val="Normal"/>
    <w:link w:val="PrrafodelistaCar"/>
    <w:uiPriority w:val="34"/>
    <w:qFormat/>
    <w:rsid w:val="00B55789"/>
    <w:pPr>
      <w:ind w:left="720"/>
      <w:contextualSpacing/>
    </w:pPr>
  </w:style>
  <w:style w:type="character" w:customStyle="1" w:styleId="Ttulo3Car">
    <w:name w:val="Título 3 Car"/>
    <w:basedOn w:val="Fuentedeprrafopredeter"/>
    <w:uiPriority w:val="9"/>
    <w:rsid w:val="00C8336C"/>
    <w:rPr>
      <w:rFonts w:asciiTheme="majorHAnsi" w:eastAsiaTheme="majorEastAsia" w:hAnsiTheme="majorHAnsi" w:cstheme="majorBidi"/>
      <w:b/>
      <w:sz w:val="24"/>
      <w:szCs w:val="24"/>
    </w:rPr>
  </w:style>
  <w:style w:type="table" w:customStyle="1" w:styleId="TableNormal60">
    <w:name w:val="Table Normal6"/>
    <w:rsid w:val="003E33C7"/>
    <w:pPr>
      <w:widowControl w:val="0"/>
      <w:spacing w:after="0" w:line="240" w:lineRule="auto"/>
    </w:pPr>
    <w:rPr>
      <w:rFonts w:ascii="Arial" w:eastAsia="Arial" w:hAnsi="Arial" w:cs="Arial"/>
      <w:lang w:val="cs"/>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3E33C7"/>
    <w:pPr>
      <w:widowControl w:val="0"/>
      <w:spacing w:after="0" w:line="240" w:lineRule="auto"/>
      <w:jc w:val="left"/>
    </w:pPr>
    <w:rPr>
      <w:rFonts w:ascii="Arial" w:eastAsia="Arial" w:hAnsi="Arial" w:cs="Arial"/>
      <w:sz w:val="20"/>
      <w:szCs w:val="20"/>
      <w:lang w:val="cs"/>
    </w:rPr>
  </w:style>
  <w:style w:type="character" w:customStyle="1" w:styleId="TextonotapieCar">
    <w:name w:val="Texto nota pie Car"/>
    <w:basedOn w:val="Fuentedeprrafopredeter"/>
    <w:link w:val="Textonotapie"/>
    <w:uiPriority w:val="99"/>
    <w:rsid w:val="003E33C7"/>
    <w:rPr>
      <w:rFonts w:ascii="Arial" w:eastAsia="Arial" w:hAnsi="Arial" w:cs="Arial"/>
      <w:sz w:val="20"/>
      <w:szCs w:val="20"/>
      <w:lang w:val="cs" w:eastAsia="es-CL"/>
    </w:rPr>
  </w:style>
  <w:style w:type="character" w:styleId="Refdenotaalpie">
    <w:name w:val="footnote reference"/>
    <w:basedOn w:val="Fuentedeprrafopredeter"/>
    <w:uiPriority w:val="99"/>
    <w:unhideWhenUsed/>
    <w:rsid w:val="003E33C7"/>
    <w:rPr>
      <w:vertAlign w:val="superscript"/>
    </w:rPr>
  </w:style>
  <w:style w:type="character" w:styleId="Refdecomentario">
    <w:name w:val="annotation reference"/>
    <w:basedOn w:val="Fuentedeprrafopredeter"/>
    <w:uiPriority w:val="99"/>
    <w:semiHidden/>
    <w:unhideWhenUsed/>
    <w:rsid w:val="006D1797"/>
    <w:rPr>
      <w:sz w:val="16"/>
      <w:szCs w:val="16"/>
    </w:rPr>
  </w:style>
  <w:style w:type="paragraph" w:styleId="Textocomentario">
    <w:name w:val="annotation text"/>
    <w:basedOn w:val="Normal"/>
    <w:link w:val="TextocomentarioCar"/>
    <w:uiPriority w:val="99"/>
    <w:unhideWhenUsed/>
    <w:rsid w:val="006D1797"/>
    <w:pPr>
      <w:spacing w:line="240" w:lineRule="auto"/>
    </w:pPr>
    <w:rPr>
      <w:sz w:val="20"/>
      <w:szCs w:val="20"/>
    </w:rPr>
  </w:style>
  <w:style w:type="character" w:customStyle="1" w:styleId="TextocomentarioCar">
    <w:name w:val="Texto comentario Car"/>
    <w:basedOn w:val="Fuentedeprrafopredeter"/>
    <w:link w:val="Textocomentario"/>
    <w:uiPriority w:val="99"/>
    <w:rsid w:val="006D1797"/>
    <w:rPr>
      <w:sz w:val="20"/>
      <w:szCs w:val="20"/>
    </w:rPr>
  </w:style>
  <w:style w:type="paragraph" w:styleId="Asuntodelcomentario">
    <w:name w:val="annotation subject"/>
    <w:basedOn w:val="Textocomentario"/>
    <w:next w:val="Textocomentario"/>
    <w:link w:val="AsuntodelcomentarioCar"/>
    <w:uiPriority w:val="99"/>
    <w:semiHidden/>
    <w:unhideWhenUsed/>
    <w:rsid w:val="006D1797"/>
    <w:rPr>
      <w:b/>
      <w:bCs/>
    </w:rPr>
  </w:style>
  <w:style w:type="character" w:customStyle="1" w:styleId="AsuntodelcomentarioCar">
    <w:name w:val="Asunto del comentario Car"/>
    <w:basedOn w:val="TextocomentarioCar"/>
    <w:link w:val="Asuntodelcomentario"/>
    <w:uiPriority w:val="99"/>
    <w:semiHidden/>
    <w:rsid w:val="006D1797"/>
    <w:rPr>
      <w:b/>
      <w:bCs/>
      <w:sz w:val="20"/>
      <w:szCs w:val="20"/>
    </w:rPr>
  </w:style>
  <w:style w:type="table" w:customStyle="1" w:styleId="4">
    <w:name w:val="4"/>
    <w:basedOn w:val="TableNormal60"/>
    <w:rsid w:val="00D228FE"/>
    <w:tblPr>
      <w:tblStyleRowBandSize w:val="1"/>
      <w:tblStyleColBandSize w:val="1"/>
      <w:tblCellMar>
        <w:top w:w="100" w:type="dxa"/>
        <w:left w:w="100" w:type="dxa"/>
        <w:bottom w:w="100" w:type="dxa"/>
        <w:right w:w="100" w:type="dxa"/>
      </w:tblCellMar>
    </w:tblPr>
  </w:style>
  <w:style w:type="table" w:customStyle="1" w:styleId="3">
    <w:name w:val="3"/>
    <w:basedOn w:val="TableNormal60"/>
    <w:rsid w:val="00D8257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36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490"/>
  </w:style>
  <w:style w:type="paragraph" w:styleId="Piedepgina">
    <w:name w:val="footer"/>
    <w:basedOn w:val="Normal"/>
    <w:link w:val="PiedepginaCar"/>
    <w:uiPriority w:val="99"/>
    <w:unhideWhenUsed/>
    <w:rsid w:val="00736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490"/>
  </w:style>
  <w:style w:type="paragraph" w:styleId="Sinespaciado">
    <w:name w:val="No Spacing"/>
    <w:uiPriority w:val="1"/>
    <w:qFormat/>
    <w:rsid w:val="009039D6"/>
    <w:pPr>
      <w:spacing w:after="0" w:line="240" w:lineRule="auto"/>
    </w:pPr>
  </w:style>
  <w:style w:type="table" w:styleId="Tablaconcuadrcula">
    <w:name w:val="Table Grid"/>
    <w:basedOn w:val="Tablanormal"/>
    <w:uiPriority w:val="39"/>
    <w:rsid w:val="00990B2D"/>
    <w:pPr>
      <w:widowControl w:val="0"/>
      <w:spacing w:after="0" w:line="240" w:lineRule="auto"/>
    </w:pPr>
    <w:rPr>
      <w:rFonts w:ascii="Arial" w:eastAsia="Arial" w:hAnsi="Arial" w:cs="Arial"/>
      <w:lang w:val="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B626F"/>
    <w:rPr>
      <w:color w:val="467886" w:themeColor="hyperlink"/>
      <w:u w:val="single"/>
    </w:rPr>
  </w:style>
  <w:style w:type="character" w:customStyle="1" w:styleId="Mencinsinresolver1">
    <w:name w:val="Mención sin resolver1"/>
    <w:basedOn w:val="Fuentedeprrafopredeter"/>
    <w:uiPriority w:val="99"/>
    <w:semiHidden/>
    <w:unhideWhenUsed/>
    <w:rsid w:val="006B626F"/>
    <w:rPr>
      <w:color w:val="605E5C"/>
      <w:shd w:val="clear" w:color="auto" w:fill="E1DFDD"/>
    </w:rPr>
  </w:style>
  <w:style w:type="paragraph" w:customStyle="1" w:styleId="Default">
    <w:name w:val="Default"/>
    <w:rsid w:val="00613A3E"/>
    <w:pPr>
      <w:autoSpaceDE w:val="0"/>
      <w:autoSpaceDN w:val="0"/>
      <w:adjustRightInd w:val="0"/>
      <w:spacing w:after="0" w:line="240" w:lineRule="auto"/>
    </w:pPr>
    <w:rPr>
      <w:color w:val="000000"/>
      <w:sz w:val="24"/>
      <w:szCs w:val="24"/>
    </w:rPr>
  </w:style>
  <w:style w:type="character" w:customStyle="1" w:styleId="PrrafodelistaCar">
    <w:name w:val="Párrafo de lista Car"/>
    <w:aliases w:val="Párrafo Car,Párrafo de lista1 Car,List Paragraph Car,1_List Paragraph Car"/>
    <w:basedOn w:val="Fuentedeprrafopredeter"/>
    <w:link w:val="Prrafodelista"/>
    <w:uiPriority w:val="99"/>
    <w:rsid w:val="00222FD9"/>
  </w:style>
  <w:style w:type="paragraph" w:styleId="Textodeglobo">
    <w:name w:val="Balloon Text"/>
    <w:basedOn w:val="Normal"/>
    <w:link w:val="TextodegloboCar"/>
    <w:uiPriority w:val="99"/>
    <w:semiHidden/>
    <w:unhideWhenUsed/>
    <w:rsid w:val="003153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532B"/>
    <w:rPr>
      <w:rFonts w:ascii="Segoe UI" w:hAnsi="Segoe UI" w:cs="Segoe UI"/>
      <w:sz w:val="18"/>
      <w:szCs w:val="18"/>
    </w:rPr>
  </w:style>
  <w:style w:type="table" w:customStyle="1" w:styleId="a">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9"/>
    <w:tblPr>
      <w:tblStyleRowBandSize w:val="1"/>
      <w:tblStyleColBandSize w:val="1"/>
      <w:tblCellMar>
        <w:top w:w="100" w:type="dxa"/>
        <w:left w:w="100" w:type="dxa"/>
        <w:bottom w:w="100" w:type="dxa"/>
        <w:right w:w="100" w:type="dxa"/>
      </w:tblCellMar>
    </w:tblPr>
  </w:style>
  <w:style w:type="table" w:customStyle="1" w:styleId="a1">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4">
    <w:basedOn w:val="TableNormal9"/>
    <w:tblPr>
      <w:tblStyleRowBandSize w:val="1"/>
      <w:tblStyleColBandSize w:val="1"/>
      <w:tblCellMar>
        <w:left w:w="70" w:type="dxa"/>
        <w:right w:w="70" w:type="dxa"/>
      </w:tblCellMar>
    </w:tblPr>
  </w:style>
  <w:style w:type="table" w:customStyle="1" w:styleId="a5">
    <w:basedOn w:val="TableNormal9"/>
    <w:tblPr>
      <w:tblStyleRowBandSize w:val="1"/>
      <w:tblStyleColBandSize w:val="1"/>
      <w:tblCellMar>
        <w:left w:w="70" w:type="dxa"/>
        <w:right w:w="70" w:type="dxa"/>
      </w:tblCellMar>
    </w:tblPr>
  </w:style>
  <w:style w:type="table" w:customStyle="1" w:styleId="a6">
    <w:basedOn w:val="TableNormal9"/>
    <w:tblPr>
      <w:tblStyleRowBandSize w:val="1"/>
      <w:tblStyleColBandSize w:val="1"/>
      <w:tblCellMar>
        <w:left w:w="70" w:type="dxa"/>
        <w:right w:w="70" w:type="dxa"/>
      </w:tblCellMar>
    </w:tblPr>
  </w:style>
  <w:style w:type="table" w:customStyle="1" w:styleId="a7">
    <w:basedOn w:val="TableNormal9"/>
    <w:tblPr>
      <w:tblStyleRowBandSize w:val="1"/>
      <w:tblStyleColBandSize w:val="1"/>
      <w:tblCellMar>
        <w:left w:w="70" w:type="dxa"/>
        <w:right w:w="70" w:type="dxa"/>
      </w:tblCellMar>
    </w:tblPr>
  </w:style>
  <w:style w:type="table" w:customStyle="1" w:styleId="a8">
    <w:basedOn w:val="TableNormal9"/>
    <w:tblPr>
      <w:tblStyleRowBandSize w:val="1"/>
      <w:tblStyleColBandSize w:val="1"/>
      <w:tblCellMar>
        <w:left w:w="70" w:type="dxa"/>
        <w:right w:w="70" w:type="dxa"/>
      </w:tblCellMar>
    </w:tblPr>
  </w:style>
  <w:style w:type="table" w:customStyle="1" w:styleId="a9">
    <w:basedOn w:val="TableNormal9"/>
    <w:tblPr>
      <w:tblStyleRowBandSize w:val="1"/>
      <w:tblStyleColBandSize w:val="1"/>
      <w:tblCellMar>
        <w:left w:w="70" w:type="dxa"/>
        <w:right w:w="70" w:type="dxa"/>
      </w:tblCellMar>
    </w:tblPr>
  </w:style>
  <w:style w:type="table" w:customStyle="1" w:styleId="aa">
    <w:basedOn w:val="TableNormal9"/>
    <w:tblPr>
      <w:tblStyleRowBandSize w:val="1"/>
      <w:tblStyleColBandSize w:val="1"/>
      <w:tblCellMar>
        <w:left w:w="70" w:type="dxa"/>
        <w:right w:w="70" w:type="dxa"/>
      </w:tblCellMar>
    </w:tblPr>
  </w:style>
  <w:style w:type="table" w:customStyle="1" w:styleId="ab">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c">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d">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e">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0">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1">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2">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3">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4">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5">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6">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7">
    <w:basedOn w:val="TableNormal9"/>
    <w:tblPr>
      <w:tblStyleRowBandSize w:val="1"/>
      <w:tblStyleColBandSize w:val="1"/>
      <w:tblCellMar>
        <w:top w:w="100" w:type="dxa"/>
        <w:left w:w="100" w:type="dxa"/>
        <w:bottom w:w="100" w:type="dxa"/>
        <w:right w:w="100" w:type="dxa"/>
      </w:tblCellMar>
    </w:tblPr>
  </w:style>
  <w:style w:type="table" w:customStyle="1" w:styleId="af8">
    <w:basedOn w:val="TableNormal9"/>
    <w:tblPr>
      <w:tblStyleRowBandSize w:val="1"/>
      <w:tblStyleColBandSize w:val="1"/>
      <w:tblCellMar>
        <w:top w:w="100" w:type="dxa"/>
        <w:left w:w="100" w:type="dxa"/>
        <w:bottom w:w="100" w:type="dxa"/>
        <w:right w:w="100" w:type="dxa"/>
      </w:tblCellMar>
    </w:tblPr>
  </w:style>
  <w:style w:type="table" w:customStyle="1" w:styleId="af9">
    <w:basedOn w:val="TableNormal9"/>
    <w:tblPr>
      <w:tblStyleRowBandSize w:val="1"/>
      <w:tblStyleColBandSize w:val="1"/>
      <w:tblCellMar>
        <w:top w:w="100" w:type="dxa"/>
        <w:left w:w="100" w:type="dxa"/>
        <w:bottom w:w="100" w:type="dxa"/>
        <w:right w:w="100" w:type="dxa"/>
      </w:tblCellMar>
    </w:tblPr>
  </w:style>
  <w:style w:type="table" w:customStyle="1" w:styleId="afa">
    <w:basedOn w:val="TableNormal9"/>
    <w:tblPr>
      <w:tblStyleRowBandSize w:val="1"/>
      <w:tblStyleColBandSize w:val="1"/>
      <w:tblCellMar>
        <w:top w:w="100" w:type="dxa"/>
        <w:left w:w="100" w:type="dxa"/>
        <w:bottom w:w="100" w:type="dxa"/>
        <w:right w:w="100" w:type="dxa"/>
      </w:tblCellMar>
    </w:tblPr>
  </w:style>
  <w:style w:type="table" w:customStyle="1" w:styleId="afb">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c">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d">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0">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1">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2">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3">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4">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5">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6">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7">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8">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9">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NormalWeb">
    <w:name w:val="Normal (Web)"/>
    <w:basedOn w:val="Normal"/>
    <w:uiPriority w:val="99"/>
    <w:unhideWhenUsed/>
    <w:rsid w:val="00902A61"/>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table" w:customStyle="1" w:styleId="a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b">
    <w:basedOn w:val="TableNormal8"/>
    <w:tblPr>
      <w:tblStyleRowBandSize w:val="1"/>
      <w:tblStyleColBandSize w:val="1"/>
      <w:tblCellMar>
        <w:top w:w="100" w:type="dxa"/>
        <w:left w:w="100" w:type="dxa"/>
        <w:bottom w:w="100" w:type="dxa"/>
        <w:right w:w="100" w:type="dxa"/>
      </w:tblCellMar>
    </w:tblPr>
  </w:style>
  <w:style w:type="table" w:customStyle="1" w:styleId="affc">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d">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e">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0">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1">
    <w:basedOn w:val="TableNormal8"/>
    <w:tblPr>
      <w:tblStyleRowBandSize w:val="1"/>
      <w:tblStyleColBandSize w:val="1"/>
      <w:tblCellMar>
        <w:left w:w="115" w:type="dxa"/>
        <w:right w:w="115" w:type="dxa"/>
      </w:tblCellMar>
    </w:tblPr>
  </w:style>
  <w:style w:type="table" w:customStyle="1" w:styleId="afff2">
    <w:basedOn w:val="TableNormal8"/>
    <w:tblPr>
      <w:tblStyleRowBandSize w:val="1"/>
      <w:tblStyleColBandSize w:val="1"/>
      <w:tblCellMar>
        <w:left w:w="115" w:type="dxa"/>
        <w:right w:w="115" w:type="dxa"/>
      </w:tblCellMar>
    </w:tblPr>
  </w:style>
  <w:style w:type="table" w:customStyle="1" w:styleId="afff3">
    <w:basedOn w:val="TableNormal8"/>
    <w:tblPr>
      <w:tblStyleRowBandSize w:val="1"/>
      <w:tblStyleColBandSize w:val="1"/>
      <w:tblCellMar>
        <w:left w:w="115" w:type="dxa"/>
        <w:right w:w="115" w:type="dxa"/>
      </w:tblCellMar>
    </w:tblPr>
  </w:style>
  <w:style w:type="table" w:customStyle="1" w:styleId="afff4">
    <w:basedOn w:val="TableNormal8"/>
    <w:tblPr>
      <w:tblStyleRowBandSize w:val="1"/>
      <w:tblStyleColBandSize w:val="1"/>
      <w:tblCellMar>
        <w:left w:w="115" w:type="dxa"/>
        <w:right w:w="115" w:type="dxa"/>
      </w:tblCellMar>
    </w:tblPr>
  </w:style>
  <w:style w:type="table" w:customStyle="1" w:styleId="afff5">
    <w:basedOn w:val="TableNormal8"/>
    <w:tblPr>
      <w:tblStyleRowBandSize w:val="1"/>
      <w:tblStyleColBandSize w:val="1"/>
      <w:tblCellMar>
        <w:left w:w="115" w:type="dxa"/>
        <w:right w:w="115" w:type="dxa"/>
      </w:tblCellMar>
    </w:tblPr>
  </w:style>
  <w:style w:type="table" w:customStyle="1" w:styleId="afff6">
    <w:basedOn w:val="TableNormal8"/>
    <w:tblPr>
      <w:tblStyleRowBandSize w:val="1"/>
      <w:tblStyleColBandSize w:val="1"/>
      <w:tblCellMar>
        <w:left w:w="115" w:type="dxa"/>
        <w:right w:w="115" w:type="dxa"/>
      </w:tblCellMar>
    </w:tblPr>
  </w:style>
  <w:style w:type="table" w:customStyle="1" w:styleId="afff7">
    <w:basedOn w:val="TableNormal8"/>
    <w:tblPr>
      <w:tblStyleRowBandSize w:val="1"/>
      <w:tblStyleColBandSize w:val="1"/>
      <w:tblCellMar>
        <w:left w:w="115" w:type="dxa"/>
        <w:right w:w="115" w:type="dxa"/>
      </w:tblCellMar>
    </w:tblPr>
  </w:style>
  <w:style w:type="table" w:customStyle="1" w:styleId="afff8">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9">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b">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c">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d">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e">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0">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1">
    <w:basedOn w:val="TableNormal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2">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3">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4">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5">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6">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7">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8">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9">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b">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c">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d">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0">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1">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2">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3">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4">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5">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6">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7">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8">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9">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a">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b">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c">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d">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0">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1">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2">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3">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4">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5">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6">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7">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8">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9">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a">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b">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c">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d">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4">
    <w:basedOn w:val="TableNormal6"/>
    <w:tblPr>
      <w:tblStyleRowBandSize w:val="1"/>
      <w:tblStyleColBandSize w:val="1"/>
      <w:tblCellMar>
        <w:left w:w="115" w:type="dxa"/>
        <w:right w:w="115" w:type="dxa"/>
      </w:tblCellMar>
    </w:tblPr>
  </w:style>
  <w:style w:type="table" w:customStyle="1" w:styleId="afffffff5">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6">
    <w:basedOn w:val="TableNormal6"/>
    <w:tblPr>
      <w:tblStyleRowBandSize w:val="1"/>
      <w:tblStyleColBandSize w:val="1"/>
      <w:tblCellMar>
        <w:left w:w="115" w:type="dxa"/>
        <w:right w:w="115" w:type="dxa"/>
      </w:tblCellMar>
    </w:tblPr>
  </w:style>
  <w:style w:type="table" w:customStyle="1" w:styleId="afffffff7">
    <w:basedOn w:val="TableNormal6"/>
    <w:tblPr>
      <w:tblStyleRowBandSize w:val="1"/>
      <w:tblStyleColBandSize w:val="1"/>
      <w:tblCellMar>
        <w:left w:w="115" w:type="dxa"/>
        <w:right w:w="115" w:type="dxa"/>
      </w:tblCellMar>
    </w:tblPr>
  </w:style>
  <w:style w:type="table" w:customStyle="1" w:styleId="afffffff8">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9">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a">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b">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c">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d">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e">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4">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5">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6">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7">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8">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9">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a">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b">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c">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d">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e">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4">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5">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6">
    <w:basedOn w:val="TableNormal5"/>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7">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8">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9">
    <w:basedOn w:val="TableNormal5"/>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a">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b">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c">
    <w:basedOn w:val="TableNormal5"/>
    <w:tblPr>
      <w:tblStyleRowBandSize w:val="1"/>
      <w:tblStyleColBandSize w:val="1"/>
      <w:tblCellMar>
        <w:top w:w="100" w:type="dxa"/>
        <w:left w:w="100" w:type="dxa"/>
        <w:bottom w:w="100" w:type="dxa"/>
        <w:right w:w="100" w:type="dxa"/>
      </w:tblCellMar>
    </w:tblPr>
  </w:style>
  <w:style w:type="table" w:customStyle="1" w:styleId="afffffffffd">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e">
    <w:basedOn w:val="TableNormal5"/>
    <w:tblPr>
      <w:tblStyleRowBandSize w:val="1"/>
      <w:tblStyleColBandSize w:val="1"/>
      <w:tblCellMar>
        <w:left w:w="115" w:type="dxa"/>
        <w:right w:w="115" w:type="dxa"/>
      </w:tblCellMar>
    </w:tblPr>
  </w:style>
  <w:style w:type="table" w:customStyle="1" w:styleId="affffffffff">
    <w:basedOn w:val="TableNormal5"/>
    <w:tblPr>
      <w:tblStyleRowBandSize w:val="1"/>
      <w:tblStyleColBandSize w:val="1"/>
      <w:tblCellMar>
        <w:left w:w="115" w:type="dxa"/>
        <w:right w:w="115" w:type="dxa"/>
      </w:tblCellMar>
    </w:tblPr>
  </w:style>
  <w:style w:type="table" w:customStyle="1" w:styleId="affffffffff0">
    <w:basedOn w:val="TableNormal5"/>
    <w:tblPr>
      <w:tblStyleRowBandSize w:val="1"/>
      <w:tblStyleColBandSize w:val="1"/>
      <w:tblCellMar>
        <w:left w:w="115" w:type="dxa"/>
        <w:right w:w="115" w:type="dxa"/>
      </w:tblCellMar>
    </w:tblPr>
  </w:style>
  <w:style w:type="table" w:customStyle="1" w:styleId="affffffffff1">
    <w:basedOn w:val="TableNormal5"/>
    <w:tblPr>
      <w:tblStyleRowBandSize w:val="1"/>
      <w:tblStyleColBandSize w:val="1"/>
      <w:tblCellMar>
        <w:left w:w="115" w:type="dxa"/>
        <w:right w:w="115" w:type="dxa"/>
      </w:tblCellMar>
    </w:tblPr>
  </w:style>
  <w:style w:type="table" w:customStyle="1" w:styleId="affffffffff2">
    <w:basedOn w:val="TableNormal5"/>
    <w:tblPr>
      <w:tblStyleRowBandSize w:val="1"/>
      <w:tblStyleColBandSize w:val="1"/>
      <w:tblCellMar>
        <w:left w:w="115" w:type="dxa"/>
        <w:right w:w="115" w:type="dxa"/>
      </w:tblCellMar>
    </w:tblPr>
  </w:style>
  <w:style w:type="table" w:customStyle="1" w:styleId="affffffffff3">
    <w:basedOn w:val="TableNormal5"/>
    <w:tblPr>
      <w:tblStyleRowBandSize w:val="1"/>
      <w:tblStyleColBandSize w:val="1"/>
      <w:tblCellMar>
        <w:left w:w="115" w:type="dxa"/>
        <w:right w:w="115" w:type="dxa"/>
      </w:tblCellMar>
    </w:tblPr>
  </w:style>
  <w:style w:type="table" w:customStyle="1" w:styleId="affffffffff4">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5">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6">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7">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8">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9">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a">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b">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c">
    <w:basedOn w:val="TableNormal4"/>
    <w:tblPr>
      <w:tblStyleRowBandSize w:val="1"/>
      <w:tblStyleColBandSize w:val="1"/>
      <w:tblCellMar>
        <w:left w:w="115" w:type="dxa"/>
        <w:right w:w="115" w:type="dxa"/>
      </w:tblCellMar>
    </w:tblPr>
  </w:style>
  <w:style w:type="table" w:customStyle="1" w:styleId="affffffffffd">
    <w:basedOn w:val="TableNormal4"/>
    <w:tblPr>
      <w:tblStyleRowBandSize w:val="1"/>
      <w:tblStyleColBandSize w:val="1"/>
      <w:tblCellMar>
        <w:left w:w="115" w:type="dxa"/>
        <w:right w:w="115" w:type="dxa"/>
      </w:tblCellMar>
    </w:tblPr>
  </w:style>
  <w:style w:type="table" w:customStyle="1" w:styleId="affffffffffe">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
    <w:basedOn w:val="TableNormal4"/>
    <w:tblPr>
      <w:tblStyleRowBandSize w:val="1"/>
      <w:tblStyleColBandSize w:val="1"/>
      <w:tblCellMar>
        <w:left w:w="115" w:type="dxa"/>
        <w:right w:w="115" w:type="dxa"/>
      </w:tblCellMar>
    </w:tblPr>
  </w:style>
  <w:style w:type="table" w:customStyle="1" w:styleId="afffffffffff0">
    <w:basedOn w:val="TableNormal4"/>
    <w:tblPr>
      <w:tblStyleRowBandSize w:val="1"/>
      <w:tblStyleColBandSize w:val="1"/>
      <w:tblCellMar>
        <w:left w:w="115" w:type="dxa"/>
        <w:right w:w="115" w:type="dxa"/>
      </w:tblCellMar>
    </w:tblPr>
  </w:style>
  <w:style w:type="table" w:customStyle="1" w:styleId="afffffffffff1">
    <w:basedOn w:val="TableNormal4"/>
    <w:tblPr>
      <w:tblStyleRowBandSize w:val="1"/>
      <w:tblStyleColBandSize w:val="1"/>
      <w:tblCellMar>
        <w:left w:w="115" w:type="dxa"/>
        <w:right w:w="115" w:type="dxa"/>
      </w:tblCellMar>
    </w:tblPr>
  </w:style>
  <w:style w:type="table" w:customStyle="1" w:styleId="afffffffffff2">
    <w:basedOn w:val="TableNormal4"/>
    <w:tblPr>
      <w:tblStyleRowBandSize w:val="1"/>
      <w:tblStyleColBandSize w:val="1"/>
      <w:tblCellMar>
        <w:left w:w="115" w:type="dxa"/>
        <w:right w:w="115" w:type="dxa"/>
      </w:tblCellMar>
    </w:tblPr>
  </w:style>
  <w:style w:type="table" w:customStyle="1" w:styleId="afffffffffff3">
    <w:basedOn w:val="TableNormal4"/>
    <w:tblPr>
      <w:tblStyleRowBandSize w:val="1"/>
      <w:tblStyleColBandSize w:val="1"/>
      <w:tblCellMar>
        <w:left w:w="115" w:type="dxa"/>
        <w:right w:w="115" w:type="dxa"/>
      </w:tblCellMar>
    </w:tblPr>
  </w:style>
  <w:style w:type="table" w:customStyle="1" w:styleId="afffffffffff4">
    <w:basedOn w:val="TableNormal4"/>
    <w:tblPr>
      <w:tblStyleRowBandSize w:val="1"/>
      <w:tblStyleColBandSize w:val="1"/>
      <w:tblCellMar>
        <w:left w:w="115" w:type="dxa"/>
        <w:right w:w="115" w:type="dxa"/>
      </w:tblCellMar>
    </w:tblPr>
  </w:style>
  <w:style w:type="table" w:customStyle="1" w:styleId="afffffffffff5">
    <w:basedOn w:val="TableNormal4"/>
    <w:tblPr>
      <w:tblStyleRowBandSize w:val="1"/>
      <w:tblStyleColBandSize w:val="1"/>
      <w:tblCellMar>
        <w:left w:w="115" w:type="dxa"/>
        <w:right w:w="115" w:type="dxa"/>
      </w:tblCellMar>
    </w:tblPr>
  </w:style>
  <w:style w:type="table" w:customStyle="1" w:styleId="afffffffffff6">
    <w:basedOn w:val="TableNormal4"/>
    <w:tblPr>
      <w:tblStyleRowBandSize w:val="1"/>
      <w:tblStyleColBandSize w:val="1"/>
      <w:tblCellMar>
        <w:left w:w="115" w:type="dxa"/>
        <w:right w:w="115" w:type="dxa"/>
      </w:tblCellMar>
    </w:tblPr>
  </w:style>
  <w:style w:type="table" w:customStyle="1" w:styleId="afffffffffff7">
    <w:basedOn w:val="TableNormal4"/>
    <w:tblPr>
      <w:tblStyleRowBandSize w:val="1"/>
      <w:tblStyleColBandSize w:val="1"/>
      <w:tblCellMar>
        <w:left w:w="115" w:type="dxa"/>
        <w:right w:w="115" w:type="dxa"/>
      </w:tblCellMar>
    </w:tblPr>
  </w:style>
  <w:style w:type="table" w:customStyle="1" w:styleId="afffffffffff8">
    <w:basedOn w:val="TableNormal4"/>
    <w:tblPr>
      <w:tblStyleRowBandSize w:val="1"/>
      <w:tblStyleColBandSize w:val="1"/>
      <w:tblCellMar>
        <w:left w:w="115" w:type="dxa"/>
        <w:right w:w="115" w:type="dxa"/>
      </w:tblCellMar>
    </w:tblPr>
  </w:style>
  <w:style w:type="table" w:customStyle="1" w:styleId="afffffffffff9">
    <w:basedOn w:val="TableNormal4"/>
    <w:tblPr>
      <w:tblStyleRowBandSize w:val="1"/>
      <w:tblStyleColBandSize w:val="1"/>
      <w:tblCellMar>
        <w:left w:w="115" w:type="dxa"/>
        <w:right w:w="115" w:type="dxa"/>
      </w:tblCellMar>
    </w:tblPr>
  </w:style>
  <w:style w:type="table" w:customStyle="1" w:styleId="afffffffffffa">
    <w:basedOn w:val="TableNormal4"/>
    <w:tblPr>
      <w:tblStyleRowBandSize w:val="1"/>
      <w:tblStyleColBandSize w:val="1"/>
      <w:tblCellMar>
        <w:left w:w="115" w:type="dxa"/>
        <w:right w:w="115" w:type="dxa"/>
      </w:tblCellMar>
    </w:tblPr>
  </w:style>
  <w:style w:type="table" w:customStyle="1" w:styleId="afffffffffffb">
    <w:basedOn w:val="TableNormal4"/>
    <w:tblPr>
      <w:tblStyleRowBandSize w:val="1"/>
      <w:tblStyleColBandSize w:val="1"/>
      <w:tblCellMar>
        <w:left w:w="115" w:type="dxa"/>
        <w:right w:w="115" w:type="dxa"/>
      </w:tblCellMar>
    </w:tblPr>
  </w:style>
  <w:style w:type="table" w:customStyle="1" w:styleId="afffffffffffc">
    <w:basedOn w:val="TableNormal4"/>
    <w:tblPr>
      <w:tblStyleRowBandSize w:val="1"/>
      <w:tblStyleColBandSize w:val="1"/>
      <w:tblCellMar>
        <w:left w:w="115" w:type="dxa"/>
        <w:right w:w="115" w:type="dxa"/>
      </w:tblCellMar>
    </w:tblPr>
  </w:style>
  <w:style w:type="table" w:customStyle="1" w:styleId="afffffffffffd">
    <w:basedOn w:val="TableNormal4"/>
    <w:tblPr>
      <w:tblStyleRowBandSize w:val="1"/>
      <w:tblStyleColBandSize w:val="1"/>
      <w:tblCellMar>
        <w:left w:w="115" w:type="dxa"/>
        <w:right w:w="115" w:type="dxa"/>
      </w:tblCellMar>
    </w:tblPr>
  </w:style>
  <w:style w:type="table" w:customStyle="1" w:styleId="afffffffffffe">
    <w:basedOn w:val="TableNormal4"/>
    <w:tblPr>
      <w:tblStyleRowBandSize w:val="1"/>
      <w:tblStyleColBandSize w:val="1"/>
      <w:tblCellMar>
        <w:left w:w="115" w:type="dxa"/>
        <w:right w:w="115" w:type="dxa"/>
      </w:tblCellMar>
    </w:tblPr>
  </w:style>
  <w:style w:type="table" w:customStyle="1" w:styleId="affffffffffff">
    <w:basedOn w:val="TableNormal4"/>
    <w:tblPr>
      <w:tblStyleRowBandSize w:val="1"/>
      <w:tblStyleColBandSize w:val="1"/>
      <w:tblCellMar>
        <w:left w:w="115" w:type="dxa"/>
        <w:right w:w="115" w:type="dxa"/>
      </w:tblCellMar>
    </w:tblPr>
  </w:style>
  <w:style w:type="table" w:customStyle="1" w:styleId="affffffffffff0">
    <w:basedOn w:val="TableNormal4"/>
    <w:tblPr>
      <w:tblStyleRowBandSize w:val="1"/>
      <w:tblStyleColBandSize w:val="1"/>
      <w:tblCellMar>
        <w:left w:w="115" w:type="dxa"/>
        <w:right w:w="115" w:type="dxa"/>
      </w:tblCellMar>
    </w:tblPr>
  </w:style>
  <w:style w:type="table" w:customStyle="1" w:styleId="affffffffffff1">
    <w:basedOn w:val="TableNormal4"/>
    <w:tblPr>
      <w:tblStyleRowBandSize w:val="1"/>
      <w:tblStyleColBandSize w:val="1"/>
      <w:tblCellMar>
        <w:left w:w="115" w:type="dxa"/>
        <w:right w:w="115" w:type="dxa"/>
      </w:tblCellMar>
    </w:tblPr>
  </w:style>
  <w:style w:type="table" w:customStyle="1" w:styleId="affffffffffff2">
    <w:basedOn w:val="TableNormal4"/>
    <w:tblPr>
      <w:tblStyleRowBandSize w:val="1"/>
      <w:tblStyleColBandSize w:val="1"/>
      <w:tblCellMar>
        <w:left w:w="115" w:type="dxa"/>
        <w:right w:w="115" w:type="dxa"/>
      </w:tblCellMar>
    </w:tblPr>
  </w:style>
  <w:style w:type="table" w:customStyle="1" w:styleId="affffffffffff3">
    <w:basedOn w:val="TableNormal4"/>
    <w:tblPr>
      <w:tblStyleRowBandSize w:val="1"/>
      <w:tblStyleColBandSize w:val="1"/>
      <w:tblCellMar>
        <w:left w:w="115" w:type="dxa"/>
        <w:right w:w="115" w:type="dxa"/>
      </w:tblCellMar>
    </w:tblPr>
  </w:style>
  <w:style w:type="table" w:customStyle="1" w:styleId="affffffffffff4">
    <w:basedOn w:val="TableNormal4"/>
    <w:tblPr>
      <w:tblStyleRowBandSize w:val="1"/>
      <w:tblStyleColBandSize w:val="1"/>
      <w:tblCellMar>
        <w:left w:w="115" w:type="dxa"/>
        <w:right w:w="115" w:type="dxa"/>
      </w:tblCellMar>
    </w:tblPr>
  </w:style>
  <w:style w:type="table" w:customStyle="1" w:styleId="affffffffffff5">
    <w:basedOn w:val="TableNormal4"/>
    <w:tblPr>
      <w:tblStyleRowBandSize w:val="1"/>
      <w:tblStyleColBandSize w:val="1"/>
      <w:tblCellMar>
        <w:left w:w="115" w:type="dxa"/>
        <w:right w:w="115" w:type="dxa"/>
      </w:tblCellMar>
    </w:tblPr>
  </w:style>
  <w:style w:type="table" w:customStyle="1" w:styleId="affffffffffff6">
    <w:basedOn w:val="TableNormal4"/>
    <w:tblPr>
      <w:tblStyleRowBandSize w:val="1"/>
      <w:tblStyleColBandSize w:val="1"/>
      <w:tblCellMar>
        <w:left w:w="115" w:type="dxa"/>
        <w:right w:w="115" w:type="dxa"/>
      </w:tblCellMar>
    </w:tblPr>
  </w:style>
  <w:style w:type="character" w:styleId="Fuerte">
    <w:name w:val="Strong"/>
    <w:basedOn w:val="Fuentedeprrafopredeter"/>
    <w:uiPriority w:val="22"/>
    <w:qFormat/>
    <w:rsid w:val="00D940BA"/>
    <w:rPr>
      <w:b/>
      <w:bCs/>
    </w:rPr>
  </w:style>
  <w:style w:type="table" w:customStyle="1" w:styleId="affffffffffff7">
    <w:basedOn w:val="TableNormal3"/>
    <w:tblPr>
      <w:tblStyleRowBandSize w:val="1"/>
      <w:tblStyleColBandSize w:val="1"/>
      <w:tblCellMar>
        <w:left w:w="115" w:type="dxa"/>
        <w:right w:w="115" w:type="dxa"/>
      </w:tblCellMar>
    </w:tblPr>
  </w:style>
  <w:style w:type="table" w:customStyle="1" w:styleId="affffffffffff8">
    <w:basedOn w:val="TableNormal3"/>
    <w:tblPr>
      <w:tblStyleRowBandSize w:val="1"/>
      <w:tblStyleColBandSize w:val="1"/>
      <w:tblCellMar>
        <w:left w:w="115" w:type="dxa"/>
        <w:right w:w="115" w:type="dxa"/>
      </w:tblCellMar>
    </w:tblPr>
  </w:style>
  <w:style w:type="table" w:customStyle="1" w:styleId="affffffffffff9">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b">
    <w:basedOn w:val="TableNormal3"/>
    <w:tblPr>
      <w:tblStyleRowBandSize w:val="1"/>
      <w:tblStyleColBandSize w:val="1"/>
      <w:tblCellMar>
        <w:left w:w="115" w:type="dxa"/>
        <w:right w:w="115" w:type="dxa"/>
      </w:tblCellMar>
    </w:tblPr>
  </w:style>
  <w:style w:type="table" w:customStyle="1" w:styleId="affffffffff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d">
    <w:basedOn w:val="TableNormal3"/>
    <w:tblPr>
      <w:tblStyleRowBandSize w:val="1"/>
      <w:tblStyleColBandSize w:val="1"/>
      <w:tblCellMar>
        <w:left w:w="115" w:type="dxa"/>
        <w:right w:w="115" w:type="dxa"/>
      </w:tblCellMar>
    </w:tblPr>
  </w:style>
  <w:style w:type="table" w:customStyle="1" w:styleId="affffffffffffe">
    <w:basedOn w:val="TableNormal3"/>
    <w:tblPr>
      <w:tblStyleRowBandSize w:val="1"/>
      <w:tblStyleColBandSize w:val="1"/>
      <w:tblCellMar>
        <w:left w:w="115" w:type="dxa"/>
        <w:right w:w="115" w:type="dxa"/>
      </w:tblCellMar>
    </w:tblPr>
  </w:style>
  <w:style w:type="table" w:customStyle="1" w:styleId="afffffffffffff">
    <w:basedOn w:val="TableNormal3"/>
    <w:tblPr>
      <w:tblStyleRowBandSize w:val="1"/>
      <w:tblStyleColBandSize w:val="1"/>
      <w:tblCellMar>
        <w:left w:w="115" w:type="dxa"/>
        <w:right w:w="115" w:type="dxa"/>
      </w:tblCellMar>
    </w:tblPr>
  </w:style>
  <w:style w:type="table" w:customStyle="1" w:styleId="afffffffffffff0">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1">
    <w:basedOn w:val="TableNormal3"/>
    <w:tblPr>
      <w:tblStyleRowBandSize w:val="1"/>
      <w:tblStyleColBandSize w:val="1"/>
      <w:tblCellMar>
        <w:left w:w="115" w:type="dxa"/>
        <w:right w:w="115" w:type="dxa"/>
      </w:tblCellMar>
    </w:tblPr>
  </w:style>
  <w:style w:type="table" w:customStyle="1" w:styleId="afffffffffffff2">
    <w:basedOn w:val="TableNormal3"/>
    <w:tblPr>
      <w:tblStyleRowBandSize w:val="1"/>
      <w:tblStyleColBandSize w:val="1"/>
      <w:tblCellMar>
        <w:left w:w="115" w:type="dxa"/>
        <w:right w:w="115" w:type="dxa"/>
      </w:tblCellMar>
    </w:tblPr>
  </w:style>
  <w:style w:type="table" w:customStyle="1" w:styleId="afffffffffffff3">
    <w:basedOn w:val="TableNormal3"/>
    <w:tblPr>
      <w:tblStyleRowBandSize w:val="1"/>
      <w:tblStyleColBandSize w:val="1"/>
      <w:tblCellMar>
        <w:left w:w="115" w:type="dxa"/>
        <w:right w:w="115" w:type="dxa"/>
      </w:tblCellMar>
    </w:tblPr>
  </w:style>
  <w:style w:type="table" w:customStyle="1" w:styleId="afffffffffffff4">
    <w:basedOn w:val="TableNormal3"/>
    <w:tblPr>
      <w:tblStyleRowBandSize w:val="1"/>
      <w:tblStyleColBandSize w:val="1"/>
      <w:tblCellMar>
        <w:left w:w="115" w:type="dxa"/>
        <w:right w:w="115" w:type="dxa"/>
      </w:tblCellMar>
    </w:tblPr>
  </w:style>
  <w:style w:type="table" w:customStyle="1" w:styleId="afffffffffffff5">
    <w:basedOn w:val="TableNormal3"/>
    <w:tblPr>
      <w:tblStyleRowBandSize w:val="1"/>
      <w:tblStyleColBandSize w:val="1"/>
      <w:tblCellMar>
        <w:left w:w="115" w:type="dxa"/>
        <w:right w:w="115" w:type="dxa"/>
      </w:tblCellMar>
    </w:tblPr>
  </w:style>
  <w:style w:type="table" w:customStyle="1" w:styleId="afffffffffffff6">
    <w:basedOn w:val="TableNormal3"/>
    <w:tblPr>
      <w:tblStyleRowBandSize w:val="1"/>
      <w:tblStyleColBandSize w:val="1"/>
      <w:tblCellMar>
        <w:left w:w="115" w:type="dxa"/>
        <w:right w:w="115" w:type="dxa"/>
      </w:tblCellMar>
    </w:tblPr>
  </w:style>
  <w:style w:type="table" w:customStyle="1" w:styleId="afffffffffffff7">
    <w:basedOn w:val="TableNormal3"/>
    <w:tblPr>
      <w:tblStyleRowBandSize w:val="1"/>
      <w:tblStyleColBandSize w:val="1"/>
      <w:tblCellMar>
        <w:left w:w="115" w:type="dxa"/>
        <w:right w:w="115" w:type="dxa"/>
      </w:tblCellMar>
    </w:tblPr>
  </w:style>
  <w:style w:type="table" w:customStyle="1" w:styleId="afffffffffffff8">
    <w:basedOn w:val="TableNormal3"/>
    <w:tblPr>
      <w:tblStyleRowBandSize w:val="1"/>
      <w:tblStyleColBandSize w:val="1"/>
      <w:tblCellMar>
        <w:left w:w="115" w:type="dxa"/>
        <w:right w:w="115" w:type="dxa"/>
      </w:tblCellMar>
    </w:tblPr>
  </w:style>
  <w:style w:type="table" w:customStyle="1" w:styleId="afffffffffffff9">
    <w:basedOn w:val="TableNormal3"/>
    <w:tblPr>
      <w:tblStyleRowBandSize w:val="1"/>
      <w:tblStyleColBandSize w:val="1"/>
      <w:tblCellMar>
        <w:left w:w="115" w:type="dxa"/>
        <w:right w:w="115" w:type="dxa"/>
      </w:tblCellMar>
    </w:tblPr>
  </w:style>
  <w:style w:type="table" w:customStyle="1" w:styleId="afffffffffffffa">
    <w:basedOn w:val="TableNormal3"/>
    <w:tblPr>
      <w:tblStyleRowBandSize w:val="1"/>
      <w:tblStyleColBandSize w:val="1"/>
      <w:tblCellMar>
        <w:left w:w="115" w:type="dxa"/>
        <w:right w:w="115" w:type="dxa"/>
      </w:tblCellMar>
    </w:tblPr>
  </w:style>
  <w:style w:type="table" w:customStyle="1" w:styleId="afffffffffffffb">
    <w:basedOn w:val="TableNormal3"/>
    <w:tblPr>
      <w:tblStyleRowBandSize w:val="1"/>
      <w:tblStyleColBandSize w:val="1"/>
      <w:tblCellMar>
        <w:left w:w="115" w:type="dxa"/>
        <w:right w:w="115" w:type="dxa"/>
      </w:tblCellMar>
    </w:tblPr>
  </w:style>
  <w:style w:type="table" w:customStyle="1" w:styleId="afffffffffffffc">
    <w:basedOn w:val="TableNormal3"/>
    <w:tblPr>
      <w:tblStyleRowBandSize w:val="1"/>
      <w:tblStyleColBandSize w:val="1"/>
      <w:tblCellMar>
        <w:left w:w="115" w:type="dxa"/>
        <w:right w:w="115" w:type="dxa"/>
      </w:tblCellMar>
    </w:tblPr>
  </w:style>
  <w:style w:type="table" w:customStyle="1" w:styleId="afffffffffffffd">
    <w:basedOn w:val="TableNormal3"/>
    <w:tblPr>
      <w:tblStyleRowBandSize w:val="1"/>
      <w:tblStyleColBandSize w:val="1"/>
      <w:tblCellMar>
        <w:left w:w="115" w:type="dxa"/>
        <w:right w:w="115" w:type="dxa"/>
      </w:tblCellMar>
    </w:tblPr>
  </w:style>
  <w:style w:type="table" w:customStyle="1" w:styleId="afffffffffffffe">
    <w:basedOn w:val="TableNormal3"/>
    <w:tblPr>
      <w:tblStyleRowBandSize w:val="1"/>
      <w:tblStyleColBandSize w:val="1"/>
      <w:tblCellMar>
        <w:left w:w="115" w:type="dxa"/>
        <w:right w:w="115" w:type="dxa"/>
      </w:tblCellMar>
    </w:tblPr>
  </w:style>
  <w:style w:type="table" w:customStyle="1" w:styleId="affffffffffffff">
    <w:basedOn w:val="TableNormal3"/>
    <w:tblPr>
      <w:tblStyleRowBandSize w:val="1"/>
      <w:tblStyleColBandSize w:val="1"/>
      <w:tblCellMar>
        <w:left w:w="115" w:type="dxa"/>
        <w:right w:w="115" w:type="dxa"/>
      </w:tblCellMar>
    </w:tblPr>
  </w:style>
  <w:style w:type="table" w:customStyle="1" w:styleId="affffffffffffff0">
    <w:basedOn w:val="TableNormal3"/>
    <w:tblPr>
      <w:tblStyleRowBandSize w:val="1"/>
      <w:tblStyleColBandSize w:val="1"/>
      <w:tblCellMar>
        <w:left w:w="115" w:type="dxa"/>
        <w:right w:w="115" w:type="dxa"/>
      </w:tblCellMar>
    </w:tblPr>
  </w:style>
  <w:style w:type="table" w:customStyle="1" w:styleId="affffffffffffff1">
    <w:basedOn w:val="TableNormal3"/>
    <w:tblPr>
      <w:tblStyleRowBandSize w:val="1"/>
      <w:tblStyleColBandSize w:val="1"/>
      <w:tblCellMar>
        <w:left w:w="115" w:type="dxa"/>
        <w:right w:w="115" w:type="dxa"/>
      </w:tblCellMar>
    </w:tblPr>
  </w:style>
  <w:style w:type="table" w:customStyle="1" w:styleId="affffffffffffff2">
    <w:basedOn w:val="TableNormal3"/>
    <w:tblPr>
      <w:tblStyleRowBandSize w:val="1"/>
      <w:tblStyleColBandSize w:val="1"/>
      <w:tblCellMar>
        <w:left w:w="115" w:type="dxa"/>
        <w:right w:w="115" w:type="dxa"/>
      </w:tblCellMar>
    </w:tblPr>
  </w:style>
  <w:style w:type="table" w:customStyle="1" w:styleId="affffffffffffff3">
    <w:basedOn w:val="TableNormal3"/>
    <w:tblPr>
      <w:tblStyleRowBandSize w:val="1"/>
      <w:tblStyleColBandSize w:val="1"/>
      <w:tblCellMar>
        <w:left w:w="115" w:type="dxa"/>
        <w:right w:w="115" w:type="dxa"/>
      </w:tblCellMar>
    </w:tblPr>
  </w:style>
  <w:style w:type="table" w:customStyle="1" w:styleId="affffffffffffff4">
    <w:basedOn w:val="TableNormal3"/>
    <w:tblPr>
      <w:tblStyleRowBandSize w:val="1"/>
      <w:tblStyleColBandSize w:val="1"/>
      <w:tblCellMar>
        <w:left w:w="115" w:type="dxa"/>
        <w:right w:w="115" w:type="dxa"/>
      </w:tblCellMar>
    </w:tblPr>
  </w:style>
  <w:style w:type="table" w:customStyle="1" w:styleId="affffffffffffff5">
    <w:basedOn w:val="TableNormal3"/>
    <w:tblPr>
      <w:tblStyleRowBandSize w:val="1"/>
      <w:tblStyleColBandSize w:val="1"/>
      <w:tblCellMar>
        <w:left w:w="115" w:type="dxa"/>
        <w:right w:w="115" w:type="dxa"/>
      </w:tblCellMar>
    </w:tblPr>
  </w:style>
  <w:style w:type="table" w:customStyle="1" w:styleId="affffffffffffff6">
    <w:basedOn w:val="TableNormal3"/>
    <w:tblPr>
      <w:tblStyleRowBandSize w:val="1"/>
      <w:tblStyleColBandSize w:val="1"/>
      <w:tblCellMar>
        <w:left w:w="115" w:type="dxa"/>
        <w:right w:w="115" w:type="dxa"/>
      </w:tblCellMar>
    </w:tblPr>
  </w:style>
  <w:style w:type="table" w:customStyle="1" w:styleId="affffffffffffff7">
    <w:basedOn w:val="TableNormal3"/>
    <w:tblPr>
      <w:tblStyleRowBandSize w:val="1"/>
      <w:tblStyleColBandSize w:val="1"/>
      <w:tblCellMar>
        <w:left w:w="115" w:type="dxa"/>
        <w:right w:w="115" w:type="dxa"/>
      </w:tblCellMar>
    </w:tblPr>
  </w:style>
  <w:style w:type="table" w:customStyle="1" w:styleId="affffffffffffff8">
    <w:basedOn w:val="TableNormal3"/>
    <w:tblPr>
      <w:tblStyleRowBandSize w:val="1"/>
      <w:tblStyleColBandSize w:val="1"/>
      <w:tblCellMar>
        <w:left w:w="115" w:type="dxa"/>
        <w:right w:w="115" w:type="dxa"/>
      </w:tblCellMar>
    </w:tblPr>
  </w:style>
  <w:style w:type="table" w:customStyle="1" w:styleId="affffffffffffff9">
    <w:basedOn w:val="TableNormal3"/>
    <w:tblPr>
      <w:tblStyleRowBandSize w:val="1"/>
      <w:tblStyleColBandSize w:val="1"/>
      <w:tblCellMar>
        <w:left w:w="115" w:type="dxa"/>
        <w:right w:w="115" w:type="dxa"/>
      </w:tblCellMar>
    </w:tblPr>
  </w:style>
  <w:style w:type="table" w:customStyle="1" w:styleId="affffffffffffffa">
    <w:basedOn w:val="TableNormal3"/>
    <w:tblPr>
      <w:tblStyleRowBandSize w:val="1"/>
      <w:tblStyleColBandSize w:val="1"/>
      <w:tblCellMar>
        <w:left w:w="115" w:type="dxa"/>
        <w:right w:w="115" w:type="dxa"/>
      </w:tblCellMar>
    </w:tblPr>
  </w:style>
  <w:style w:type="table" w:customStyle="1" w:styleId="affffffffffffffb">
    <w:basedOn w:val="TableNormal3"/>
    <w:tblPr>
      <w:tblStyleRowBandSize w:val="1"/>
      <w:tblStyleColBandSize w:val="1"/>
      <w:tblCellMar>
        <w:left w:w="115" w:type="dxa"/>
        <w:right w:w="115" w:type="dxa"/>
      </w:tblCellMar>
    </w:tblPr>
  </w:style>
  <w:style w:type="table" w:customStyle="1" w:styleId="affffffffffffffc">
    <w:basedOn w:val="TableNormal3"/>
    <w:tblPr>
      <w:tblStyleRowBandSize w:val="1"/>
      <w:tblStyleColBandSize w:val="1"/>
      <w:tblCellMar>
        <w:left w:w="115" w:type="dxa"/>
        <w:right w:w="115" w:type="dxa"/>
      </w:tblCellMar>
    </w:tblPr>
  </w:style>
  <w:style w:type="table" w:customStyle="1" w:styleId="affffffffffffffd">
    <w:basedOn w:val="TableNormal3"/>
    <w:tblPr>
      <w:tblStyleRowBandSize w:val="1"/>
      <w:tblStyleColBandSize w:val="1"/>
      <w:tblCellMar>
        <w:left w:w="115" w:type="dxa"/>
        <w:right w:w="115" w:type="dxa"/>
      </w:tblCellMar>
    </w:tblPr>
  </w:style>
  <w:style w:type="table" w:customStyle="1" w:styleId="affffffffffffffe">
    <w:basedOn w:val="TableNormal3"/>
    <w:tblPr>
      <w:tblStyleRowBandSize w:val="1"/>
      <w:tblStyleColBandSize w:val="1"/>
      <w:tblCellMar>
        <w:left w:w="115" w:type="dxa"/>
        <w:right w:w="115" w:type="dxa"/>
      </w:tblCellMar>
    </w:tblPr>
  </w:style>
  <w:style w:type="table" w:customStyle="1" w:styleId="afffffffffffffff">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0">
    <w:basedOn w:val="TableNormal2"/>
    <w:tblPr>
      <w:tblStyleRowBandSize w:val="1"/>
      <w:tblStyleColBandSize w:val="1"/>
      <w:tblCellMar>
        <w:left w:w="115" w:type="dxa"/>
        <w:right w:w="115" w:type="dxa"/>
      </w:tblCellMar>
    </w:tblPr>
  </w:style>
  <w:style w:type="table" w:customStyle="1" w:styleId="afffffffffffffff1">
    <w:basedOn w:val="TableNormal2"/>
    <w:tblPr>
      <w:tblStyleRowBandSize w:val="1"/>
      <w:tblStyleColBandSize w:val="1"/>
      <w:tblCellMar>
        <w:left w:w="115" w:type="dxa"/>
        <w:right w:w="115" w:type="dxa"/>
      </w:tblCellMar>
    </w:tblPr>
  </w:style>
  <w:style w:type="table" w:customStyle="1" w:styleId="afffffffffffffff2">
    <w:basedOn w:val="TableNormal2"/>
    <w:tblPr>
      <w:tblStyleRowBandSize w:val="1"/>
      <w:tblStyleColBandSize w:val="1"/>
      <w:tblCellMar>
        <w:left w:w="115" w:type="dxa"/>
        <w:right w:w="115" w:type="dxa"/>
      </w:tblCellMar>
    </w:tblPr>
    <w:tcPr>
      <w:shd w:val="clear" w:color="auto" w:fill="FFFFFF"/>
    </w:tcPr>
  </w:style>
  <w:style w:type="table" w:customStyle="1" w:styleId="affffffffff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4">
    <w:basedOn w:val="TableNormal2"/>
    <w:tblPr>
      <w:tblStyleRowBandSize w:val="1"/>
      <w:tblStyleColBandSize w:val="1"/>
      <w:tblCellMar>
        <w:left w:w="115" w:type="dxa"/>
        <w:right w:w="115" w:type="dxa"/>
      </w:tblCellMar>
    </w:tblPr>
  </w:style>
  <w:style w:type="table" w:customStyle="1" w:styleId="affffffffff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6">
    <w:basedOn w:val="TableNormal2"/>
    <w:tblPr>
      <w:tblStyleRowBandSize w:val="1"/>
      <w:tblStyleColBandSize w:val="1"/>
      <w:tblCellMar>
        <w:left w:w="115" w:type="dxa"/>
        <w:right w:w="115" w:type="dxa"/>
      </w:tblCellMar>
    </w:tblPr>
  </w:style>
  <w:style w:type="table" w:customStyle="1" w:styleId="afffffffffffffff7">
    <w:basedOn w:val="TableNormal2"/>
    <w:tblPr>
      <w:tblStyleRowBandSize w:val="1"/>
      <w:tblStyleColBandSize w:val="1"/>
      <w:tblCellMar>
        <w:left w:w="115" w:type="dxa"/>
        <w:right w:w="115" w:type="dxa"/>
      </w:tblCellMar>
    </w:tblPr>
  </w:style>
  <w:style w:type="table" w:customStyle="1" w:styleId="afffffffffffffff8">
    <w:basedOn w:val="TableNormal2"/>
    <w:tblPr>
      <w:tblStyleRowBandSize w:val="1"/>
      <w:tblStyleColBandSize w:val="1"/>
      <w:tblCellMar>
        <w:left w:w="115" w:type="dxa"/>
        <w:right w:w="115" w:type="dxa"/>
      </w:tblCellMar>
    </w:tblPr>
  </w:style>
  <w:style w:type="table" w:customStyle="1" w:styleId="afffffffffffffff9">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a">
    <w:basedOn w:val="TableNormal2"/>
    <w:tblPr>
      <w:tblStyleRowBandSize w:val="1"/>
      <w:tblStyleColBandSize w:val="1"/>
      <w:tblCellMar>
        <w:left w:w="115" w:type="dxa"/>
        <w:right w:w="115" w:type="dxa"/>
      </w:tblCellMar>
    </w:tblPr>
  </w:style>
  <w:style w:type="table" w:customStyle="1" w:styleId="afffffffffffffffb">
    <w:basedOn w:val="TableNormal2"/>
    <w:tblPr>
      <w:tblStyleRowBandSize w:val="1"/>
      <w:tblStyleColBandSize w:val="1"/>
      <w:tblCellMar>
        <w:left w:w="115" w:type="dxa"/>
        <w:right w:w="115" w:type="dxa"/>
      </w:tblCellMar>
    </w:tblPr>
  </w:style>
  <w:style w:type="table" w:customStyle="1" w:styleId="afffffffffffffffc">
    <w:basedOn w:val="TableNormal2"/>
    <w:tblPr>
      <w:tblStyleRowBandSize w:val="1"/>
      <w:tblStyleColBandSize w:val="1"/>
      <w:tblCellMar>
        <w:left w:w="115" w:type="dxa"/>
        <w:right w:w="115" w:type="dxa"/>
      </w:tblCellMar>
    </w:tblPr>
  </w:style>
  <w:style w:type="table" w:customStyle="1" w:styleId="afffffffffffffffd">
    <w:basedOn w:val="TableNormal2"/>
    <w:tblPr>
      <w:tblStyleRowBandSize w:val="1"/>
      <w:tblStyleColBandSize w:val="1"/>
      <w:tblCellMar>
        <w:left w:w="115" w:type="dxa"/>
        <w:right w:w="115" w:type="dxa"/>
      </w:tblCellMar>
    </w:tblPr>
  </w:style>
  <w:style w:type="table" w:customStyle="1" w:styleId="afffffffffffffffe">
    <w:basedOn w:val="TableNormal2"/>
    <w:tblPr>
      <w:tblStyleRowBandSize w:val="1"/>
      <w:tblStyleColBandSize w:val="1"/>
      <w:tblCellMar>
        <w:left w:w="115" w:type="dxa"/>
        <w:right w:w="115" w:type="dxa"/>
      </w:tblCellMar>
    </w:tblPr>
  </w:style>
  <w:style w:type="table" w:customStyle="1" w:styleId="affffffffffffffff">
    <w:basedOn w:val="TableNormal2"/>
    <w:tblPr>
      <w:tblStyleRowBandSize w:val="1"/>
      <w:tblStyleColBandSize w:val="1"/>
      <w:tblCellMar>
        <w:left w:w="115" w:type="dxa"/>
        <w:right w:w="115" w:type="dxa"/>
      </w:tblCellMar>
    </w:tblPr>
  </w:style>
  <w:style w:type="table" w:customStyle="1" w:styleId="affffffffffffffff0">
    <w:basedOn w:val="TableNormal2"/>
    <w:tblPr>
      <w:tblStyleRowBandSize w:val="1"/>
      <w:tblStyleColBandSize w:val="1"/>
      <w:tblCellMar>
        <w:left w:w="115" w:type="dxa"/>
        <w:right w:w="115" w:type="dxa"/>
      </w:tblCellMar>
    </w:tblPr>
  </w:style>
  <w:style w:type="table" w:customStyle="1" w:styleId="affffffffffffffff1">
    <w:basedOn w:val="TableNormal2"/>
    <w:tblPr>
      <w:tblStyleRowBandSize w:val="1"/>
      <w:tblStyleColBandSize w:val="1"/>
      <w:tblCellMar>
        <w:left w:w="115" w:type="dxa"/>
        <w:right w:w="115" w:type="dxa"/>
      </w:tblCellMar>
    </w:tblPr>
  </w:style>
  <w:style w:type="table" w:customStyle="1" w:styleId="affffffffffffffff2">
    <w:basedOn w:val="TableNormal2"/>
    <w:tblPr>
      <w:tblStyleRowBandSize w:val="1"/>
      <w:tblStyleColBandSize w:val="1"/>
      <w:tblCellMar>
        <w:left w:w="115" w:type="dxa"/>
        <w:right w:w="115" w:type="dxa"/>
      </w:tblCellMar>
    </w:tblPr>
  </w:style>
  <w:style w:type="table" w:customStyle="1" w:styleId="affffffffffffffff3">
    <w:basedOn w:val="TableNormal2"/>
    <w:tblPr>
      <w:tblStyleRowBandSize w:val="1"/>
      <w:tblStyleColBandSize w:val="1"/>
      <w:tblCellMar>
        <w:left w:w="115" w:type="dxa"/>
        <w:right w:w="115" w:type="dxa"/>
      </w:tblCellMar>
    </w:tblPr>
  </w:style>
  <w:style w:type="table" w:customStyle="1" w:styleId="affffffffffffffff4">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5">
    <w:basedOn w:val="TableNormal2"/>
    <w:tblPr>
      <w:tblStyleRowBandSize w:val="1"/>
      <w:tblStyleColBandSize w:val="1"/>
      <w:tblCellMar>
        <w:left w:w="115" w:type="dxa"/>
        <w:right w:w="115" w:type="dxa"/>
      </w:tblCellMar>
    </w:tblPr>
  </w:style>
  <w:style w:type="table" w:customStyle="1" w:styleId="affffffffffffffff6">
    <w:basedOn w:val="TableNormal2"/>
    <w:tblPr>
      <w:tblStyleRowBandSize w:val="1"/>
      <w:tblStyleColBandSize w:val="1"/>
      <w:tblCellMar>
        <w:left w:w="115" w:type="dxa"/>
        <w:right w:w="115" w:type="dxa"/>
      </w:tblCellMar>
    </w:tblPr>
  </w:style>
  <w:style w:type="table" w:customStyle="1" w:styleId="affffffffffffffff7">
    <w:basedOn w:val="TableNormal2"/>
    <w:tblPr>
      <w:tblStyleRowBandSize w:val="1"/>
      <w:tblStyleColBandSize w:val="1"/>
      <w:tblCellMar>
        <w:left w:w="115" w:type="dxa"/>
        <w:right w:w="115" w:type="dxa"/>
      </w:tblCellMar>
    </w:tblPr>
  </w:style>
  <w:style w:type="table" w:customStyle="1" w:styleId="affffffffffffffff8">
    <w:basedOn w:val="TableNormal2"/>
    <w:tblPr>
      <w:tblStyleRowBandSize w:val="1"/>
      <w:tblStyleColBandSize w:val="1"/>
      <w:tblCellMar>
        <w:left w:w="115" w:type="dxa"/>
        <w:right w:w="115" w:type="dxa"/>
      </w:tblCellMar>
    </w:tblPr>
  </w:style>
  <w:style w:type="table" w:customStyle="1" w:styleId="affffffffffffffff9">
    <w:basedOn w:val="TableNormal2"/>
    <w:tblPr>
      <w:tblStyleRowBandSize w:val="1"/>
      <w:tblStyleColBandSize w:val="1"/>
      <w:tblCellMar>
        <w:left w:w="115" w:type="dxa"/>
        <w:right w:w="115" w:type="dxa"/>
      </w:tblCellMar>
    </w:tblPr>
  </w:style>
  <w:style w:type="table" w:customStyle="1" w:styleId="affffffffffffffffa">
    <w:basedOn w:val="TableNormal2"/>
    <w:tblPr>
      <w:tblStyleRowBandSize w:val="1"/>
      <w:tblStyleColBandSize w:val="1"/>
      <w:tblCellMar>
        <w:left w:w="115" w:type="dxa"/>
        <w:right w:w="115" w:type="dxa"/>
      </w:tblCellMar>
    </w:tblPr>
  </w:style>
  <w:style w:type="table" w:customStyle="1" w:styleId="affffffffffffffffb">
    <w:basedOn w:val="TableNormal2"/>
    <w:tblPr>
      <w:tblStyleRowBandSize w:val="1"/>
      <w:tblStyleColBandSize w:val="1"/>
      <w:tblCellMar>
        <w:left w:w="115" w:type="dxa"/>
        <w:right w:w="115" w:type="dxa"/>
      </w:tblCellMar>
    </w:tblPr>
  </w:style>
  <w:style w:type="table" w:customStyle="1" w:styleId="affffffffffffffffc">
    <w:basedOn w:val="TableNormal2"/>
    <w:tblPr>
      <w:tblStyleRowBandSize w:val="1"/>
      <w:tblStyleColBandSize w:val="1"/>
      <w:tblCellMar>
        <w:left w:w="115" w:type="dxa"/>
        <w:right w:w="115" w:type="dxa"/>
      </w:tblCellMar>
    </w:tblPr>
  </w:style>
  <w:style w:type="table" w:customStyle="1" w:styleId="affffffffffffffffd">
    <w:basedOn w:val="TableNormal2"/>
    <w:tblPr>
      <w:tblStyleRowBandSize w:val="1"/>
      <w:tblStyleColBandSize w:val="1"/>
      <w:tblCellMar>
        <w:left w:w="115" w:type="dxa"/>
        <w:right w:w="115" w:type="dxa"/>
      </w:tblCellMar>
    </w:tblPr>
  </w:style>
  <w:style w:type="table" w:customStyle="1" w:styleId="affffffffffffffffe">
    <w:basedOn w:val="TableNormal2"/>
    <w:tblPr>
      <w:tblStyleRowBandSize w:val="1"/>
      <w:tblStyleColBandSize w:val="1"/>
      <w:tblCellMar>
        <w:left w:w="115" w:type="dxa"/>
        <w:right w:w="115" w:type="dxa"/>
      </w:tblCellMar>
    </w:tblPr>
  </w:style>
  <w:style w:type="table" w:customStyle="1" w:styleId="afffffffffffffffff">
    <w:basedOn w:val="TableNormal2"/>
    <w:tblPr>
      <w:tblStyleRowBandSize w:val="1"/>
      <w:tblStyleColBandSize w:val="1"/>
      <w:tblCellMar>
        <w:left w:w="115" w:type="dxa"/>
        <w:right w:w="115" w:type="dxa"/>
      </w:tblCellMar>
    </w:tblPr>
  </w:style>
  <w:style w:type="table" w:customStyle="1" w:styleId="afffffffffffffffff0">
    <w:basedOn w:val="TableNormal2"/>
    <w:tblPr>
      <w:tblStyleRowBandSize w:val="1"/>
      <w:tblStyleColBandSize w:val="1"/>
      <w:tblCellMar>
        <w:left w:w="115" w:type="dxa"/>
        <w:right w:w="115" w:type="dxa"/>
      </w:tblCellMar>
    </w:tblPr>
  </w:style>
  <w:style w:type="table" w:customStyle="1" w:styleId="afffffffffffffffff1">
    <w:basedOn w:val="TableNormal2"/>
    <w:tblPr>
      <w:tblStyleRowBandSize w:val="1"/>
      <w:tblStyleColBandSize w:val="1"/>
      <w:tblCellMar>
        <w:left w:w="115" w:type="dxa"/>
        <w:right w:w="115" w:type="dxa"/>
      </w:tblCellMar>
    </w:tblPr>
  </w:style>
  <w:style w:type="table" w:customStyle="1" w:styleId="afffffffffffffffff2">
    <w:basedOn w:val="TableNormal2"/>
    <w:tblPr>
      <w:tblStyleRowBandSize w:val="1"/>
      <w:tblStyleColBandSize w:val="1"/>
      <w:tblCellMar>
        <w:left w:w="115" w:type="dxa"/>
        <w:right w:w="115" w:type="dxa"/>
      </w:tblCellMar>
    </w:tblPr>
  </w:style>
  <w:style w:type="table" w:customStyle="1" w:styleId="afffffffffffffffff3">
    <w:basedOn w:val="TableNormal2"/>
    <w:tblPr>
      <w:tblStyleRowBandSize w:val="1"/>
      <w:tblStyleColBandSize w:val="1"/>
      <w:tblCellMar>
        <w:left w:w="115" w:type="dxa"/>
        <w:right w:w="115" w:type="dxa"/>
      </w:tblCellMar>
    </w:tblPr>
  </w:style>
  <w:style w:type="table" w:customStyle="1" w:styleId="afffffffffffffffff4">
    <w:basedOn w:val="TableNormal2"/>
    <w:tblPr>
      <w:tblStyleRowBandSize w:val="1"/>
      <w:tblStyleColBandSize w:val="1"/>
      <w:tblCellMar>
        <w:left w:w="115" w:type="dxa"/>
        <w:right w:w="115" w:type="dxa"/>
      </w:tblCellMar>
    </w:tblPr>
  </w:style>
  <w:style w:type="table" w:customStyle="1" w:styleId="afffffffffffffffff5">
    <w:basedOn w:val="TableNormal2"/>
    <w:tblPr>
      <w:tblStyleRowBandSize w:val="1"/>
      <w:tblStyleColBandSize w:val="1"/>
      <w:tblCellMar>
        <w:left w:w="115" w:type="dxa"/>
        <w:right w:w="115" w:type="dxa"/>
      </w:tblCellMar>
    </w:tblPr>
  </w:style>
  <w:style w:type="table" w:customStyle="1" w:styleId="afffffffffffffffff6">
    <w:basedOn w:val="TableNormal2"/>
    <w:tblPr>
      <w:tblStyleRowBandSize w:val="1"/>
      <w:tblStyleColBandSize w:val="1"/>
      <w:tblCellMar>
        <w:left w:w="115" w:type="dxa"/>
        <w:right w:w="115" w:type="dxa"/>
      </w:tblCellMar>
    </w:tblPr>
  </w:style>
  <w:style w:type="table" w:customStyle="1" w:styleId="afffffffffffffffff7">
    <w:basedOn w:val="TableNormal2"/>
    <w:tblPr>
      <w:tblStyleRowBandSize w:val="1"/>
      <w:tblStyleColBandSize w:val="1"/>
      <w:tblCellMar>
        <w:left w:w="115" w:type="dxa"/>
        <w:right w:w="115" w:type="dxa"/>
      </w:tblCellMar>
    </w:tblPr>
  </w:style>
  <w:style w:type="table" w:customStyle="1" w:styleId="afffffffffffffffff8">
    <w:basedOn w:val="TableNormal2"/>
    <w:tblPr>
      <w:tblStyleRowBandSize w:val="1"/>
      <w:tblStyleColBandSize w:val="1"/>
      <w:tblCellMar>
        <w:left w:w="115" w:type="dxa"/>
        <w:right w:w="115" w:type="dxa"/>
      </w:tblCellMar>
    </w:tblPr>
  </w:style>
  <w:style w:type="table" w:customStyle="1" w:styleId="afffffffffffffffff9">
    <w:basedOn w:val="TableNormal2"/>
    <w:tblPr>
      <w:tblStyleRowBandSize w:val="1"/>
      <w:tblStyleColBandSize w:val="1"/>
      <w:tblCellMar>
        <w:left w:w="115" w:type="dxa"/>
        <w:right w:w="115" w:type="dxa"/>
      </w:tblCellMar>
    </w:tblPr>
  </w:style>
  <w:style w:type="table" w:customStyle="1" w:styleId="afffffffffffffffffa">
    <w:basedOn w:val="TableNormal1"/>
    <w:tblPr>
      <w:tblStyleRowBandSize w:val="1"/>
      <w:tblStyleColBandSize w:val="1"/>
      <w:tblCellMar>
        <w:left w:w="115" w:type="dxa"/>
        <w:right w:w="115" w:type="dxa"/>
      </w:tblCellMar>
    </w:tblPr>
  </w:style>
  <w:style w:type="table" w:customStyle="1" w:styleId="afffffffffffffffffb">
    <w:basedOn w:val="TableNormal1"/>
    <w:tblPr>
      <w:tblStyleRowBandSize w:val="1"/>
      <w:tblStyleColBandSize w:val="1"/>
      <w:tblCellMar>
        <w:left w:w="115" w:type="dxa"/>
        <w:right w:w="115" w:type="dxa"/>
      </w:tblCellMar>
    </w:tblPr>
  </w:style>
  <w:style w:type="table" w:customStyle="1" w:styleId="afffffffffffffffffc">
    <w:basedOn w:val="TableNormal1"/>
    <w:tblPr>
      <w:tblStyleRowBandSize w:val="1"/>
      <w:tblStyleColBandSize w:val="1"/>
      <w:tblCellMar>
        <w:left w:w="115" w:type="dxa"/>
        <w:right w:w="115" w:type="dxa"/>
      </w:tblCellMar>
    </w:tblPr>
    <w:tcPr>
      <w:shd w:val="clear" w:color="auto" w:fill="FFFFFF"/>
    </w:tcPr>
  </w:style>
  <w:style w:type="table" w:customStyle="1" w:styleId="afffffffffff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e">
    <w:basedOn w:val="TableNormal1"/>
    <w:tblPr>
      <w:tblStyleRowBandSize w:val="1"/>
      <w:tblStyleColBandSize w:val="1"/>
      <w:tblCellMar>
        <w:left w:w="115" w:type="dxa"/>
        <w:right w:w="115" w:type="dxa"/>
      </w:tblCellMar>
    </w:tblPr>
  </w:style>
  <w:style w:type="table" w:customStyle="1" w:styleId="affffffffff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0">
    <w:basedOn w:val="TableNormal1"/>
    <w:tblPr>
      <w:tblStyleRowBandSize w:val="1"/>
      <w:tblStyleColBandSize w:val="1"/>
      <w:tblCellMar>
        <w:left w:w="115" w:type="dxa"/>
        <w:right w:w="115" w:type="dxa"/>
      </w:tblCellMar>
    </w:tblPr>
  </w:style>
  <w:style w:type="table" w:customStyle="1" w:styleId="affffffffffffffffff1">
    <w:basedOn w:val="TableNormal1"/>
    <w:tblPr>
      <w:tblStyleRowBandSize w:val="1"/>
      <w:tblStyleColBandSize w:val="1"/>
      <w:tblCellMar>
        <w:left w:w="115" w:type="dxa"/>
        <w:right w:w="115" w:type="dxa"/>
      </w:tblCellMar>
    </w:tblPr>
  </w:style>
  <w:style w:type="table" w:customStyle="1" w:styleId="affffffffffffffffff2">
    <w:basedOn w:val="TableNormal1"/>
    <w:tblPr>
      <w:tblStyleRowBandSize w:val="1"/>
      <w:tblStyleColBandSize w:val="1"/>
      <w:tblCellMar>
        <w:left w:w="115" w:type="dxa"/>
        <w:right w:w="115" w:type="dxa"/>
      </w:tblCellMar>
    </w:tblPr>
  </w:style>
  <w:style w:type="table" w:customStyle="1" w:styleId="affffffffffffffffff3">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4">
    <w:basedOn w:val="TableNormal1"/>
    <w:tblPr>
      <w:tblStyleRowBandSize w:val="1"/>
      <w:tblStyleColBandSize w:val="1"/>
      <w:tblCellMar>
        <w:left w:w="115" w:type="dxa"/>
        <w:right w:w="115" w:type="dxa"/>
      </w:tblCellMar>
    </w:tblPr>
  </w:style>
  <w:style w:type="table" w:customStyle="1" w:styleId="affffffffffffffffff5">
    <w:basedOn w:val="TableNormal1"/>
    <w:tblPr>
      <w:tblStyleRowBandSize w:val="1"/>
      <w:tblStyleColBandSize w:val="1"/>
      <w:tblCellMar>
        <w:left w:w="115" w:type="dxa"/>
        <w:right w:w="115" w:type="dxa"/>
      </w:tblCellMar>
    </w:tblPr>
  </w:style>
  <w:style w:type="table" w:customStyle="1" w:styleId="affffffffffffffffff6">
    <w:basedOn w:val="TableNormal1"/>
    <w:tblPr>
      <w:tblStyleRowBandSize w:val="1"/>
      <w:tblStyleColBandSize w:val="1"/>
      <w:tblCellMar>
        <w:left w:w="115" w:type="dxa"/>
        <w:right w:w="115" w:type="dxa"/>
      </w:tblCellMar>
    </w:tblPr>
  </w:style>
  <w:style w:type="table" w:customStyle="1" w:styleId="affffffffffffffffff7">
    <w:basedOn w:val="TableNormal1"/>
    <w:tblPr>
      <w:tblStyleRowBandSize w:val="1"/>
      <w:tblStyleColBandSize w:val="1"/>
      <w:tblCellMar>
        <w:left w:w="115" w:type="dxa"/>
        <w:right w:w="115" w:type="dxa"/>
      </w:tblCellMar>
    </w:tblPr>
  </w:style>
  <w:style w:type="table" w:customStyle="1" w:styleId="affffffffffffffffff8">
    <w:basedOn w:val="TableNormal1"/>
    <w:tblPr>
      <w:tblStyleRowBandSize w:val="1"/>
      <w:tblStyleColBandSize w:val="1"/>
      <w:tblCellMar>
        <w:left w:w="115" w:type="dxa"/>
        <w:right w:w="115" w:type="dxa"/>
      </w:tblCellMar>
    </w:tblPr>
  </w:style>
  <w:style w:type="table" w:customStyle="1" w:styleId="affffffffffffffffff9">
    <w:basedOn w:val="TableNormal1"/>
    <w:tblPr>
      <w:tblStyleRowBandSize w:val="1"/>
      <w:tblStyleColBandSize w:val="1"/>
      <w:tblCellMar>
        <w:left w:w="115" w:type="dxa"/>
        <w:right w:w="115" w:type="dxa"/>
      </w:tblCellMar>
    </w:tblPr>
  </w:style>
  <w:style w:type="table" w:customStyle="1" w:styleId="affffffffffffffffffa">
    <w:basedOn w:val="TableNormal1"/>
    <w:tblPr>
      <w:tblStyleRowBandSize w:val="1"/>
      <w:tblStyleColBandSize w:val="1"/>
      <w:tblCellMar>
        <w:left w:w="115" w:type="dxa"/>
        <w:right w:w="115" w:type="dxa"/>
      </w:tblCellMar>
    </w:tblPr>
  </w:style>
  <w:style w:type="table" w:customStyle="1" w:styleId="affffffffffffffffffb">
    <w:basedOn w:val="TableNormal1"/>
    <w:tblPr>
      <w:tblStyleRowBandSize w:val="1"/>
      <w:tblStyleColBandSize w:val="1"/>
      <w:tblCellMar>
        <w:left w:w="115" w:type="dxa"/>
        <w:right w:w="115" w:type="dxa"/>
      </w:tblCellMar>
    </w:tblPr>
  </w:style>
  <w:style w:type="table" w:customStyle="1" w:styleId="affffffffffffffffffc">
    <w:basedOn w:val="TableNormal1"/>
    <w:tblPr>
      <w:tblStyleRowBandSize w:val="1"/>
      <w:tblStyleColBandSize w:val="1"/>
      <w:tblCellMar>
        <w:left w:w="115" w:type="dxa"/>
        <w:right w:w="115" w:type="dxa"/>
      </w:tblCellMar>
    </w:tblPr>
  </w:style>
  <w:style w:type="table" w:customStyle="1" w:styleId="affffffffffffffffffd">
    <w:basedOn w:val="TableNormal1"/>
    <w:tblPr>
      <w:tblStyleRowBandSize w:val="1"/>
      <w:tblStyleColBandSize w:val="1"/>
      <w:tblCellMar>
        <w:left w:w="115" w:type="dxa"/>
        <w:right w:w="115" w:type="dxa"/>
      </w:tblCellMar>
    </w:tblPr>
  </w:style>
  <w:style w:type="table" w:customStyle="1" w:styleId="affffffffffffffffffe">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
    <w:basedOn w:val="TableNormal1"/>
    <w:tblPr>
      <w:tblStyleRowBandSize w:val="1"/>
      <w:tblStyleColBandSize w:val="1"/>
      <w:tblCellMar>
        <w:left w:w="115" w:type="dxa"/>
        <w:right w:w="115" w:type="dxa"/>
      </w:tblCellMar>
    </w:tblPr>
  </w:style>
  <w:style w:type="table" w:customStyle="1" w:styleId="afffffffffffffffffff0">
    <w:basedOn w:val="TableNormal1"/>
    <w:tblPr>
      <w:tblStyleRowBandSize w:val="1"/>
      <w:tblStyleColBandSize w:val="1"/>
      <w:tblCellMar>
        <w:left w:w="115" w:type="dxa"/>
        <w:right w:w="115" w:type="dxa"/>
      </w:tblCellMar>
    </w:tblPr>
  </w:style>
  <w:style w:type="table" w:customStyle="1" w:styleId="afffffffffffffffffff1">
    <w:basedOn w:val="TableNormal1"/>
    <w:tblPr>
      <w:tblStyleRowBandSize w:val="1"/>
      <w:tblStyleColBandSize w:val="1"/>
      <w:tblCellMar>
        <w:left w:w="115" w:type="dxa"/>
        <w:right w:w="115" w:type="dxa"/>
      </w:tblCellMar>
    </w:tblPr>
  </w:style>
  <w:style w:type="table" w:customStyle="1" w:styleId="afffffffffffffffffff2">
    <w:basedOn w:val="TableNormal1"/>
    <w:tblPr>
      <w:tblStyleRowBandSize w:val="1"/>
      <w:tblStyleColBandSize w:val="1"/>
      <w:tblCellMar>
        <w:left w:w="115" w:type="dxa"/>
        <w:right w:w="115" w:type="dxa"/>
      </w:tblCellMar>
    </w:tblPr>
  </w:style>
  <w:style w:type="table" w:customStyle="1" w:styleId="afffffffffffffffffff3">
    <w:basedOn w:val="TableNormal1"/>
    <w:tblPr>
      <w:tblStyleRowBandSize w:val="1"/>
      <w:tblStyleColBandSize w:val="1"/>
      <w:tblCellMar>
        <w:left w:w="115" w:type="dxa"/>
        <w:right w:w="115" w:type="dxa"/>
      </w:tblCellMar>
    </w:tblPr>
  </w:style>
  <w:style w:type="table" w:customStyle="1" w:styleId="afffffffffffffffffff4">
    <w:basedOn w:val="TableNormal1"/>
    <w:tblPr>
      <w:tblStyleRowBandSize w:val="1"/>
      <w:tblStyleColBandSize w:val="1"/>
      <w:tblCellMar>
        <w:left w:w="115" w:type="dxa"/>
        <w:right w:w="115" w:type="dxa"/>
      </w:tblCellMar>
    </w:tblPr>
  </w:style>
  <w:style w:type="table" w:customStyle="1" w:styleId="afffffffffffffffffff5">
    <w:basedOn w:val="TableNormal1"/>
    <w:tblPr>
      <w:tblStyleRowBandSize w:val="1"/>
      <w:tblStyleColBandSize w:val="1"/>
      <w:tblCellMar>
        <w:left w:w="115" w:type="dxa"/>
        <w:right w:w="115" w:type="dxa"/>
      </w:tblCellMar>
    </w:tblPr>
  </w:style>
  <w:style w:type="table" w:customStyle="1" w:styleId="afffffffffffffffffff6">
    <w:basedOn w:val="TableNormal1"/>
    <w:tblPr>
      <w:tblStyleRowBandSize w:val="1"/>
      <w:tblStyleColBandSize w:val="1"/>
      <w:tblCellMar>
        <w:left w:w="115" w:type="dxa"/>
        <w:right w:w="115" w:type="dxa"/>
      </w:tblCellMar>
    </w:tblPr>
  </w:style>
  <w:style w:type="table" w:customStyle="1" w:styleId="afffffffffffffffffff7">
    <w:basedOn w:val="TableNormal1"/>
    <w:tblPr>
      <w:tblStyleRowBandSize w:val="1"/>
      <w:tblStyleColBandSize w:val="1"/>
      <w:tblCellMar>
        <w:left w:w="115" w:type="dxa"/>
        <w:right w:w="115" w:type="dxa"/>
      </w:tblCellMar>
    </w:tblPr>
  </w:style>
  <w:style w:type="table" w:customStyle="1" w:styleId="afffffffffffffffffff8">
    <w:basedOn w:val="TableNormal1"/>
    <w:tblPr>
      <w:tblStyleRowBandSize w:val="1"/>
      <w:tblStyleColBandSize w:val="1"/>
      <w:tblCellMar>
        <w:left w:w="115" w:type="dxa"/>
        <w:right w:w="115" w:type="dxa"/>
      </w:tblCellMar>
    </w:tblPr>
  </w:style>
  <w:style w:type="table" w:customStyle="1" w:styleId="afffffffffffffffffff9">
    <w:basedOn w:val="TableNormal1"/>
    <w:tblPr>
      <w:tblStyleRowBandSize w:val="1"/>
      <w:tblStyleColBandSize w:val="1"/>
      <w:tblCellMar>
        <w:left w:w="115" w:type="dxa"/>
        <w:right w:w="115" w:type="dxa"/>
      </w:tblCellMar>
    </w:tblPr>
  </w:style>
  <w:style w:type="table" w:customStyle="1" w:styleId="afffffffffffffffffffa">
    <w:basedOn w:val="TableNormal1"/>
    <w:tblPr>
      <w:tblStyleRowBandSize w:val="1"/>
      <w:tblStyleColBandSize w:val="1"/>
      <w:tblCellMar>
        <w:left w:w="115" w:type="dxa"/>
        <w:right w:w="115" w:type="dxa"/>
      </w:tblCellMar>
    </w:tblPr>
  </w:style>
  <w:style w:type="table" w:customStyle="1" w:styleId="afffffffffffffffffffb">
    <w:basedOn w:val="TableNormal1"/>
    <w:tblPr>
      <w:tblStyleRowBandSize w:val="1"/>
      <w:tblStyleColBandSize w:val="1"/>
      <w:tblCellMar>
        <w:left w:w="115" w:type="dxa"/>
        <w:right w:w="115" w:type="dxa"/>
      </w:tblCellMar>
    </w:tblPr>
  </w:style>
  <w:style w:type="table" w:customStyle="1" w:styleId="afffffffffffffffffffc">
    <w:basedOn w:val="TableNormal1"/>
    <w:tblPr>
      <w:tblStyleRowBandSize w:val="1"/>
      <w:tblStyleColBandSize w:val="1"/>
      <w:tblCellMar>
        <w:left w:w="115" w:type="dxa"/>
        <w:right w:w="115" w:type="dxa"/>
      </w:tblCellMar>
    </w:tblPr>
  </w:style>
  <w:style w:type="table" w:customStyle="1" w:styleId="afffffffffffffffffffd">
    <w:basedOn w:val="TableNormal1"/>
    <w:tblPr>
      <w:tblStyleRowBandSize w:val="1"/>
      <w:tblStyleColBandSize w:val="1"/>
      <w:tblCellMar>
        <w:left w:w="115" w:type="dxa"/>
        <w:right w:w="115" w:type="dxa"/>
      </w:tblCellMar>
    </w:tblPr>
  </w:style>
  <w:style w:type="table" w:customStyle="1" w:styleId="afffffffffffffffffffe">
    <w:basedOn w:val="TableNormal1"/>
    <w:tblPr>
      <w:tblStyleRowBandSize w:val="1"/>
      <w:tblStyleColBandSize w:val="1"/>
      <w:tblCellMar>
        <w:left w:w="115" w:type="dxa"/>
        <w:right w:w="115" w:type="dxa"/>
      </w:tblCellMar>
    </w:tblPr>
  </w:style>
  <w:style w:type="table" w:customStyle="1" w:styleId="affffffffffffffffffff">
    <w:basedOn w:val="TableNormal1"/>
    <w:tblPr>
      <w:tblStyleRowBandSize w:val="1"/>
      <w:tblStyleColBandSize w:val="1"/>
      <w:tblCellMar>
        <w:left w:w="115" w:type="dxa"/>
        <w:right w:w="115" w:type="dxa"/>
      </w:tblCellMar>
    </w:tblPr>
  </w:style>
  <w:style w:type="table" w:customStyle="1" w:styleId="affffffffffffffffffff0">
    <w:basedOn w:val="TableNormal1"/>
    <w:tblPr>
      <w:tblStyleRowBandSize w:val="1"/>
      <w:tblStyleColBandSize w:val="1"/>
      <w:tblCellMar>
        <w:left w:w="115" w:type="dxa"/>
        <w:right w:w="115" w:type="dxa"/>
      </w:tblCellMar>
    </w:tblPr>
  </w:style>
  <w:style w:type="table" w:customStyle="1" w:styleId="affffffffffffffffffff1">
    <w:basedOn w:val="TableNormal1"/>
    <w:tblPr>
      <w:tblStyleRowBandSize w:val="1"/>
      <w:tblStyleColBandSize w:val="1"/>
      <w:tblCellMar>
        <w:left w:w="115" w:type="dxa"/>
        <w:right w:w="115" w:type="dxa"/>
      </w:tblCellMar>
    </w:tblPr>
  </w:style>
  <w:style w:type="table" w:customStyle="1" w:styleId="affffffffffffffffffff2">
    <w:basedOn w:val="TableNormal1"/>
    <w:tblPr>
      <w:tblStyleRowBandSize w:val="1"/>
      <w:tblStyleColBandSize w:val="1"/>
      <w:tblCellMar>
        <w:left w:w="115" w:type="dxa"/>
        <w:right w:w="115" w:type="dxa"/>
      </w:tblCellMar>
    </w:tblPr>
  </w:style>
  <w:style w:type="table" w:customStyle="1" w:styleId="affffffffffffffffffff3">
    <w:basedOn w:val="TableNormal1"/>
    <w:tblPr>
      <w:tblStyleRowBandSize w:val="1"/>
      <w:tblStyleColBandSize w:val="1"/>
      <w:tblCellMar>
        <w:left w:w="115" w:type="dxa"/>
        <w:right w:w="115" w:type="dxa"/>
      </w:tblCellMar>
    </w:tblPr>
  </w:style>
  <w:style w:type="table" w:customStyle="1" w:styleId="affffffffffffffffffff4">
    <w:basedOn w:val="TableNormal1"/>
    <w:tblPr>
      <w:tblStyleRowBandSize w:val="1"/>
      <w:tblStyleColBandSize w:val="1"/>
      <w:tblCellMar>
        <w:left w:w="115" w:type="dxa"/>
        <w:right w:w="115" w:type="dxa"/>
      </w:tblCellMar>
    </w:tblPr>
  </w:style>
  <w:style w:type="paragraph" w:styleId="Revisin">
    <w:name w:val="Revision"/>
    <w:hidden/>
    <w:uiPriority w:val="99"/>
    <w:semiHidden/>
    <w:rsid w:val="002047C3"/>
    <w:pPr>
      <w:spacing w:after="0" w:line="240" w:lineRule="auto"/>
      <w:jc w:val="left"/>
    </w:pPr>
  </w:style>
  <w:style w:type="paragraph" w:styleId="TtuloTDC">
    <w:name w:val="TOC Heading"/>
    <w:next w:val="Normal"/>
    <w:uiPriority w:val="39"/>
    <w:unhideWhenUsed/>
    <w:qFormat/>
    <w:rsid w:val="002047C3"/>
    <w:pPr>
      <w:jc w:val="left"/>
    </w:pPr>
    <w:rPr>
      <w:color w:val="0F4761" w:themeColor="accent1" w:themeShade="BF"/>
      <w:sz w:val="32"/>
      <w:lang w:val="es-CL"/>
    </w:rPr>
  </w:style>
  <w:style w:type="paragraph" w:styleId="TDC1">
    <w:name w:val="toc 1"/>
    <w:basedOn w:val="Normal"/>
    <w:next w:val="Normal"/>
    <w:autoRedefine/>
    <w:uiPriority w:val="39"/>
    <w:unhideWhenUsed/>
    <w:rsid w:val="002047C3"/>
    <w:pPr>
      <w:spacing w:after="100"/>
    </w:pPr>
  </w:style>
  <w:style w:type="paragraph" w:styleId="TDC2">
    <w:name w:val="toc 2"/>
    <w:basedOn w:val="Normal"/>
    <w:next w:val="Normal"/>
    <w:autoRedefine/>
    <w:uiPriority w:val="39"/>
    <w:unhideWhenUsed/>
    <w:rsid w:val="002047C3"/>
    <w:pPr>
      <w:spacing w:after="100"/>
      <w:ind w:left="220"/>
    </w:pPr>
  </w:style>
  <w:style w:type="paragraph" w:styleId="TDC3">
    <w:name w:val="toc 3"/>
    <w:basedOn w:val="Normal"/>
    <w:next w:val="Normal"/>
    <w:autoRedefine/>
    <w:uiPriority w:val="39"/>
    <w:unhideWhenUsed/>
    <w:rsid w:val="002047C3"/>
    <w:pPr>
      <w:spacing w:after="100"/>
      <w:ind w:left="440"/>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fffffff5">
    <w:basedOn w:val="TableNormal0"/>
    <w:tblPr>
      <w:tblStyleRowBandSize w:val="1"/>
      <w:tblStyleColBandSize w:val="1"/>
      <w:tblCellMar>
        <w:left w:w="115" w:type="dxa"/>
        <w:right w:w="115" w:type="dxa"/>
      </w:tblCellMar>
    </w:tblPr>
  </w:style>
  <w:style w:type="table" w:customStyle="1" w:styleId="affffffffffffffffffff6">
    <w:basedOn w:val="TableNormal0"/>
    <w:tblPr>
      <w:tblStyleRowBandSize w:val="1"/>
      <w:tblStyleColBandSize w:val="1"/>
      <w:tblCellMar>
        <w:left w:w="115" w:type="dxa"/>
        <w:right w:w="115" w:type="dxa"/>
      </w:tblCellMar>
    </w:tblPr>
  </w:style>
  <w:style w:type="table" w:customStyle="1" w:styleId="affffffffffffffffffff7">
    <w:basedOn w:val="TableNormal0"/>
    <w:tblPr>
      <w:tblStyleRowBandSize w:val="1"/>
      <w:tblStyleColBandSize w:val="1"/>
      <w:tblCellMar>
        <w:left w:w="115" w:type="dxa"/>
        <w:right w:w="115" w:type="dxa"/>
      </w:tblCellMar>
    </w:tblPr>
    <w:tcPr>
      <w:shd w:val="clear" w:color="auto" w:fill="FFFFFF"/>
    </w:tcPr>
  </w:style>
  <w:style w:type="table" w:customStyle="1" w:styleId="afffffffffff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ff9">
    <w:basedOn w:val="TableNormal0"/>
    <w:tblPr>
      <w:tblStyleRowBandSize w:val="1"/>
      <w:tblStyleColBandSize w:val="1"/>
      <w:tblCellMar>
        <w:left w:w="115" w:type="dxa"/>
        <w:right w:w="115" w:type="dxa"/>
      </w:tblCellMar>
    </w:tblPr>
  </w:style>
  <w:style w:type="table" w:customStyle="1" w:styleId="afffffffffff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ffb">
    <w:basedOn w:val="TableNormal0"/>
    <w:tblPr>
      <w:tblStyleRowBandSize w:val="1"/>
      <w:tblStyleColBandSize w:val="1"/>
      <w:tblCellMar>
        <w:left w:w="115" w:type="dxa"/>
        <w:right w:w="115" w:type="dxa"/>
      </w:tblCellMar>
    </w:tblPr>
  </w:style>
  <w:style w:type="table" w:customStyle="1" w:styleId="affffffffffffffffffffc">
    <w:basedOn w:val="TableNormal0"/>
    <w:tblPr>
      <w:tblStyleRowBandSize w:val="1"/>
      <w:tblStyleColBandSize w:val="1"/>
      <w:tblCellMar>
        <w:left w:w="115" w:type="dxa"/>
        <w:right w:w="115" w:type="dxa"/>
      </w:tblCellMar>
    </w:tblPr>
  </w:style>
  <w:style w:type="table" w:customStyle="1" w:styleId="affffffffffffffffffffd">
    <w:basedOn w:val="TableNormal0"/>
    <w:tblPr>
      <w:tblStyleRowBandSize w:val="1"/>
      <w:tblStyleColBandSize w:val="1"/>
      <w:tblCellMar>
        <w:left w:w="115" w:type="dxa"/>
        <w:right w:w="115" w:type="dxa"/>
      </w:tblCellMar>
    </w:tblPr>
  </w:style>
  <w:style w:type="table" w:customStyle="1" w:styleId="affffffffffffffffffffe">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ff">
    <w:basedOn w:val="TableNormal0"/>
    <w:tblPr>
      <w:tblStyleRowBandSize w:val="1"/>
      <w:tblStyleColBandSize w:val="1"/>
      <w:tblCellMar>
        <w:left w:w="115" w:type="dxa"/>
        <w:right w:w="115" w:type="dxa"/>
      </w:tblCellMar>
    </w:tblPr>
  </w:style>
  <w:style w:type="table" w:customStyle="1" w:styleId="afffffffffffffffffffff0">
    <w:basedOn w:val="TableNormal0"/>
    <w:tblPr>
      <w:tblStyleRowBandSize w:val="1"/>
      <w:tblStyleColBandSize w:val="1"/>
      <w:tblCellMar>
        <w:left w:w="115" w:type="dxa"/>
        <w:right w:w="115" w:type="dxa"/>
      </w:tblCellMar>
    </w:tblPr>
  </w:style>
  <w:style w:type="table" w:customStyle="1" w:styleId="afffffffffffffffffffff1">
    <w:basedOn w:val="TableNormal0"/>
    <w:tblPr>
      <w:tblStyleRowBandSize w:val="1"/>
      <w:tblStyleColBandSize w:val="1"/>
      <w:tblCellMar>
        <w:left w:w="115" w:type="dxa"/>
        <w:right w:w="115" w:type="dxa"/>
      </w:tblCellMar>
    </w:tblPr>
  </w:style>
  <w:style w:type="table" w:customStyle="1" w:styleId="afffffffffffffffffffff2">
    <w:basedOn w:val="TableNormal0"/>
    <w:tblPr>
      <w:tblStyleRowBandSize w:val="1"/>
      <w:tblStyleColBandSize w:val="1"/>
      <w:tblCellMar>
        <w:left w:w="115" w:type="dxa"/>
        <w:right w:w="115" w:type="dxa"/>
      </w:tblCellMar>
    </w:tblPr>
  </w:style>
  <w:style w:type="table" w:customStyle="1" w:styleId="afffffffffffffffffffff3">
    <w:basedOn w:val="TableNormal0"/>
    <w:tblPr>
      <w:tblStyleRowBandSize w:val="1"/>
      <w:tblStyleColBandSize w:val="1"/>
      <w:tblCellMar>
        <w:left w:w="115" w:type="dxa"/>
        <w:right w:w="115" w:type="dxa"/>
      </w:tblCellMar>
    </w:tblPr>
  </w:style>
  <w:style w:type="table" w:customStyle="1" w:styleId="afffffffffffffffffffff4">
    <w:basedOn w:val="TableNormal0"/>
    <w:tblPr>
      <w:tblStyleRowBandSize w:val="1"/>
      <w:tblStyleColBandSize w:val="1"/>
      <w:tblCellMar>
        <w:left w:w="115" w:type="dxa"/>
        <w:right w:w="115" w:type="dxa"/>
      </w:tblCellMar>
    </w:tblPr>
  </w:style>
  <w:style w:type="table" w:customStyle="1" w:styleId="afffffffffffffffffffff5">
    <w:basedOn w:val="TableNormal0"/>
    <w:tblPr>
      <w:tblStyleRowBandSize w:val="1"/>
      <w:tblStyleColBandSize w:val="1"/>
      <w:tblCellMar>
        <w:left w:w="115" w:type="dxa"/>
        <w:right w:w="115" w:type="dxa"/>
      </w:tblCellMar>
    </w:tblPr>
  </w:style>
  <w:style w:type="table" w:customStyle="1" w:styleId="afffffffffffffffffffff6">
    <w:basedOn w:val="TableNormal0"/>
    <w:tblPr>
      <w:tblStyleRowBandSize w:val="1"/>
      <w:tblStyleColBandSize w:val="1"/>
      <w:tblCellMar>
        <w:left w:w="115" w:type="dxa"/>
        <w:right w:w="115" w:type="dxa"/>
      </w:tblCellMar>
    </w:tblPr>
  </w:style>
  <w:style w:type="table" w:customStyle="1" w:styleId="afffffffffffffffffffff7">
    <w:basedOn w:val="TableNormal0"/>
    <w:tblPr>
      <w:tblStyleRowBandSize w:val="1"/>
      <w:tblStyleColBandSize w:val="1"/>
      <w:tblCellMar>
        <w:left w:w="115" w:type="dxa"/>
        <w:right w:w="115" w:type="dxa"/>
      </w:tblCellMar>
    </w:tblPr>
  </w:style>
  <w:style w:type="table" w:customStyle="1" w:styleId="afffffffffffffffffffff8">
    <w:basedOn w:val="TableNormal0"/>
    <w:tblPr>
      <w:tblStyleRowBandSize w:val="1"/>
      <w:tblStyleColBandSize w:val="1"/>
      <w:tblCellMar>
        <w:left w:w="115" w:type="dxa"/>
        <w:right w:w="115" w:type="dxa"/>
      </w:tblCellMar>
    </w:tblPr>
  </w:style>
  <w:style w:type="table" w:customStyle="1" w:styleId="afffffffffffffffffffff9">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ffa">
    <w:basedOn w:val="TableNormal0"/>
    <w:tblPr>
      <w:tblStyleRowBandSize w:val="1"/>
      <w:tblStyleColBandSize w:val="1"/>
      <w:tblCellMar>
        <w:left w:w="115" w:type="dxa"/>
        <w:right w:w="115" w:type="dxa"/>
      </w:tblCellMar>
    </w:tblPr>
  </w:style>
  <w:style w:type="table" w:customStyle="1" w:styleId="afffffffffffffffffffffb">
    <w:basedOn w:val="TableNormal0"/>
    <w:tblPr>
      <w:tblStyleRowBandSize w:val="1"/>
      <w:tblStyleColBandSize w:val="1"/>
      <w:tblCellMar>
        <w:left w:w="115" w:type="dxa"/>
        <w:right w:w="115" w:type="dxa"/>
      </w:tblCellMar>
    </w:tblPr>
  </w:style>
  <w:style w:type="table" w:customStyle="1" w:styleId="afffffffffffffffffffffc">
    <w:basedOn w:val="TableNormal0"/>
    <w:tblPr>
      <w:tblStyleRowBandSize w:val="1"/>
      <w:tblStyleColBandSize w:val="1"/>
      <w:tblCellMar>
        <w:left w:w="115" w:type="dxa"/>
        <w:right w:w="115" w:type="dxa"/>
      </w:tblCellMar>
    </w:tblPr>
  </w:style>
  <w:style w:type="table" w:customStyle="1" w:styleId="afffffffffffffffffffffd">
    <w:basedOn w:val="TableNormal0"/>
    <w:tblPr>
      <w:tblStyleRowBandSize w:val="1"/>
      <w:tblStyleColBandSize w:val="1"/>
      <w:tblCellMar>
        <w:left w:w="115" w:type="dxa"/>
        <w:right w:w="115" w:type="dxa"/>
      </w:tblCellMar>
    </w:tblPr>
  </w:style>
  <w:style w:type="table" w:customStyle="1" w:styleId="afffffffffffffffffffffe">
    <w:basedOn w:val="TableNormal0"/>
    <w:tblPr>
      <w:tblStyleRowBandSize w:val="1"/>
      <w:tblStyleColBandSize w:val="1"/>
      <w:tblCellMar>
        <w:left w:w="115" w:type="dxa"/>
        <w:right w:w="115" w:type="dxa"/>
      </w:tblCellMar>
    </w:tblPr>
  </w:style>
  <w:style w:type="table" w:customStyle="1" w:styleId="affffffffffffffffffffff">
    <w:basedOn w:val="TableNormal0"/>
    <w:tblPr>
      <w:tblStyleRowBandSize w:val="1"/>
      <w:tblStyleColBandSize w:val="1"/>
      <w:tblCellMar>
        <w:left w:w="115" w:type="dxa"/>
        <w:right w:w="115" w:type="dxa"/>
      </w:tblCellMar>
    </w:tblPr>
  </w:style>
  <w:style w:type="table" w:customStyle="1" w:styleId="affffffffffffffffffffff0">
    <w:basedOn w:val="TableNormal0"/>
    <w:tblPr>
      <w:tblStyleRowBandSize w:val="1"/>
      <w:tblStyleColBandSize w:val="1"/>
      <w:tblCellMar>
        <w:left w:w="115" w:type="dxa"/>
        <w:right w:w="115" w:type="dxa"/>
      </w:tblCellMar>
    </w:tblPr>
  </w:style>
  <w:style w:type="table" w:customStyle="1" w:styleId="affffffffffffffffffffff1">
    <w:basedOn w:val="TableNormal0"/>
    <w:tblPr>
      <w:tblStyleRowBandSize w:val="1"/>
      <w:tblStyleColBandSize w:val="1"/>
      <w:tblCellMar>
        <w:left w:w="115" w:type="dxa"/>
        <w:right w:w="115" w:type="dxa"/>
      </w:tblCellMar>
    </w:tblPr>
  </w:style>
  <w:style w:type="table" w:customStyle="1" w:styleId="affffffffffffffffffffff2">
    <w:basedOn w:val="TableNormal0"/>
    <w:tblPr>
      <w:tblStyleRowBandSize w:val="1"/>
      <w:tblStyleColBandSize w:val="1"/>
      <w:tblCellMar>
        <w:left w:w="115" w:type="dxa"/>
        <w:right w:w="115" w:type="dxa"/>
      </w:tblCellMar>
    </w:tblPr>
  </w:style>
  <w:style w:type="table" w:customStyle="1" w:styleId="affffffffffffffffffffff3">
    <w:basedOn w:val="TableNormal0"/>
    <w:tblPr>
      <w:tblStyleRowBandSize w:val="1"/>
      <w:tblStyleColBandSize w:val="1"/>
      <w:tblCellMar>
        <w:left w:w="115" w:type="dxa"/>
        <w:right w:w="115" w:type="dxa"/>
      </w:tblCellMar>
    </w:tblPr>
  </w:style>
  <w:style w:type="table" w:customStyle="1" w:styleId="affffffffffffffffffffff4">
    <w:basedOn w:val="TableNormal0"/>
    <w:tblPr>
      <w:tblStyleRowBandSize w:val="1"/>
      <w:tblStyleColBandSize w:val="1"/>
      <w:tblCellMar>
        <w:left w:w="115" w:type="dxa"/>
        <w:right w:w="115" w:type="dxa"/>
      </w:tblCellMar>
    </w:tblPr>
  </w:style>
  <w:style w:type="table" w:customStyle="1" w:styleId="affffffffffffffffffffff5">
    <w:basedOn w:val="TableNormal0"/>
    <w:tblPr>
      <w:tblStyleRowBandSize w:val="1"/>
      <w:tblStyleColBandSize w:val="1"/>
      <w:tblCellMar>
        <w:left w:w="115" w:type="dxa"/>
        <w:right w:w="115" w:type="dxa"/>
      </w:tblCellMar>
    </w:tblPr>
  </w:style>
  <w:style w:type="table" w:customStyle="1" w:styleId="affffffffffffffffffffff6">
    <w:basedOn w:val="TableNormal0"/>
    <w:tblPr>
      <w:tblStyleRowBandSize w:val="1"/>
      <w:tblStyleColBandSize w:val="1"/>
      <w:tblCellMar>
        <w:left w:w="115" w:type="dxa"/>
        <w:right w:w="115" w:type="dxa"/>
      </w:tblCellMar>
    </w:tblPr>
  </w:style>
  <w:style w:type="table" w:customStyle="1" w:styleId="affffffffffffffffffffff7">
    <w:basedOn w:val="TableNormal0"/>
    <w:tblPr>
      <w:tblStyleRowBandSize w:val="1"/>
      <w:tblStyleColBandSize w:val="1"/>
      <w:tblCellMar>
        <w:left w:w="115" w:type="dxa"/>
        <w:right w:w="115" w:type="dxa"/>
      </w:tblCellMar>
    </w:tblPr>
  </w:style>
  <w:style w:type="table" w:customStyle="1" w:styleId="affffffffffffffffffffff8">
    <w:basedOn w:val="TableNormal0"/>
    <w:tblPr>
      <w:tblStyleRowBandSize w:val="1"/>
      <w:tblStyleColBandSize w:val="1"/>
      <w:tblCellMar>
        <w:left w:w="115" w:type="dxa"/>
        <w:right w:w="115" w:type="dxa"/>
      </w:tblCellMar>
    </w:tblPr>
  </w:style>
  <w:style w:type="table" w:customStyle="1" w:styleId="affffffffffffffffffffff9">
    <w:basedOn w:val="TableNormal0"/>
    <w:tblPr>
      <w:tblStyleRowBandSize w:val="1"/>
      <w:tblStyleColBandSize w:val="1"/>
      <w:tblCellMar>
        <w:left w:w="115" w:type="dxa"/>
        <w:right w:w="115" w:type="dxa"/>
      </w:tblCellMar>
    </w:tblPr>
  </w:style>
  <w:style w:type="table" w:customStyle="1" w:styleId="affffffffffffffffffffffa">
    <w:basedOn w:val="TableNormal0"/>
    <w:tblPr>
      <w:tblStyleRowBandSize w:val="1"/>
      <w:tblStyleColBandSize w:val="1"/>
      <w:tblCellMar>
        <w:left w:w="115" w:type="dxa"/>
        <w:right w:w="115" w:type="dxa"/>
      </w:tblCellMar>
    </w:tblPr>
  </w:style>
  <w:style w:type="table" w:customStyle="1" w:styleId="affffffffffffffffffffffb">
    <w:basedOn w:val="TableNormal0"/>
    <w:tblPr>
      <w:tblStyleRowBandSize w:val="1"/>
      <w:tblStyleColBandSize w:val="1"/>
      <w:tblCellMar>
        <w:left w:w="115" w:type="dxa"/>
        <w:right w:w="115" w:type="dxa"/>
      </w:tblCellMar>
    </w:tblPr>
  </w:style>
  <w:style w:type="table" w:customStyle="1" w:styleId="affffffffffffffffffffffc">
    <w:basedOn w:val="TableNormal0"/>
    <w:tblPr>
      <w:tblStyleRowBandSize w:val="1"/>
      <w:tblStyleColBandSize w:val="1"/>
      <w:tblCellMar>
        <w:left w:w="115" w:type="dxa"/>
        <w:right w:w="115" w:type="dxa"/>
      </w:tblCellMar>
    </w:tblPr>
  </w:style>
  <w:style w:type="table" w:customStyle="1" w:styleId="affffffffffffffffffffffd">
    <w:basedOn w:val="TableNormal0"/>
    <w:tblPr>
      <w:tblStyleRowBandSize w:val="1"/>
      <w:tblStyleColBandSize w:val="1"/>
      <w:tblCellMar>
        <w:left w:w="115" w:type="dxa"/>
        <w:right w:w="115" w:type="dxa"/>
      </w:tblCellMar>
    </w:tblPr>
  </w:style>
  <w:style w:type="table" w:customStyle="1" w:styleId="afffffffffffffffffffff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rcotec.c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rcotec.c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ercotec.cl/contac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cotec.cl" TargetMode="External"/><Relationship Id="rId5" Type="http://schemas.openxmlformats.org/officeDocument/2006/relationships/webSettings" Target="webSettings.xml"/><Relationship Id="rId15" Type="http://schemas.openxmlformats.org/officeDocument/2006/relationships/hyperlink" Target="http://www.gestionaenergia.cl/mipymes/" TargetMode="External"/><Relationship Id="rId10"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genciase.org/" TargetMode="External"/><Relationship Id="rId1" Type="http://schemas.openxmlformats.org/officeDocument/2006/relationships/hyperlink" Target="http://www.sii.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dvA5nmnZiJbRkUWahagJfErug==">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16043</Words>
  <Characters>88242</Characters>
  <Application>Microsoft Office Word</Application>
  <DocSecurity>0</DocSecurity>
  <Lines>735</Lines>
  <Paragraphs>208</Paragraphs>
  <ScaleCrop>false</ScaleCrop>
  <Company/>
  <LinksUpToDate>false</LinksUpToDate>
  <CharactersWithSpaces>104077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Mariza Guajardo Cartes</dc:creator>
  <cp:lastModifiedBy>Karina Pizarro</cp:lastModifiedBy>
  <cp:revision>8</cp:revision>
  <cp:lastPrinted>2026-05-07T16:39:00Z</cp:lastPrinted>
  <dcterms:created xsi:type="dcterms:W3CDTF">2026-05-06T14:17:00Z</dcterms:created>
  <dcterms:modified xsi:type="dcterms:W3CDTF">2026-05-07T17:07:00Z</dcterms:modified>
</cp:coreProperties>
</file>