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excel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print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coffee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Formación dirigencial.</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Merchandising:</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Packaging:</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Implementación de elementos tecnológicos: equipos computacionales, balanzas digitales, pesas, MPOS, boleta electrónica, RedCompra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Sistemas solares térmicos para agua caliente sanitaria: paneles termo solares, estanques de acumulación, elementos mecánicos, cañerías y fitting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Implementación de radieres,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Sistema de refrigeración para transporte de alimentos fríos en vehículo de trabajo u otros similares. Incluye invernaderos, containers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Comprende el pago por servicios mensuales de internet, agua, luz, gas, pagos por servicios, tales como uso de software, plataformas digitales, servicios aseo, limpieza y/o sanitización,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En___________, a __________de__________________ de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2E27D2">
              <w:rPr>
                <w:color w:val="000000"/>
              </w:rPr>
              <w:t xml:space="preserve">: </w:t>
            </w:r>
            <w:r w:rsidR="002E27D2" w:rsidRPr="002E27D2">
              <w:rPr>
                <w:color w:val="000000"/>
              </w:rPr>
              <w:t>No haber sido beneficiado por el Programa Fortalecimiento Gremial 2025</w:t>
            </w:r>
          </w:p>
        </w:tc>
        <w:tc>
          <w:tcPr>
            <w:tcW w:w="7821" w:type="dxa"/>
          </w:tcPr>
          <w:p w:rsidR="00757B4D" w:rsidRDefault="002E27D2">
            <w:pPr>
              <w:spacing w:line="276" w:lineRule="auto"/>
              <w:jc w:val="both"/>
              <w:rPr>
                <w:color w:val="000000"/>
              </w:rPr>
            </w:pPr>
            <w:r w:rsidRPr="002E27D2">
              <w:rPr>
                <w:color w:val="000000"/>
              </w:rPr>
              <w:t>Organización no fue beneficiaria en el programa Fortalecimiento Gremial 2025</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2E27D2">
            <w:pPr>
              <w:spacing w:line="276" w:lineRule="auto"/>
              <w:jc w:val="both"/>
              <w:rPr>
                <w:color w:val="000000"/>
              </w:rPr>
            </w:pPr>
            <w:r w:rsidRPr="002E27D2">
              <w:rPr>
                <w:color w:val="000000"/>
              </w:rPr>
              <w:t>Organización fue beneficiaria en el programa Fortalecimiento Gremial 2025</w:t>
            </w: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08:30 a 18:00 hrs. Horario continuo.</w:t>
            </w:r>
            <w:r>
              <w:rPr>
                <w:color w:val="000000"/>
              </w:rPr>
              <w:br/>
              <w:t>Viernes: 08:30 a 15:30 hrs.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Av. Copayapu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15:00 a 18:00 hrs.</w:t>
            </w:r>
            <w:r>
              <w:rPr>
                <w:color w:val="000000"/>
              </w:rPr>
              <w:br/>
              <w:t>Viernes de 09:00 a 13:00 y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Errázuriz 1178, piso 6, Edificio Olivarí,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14:30 a 18:00 hrs.</w:t>
            </w:r>
            <w:r>
              <w:rPr>
                <w:color w:val="000000"/>
              </w:rPr>
              <w:br/>
              <w:t>Viernes de 09:00 a 12:30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14:00 a 18:00 hrs.</w:t>
            </w:r>
            <w:r>
              <w:rPr>
                <w:color w:val="000000"/>
              </w:rPr>
              <w:br/>
              <w:t>Viernes de 08:30 a 13:00 y de 14:00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hrs. y de 14:00 a 18:00 hrs.</w:t>
            </w:r>
            <w:r>
              <w:rPr>
                <w:color w:val="000000"/>
              </w:rPr>
              <w:br/>
              <w:t>Viernes 08:30 a 13:00 hrs. y de 14:00 a 15:30 hrs.</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de 14:30 a 17:00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9:00 a 16:00 hrs-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lastRenderedPageBreak/>
              <w:t>Avda.Roosevelt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9:00 – 13:00 hrs. y de 14:00 – 17:30 hrs.</w:t>
            </w:r>
            <w:r>
              <w:rPr>
                <w:color w:val="000000"/>
              </w:rPr>
              <w:br/>
            </w:r>
            <w:r>
              <w:rPr>
                <w:color w:val="000000"/>
              </w:rPr>
              <w:lastRenderedPageBreak/>
              <w:t>Viernes: 8:30 – 13:00 hrs. y de 14:00 a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Darío Barrueto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Lautaro 226, piso 2, Edif. Gobernación Provincial de Malleco,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hrs. y de 14:30 – 18:30 hrs.</w:t>
            </w:r>
            <w:r>
              <w:rPr>
                <w:color w:val="000000"/>
              </w:rPr>
              <w:br/>
              <w:t>Viernes: 0</w:t>
            </w:r>
            <w:r>
              <w:t>9</w:t>
            </w:r>
            <w:r>
              <w:rPr>
                <w:color w:val="000000"/>
              </w:rPr>
              <w:t>:</w:t>
            </w:r>
            <w:r>
              <w:t>0</w:t>
            </w:r>
            <w:r>
              <w:rPr>
                <w:color w:val="000000"/>
              </w:rPr>
              <w:t>0 – 13:00 hrs. y de 14:30 – 16:</w:t>
            </w:r>
            <w:r>
              <w:t>15</w:t>
            </w:r>
            <w:r>
              <w:rPr>
                <w:color w:val="000000"/>
              </w:rPr>
              <w:t xml:space="preserve"> hrs.</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08:30 – 13:30 hrs. y de 14:30 – 18:00 hrs.</w:t>
            </w:r>
            <w:r>
              <w:rPr>
                <w:color w:val="000000"/>
              </w:rPr>
              <w:br/>
              <w:t>Viernes: 08:30 – 13:30 hrs. y de 14:30 –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de 14:30 a 18:30 hrs.</w:t>
            </w:r>
            <w:r>
              <w:rPr>
                <w:color w:val="000000"/>
              </w:rPr>
              <w:br/>
              <w:t>Viernes de 08:30 a 13:00 y de 14:30 a 16:00 hrs.</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BEB" w:rsidRDefault="00171BEB">
      <w:pPr>
        <w:spacing w:after="0" w:line="240" w:lineRule="auto"/>
      </w:pPr>
      <w:r>
        <w:separator/>
      </w:r>
    </w:p>
  </w:endnote>
  <w:endnote w:type="continuationSeparator" w:id="0">
    <w:p w:rsidR="00171BEB" w:rsidRDefault="00171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BA63B840-1D76-4CE3-BBEC-F92E8EC96B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C92211-035B-47C2-9EBC-E58E179D2FE9}"/>
    <w:embedBold r:id="rId3" w:fontKey="{59481B05-0435-4F9E-AA43-41123836884E}"/>
  </w:font>
  <w:font w:name="Georgia">
    <w:panose1 w:val="02040502050405020303"/>
    <w:charset w:val="00"/>
    <w:family w:val="roman"/>
    <w:pitch w:val="variable"/>
    <w:sig w:usb0="00000287" w:usb1="00000000" w:usb2="00000000" w:usb3="00000000" w:csb0="0000009F" w:csb1="00000000"/>
    <w:embedItalic r:id="rId4" w:fontKey="{2EB8E2F1-93E5-4858-9B4F-439E3CDEABA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CB83EB8-15B8-4FD3-A5CA-A836F1B2F76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BEB" w:rsidRDefault="00171BEB">
      <w:pPr>
        <w:spacing w:after="0" w:line="240" w:lineRule="auto"/>
      </w:pPr>
      <w:r>
        <w:separator/>
      </w:r>
    </w:p>
  </w:footnote>
  <w:footnote w:type="continuationSeparator" w:id="0">
    <w:p w:rsidR="00171BEB" w:rsidRDefault="00171BEB">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171BEB"/>
    <w:rsid w:val="002E27D2"/>
    <w:rsid w:val="00757B4D"/>
    <w:rsid w:val="00DC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E4938"/>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5077</Words>
  <Characters>28942</Characters>
  <Application>Microsoft Office Word</Application>
  <DocSecurity>0</DocSecurity>
  <Lines>241</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2026-05-18T22:27:00Z</dcterms:created>
  <dcterms:modified xsi:type="dcterms:W3CDTF">2026-05-18T22:27:00Z</dcterms:modified>
</cp:coreProperties>
</file>