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DEE79" w14:textId="77777777" w:rsidR="0016550F" w:rsidRDefault="0016550F" w:rsidP="0016550F">
      <w:pPr>
        <w:spacing w:before="200" w:after="200" w:line="240" w:lineRule="auto"/>
        <w:ind w:right="49"/>
        <w:jc w:val="center"/>
        <w:rPr>
          <w:b/>
          <w:bCs/>
          <w:color w:val="000000"/>
          <w:sz w:val="44"/>
          <w:szCs w:val="44"/>
        </w:rPr>
      </w:pPr>
    </w:p>
    <w:p w14:paraId="4882504E" w14:textId="77777777" w:rsidR="0016550F" w:rsidRDefault="0016550F" w:rsidP="0016550F">
      <w:pPr>
        <w:spacing w:before="200" w:after="200" w:line="240" w:lineRule="auto"/>
        <w:ind w:right="49"/>
        <w:jc w:val="center"/>
        <w:rPr>
          <w:b/>
          <w:bCs/>
          <w:color w:val="000000"/>
          <w:sz w:val="44"/>
          <w:szCs w:val="44"/>
        </w:rPr>
      </w:pPr>
    </w:p>
    <w:p w14:paraId="4A4F8A98" w14:textId="77777777" w:rsidR="0016550F" w:rsidRDefault="0016550F" w:rsidP="0016550F">
      <w:pPr>
        <w:spacing w:before="200" w:after="200" w:line="240" w:lineRule="auto"/>
        <w:ind w:right="49"/>
        <w:jc w:val="center"/>
        <w:rPr>
          <w:b/>
          <w:bCs/>
          <w:color w:val="000000"/>
          <w:sz w:val="44"/>
          <w:szCs w:val="44"/>
        </w:rPr>
      </w:pPr>
    </w:p>
    <w:p w14:paraId="6884B3EC" w14:textId="77777777" w:rsidR="0016550F" w:rsidRDefault="0016550F" w:rsidP="0016550F">
      <w:pPr>
        <w:spacing w:before="200" w:after="200" w:line="240" w:lineRule="auto"/>
        <w:ind w:right="49"/>
        <w:jc w:val="center"/>
        <w:rPr>
          <w:b/>
          <w:bCs/>
          <w:color w:val="000000"/>
          <w:sz w:val="44"/>
          <w:szCs w:val="44"/>
        </w:rPr>
      </w:pPr>
    </w:p>
    <w:p w14:paraId="45F7423F" w14:textId="77777777" w:rsidR="0016550F" w:rsidRDefault="0016550F" w:rsidP="0016550F">
      <w:pPr>
        <w:spacing w:before="200" w:after="200" w:line="240" w:lineRule="auto"/>
        <w:ind w:right="49"/>
        <w:jc w:val="center"/>
        <w:rPr>
          <w:b/>
          <w:bCs/>
          <w:color w:val="000000"/>
          <w:sz w:val="44"/>
          <w:szCs w:val="44"/>
          <w:u w:val="single"/>
        </w:rPr>
      </w:pPr>
      <w:r>
        <w:rPr>
          <w:b/>
          <w:bCs/>
          <w:color w:val="000000"/>
          <w:sz w:val="44"/>
          <w:szCs w:val="44"/>
          <w:u w:val="single"/>
        </w:rPr>
        <w:t xml:space="preserve">ANEXOS ETAPA DE POSTULACIÓN </w:t>
      </w:r>
    </w:p>
    <w:p w14:paraId="39B538BD" w14:textId="77777777" w:rsidR="0016550F" w:rsidRDefault="0016550F" w:rsidP="0016550F">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784E79EE" w14:textId="77777777" w:rsidR="0016550F" w:rsidRDefault="0016550F" w:rsidP="0016550F">
      <w:pPr>
        <w:spacing w:after="0" w:line="240" w:lineRule="auto"/>
        <w:rPr>
          <w:rFonts w:ascii="Times New Roman" w:eastAsia="Times New Roman" w:hAnsi="Times New Roman" w:cs="Times New Roman"/>
          <w:sz w:val="24"/>
          <w:szCs w:val="24"/>
        </w:rPr>
      </w:pPr>
    </w:p>
    <w:p w14:paraId="75A8A667" w14:textId="77777777" w:rsidR="0016550F" w:rsidRDefault="0016550F" w:rsidP="0016550F">
      <w:pPr>
        <w:spacing w:before="200" w:after="200" w:line="240" w:lineRule="auto"/>
        <w:jc w:val="center"/>
        <w:rPr>
          <w:b/>
          <w:bCs/>
          <w:color w:val="000000"/>
          <w:sz w:val="24"/>
          <w:szCs w:val="24"/>
        </w:rPr>
      </w:pPr>
      <w:r>
        <w:rPr>
          <w:b/>
          <w:bCs/>
          <w:color w:val="000000"/>
          <w:sz w:val="24"/>
          <w:szCs w:val="24"/>
        </w:rPr>
        <w:t>B</w:t>
      </w:r>
      <w:r>
        <w:rPr>
          <w:b/>
          <w:bCs/>
          <w:sz w:val="24"/>
          <w:szCs w:val="24"/>
        </w:rPr>
        <w:t>ASES MODALIDAD FORTALECIMIENTO</w:t>
      </w:r>
    </w:p>
    <w:p w14:paraId="6204C2DD" w14:textId="77777777" w:rsidR="0016550F" w:rsidRDefault="0016550F" w:rsidP="0016550F">
      <w:pPr>
        <w:spacing w:before="200" w:after="200" w:line="240" w:lineRule="auto"/>
        <w:jc w:val="center"/>
        <w:rPr>
          <w:b/>
          <w:bCs/>
          <w:color w:val="000000"/>
          <w:sz w:val="24"/>
          <w:szCs w:val="24"/>
        </w:rPr>
      </w:pPr>
    </w:p>
    <w:p w14:paraId="6BB48574" w14:textId="77777777" w:rsidR="0016550F" w:rsidRDefault="0016550F" w:rsidP="0016550F">
      <w:pPr>
        <w:spacing w:before="200" w:after="200" w:line="240" w:lineRule="auto"/>
        <w:jc w:val="center"/>
        <w:rPr>
          <w:b/>
          <w:bCs/>
          <w:color w:val="000000"/>
          <w:sz w:val="24"/>
          <w:szCs w:val="24"/>
        </w:rPr>
      </w:pPr>
      <w:r>
        <w:rPr>
          <w:b/>
          <w:bCs/>
          <w:noProof/>
          <w:color w:val="000000"/>
          <w:sz w:val="24"/>
          <w:szCs w:val="24"/>
        </w:rPr>
        <w:drawing>
          <wp:inline distT="0" distB="0" distL="0" distR="0" wp14:anchorId="16FAE921" wp14:editId="32CE51BC">
            <wp:extent cx="2103302" cy="1196444"/>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103302" cy="1196444"/>
                    </a:xfrm>
                    <a:prstGeom prst="rect">
                      <a:avLst/>
                    </a:prstGeom>
                    <a:ln/>
                  </pic:spPr>
                </pic:pic>
              </a:graphicData>
            </a:graphic>
          </wp:inline>
        </w:drawing>
      </w:r>
    </w:p>
    <w:p w14:paraId="0770A5EF" w14:textId="77777777" w:rsidR="0016550F" w:rsidRDefault="0016550F" w:rsidP="0016550F">
      <w:pPr>
        <w:spacing w:before="200" w:after="200" w:line="240" w:lineRule="auto"/>
        <w:jc w:val="center"/>
        <w:rPr>
          <w:rFonts w:ascii="Times New Roman" w:eastAsia="Times New Roman" w:hAnsi="Times New Roman" w:cs="Times New Roman"/>
          <w:sz w:val="24"/>
          <w:szCs w:val="24"/>
        </w:rPr>
      </w:pPr>
    </w:p>
    <w:p w14:paraId="079A7FCB" w14:textId="77777777" w:rsidR="0016550F" w:rsidRDefault="0016550F" w:rsidP="0016550F">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4D254A8A" w14:textId="77777777" w:rsidR="0016550F" w:rsidRDefault="0016550F" w:rsidP="0016550F">
      <w:pPr>
        <w:spacing w:before="200" w:after="200" w:line="240" w:lineRule="auto"/>
        <w:jc w:val="center"/>
        <w:rPr>
          <w:b/>
          <w:bCs/>
          <w:color w:val="000000"/>
          <w:sz w:val="32"/>
          <w:szCs w:val="32"/>
        </w:rPr>
      </w:pPr>
      <w:r>
        <w:rPr>
          <w:b/>
          <w:bCs/>
          <w:color w:val="000000"/>
          <w:sz w:val="32"/>
          <w:szCs w:val="32"/>
        </w:rPr>
        <w:t>2026</w:t>
      </w:r>
    </w:p>
    <w:p w14:paraId="2AA96806" w14:textId="77777777" w:rsidR="0016550F" w:rsidRDefault="0016550F" w:rsidP="0016550F">
      <w:pPr>
        <w:rPr>
          <w:b/>
          <w:bCs/>
          <w:color w:val="000000"/>
          <w:sz w:val="32"/>
          <w:szCs w:val="32"/>
        </w:rPr>
      </w:pPr>
      <w:r>
        <w:br w:type="page"/>
      </w:r>
    </w:p>
    <w:p w14:paraId="40088A7E" w14:textId="77777777" w:rsidR="0016550F" w:rsidRDefault="0016550F" w:rsidP="0016550F">
      <w:pPr>
        <w:pBdr>
          <w:top w:val="nil"/>
          <w:left w:val="nil"/>
          <w:bottom w:val="nil"/>
          <w:right w:val="nil"/>
          <w:between w:val="nil"/>
        </w:pBdr>
        <w:spacing w:before="240" w:after="0" w:line="240" w:lineRule="auto"/>
        <w:jc w:val="center"/>
        <w:rPr>
          <w:rFonts w:ascii="Times New Roman" w:eastAsia="Times New Roman" w:hAnsi="Times New Roman" w:cs="Times New Roman"/>
          <w:color w:val="000000"/>
          <w:sz w:val="24"/>
          <w:szCs w:val="24"/>
        </w:rPr>
      </w:pPr>
      <w:r>
        <w:rPr>
          <w:b/>
          <w:bCs/>
          <w:color w:val="000000"/>
          <w:sz w:val="26"/>
          <w:szCs w:val="26"/>
        </w:rPr>
        <w:lastRenderedPageBreak/>
        <w:t>ANEXO N°1</w:t>
      </w:r>
    </w:p>
    <w:p w14:paraId="22B5D539" w14:textId="77777777" w:rsidR="0016550F" w:rsidRDefault="0016550F" w:rsidP="0016550F">
      <w:pPr>
        <w:pBdr>
          <w:top w:val="nil"/>
          <w:left w:val="nil"/>
          <w:bottom w:val="nil"/>
          <w:right w:val="nil"/>
          <w:between w:val="nil"/>
        </w:pBdr>
        <w:spacing w:before="200" w:after="200" w:line="240" w:lineRule="auto"/>
        <w:jc w:val="center"/>
        <w:rPr>
          <w:rFonts w:ascii="Times New Roman" w:eastAsia="Times New Roman" w:hAnsi="Times New Roman" w:cs="Times New Roman"/>
          <w:color w:val="000000"/>
          <w:sz w:val="24"/>
          <w:szCs w:val="24"/>
        </w:rPr>
      </w:pPr>
      <w:r>
        <w:rPr>
          <w:b/>
          <w:bCs/>
          <w:color w:val="000000"/>
        </w:rPr>
        <w:t>MEDIOS DE VERIFICACIÓN REQUISITOS DE ADMISIBILIDAD “FORTALECIMIENTO DE COOPERATIVAS”</w:t>
      </w:r>
    </w:p>
    <w:tbl>
      <w:tblPr>
        <w:tblW w:w="8818" w:type="dxa"/>
        <w:tblLayout w:type="fixed"/>
        <w:tblLook w:val="0400" w:firstRow="0" w:lastRow="0" w:firstColumn="0" w:lastColumn="0" w:noHBand="0" w:noVBand="1"/>
      </w:tblPr>
      <w:tblGrid>
        <w:gridCol w:w="4526"/>
        <w:gridCol w:w="4292"/>
      </w:tblGrid>
      <w:tr w:rsidR="0016550F" w14:paraId="2BE120F5" w14:textId="77777777" w:rsidTr="00DD3F36">
        <w:trPr>
          <w:trHeight w:val="301"/>
          <w:tblHeader/>
        </w:trPr>
        <w:tc>
          <w:tcPr>
            <w:tcW w:w="4526"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34C1B031" w14:textId="77777777" w:rsidR="0016550F" w:rsidRDefault="0016550F" w:rsidP="00DD3F36">
            <w:pPr>
              <w:spacing w:after="0" w:line="240" w:lineRule="auto"/>
              <w:jc w:val="center"/>
              <w:rPr>
                <w:rFonts w:ascii="Times New Roman" w:eastAsia="Times New Roman" w:hAnsi="Times New Roman" w:cs="Times New Roman"/>
                <w:sz w:val="24"/>
                <w:szCs w:val="24"/>
              </w:rPr>
            </w:pPr>
            <w:r>
              <w:rPr>
                <w:b/>
                <w:bCs/>
                <w:color w:val="000000"/>
              </w:rPr>
              <w:t>Requisito</w:t>
            </w:r>
          </w:p>
        </w:tc>
        <w:tc>
          <w:tcPr>
            <w:tcW w:w="4292"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05912265" w14:textId="77777777" w:rsidR="0016550F" w:rsidRDefault="0016550F" w:rsidP="00DD3F36">
            <w:pPr>
              <w:spacing w:after="0" w:line="240" w:lineRule="auto"/>
              <w:jc w:val="center"/>
              <w:rPr>
                <w:rFonts w:ascii="Times New Roman" w:eastAsia="Times New Roman" w:hAnsi="Times New Roman" w:cs="Times New Roman"/>
                <w:sz w:val="24"/>
                <w:szCs w:val="24"/>
              </w:rPr>
            </w:pPr>
            <w:r>
              <w:rPr>
                <w:b/>
                <w:bCs/>
                <w:color w:val="000000"/>
              </w:rPr>
              <w:t>Medio de verificación</w:t>
            </w:r>
          </w:p>
        </w:tc>
      </w:tr>
      <w:tr w:rsidR="0016550F" w14:paraId="28ACEE16" w14:textId="77777777" w:rsidTr="00DD3F36">
        <w:trPr>
          <w:trHeight w:val="1034"/>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BA2D8B" w14:textId="77777777" w:rsidR="0016550F" w:rsidRDefault="0016550F" w:rsidP="00DD3F36">
            <w:pPr>
              <w:spacing w:after="0" w:line="240" w:lineRule="auto"/>
              <w:jc w:val="both"/>
              <w:rPr>
                <w:color w:val="000000"/>
              </w:rPr>
            </w:pPr>
            <w:r>
              <w:rPr>
                <w:color w:val="000000"/>
              </w:rPr>
              <w:t>Acreditar ser una cooperativa vigente y activa con consejo de administración vigente.</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7225D4" w14:textId="77777777" w:rsidR="0016550F" w:rsidRDefault="0016550F" w:rsidP="00DD3F36">
            <w:pPr>
              <w:spacing w:after="0" w:line="240" w:lineRule="auto"/>
              <w:jc w:val="both"/>
              <w:rPr>
                <w:color w:val="000000"/>
              </w:rPr>
            </w:pPr>
            <w:r>
              <w:rPr>
                <w:color w:val="000000"/>
              </w:rPr>
              <w:t>Verificado por el Agente Operador Intermediario a través de un certificado de vigencia y directorio:</w:t>
            </w:r>
          </w:p>
          <w:p w14:paraId="39222B6E" w14:textId="77777777" w:rsidR="0016550F" w:rsidRDefault="0016550F" w:rsidP="00DD3F36">
            <w:pPr>
              <w:spacing w:after="0" w:line="240" w:lineRule="auto"/>
              <w:jc w:val="both"/>
              <w:rPr>
                <w:color w:val="000000"/>
              </w:rPr>
            </w:pPr>
          </w:p>
          <w:p w14:paraId="6EE8E6A3" w14:textId="77777777" w:rsidR="0016550F" w:rsidRDefault="0016550F" w:rsidP="00DD3F36">
            <w:pPr>
              <w:spacing w:after="0" w:line="240" w:lineRule="auto"/>
              <w:jc w:val="both"/>
              <w:rPr>
                <w:color w:val="000000"/>
              </w:rPr>
            </w:pPr>
            <w:r>
              <w:rPr>
                <w:color w:val="000000"/>
              </w:rPr>
              <w:t>El AOS verificará este requisito en</w:t>
            </w:r>
          </w:p>
          <w:p w14:paraId="77E4E696" w14:textId="77777777" w:rsidR="0016550F" w:rsidRDefault="0016550F" w:rsidP="00DD3F36">
            <w:pPr>
              <w:spacing w:after="0" w:line="240" w:lineRule="auto"/>
              <w:jc w:val="both"/>
              <w:rPr>
                <w:b/>
                <w:bCs/>
                <w:color w:val="000000"/>
                <w:u w:val="single"/>
              </w:rPr>
            </w:pPr>
            <w:hyperlink r:id="rId8">
              <w:r>
                <w:rPr>
                  <w:b/>
                  <w:bCs/>
                  <w:color w:val="0000FF"/>
                  <w:u w:val="single"/>
                </w:rPr>
                <w:t>https://asociatividad.economia.cl/</w:t>
              </w:r>
            </w:hyperlink>
            <w:r>
              <w:rPr>
                <w:b/>
                <w:bCs/>
                <w:color w:val="000000"/>
                <w:u w:val="single"/>
              </w:rPr>
              <w:t>.</w:t>
            </w:r>
          </w:p>
          <w:p w14:paraId="236EED93" w14:textId="77777777" w:rsidR="0016550F" w:rsidRDefault="0016550F" w:rsidP="00DD3F36">
            <w:pPr>
              <w:spacing w:after="0" w:line="240" w:lineRule="auto"/>
              <w:jc w:val="both"/>
              <w:rPr>
                <w:b/>
                <w:bCs/>
                <w:color w:val="000000"/>
                <w:u w:val="single"/>
              </w:rPr>
            </w:pPr>
          </w:p>
          <w:p w14:paraId="719CD539" w14:textId="77777777" w:rsidR="0016550F" w:rsidRDefault="0016550F" w:rsidP="00DD3F36">
            <w:pPr>
              <w:spacing w:after="0" w:line="240" w:lineRule="auto"/>
              <w:jc w:val="both"/>
              <w:rPr>
                <w:color w:val="000000"/>
              </w:rPr>
            </w:pPr>
            <w:r>
              <w:rPr>
                <w:color w:val="000000"/>
              </w:rPr>
              <w:t>Obtendrá el certificado de vigencia y directorio. Deberá revisar el QR presente en el documento, a fin de asegurar que la información presentada coincide exactamente con lo indicado. </w:t>
            </w:r>
          </w:p>
        </w:tc>
      </w:tr>
      <w:tr w:rsidR="0016550F" w14:paraId="768BF507" w14:textId="77777777" w:rsidTr="00DD3F36">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367792" w14:textId="77777777" w:rsidR="0016550F" w:rsidRDefault="0016550F" w:rsidP="00DD3F36">
            <w:pPr>
              <w:spacing w:after="0" w:line="240" w:lineRule="auto"/>
              <w:jc w:val="both"/>
              <w:rPr>
                <w:color w:val="000000"/>
              </w:rPr>
            </w:pPr>
            <w:r>
              <w:rPr>
                <w:b/>
                <w:bCs/>
                <w:color w:val="000000"/>
              </w:rPr>
              <w:t>Cooperativas</w:t>
            </w:r>
            <w:r>
              <w:rPr>
                <w:color w:val="000000"/>
              </w:rPr>
              <w:t xml:space="preserve"> de los rubros agrícolas, campesinas, pesqueras, de consumo, de trabajo y de servicios legalmente constituidas, con iniciación de actividades en primera categoría ante el Servicio de Impuestos Internos (SII)</w:t>
            </w:r>
            <w:r>
              <w:rPr>
                <w:b/>
                <w:bCs/>
                <w:color w:val="000000"/>
              </w:rPr>
              <w:t xml:space="preserve"> con o sin ventas netas promedio anual por socio no superior a 25.000 UF</w:t>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95CAA4" w14:textId="77777777" w:rsidR="0016550F" w:rsidRDefault="0016550F" w:rsidP="00DD3F36">
            <w:pPr>
              <w:spacing w:after="0" w:line="240" w:lineRule="auto"/>
              <w:jc w:val="both"/>
              <w:rPr>
                <w:rFonts w:ascii="Times New Roman" w:eastAsia="Times New Roman" w:hAnsi="Times New Roman" w:cs="Times New Roman"/>
                <w:sz w:val="24"/>
                <w:szCs w:val="24"/>
              </w:rPr>
            </w:pPr>
            <w:r>
              <w:rPr>
                <w:color w:val="000000"/>
              </w:rPr>
              <w:t>Verificado por el Agente Operador de Sercotec a través de la Carpeta Tributaria para solicitar Créditos, o el que corresponda para acreditar ventas, en función de su régimen de tributación. Se considerarán las últimas 12 declaraciones existentes en función de la fecha de creación de la cooperativa.</w:t>
            </w:r>
          </w:p>
        </w:tc>
      </w:tr>
      <w:tr w:rsidR="0016550F" w14:paraId="0FE76D75" w14:textId="77777777" w:rsidTr="00DD3F36">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440CB2" w14:textId="77777777" w:rsidR="0016550F" w:rsidRDefault="0016550F" w:rsidP="00DD3F36">
            <w:pPr>
              <w:spacing w:after="0" w:line="240" w:lineRule="auto"/>
              <w:jc w:val="both"/>
              <w:rPr>
                <w:color w:val="000000"/>
              </w:rPr>
            </w:pPr>
            <w:r>
              <w:rPr>
                <w:color w:val="000000"/>
              </w:rPr>
              <w:t>Demostrar tener domicilio legal y/o comercial y/o factura de venta en la región a la cual postula.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A7EBF2" w14:textId="77777777" w:rsidR="0016550F" w:rsidRDefault="0016550F" w:rsidP="00DD3F36">
            <w:pPr>
              <w:pBdr>
                <w:top w:val="nil"/>
                <w:left w:val="nil"/>
                <w:bottom w:val="nil"/>
                <w:right w:val="nil"/>
                <w:between w:val="nil"/>
              </w:pBdr>
              <w:spacing w:after="0" w:line="240" w:lineRule="auto"/>
              <w:ind w:left="41"/>
              <w:jc w:val="both"/>
              <w:rPr>
                <w:color w:val="000000"/>
              </w:rPr>
            </w:pPr>
            <w:r>
              <w:rPr>
                <w:color w:val="000000"/>
              </w:rPr>
              <w:t>Verificado por el Agente Operador de Sercotec a través de al menos uno de los documentos adjuntos al formulario de postulación, por ejemplo:</w:t>
            </w:r>
          </w:p>
          <w:p w14:paraId="40137051" w14:textId="77777777" w:rsidR="0016550F" w:rsidRDefault="0016550F" w:rsidP="00DD3F36">
            <w:pPr>
              <w:pBdr>
                <w:top w:val="nil"/>
                <w:left w:val="nil"/>
                <w:bottom w:val="nil"/>
                <w:right w:val="nil"/>
                <w:between w:val="nil"/>
              </w:pBdr>
              <w:spacing w:after="0" w:line="240" w:lineRule="auto"/>
              <w:ind w:left="41"/>
              <w:jc w:val="both"/>
              <w:rPr>
                <w:color w:val="000000"/>
              </w:rPr>
            </w:pPr>
          </w:p>
          <w:p w14:paraId="44C89F41" w14:textId="77777777" w:rsidR="0016550F" w:rsidRDefault="0016550F" w:rsidP="0016550F">
            <w:pPr>
              <w:numPr>
                <w:ilvl w:val="0"/>
                <w:numId w:val="4"/>
              </w:numPr>
              <w:pBdr>
                <w:top w:val="nil"/>
                <w:left w:val="nil"/>
                <w:bottom w:val="nil"/>
                <w:right w:val="nil"/>
                <w:between w:val="nil"/>
              </w:pBdr>
              <w:spacing w:after="0" w:line="240" w:lineRule="auto"/>
              <w:ind w:left="327" w:hanging="283"/>
              <w:jc w:val="both"/>
              <w:rPr>
                <w:color w:val="000000"/>
              </w:rPr>
            </w:pPr>
            <w:r>
              <w:rPr>
                <w:color w:val="000000"/>
              </w:rPr>
              <w:t>Carpeta tributaria.</w:t>
            </w:r>
          </w:p>
          <w:p w14:paraId="5F92538F" w14:textId="77777777" w:rsidR="0016550F" w:rsidRDefault="0016550F" w:rsidP="0016550F">
            <w:pPr>
              <w:numPr>
                <w:ilvl w:val="0"/>
                <w:numId w:val="4"/>
              </w:numPr>
              <w:pBdr>
                <w:top w:val="nil"/>
                <w:left w:val="nil"/>
                <w:bottom w:val="nil"/>
                <w:right w:val="nil"/>
                <w:between w:val="nil"/>
              </w:pBdr>
              <w:spacing w:after="0" w:line="240" w:lineRule="auto"/>
              <w:ind w:left="327" w:hanging="283"/>
              <w:jc w:val="both"/>
              <w:rPr>
                <w:color w:val="000000"/>
              </w:rPr>
            </w:pPr>
            <w:r>
              <w:rPr>
                <w:color w:val="000000"/>
              </w:rPr>
              <w:t>E-rut.</w:t>
            </w:r>
          </w:p>
          <w:p w14:paraId="0B9C71B7" w14:textId="77777777" w:rsidR="0016550F" w:rsidRDefault="0016550F" w:rsidP="0016550F">
            <w:pPr>
              <w:numPr>
                <w:ilvl w:val="0"/>
                <w:numId w:val="4"/>
              </w:numPr>
              <w:pBdr>
                <w:top w:val="nil"/>
                <w:left w:val="nil"/>
                <w:bottom w:val="nil"/>
                <w:right w:val="nil"/>
                <w:between w:val="nil"/>
              </w:pBdr>
              <w:spacing w:after="0" w:line="240" w:lineRule="auto"/>
              <w:ind w:left="327" w:hanging="283"/>
              <w:jc w:val="both"/>
              <w:rPr>
                <w:color w:val="000000"/>
              </w:rPr>
            </w:pPr>
            <w:r>
              <w:rPr>
                <w:color w:val="000000"/>
              </w:rPr>
              <w:t>Documento de direcciones vigentes del SII.</w:t>
            </w:r>
          </w:p>
          <w:p w14:paraId="0BC32804" w14:textId="77777777" w:rsidR="0016550F" w:rsidRDefault="0016550F" w:rsidP="0016550F">
            <w:pPr>
              <w:numPr>
                <w:ilvl w:val="0"/>
                <w:numId w:val="4"/>
              </w:numPr>
              <w:pBdr>
                <w:top w:val="nil"/>
                <w:left w:val="nil"/>
                <w:bottom w:val="nil"/>
                <w:right w:val="nil"/>
                <w:between w:val="nil"/>
              </w:pBdr>
              <w:spacing w:after="0" w:line="240" w:lineRule="auto"/>
              <w:ind w:left="327" w:hanging="283"/>
              <w:jc w:val="both"/>
              <w:rPr>
                <w:color w:val="000000"/>
              </w:rPr>
            </w:pPr>
            <w:r>
              <w:rPr>
                <w:color w:val="000000"/>
              </w:rPr>
              <w:t>Documento notariado con domicilio.</w:t>
            </w:r>
          </w:p>
          <w:p w14:paraId="58E2CD36" w14:textId="77777777" w:rsidR="0016550F" w:rsidRPr="00F06978" w:rsidRDefault="0016550F" w:rsidP="0016550F">
            <w:pPr>
              <w:numPr>
                <w:ilvl w:val="0"/>
                <w:numId w:val="4"/>
              </w:numPr>
              <w:pBdr>
                <w:top w:val="nil"/>
                <w:left w:val="nil"/>
                <w:bottom w:val="nil"/>
                <w:right w:val="nil"/>
                <w:between w:val="nil"/>
              </w:pBdr>
              <w:spacing w:after="0" w:line="240" w:lineRule="auto"/>
              <w:ind w:left="327" w:hanging="283"/>
              <w:jc w:val="both"/>
              <w:rPr>
                <w:color w:val="000000"/>
              </w:rPr>
            </w:pPr>
            <w:r>
              <w:rPr>
                <w:color w:val="000000"/>
              </w:rPr>
              <w:t>Factura emitida por la cooperativa.</w:t>
            </w:r>
          </w:p>
        </w:tc>
      </w:tr>
      <w:tr w:rsidR="0016550F" w14:paraId="2F393FFF" w14:textId="77777777" w:rsidTr="00DD3F36">
        <w:trPr>
          <w:trHeight w:val="877"/>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5ED701" w14:textId="77777777" w:rsidR="0016550F" w:rsidRDefault="0016550F" w:rsidP="00DD3F36">
            <w:pPr>
              <w:spacing w:after="0" w:line="240" w:lineRule="auto"/>
              <w:jc w:val="both"/>
              <w:rPr>
                <w:color w:val="000000"/>
              </w:rPr>
            </w:pPr>
            <w:r>
              <w:rPr>
                <w:color w:val="000000"/>
              </w:rPr>
              <w:t>No tener deudas liquidadas morosas por concepto de deudas previsionales o laborales asociadas al RUT de la cooperativa</w:t>
            </w:r>
            <w:r>
              <w:rPr>
                <w:color w:val="000000"/>
                <w:vertAlign w:val="superscript"/>
              </w:rPr>
              <w:footnoteReference w:id="1"/>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6B0F5E" w14:textId="77777777" w:rsidR="0016550F" w:rsidRDefault="0016550F" w:rsidP="00DD3F36">
            <w:pPr>
              <w:spacing w:after="0" w:line="240" w:lineRule="auto"/>
              <w:jc w:val="both"/>
              <w:rPr>
                <w:rFonts w:ascii="Times New Roman" w:eastAsia="Times New Roman" w:hAnsi="Times New Roman" w:cs="Times New Roman"/>
                <w:sz w:val="24"/>
                <w:szCs w:val="24"/>
              </w:rPr>
            </w:pPr>
            <w:r>
              <w:rPr>
                <w:color w:val="000000"/>
              </w:rPr>
              <w:t>Verificado por el Agente Operador de Sercotec a través del Certificado de Antecedentes Laborales (F-30) adjunto al formulario de postulación.</w:t>
            </w:r>
          </w:p>
        </w:tc>
      </w:tr>
      <w:tr w:rsidR="0016550F" w14:paraId="05F283DA" w14:textId="77777777" w:rsidTr="00DD3F36">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58F1FA" w14:textId="77777777" w:rsidR="0016550F" w:rsidRDefault="0016550F" w:rsidP="00DD3F36">
            <w:pPr>
              <w:spacing w:after="0" w:line="240" w:lineRule="auto"/>
              <w:jc w:val="both"/>
              <w:rPr>
                <w:color w:val="000000"/>
              </w:rPr>
            </w:pPr>
            <w:r>
              <w:rPr>
                <w:color w:val="000000"/>
              </w:rPr>
              <w:lastRenderedPageBreak/>
              <w:t>Adjuntar listado de socios de la cooperativa.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47E394" w14:textId="77777777" w:rsidR="0016550F" w:rsidRDefault="0016550F" w:rsidP="00DD3F36">
            <w:pPr>
              <w:spacing w:after="0" w:line="240" w:lineRule="auto"/>
              <w:jc w:val="both"/>
              <w:rPr>
                <w:color w:val="000000"/>
              </w:rPr>
            </w:pPr>
            <w:r>
              <w:rPr>
                <w:color w:val="000000"/>
              </w:rPr>
              <w:t>Verificado por el Agente Operador de Sercotec a través del Anexo N°3 adjunta al formulario de postulación.</w:t>
            </w:r>
          </w:p>
        </w:tc>
      </w:tr>
      <w:tr w:rsidR="0016550F" w14:paraId="6B71BAD2" w14:textId="77777777" w:rsidTr="00DD3F36">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B908ED" w14:textId="77777777" w:rsidR="0016550F" w:rsidRDefault="0016550F" w:rsidP="00DD3F36">
            <w:pPr>
              <w:spacing w:after="0" w:line="240" w:lineRule="auto"/>
              <w:jc w:val="both"/>
              <w:rPr>
                <w:color w:val="000000"/>
              </w:rPr>
            </w:pPr>
            <w:r>
              <w:rPr>
                <w:color w:val="000000"/>
              </w:rPr>
              <w:t>Acompañar todos los antecedentes requeridos en este anexo, en tiempo y forma.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9857EC" w14:textId="77777777" w:rsidR="0016550F" w:rsidRDefault="0016550F" w:rsidP="00DD3F36">
            <w:pPr>
              <w:spacing w:after="0" w:line="240" w:lineRule="auto"/>
              <w:jc w:val="both"/>
              <w:rPr>
                <w:color w:val="000000"/>
              </w:rPr>
            </w:pPr>
            <w:r>
              <w:rPr>
                <w:color w:val="000000"/>
              </w:rPr>
              <w:t>Verificado por el Agente Operador de Sercotec a través del formulario de postulación y anexos entregados.</w:t>
            </w:r>
          </w:p>
        </w:tc>
      </w:tr>
    </w:tbl>
    <w:p w14:paraId="0518EC13" w14:textId="77777777" w:rsidR="0016550F" w:rsidRDefault="0016550F" w:rsidP="0016550F">
      <w:pPr>
        <w:spacing w:before="200" w:after="200" w:line="240" w:lineRule="auto"/>
        <w:jc w:val="center"/>
        <w:rPr>
          <w:b/>
          <w:bCs/>
          <w:color w:val="000000"/>
          <w:sz w:val="24"/>
          <w:szCs w:val="24"/>
        </w:rPr>
      </w:pPr>
    </w:p>
    <w:p w14:paraId="28254A07" w14:textId="77777777" w:rsidR="0016550F" w:rsidRDefault="0016550F" w:rsidP="0016550F">
      <w:pPr>
        <w:rPr>
          <w:b/>
          <w:bCs/>
          <w:color w:val="000000"/>
          <w:sz w:val="24"/>
          <w:szCs w:val="24"/>
        </w:rPr>
      </w:pPr>
      <w:r>
        <w:br w:type="page"/>
      </w:r>
    </w:p>
    <w:p w14:paraId="3995C011" w14:textId="77777777" w:rsidR="0016550F" w:rsidRDefault="0016550F" w:rsidP="0016550F">
      <w:pPr>
        <w:spacing w:before="240" w:after="0" w:line="240" w:lineRule="auto"/>
        <w:jc w:val="center"/>
        <w:rPr>
          <w:b/>
          <w:bCs/>
          <w:color w:val="000000"/>
          <w:sz w:val="26"/>
          <w:szCs w:val="26"/>
        </w:rPr>
      </w:pPr>
      <w:r>
        <w:rPr>
          <w:b/>
          <w:bCs/>
          <w:color w:val="000000"/>
          <w:sz w:val="26"/>
          <w:szCs w:val="26"/>
        </w:rPr>
        <w:lastRenderedPageBreak/>
        <w:t xml:space="preserve">ANEXO N°2 </w:t>
      </w:r>
    </w:p>
    <w:p w14:paraId="40F617A1" w14:textId="77777777" w:rsidR="0016550F" w:rsidRDefault="0016550F" w:rsidP="0016550F">
      <w:pPr>
        <w:spacing w:before="240" w:after="0" w:line="240" w:lineRule="auto"/>
        <w:jc w:val="center"/>
        <w:rPr>
          <w:rFonts w:ascii="Times New Roman" w:eastAsia="Times New Roman" w:hAnsi="Times New Roman" w:cs="Times New Roman"/>
          <w:sz w:val="24"/>
          <w:szCs w:val="24"/>
        </w:rPr>
      </w:pPr>
      <w:r>
        <w:rPr>
          <w:b/>
          <w:bCs/>
          <w:color w:val="000000"/>
          <w:sz w:val="26"/>
          <w:szCs w:val="26"/>
        </w:rPr>
        <w:t>DETALLE ÍTEMS DE FINANCIAMIENTO</w:t>
      </w:r>
    </w:p>
    <w:p w14:paraId="3BF551F5" w14:textId="77777777" w:rsidR="0016550F" w:rsidRDefault="0016550F" w:rsidP="0016550F">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840"/>
        <w:gridCol w:w="6988"/>
      </w:tblGrid>
      <w:tr w:rsidR="0016550F" w14:paraId="74BEF2BF" w14:textId="77777777" w:rsidTr="00DD3F36">
        <w:trPr>
          <w:trHeight w:val="58"/>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D55EF02" w14:textId="77777777" w:rsidR="0016550F" w:rsidRDefault="0016550F" w:rsidP="00DD3F36">
            <w:pPr>
              <w:spacing w:after="0" w:line="240" w:lineRule="auto"/>
              <w:rPr>
                <w:rFonts w:ascii="Times New Roman" w:eastAsia="Times New Roman" w:hAnsi="Times New Roman" w:cs="Times New Roman"/>
                <w:sz w:val="24"/>
                <w:szCs w:val="24"/>
              </w:rPr>
            </w:pPr>
            <w:r>
              <w:rPr>
                <w:b/>
                <w:bCs/>
                <w:color w:val="000000"/>
              </w:rPr>
              <w:t>CATEGORÍA: ACCIONES DE GESTIÓN EMPRESARIAL</w:t>
            </w:r>
          </w:p>
        </w:tc>
      </w:tr>
      <w:tr w:rsidR="0016550F" w14:paraId="2346C0DA" w14:textId="77777777" w:rsidTr="00DD3F36">
        <w:trPr>
          <w:trHeight w:val="58"/>
        </w:trPr>
        <w:tc>
          <w:tcPr>
            <w:tcW w:w="184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5C736D1D" w14:textId="77777777" w:rsidR="0016550F" w:rsidRDefault="0016550F" w:rsidP="00DD3F36">
            <w:pPr>
              <w:spacing w:after="0" w:line="240" w:lineRule="auto"/>
              <w:rPr>
                <w:rFonts w:ascii="Times New Roman" w:eastAsia="Times New Roman" w:hAnsi="Times New Roman" w:cs="Times New Roman"/>
                <w:sz w:val="24"/>
                <w:szCs w:val="24"/>
              </w:rPr>
            </w:pPr>
            <w:r>
              <w:rPr>
                <w:b/>
                <w:bCs/>
                <w:color w:val="000000"/>
              </w:rPr>
              <w:t>ÍTEM</w:t>
            </w:r>
          </w:p>
        </w:tc>
        <w:tc>
          <w:tcPr>
            <w:tcW w:w="698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532DE8BF" w14:textId="77777777" w:rsidR="0016550F" w:rsidRDefault="0016550F" w:rsidP="00DD3F36">
            <w:pPr>
              <w:spacing w:after="0" w:line="240" w:lineRule="auto"/>
              <w:rPr>
                <w:rFonts w:ascii="Times New Roman" w:eastAsia="Times New Roman" w:hAnsi="Times New Roman" w:cs="Times New Roman"/>
                <w:sz w:val="24"/>
                <w:szCs w:val="24"/>
              </w:rPr>
            </w:pPr>
            <w:r>
              <w:rPr>
                <w:b/>
                <w:bCs/>
                <w:color w:val="000000"/>
              </w:rPr>
              <w:t>SUB ÍTEM / DESCRIPCIÓN</w:t>
            </w:r>
          </w:p>
        </w:tc>
      </w:tr>
      <w:tr w:rsidR="0016550F" w14:paraId="783326CD" w14:textId="77777777" w:rsidTr="00DD3F36">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614063" w14:textId="77777777" w:rsidR="0016550F" w:rsidRDefault="0016550F" w:rsidP="00DD3F36">
            <w:pPr>
              <w:spacing w:before="200" w:after="0" w:line="240" w:lineRule="auto"/>
              <w:jc w:val="both"/>
              <w:rPr>
                <w:rFonts w:ascii="Times New Roman" w:eastAsia="Times New Roman" w:hAnsi="Times New Roman" w:cs="Times New Roman"/>
                <w:sz w:val="24"/>
                <w:szCs w:val="24"/>
              </w:rPr>
            </w:pPr>
            <w:r>
              <w:rPr>
                <w:b/>
                <w:bCs/>
                <w:color w:val="000000"/>
              </w:rPr>
              <w:t>Asistencia técnica y asesoría en gestión</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F003F5" w14:textId="77777777" w:rsidR="0016550F" w:rsidRDefault="0016550F" w:rsidP="00DD3F36">
            <w:pPr>
              <w:spacing w:before="200" w:after="200" w:line="240" w:lineRule="auto"/>
              <w:ind w:left="70"/>
              <w:jc w:val="both"/>
              <w:rPr>
                <w:color w:val="000000"/>
              </w:rPr>
            </w:pPr>
            <w:r>
              <w:rPr>
                <w:b/>
                <w:bCs/>
                <w:color w:val="000000"/>
                <w:u w:val="single"/>
              </w:rPr>
              <w:t>Asistencia técnica y asesoría en gestión:</w:t>
            </w:r>
            <w:r>
              <w:rPr>
                <w:color w:val="000000"/>
              </w:rPr>
              <w:t xml:space="preserve"> Comprende el gasto para la contratación de servicios de consultoría orientadas a entregar conocimientos, información y/o herramientas técnicas que tengan un impacto directo en la gestión de los beneficiarios/as: productivo, comercial, financiero u otro pertinente. Por ejemplo: contratación de arquitecto, asesor financiero contable, asesor en marketing y ventas, nuevos canales de comercialización, y distribución delivery), entre otros. asesor legal, desarrollo tecnológico, asesoría conducente al cumplimiento de estándares y requisitos para certificaciones pertinentes al rubro (calidad, ambiental, social, comercio justo, seguridad, denominación de origen, u otras similares) diseñador, informático, desarrollo de software, consultorías en desarrollo de nuevas tecnologías de información. Se excluye de este ítem el servicio de diseño, producción gráfica, audiovisual y publicitaria.</w:t>
            </w:r>
          </w:p>
          <w:p w14:paraId="37D4C0B8" w14:textId="77777777" w:rsidR="0016550F" w:rsidRDefault="0016550F" w:rsidP="00DD3F36">
            <w:pPr>
              <w:spacing w:before="200" w:after="200" w:line="240" w:lineRule="auto"/>
              <w:jc w:val="both"/>
              <w:rPr>
                <w:rFonts w:ascii="Times New Roman" w:eastAsia="Times New Roman" w:hAnsi="Times New Roman" w:cs="Times New Roman"/>
                <w:sz w:val="24"/>
                <w:szCs w:val="24"/>
              </w:rPr>
            </w:pPr>
            <w:r>
              <w:rPr>
                <w:color w:val="000000"/>
              </w:rPr>
              <w:t>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w:t>
            </w:r>
          </w:p>
          <w:p w14:paraId="77F23034" w14:textId="77777777" w:rsidR="0016550F" w:rsidRPr="00391AF4" w:rsidRDefault="0016550F" w:rsidP="0016550F">
            <w:pPr>
              <w:pStyle w:val="Prrafodelista"/>
              <w:numPr>
                <w:ilvl w:val="0"/>
                <w:numId w:val="5"/>
              </w:numPr>
              <w:pBdr>
                <w:top w:val="nil"/>
                <w:left w:val="nil"/>
                <w:bottom w:val="nil"/>
                <w:right w:val="nil"/>
                <w:between w:val="nil"/>
              </w:pBdr>
              <w:spacing w:before="200" w:after="200" w:line="240" w:lineRule="auto"/>
              <w:ind w:left="305" w:hanging="283"/>
              <w:jc w:val="both"/>
              <w:rPr>
                <w:rFonts w:ascii="Times New Roman" w:eastAsia="Times New Roman" w:hAnsi="Times New Roman" w:cs="Times New Roman"/>
                <w:color w:val="000000"/>
                <w:sz w:val="24"/>
                <w:szCs w:val="24"/>
              </w:rPr>
            </w:pPr>
            <w:r w:rsidRPr="00391AF4">
              <w:rPr>
                <w:color w:val="000000"/>
              </w:rPr>
              <w:t>Por ejemplo: consultorías en desarrollo de auditorías y/o diagnósticos energéticos</w:t>
            </w:r>
            <w:r>
              <w:rPr>
                <w:vertAlign w:val="superscript"/>
              </w:rPr>
              <w:footnoteReference w:id="2"/>
            </w:r>
            <w:r w:rsidRPr="00391AF4">
              <w:rPr>
                <w:color w:val="000000"/>
              </w:rPr>
              <w:t xml:space="preserve">, estudios de factibilidad para implementación de proyectos de energías renovables para autoconsumo, sean estos proyectos para generación eléctrica y/o térmica. El proveedor del servicio debe entregar un informe </w:t>
            </w:r>
            <w:proofErr w:type="gramStart"/>
            <w:r w:rsidRPr="00391AF4">
              <w:rPr>
                <w:color w:val="000000"/>
              </w:rPr>
              <w:t>del mismo</w:t>
            </w:r>
            <w:proofErr w:type="gramEnd"/>
            <w:r w:rsidRPr="00391AF4">
              <w:rPr>
                <w:color w:val="000000"/>
              </w:rPr>
              <w:t>.</w:t>
            </w:r>
          </w:p>
          <w:p w14:paraId="2130212C" w14:textId="77777777" w:rsidR="0016550F" w:rsidRDefault="0016550F" w:rsidP="00DD3F36">
            <w:pPr>
              <w:spacing w:before="200" w:after="200" w:line="240" w:lineRule="auto"/>
              <w:jc w:val="both"/>
              <w:rPr>
                <w:rFonts w:ascii="Times New Roman" w:eastAsia="Times New Roman" w:hAnsi="Times New Roman" w:cs="Times New Roman"/>
                <w:sz w:val="24"/>
                <w:szCs w:val="24"/>
              </w:rPr>
            </w:pPr>
            <w:r>
              <w:rPr>
                <w:color w:val="000000"/>
              </w:rPr>
              <w:t>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14:paraId="4E754636" w14:textId="77777777" w:rsidR="0016550F" w:rsidRDefault="0016550F" w:rsidP="00DD3F36">
            <w:pPr>
              <w:spacing w:before="200" w:after="200" w:line="240" w:lineRule="auto"/>
              <w:jc w:val="both"/>
              <w:rPr>
                <w:rFonts w:ascii="Times New Roman" w:eastAsia="Times New Roman" w:hAnsi="Times New Roman" w:cs="Times New Roman"/>
                <w:sz w:val="24"/>
                <w:szCs w:val="24"/>
              </w:rPr>
            </w:pPr>
            <w:r>
              <w:rPr>
                <w:color w:val="000000"/>
              </w:rPr>
              <w:t>Se excluyen los gastos de movilización, pasajes, alimentación y alojamiento en que incurran los consultores durante la prestación del servicio.</w:t>
            </w:r>
          </w:p>
          <w:p w14:paraId="04136C6C" w14:textId="77777777" w:rsidR="0016550F" w:rsidRDefault="0016550F" w:rsidP="00DD3F36">
            <w:pPr>
              <w:spacing w:before="200" w:after="200" w:line="240" w:lineRule="auto"/>
              <w:jc w:val="both"/>
              <w:rPr>
                <w:rFonts w:ascii="Times New Roman" w:eastAsia="Times New Roman" w:hAnsi="Times New Roman" w:cs="Times New Roman"/>
                <w:sz w:val="24"/>
                <w:szCs w:val="24"/>
              </w:rPr>
            </w:pPr>
            <w:r>
              <w:rPr>
                <w:color w:val="000000"/>
              </w:rPr>
              <w:t xml:space="preserve">Se excluyen los gastos de este sub-ítem presentados con boletas del beneficiario/a, socios, representantes legales, y sus respectivos cónyuges o convivientes civiles, familiares por consanguinidad y afinidad hasta segundo </w:t>
            </w:r>
            <w:r>
              <w:rPr>
                <w:color w:val="000000"/>
              </w:rPr>
              <w:lastRenderedPageBreak/>
              <w:t>grado inclusive (hijos, padre, madre y hermanos).  Ver Anexo N°10: Declaración Jurada de No Consanguinidad.</w:t>
            </w:r>
          </w:p>
        </w:tc>
      </w:tr>
      <w:tr w:rsidR="0016550F" w14:paraId="1A06AD33" w14:textId="77777777" w:rsidTr="00DD3F36">
        <w:trPr>
          <w:trHeight w:val="422"/>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646FD2" w14:textId="77777777" w:rsidR="0016550F" w:rsidRDefault="0016550F" w:rsidP="00DD3F36">
            <w:pPr>
              <w:spacing w:before="200" w:after="0" w:line="240" w:lineRule="auto"/>
              <w:jc w:val="both"/>
              <w:rPr>
                <w:rFonts w:ascii="Times New Roman" w:eastAsia="Times New Roman" w:hAnsi="Times New Roman" w:cs="Times New Roman"/>
                <w:sz w:val="24"/>
                <w:szCs w:val="24"/>
              </w:rPr>
            </w:pPr>
            <w:r>
              <w:rPr>
                <w:b/>
                <w:bCs/>
                <w:color w:val="000000"/>
              </w:rPr>
              <w:lastRenderedPageBreak/>
              <w:t>Capacitación </w:t>
            </w:r>
          </w:p>
          <w:p w14:paraId="7122B41C" w14:textId="77777777" w:rsidR="0016550F" w:rsidRDefault="0016550F" w:rsidP="00DD3F36">
            <w:pPr>
              <w:spacing w:after="0" w:line="240" w:lineRule="auto"/>
              <w:rPr>
                <w:rFonts w:ascii="Times New Roman" w:eastAsia="Times New Roman" w:hAnsi="Times New Roman" w:cs="Times New Roman"/>
                <w:sz w:val="24"/>
                <w:szCs w:val="24"/>
              </w:rPr>
            </w:pP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649ACB" w14:textId="77777777" w:rsidR="0016550F" w:rsidRDefault="0016550F" w:rsidP="00DD3F36">
            <w:pPr>
              <w:spacing w:before="200" w:after="200" w:line="240" w:lineRule="auto"/>
              <w:ind w:left="70"/>
              <w:jc w:val="both"/>
              <w:rPr>
                <w:rFonts w:ascii="Times New Roman" w:eastAsia="Times New Roman" w:hAnsi="Times New Roman" w:cs="Times New Roman"/>
                <w:sz w:val="24"/>
                <w:szCs w:val="24"/>
              </w:rPr>
            </w:pPr>
            <w:r>
              <w:rPr>
                <w:b/>
                <w:bCs/>
                <w:color w:val="000000"/>
                <w:u w:val="single"/>
              </w:rPr>
              <w:t>Capacitación:</w:t>
            </w:r>
            <w:r>
              <w:rPr>
                <w:color w:val="000000"/>
              </w:rPr>
              <w:t xml:space="preserve"> Comprende el gasto en consultoría(s), dirigidas a los beneficiarios/as, para el desarrollo de actividades de transferencia de conocimientos que “enseñen a hacer”, es decir, adquirir habilidades (capacidad para poner en práctica conocimientos) o actividades destinadas a informar respecto de temas de interés empresarial, por ejemplo, cursos, seminarios, charlas, talleres temáticos, encuentros empresariales u otras actividades similares. Incluye el total del gasto que implica la organización e implementación de estas actividades. (Pueden ser dictadas de manera virtual).</w:t>
            </w:r>
          </w:p>
          <w:p w14:paraId="3D934B11" w14:textId="77777777" w:rsidR="0016550F" w:rsidRDefault="0016550F" w:rsidP="00DD3F36">
            <w:pPr>
              <w:spacing w:before="200" w:after="200" w:line="240" w:lineRule="auto"/>
              <w:jc w:val="both"/>
              <w:rPr>
                <w:rFonts w:ascii="Times New Roman" w:eastAsia="Times New Roman" w:hAnsi="Times New Roman" w:cs="Times New Roman"/>
                <w:sz w:val="24"/>
                <w:szCs w:val="24"/>
              </w:rPr>
            </w:pPr>
            <w:r>
              <w:rPr>
                <w:color w:val="000000"/>
              </w:rPr>
              <w:t>Alguna de las áreas temáticas para la realización de capacitación dirigidas a los beneficiarios/as para el desarrollo de las actividades de transferencia de conocimientos pueden ser:</w:t>
            </w:r>
          </w:p>
          <w:p w14:paraId="56B3A58A" w14:textId="77777777" w:rsidR="0016550F" w:rsidRDefault="0016550F" w:rsidP="0016550F">
            <w:pPr>
              <w:numPr>
                <w:ilvl w:val="0"/>
                <w:numId w:val="3"/>
              </w:numPr>
              <w:pBdr>
                <w:top w:val="nil"/>
                <w:left w:val="nil"/>
                <w:bottom w:val="nil"/>
                <w:right w:val="nil"/>
                <w:between w:val="nil"/>
              </w:pBdr>
              <w:spacing w:after="0" w:line="240" w:lineRule="auto"/>
              <w:ind w:left="315" w:hanging="263"/>
              <w:jc w:val="both"/>
              <w:rPr>
                <w:color w:val="000000"/>
              </w:rPr>
            </w:pPr>
            <w:r>
              <w:rPr>
                <w:color w:val="000000"/>
              </w:rPr>
              <w:t>Eficiencia energética: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p>
          <w:p w14:paraId="44E27B38" w14:textId="77777777" w:rsidR="0016550F" w:rsidRDefault="0016550F" w:rsidP="0016550F">
            <w:pPr>
              <w:numPr>
                <w:ilvl w:val="0"/>
                <w:numId w:val="3"/>
              </w:numPr>
              <w:pBdr>
                <w:top w:val="nil"/>
                <w:left w:val="nil"/>
                <w:bottom w:val="nil"/>
                <w:right w:val="nil"/>
                <w:between w:val="nil"/>
              </w:pBdr>
              <w:spacing w:after="0" w:line="240" w:lineRule="auto"/>
              <w:ind w:left="315" w:hanging="263"/>
              <w:jc w:val="both"/>
              <w:rPr>
                <w:color w:val="000000"/>
              </w:rPr>
            </w:pPr>
            <w:r>
              <w:rPr>
                <w:color w:val="000000"/>
              </w:rPr>
              <w:t>Economía circular: cursos de modelos de negocios circulares, análisis de ciclo de vida, ecodiseño, reciclaje y gestión de residuos orgánicos, entre otros.</w:t>
            </w:r>
          </w:p>
          <w:p w14:paraId="3F9DF640" w14:textId="77777777" w:rsidR="0016550F" w:rsidRDefault="0016550F" w:rsidP="0016550F">
            <w:pPr>
              <w:numPr>
                <w:ilvl w:val="0"/>
                <w:numId w:val="3"/>
              </w:numPr>
              <w:pBdr>
                <w:top w:val="nil"/>
                <w:left w:val="nil"/>
                <w:bottom w:val="nil"/>
                <w:right w:val="nil"/>
                <w:between w:val="nil"/>
              </w:pBdr>
              <w:spacing w:after="0" w:line="240" w:lineRule="auto"/>
              <w:ind w:left="315" w:hanging="263"/>
              <w:jc w:val="both"/>
              <w:rPr>
                <w:color w:val="000000"/>
              </w:rPr>
            </w:pPr>
            <w:r>
              <w:rPr>
                <w:color w:val="000000"/>
              </w:rPr>
              <w:t>Enfoque de género: cursos o capacitaciones asociados al enfoque de género, liderazgo femenino, equidad de género.</w:t>
            </w:r>
          </w:p>
          <w:p w14:paraId="29FCC619" w14:textId="77777777" w:rsidR="0016550F" w:rsidRDefault="0016550F" w:rsidP="0016550F">
            <w:pPr>
              <w:numPr>
                <w:ilvl w:val="0"/>
                <w:numId w:val="3"/>
              </w:numPr>
              <w:pBdr>
                <w:top w:val="nil"/>
                <w:left w:val="nil"/>
                <w:bottom w:val="nil"/>
                <w:right w:val="nil"/>
                <w:between w:val="nil"/>
              </w:pBdr>
              <w:spacing w:after="0" w:line="240" w:lineRule="auto"/>
              <w:ind w:left="315" w:hanging="263"/>
              <w:jc w:val="both"/>
              <w:rPr>
                <w:color w:val="000000"/>
              </w:rPr>
            </w:pPr>
            <w:r>
              <w:rPr>
                <w:color w:val="000000"/>
              </w:rPr>
              <w:t>Formación dirigencial.</w:t>
            </w:r>
          </w:p>
          <w:p w14:paraId="6148868B" w14:textId="77777777" w:rsidR="0016550F" w:rsidRDefault="0016550F" w:rsidP="0016550F">
            <w:pPr>
              <w:numPr>
                <w:ilvl w:val="0"/>
                <w:numId w:val="3"/>
              </w:numPr>
              <w:pBdr>
                <w:top w:val="nil"/>
                <w:left w:val="nil"/>
                <w:bottom w:val="nil"/>
                <w:right w:val="nil"/>
                <w:between w:val="nil"/>
              </w:pBdr>
              <w:spacing w:after="0" w:line="240" w:lineRule="auto"/>
              <w:ind w:left="315" w:hanging="263"/>
              <w:jc w:val="both"/>
              <w:rPr>
                <w:color w:val="000000"/>
              </w:rPr>
            </w:pPr>
            <w:r>
              <w:rPr>
                <w:color w:val="000000"/>
              </w:rPr>
              <w:t>Marketing y publicidad.</w:t>
            </w:r>
          </w:p>
          <w:p w14:paraId="365E7E0E" w14:textId="77777777" w:rsidR="0016550F" w:rsidRDefault="0016550F" w:rsidP="0016550F">
            <w:pPr>
              <w:numPr>
                <w:ilvl w:val="0"/>
                <w:numId w:val="3"/>
              </w:numPr>
              <w:pBdr>
                <w:top w:val="nil"/>
                <w:left w:val="nil"/>
                <w:bottom w:val="nil"/>
                <w:right w:val="nil"/>
                <w:between w:val="nil"/>
              </w:pBdr>
              <w:spacing w:after="0" w:line="240" w:lineRule="auto"/>
              <w:ind w:left="315" w:hanging="263"/>
              <w:jc w:val="both"/>
              <w:rPr>
                <w:color w:val="000000"/>
              </w:rPr>
            </w:pPr>
            <w:r>
              <w:rPr>
                <w:color w:val="000000"/>
              </w:rPr>
              <w:t>Gestión de negocio.</w:t>
            </w:r>
          </w:p>
          <w:p w14:paraId="6216A6B7" w14:textId="77777777" w:rsidR="0016550F" w:rsidRDefault="0016550F" w:rsidP="00DD3F36">
            <w:pPr>
              <w:spacing w:before="200" w:after="0" w:line="240" w:lineRule="auto"/>
              <w:jc w:val="both"/>
              <w:rPr>
                <w:color w:val="000000"/>
              </w:rPr>
            </w:pPr>
            <w:r>
              <w:rPr>
                <w:color w:val="000000"/>
              </w:rPr>
              <w:t>Se podrá considerar como gasto los servicios contratados de coffee break para los participantes de las actividades antes descritas, si así lo requiere el servicio de capacitación, lo cual deberá estar considerado dentro de los gastos del organismo externo ejecutor. Anexo N°10: Declaración Jurada de No Consanguinidad.</w:t>
            </w:r>
          </w:p>
        </w:tc>
      </w:tr>
      <w:tr w:rsidR="0016550F" w14:paraId="138DE7D3" w14:textId="77777777" w:rsidTr="00DD3F36">
        <w:trPr>
          <w:trHeight w:val="2224"/>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2F3487" w14:textId="77777777" w:rsidR="0016550F" w:rsidRDefault="0016550F" w:rsidP="00DD3F36">
            <w:pPr>
              <w:spacing w:before="200" w:after="0" w:line="240" w:lineRule="auto"/>
              <w:jc w:val="both"/>
              <w:rPr>
                <w:rFonts w:ascii="Times New Roman" w:eastAsia="Times New Roman" w:hAnsi="Times New Roman" w:cs="Times New Roman"/>
                <w:sz w:val="24"/>
                <w:szCs w:val="24"/>
              </w:rPr>
            </w:pPr>
            <w:r>
              <w:rPr>
                <w:b/>
                <w:bCs/>
                <w:color w:val="000000"/>
              </w:rPr>
              <w:t>Acciones de Marketing</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FEDEF4" w14:textId="77777777" w:rsidR="0016550F" w:rsidRDefault="0016550F" w:rsidP="00DD3F36">
            <w:pPr>
              <w:spacing w:before="200" w:after="0" w:line="240" w:lineRule="auto"/>
              <w:jc w:val="both"/>
              <w:rPr>
                <w:b/>
                <w:bCs/>
                <w:color w:val="000000"/>
              </w:rPr>
            </w:pPr>
            <w:r>
              <w:rPr>
                <w:b/>
                <w:bCs/>
                <w:color w:val="000000"/>
                <w:u w:val="single"/>
              </w:rPr>
              <w:t>Ferias, exposiciones, eventos:</w:t>
            </w:r>
            <w:r>
              <w:rPr>
                <w:color w:val="000000"/>
              </w:rPr>
              <w:t xml:space="preserve"> Comprende el gasto por concepto de participación, de organización y desarrollo de ferias, exposiciones o eventos con el propósito de presentar y/o comercializar productos o servicios. (solo aplica </w:t>
            </w:r>
            <w:proofErr w:type="gramStart"/>
            <w:r>
              <w:rPr>
                <w:color w:val="000000"/>
              </w:rPr>
              <w:t>de acuerdo a</w:t>
            </w:r>
            <w:proofErr w:type="gramEnd"/>
            <w:r>
              <w:rPr>
                <w:color w:val="000000"/>
              </w:rPr>
              <w:t xml:space="preserve"> la fase en que se encuentra el lugar </w:t>
            </w:r>
            <w:proofErr w:type="gramStart"/>
            <w:r>
              <w:rPr>
                <w:color w:val="000000"/>
              </w:rPr>
              <w:t>de acuerdo a</w:t>
            </w:r>
            <w:proofErr w:type="gramEnd"/>
            <w:r>
              <w:rPr>
                <w:color w:val="000000"/>
              </w:rPr>
              <w:t xml:space="preserve"> los lineamientos sanitarios)</w:t>
            </w:r>
          </w:p>
          <w:p w14:paraId="5ABC3485" w14:textId="77777777" w:rsidR="0016550F" w:rsidRDefault="0016550F" w:rsidP="00DD3F36">
            <w:pPr>
              <w:spacing w:before="200" w:after="200" w:line="240" w:lineRule="auto"/>
              <w:jc w:val="both"/>
              <w:rPr>
                <w:rFonts w:ascii="Times New Roman" w:eastAsia="Times New Roman" w:hAnsi="Times New Roman" w:cs="Times New Roman"/>
                <w:sz w:val="24"/>
                <w:szCs w:val="24"/>
              </w:rPr>
            </w:pPr>
            <w:r>
              <w:rPr>
                <w:color w:val="000000"/>
              </w:rPr>
              <w:t xml:space="preserve">En el caso de organización de eventos, el ítem incluye pago a consultor(es) a cargo de organizar la jornada, asistencia a los/as participantes, pago directo a proveedores por servicios de traslado, alimentación, alojamiento de los beneficiarios/as del proyecto, pago por flete o sobrecargo aéreo o terrestre, en caso de transporte de muestras u otros bienes que tienen directa relación </w:t>
            </w:r>
            <w:r>
              <w:rPr>
                <w:color w:val="000000"/>
              </w:rPr>
              <w:lastRenderedPageBreak/>
              <w:t>con el giro del negocio, necesarios para la participación de la actividad, pago directo por uso de módulos, stand (espacio físico), y folletos elaborados para la feria, muestras y otros.</w:t>
            </w:r>
          </w:p>
          <w:p w14:paraId="0137B227" w14:textId="77777777" w:rsidR="0016550F" w:rsidRDefault="0016550F" w:rsidP="00DD3F36">
            <w:pPr>
              <w:spacing w:before="200" w:after="200" w:line="240" w:lineRule="auto"/>
              <w:jc w:val="both"/>
              <w:rPr>
                <w:rFonts w:ascii="Times New Roman" w:eastAsia="Times New Roman" w:hAnsi="Times New Roman" w:cs="Times New Roman"/>
                <w:sz w:val="24"/>
                <w:szCs w:val="24"/>
              </w:rPr>
            </w:pPr>
            <w:r>
              <w:rPr>
                <w:color w:val="000000"/>
              </w:rPr>
              <w:t>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p w14:paraId="50BA41DB" w14:textId="77777777" w:rsidR="0016550F" w:rsidRDefault="0016550F" w:rsidP="00DD3F36">
            <w:pPr>
              <w:spacing w:before="200" w:after="0" w:line="240" w:lineRule="auto"/>
              <w:jc w:val="both"/>
              <w:rPr>
                <w:b/>
                <w:bCs/>
                <w:color w:val="000000"/>
              </w:rPr>
            </w:pPr>
            <w:r>
              <w:rPr>
                <w:b/>
                <w:bCs/>
                <w:color w:val="000000"/>
                <w:u w:val="single"/>
              </w:rPr>
              <w:t>Acciones de marketing, publicidad y difusión:</w:t>
            </w:r>
            <w:r>
              <w:rPr>
                <w:color w:val="000000"/>
              </w:rPr>
              <w:t xml:space="preserve"> Comprende el gasto en contratación de servicios publicitarios, de promoción y difusión de los proyectos de fomento productivo. Por ejemplo: difusión y promoción comercial (avisos publicitarios en radio, televisión, sitios o plataformas web, letreros camineros); servicio de imprenta para folletería, artículos promocionales como la papelería corporativa, merchandising (elementos y/o actividades orientadas al propio establecimiento o al personal, que harán que el producto o servicio resulte ser más atractivo para los consumidores potenciales: ropa corporativa, promotores/as, lápices, llaveros, gorros, tazones, etc.), packaging, acciones para el desarrollo de canales de venta y comercialización, desarrollo de páginas web.</w:t>
            </w:r>
          </w:p>
          <w:p w14:paraId="147D578A" w14:textId="77777777" w:rsidR="0016550F" w:rsidRDefault="0016550F" w:rsidP="00DD3F36">
            <w:pPr>
              <w:spacing w:before="200" w:after="200" w:line="240" w:lineRule="auto"/>
              <w:jc w:val="both"/>
              <w:rPr>
                <w:rFonts w:ascii="Times New Roman" w:eastAsia="Times New Roman" w:hAnsi="Times New Roman" w:cs="Times New Roman"/>
                <w:sz w:val="24"/>
                <w:szCs w:val="24"/>
              </w:rPr>
            </w:pPr>
            <w:r>
              <w:rPr>
                <w:color w:val="000000"/>
              </w:rPr>
              <w:t>Se incluye en este ítem la contratación del servicio de diseño, producción gráfica, audiovisual y publicitaria. (Se excluyen los gastos por flete señalado en este sub ítem).</w:t>
            </w:r>
          </w:p>
          <w:p w14:paraId="2793F412" w14:textId="77777777" w:rsidR="0016550F" w:rsidRDefault="0016550F" w:rsidP="00DD3F36">
            <w:pPr>
              <w:spacing w:before="200" w:after="0" w:line="240" w:lineRule="auto"/>
              <w:jc w:val="both"/>
              <w:rPr>
                <w:b/>
                <w:bCs/>
                <w:color w:val="000000"/>
              </w:rPr>
            </w:pPr>
            <w:r>
              <w:rPr>
                <w:b/>
                <w:bCs/>
                <w:color w:val="000000"/>
                <w:u w:val="single"/>
              </w:rPr>
              <w:t>Misiones comerciales y/o tecnológicas, visitas y pasantías:</w:t>
            </w:r>
            <w:r>
              <w:rPr>
                <w:color w:val="000000"/>
              </w:rPr>
              <w:t xml:space="preserve"> Comprende el gasto en la realización de viajes, visitas y/o pasantías cuyo objetivo sea la obtención de conocimientos, permitan acceder a oportunidades presentes en el marcado o mejorar la capacidad tecnológica.</w:t>
            </w:r>
          </w:p>
          <w:p w14:paraId="72070D16" w14:textId="77777777" w:rsidR="0016550F" w:rsidRDefault="0016550F" w:rsidP="00DD3F36">
            <w:pPr>
              <w:spacing w:before="200" w:after="0" w:line="240" w:lineRule="auto"/>
              <w:jc w:val="both"/>
              <w:rPr>
                <w:b/>
                <w:bCs/>
                <w:color w:val="000000"/>
              </w:rPr>
            </w:pPr>
            <w:r>
              <w:rPr>
                <w:b/>
                <w:bCs/>
                <w:color w:val="000000"/>
                <w:u w:val="single"/>
              </w:rPr>
              <w:t>Estudios, catastros y evaluaciones:</w:t>
            </w:r>
            <w:r>
              <w:rPr>
                <w:color w:val="000000"/>
              </w:rPr>
              <w:t xml:space="preserve"> Comprende el gasto en realización o contratación de estudios, catastros y/o evaluaciones que permitan a la organización conocer de mejor manera el entorno en el que está inserta, identificar de mejor forma a sus clientes actuales y potenciales, proveedores y competidores.</w:t>
            </w:r>
          </w:p>
        </w:tc>
      </w:tr>
    </w:tbl>
    <w:p w14:paraId="4603539B" w14:textId="77777777" w:rsidR="0016550F" w:rsidRDefault="0016550F" w:rsidP="0016550F">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08"/>
        <w:gridCol w:w="7220"/>
      </w:tblGrid>
      <w:tr w:rsidR="0016550F" w14:paraId="2DA3FFFC" w14:textId="77777777" w:rsidTr="00DD3F36">
        <w:trPr>
          <w:trHeight w:val="424"/>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08AB45DE" w14:textId="77777777" w:rsidR="0016550F" w:rsidRDefault="0016550F" w:rsidP="00DD3F36">
            <w:pPr>
              <w:spacing w:after="0" w:line="240" w:lineRule="auto"/>
              <w:rPr>
                <w:rFonts w:ascii="Times New Roman" w:eastAsia="Times New Roman" w:hAnsi="Times New Roman" w:cs="Times New Roman"/>
                <w:sz w:val="24"/>
                <w:szCs w:val="24"/>
              </w:rPr>
            </w:pPr>
            <w:r>
              <w:rPr>
                <w:b/>
                <w:bCs/>
                <w:color w:val="000000"/>
              </w:rPr>
              <w:t>CATEGORÍA: INVERSIONES</w:t>
            </w:r>
          </w:p>
        </w:tc>
      </w:tr>
      <w:tr w:rsidR="0016550F" w14:paraId="5484307D" w14:textId="77777777" w:rsidTr="00DD3F36">
        <w:trPr>
          <w:trHeight w:val="195"/>
        </w:trPr>
        <w:tc>
          <w:tcPr>
            <w:tcW w:w="160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07A03214" w14:textId="77777777" w:rsidR="0016550F" w:rsidRDefault="0016550F" w:rsidP="00DD3F36">
            <w:pPr>
              <w:spacing w:after="0" w:line="240" w:lineRule="auto"/>
              <w:rPr>
                <w:rFonts w:ascii="Times New Roman" w:eastAsia="Times New Roman" w:hAnsi="Times New Roman" w:cs="Times New Roman"/>
                <w:sz w:val="24"/>
                <w:szCs w:val="24"/>
              </w:rPr>
            </w:pPr>
            <w:r>
              <w:rPr>
                <w:b/>
                <w:bCs/>
                <w:color w:val="000000"/>
              </w:rPr>
              <w:t>ÍTEM</w:t>
            </w:r>
          </w:p>
        </w:tc>
        <w:tc>
          <w:tcPr>
            <w:tcW w:w="722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27ADE057" w14:textId="77777777" w:rsidR="0016550F" w:rsidRDefault="0016550F" w:rsidP="00DD3F36">
            <w:pPr>
              <w:spacing w:after="0" w:line="240" w:lineRule="auto"/>
              <w:rPr>
                <w:rFonts w:ascii="Times New Roman" w:eastAsia="Times New Roman" w:hAnsi="Times New Roman" w:cs="Times New Roman"/>
                <w:sz w:val="24"/>
                <w:szCs w:val="24"/>
              </w:rPr>
            </w:pPr>
            <w:r>
              <w:rPr>
                <w:b/>
                <w:bCs/>
                <w:color w:val="000000"/>
              </w:rPr>
              <w:t>SUB ÍTEM / DESCRIPCIÓN</w:t>
            </w:r>
          </w:p>
        </w:tc>
      </w:tr>
      <w:tr w:rsidR="0016550F" w14:paraId="763E5A42" w14:textId="77777777" w:rsidTr="00DD3F36">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44FECE" w14:textId="77777777" w:rsidR="0016550F" w:rsidRDefault="0016550F" w:rsidP="00DD3F36">
            <w:pPr>
              <w:spacing w:before="200" w:after="0" w:line="240" w:lineRule="auto"/>
              <w:jc w:val="both"/>
              <w:rPr>
                <w:rFonts w:ascii="Times New Roman" w:eastAsia="Times New Roman" w:hAnsi="Times New Roman" w:cs="Times New Roman"/>
                <w:sz w:val="24"/>
                <w:szCs w:val="24"/>
              </w:rPr>
            </w:pPr>
            <w:r>
              <w:rPr>
                <w:b/>
                <w:bCs/>
                <w:color w:val="000000"/>
              </w:rPr>
              <w:t>Activos</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F0050B" w14:textId="77777777" w:rsidR="0016550F" w:rsidRDefault="0016550F" w:rsidP="00DD3F36">
            <w:pPr>
              <w:spacing w:before="200" w:after="0" w:line="240" w:lineRule="auto"/>
              <w:jc w:val="both"/>
              <w:rPr>
                <w:color w:val="000000"/>
              </w:rPr>
            </w:pPr>
            <w:r>
              <w:rPr>
                <w:b/>
                <w:bCs/>
                <w:color w:val="000000"/>
                <w:u w:val="single"/>
              </w:rPr>
              <w:t>Activos Fijos:</w:t>
            </w:r>
            <w:r>
              <w:rPr>
                <w:color w:val="000000"/>
              </w:rPr>
              <w:t xml:space="preserve"> Corresponde a la adquisición de bienes (activos físicos) necesarios para el proyecto que se utilizan directamente o indirectamente en el proceso de producción del bien o servicio ofrecido, tales como máquinas, equipos, compra de Mpos (Pago electrónico, boleta electrónica y software)herramientas, mobiliario de producción o soporte (por ejemplo, </w:t>
            </w:r>
            <w:r>
              <w:rPr>
                <w:color w:val="000000"/>
              </w:rPr>
              <w:lastRenderedPageBreak/>
              <w:t xml:space="preserve">mesones, repisas, tableros, contenedores de recolección de basura y caballete), implementación de elementos tecnológicos (equipos computacionales, balanzas digitales, pesas, u otros similares), climatización de oficinas, incluye estructuras móviles o desmontables, tales como, toldos, stands y otros similares. Se incluyen además a animales para fines reproductivos o de trabajo permanente en el proceso productivo o de servicio. Para otros activos biológicos, se determinará su pertinencia </w:t>
            </w:r>
            <w:proofErr w:type="gramStart"/>
            <w:r>
              <w:rPr>
                <w:color w:val="000000"/>
              </w:rPr>
              <w:t>de acuerdo a</w:t>
            </w:r>
            <w:proofErr w:type="gramEnd"/>
            <w:r>
              <w:rPr>
                <w:color w:val="000000"/>
              </w:rPr>
              <w:t xml:space="preserve"> la naturaleza del proyecto en las distintas instancias de evaluación establecidas en los instrumentos. Se excluyen bienes raíces.</w:t>
            </w:r>
          </w:p>
          <w:p w14:paraId="7DFE5986" w14:textId="77777777" w:rsidR="0016550F" w:rsidRDefault="0016550F" w:rsidP="00DD3F36">
            <w:pPr>
              <w:spacing w:before="200" w:after="0" w:line="240" w:lineRule="auto"/>
              <w:jc w:val="both"/>
              <w:rPr>
                <w:color w:val="000000"/>
              </w:rPr>
            </w:pPr>
            <w:r>
              <w:rPr>
                <w:color w:val="000000"/>
              </w:rPr>
              <w:t>Adquisición de bienes que contemplen estándares de eficiencia energética o elementos que contribuyan a mejorar la eficiencia energética de la(s) empresa(s), como por ejemplo el recambio de luminarias, recambio de motores eficientes, incorporación de variadores de frecuencia, equipos de refrigeración, equipos de climatización, entre otros ( A, A+, A++); así como también los bienes que permitan la generación de energía renovable para consumo propio, tales como sistemas fotovoltaicos y eólicos (paneles fotovoltaicos, aerogeneradores, inversores, baterías, reguladores de carga, elementos mecánicos y eléctricos que permitan el montaje e instalación, etc.), sistemas solares térmicos para agua caliente sanitaria (Paneles termo solares, estanques de acumulación, elementos mecánicos, cañerías y fitting que permitan el montaje e instalación)  y calderas a biomasa, entre otros, incorporando su tramitación y registro ante la Superintendencia de Electricidad y Combustibles, SEC, cuando corresponda.</w:t>
            </w:r>
          </w:p>
          <w:p w14:paraId="21BD646A" w14:textId="77777777" w:rsidR="0016550F" w:rsidRDefault="0016550F" w:rsidP="00DD3F36">
            <w:pPr>
              <w:spacing w:before="200" w:after="200" w:line="240" w:lineRule="auto"/>
              <w:jc w:val="both"/>
              <w:rPr>
                <w:rFonts w:ascii="Times New Roman" w:eastAsia="Times New Roman" w:hAnsi="Times New Roman" w:cs="Times New Roman"/>
                <w:sz w:val="24"/>
                <w:szCs w:val="24"/>
              </w:rPr>
            </w:pPr>
            <w:r>
              <w:rPr>
                <w:color w:val="000000"/>
              </w:rPr>
              <w:t>Adquisición de bienes, maquinarias u otro equipamiento que permitan la distribución y/o comercialización de productos a granel, por ejemplo sistemas de dispensadores; Ad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p w14:paraId="79C1FE5C" w14:textId="77777777" w:rsidR="0016550F" w:rsidRDefault="0016550F" w:rsidP="00DD3F36">
            <w:pPr>
              <w:spacing w:before="200" w:after="0" w:line="240" w:lineRule="auto"/>
              <w:jc w:val="both"/>
              <w:rPr>
                <w:rFonts w:ascii="Times New Roman" w:eastAsia="Times New Roman" w:hAnsi="Times New Roman" w:cs="Times New Roman"/>
                <w:sz w:val="24"/>
                <w:szCs w:val="24"/>
              </w:rPr>
            </w:pPr>
            <w:r>
              <w:rPr>
                <w:color w:val="000000"/>
              </w:rPr>
              <w:t>En ningún caso, la organización podrá adquirir activos fijos a uno de los futuros socios de la cooperativa ni a quien tenga lazos hasta el segundo grado de consanguinidad con alguno/a o conviviente civil.</w:t>
            </w:r>
          </w:p>
          <w:p w14:paraId="2248170B" w14:textId="77777777" w:rsidR="0016550F" w:rsidRDefault="0016550F" w:rsidP="00DD3F36">
            <w:pPr>
              <w:spacing w:before="200" w:after="200" w:line="240" w:lineRule="auto"/>
              <w:jc w:val="both"/>
              <w:rPr>
                <w:rFonts w:ascii="Times New Roman" w:eastAsia="Times New Roman" w:hAnsi="Times New Roman" w:cs="Times New Roman"/>
                <w:sz w:val="24"/>
                <w:szCs w:val="24"/>
              </w:rPr>
            </w:pPr>
            <w:r>
              <w:rPr>
                <w:color w:val="000000"/>
              </w:rPr>
              <w:t>Dentro de este ítem se incluye los gastos asociados a la instalación y puesta en marcha de los activos, tales como: fletes, servicios de instalación, capacitación respecto al uso del bien, preparación de las instalaciones donde se ubicarán, y otros de similar índole.</w:t>
            </w:r>
          </w:p>
          <w:p w14:paraId="42A8D225" w14:textId="77777777" w:rsidR="0016550F" w:rsidRDefault="0016550F" w:rsidP="00DD3F36">
            <w:pPr>
              <w:spacing w:before="200" w:after="200" w:line="240" w:lineRule="auto"/>
              <w:jc w:val="both"/>
              <w:rPr>
                <w:rFonts w:ascii="Times New Roman" w:eastAsia="Times New Roman" w:hAnsi="Times New Roman" w:cs="Times New Roman"/>
                <w:sz w:val="24"/>
                <w:szCs w:val="24"/>
              </w:rPr>
            </w:pPr>
            <w:r>
              <w:rPr>
                <w:color w:val="000000"/>
              </w:rPr>
              <w:t>Cabe destacar que los bienes que no son estrictamente necesarios para el funcionamiento del proyecto, NO PUEDEN ser cargados en este ítem, tales como: gastos generales de administración, consumos básicos y vajilla, materiales de escritorio, materiales de oficina y en general los materiales fungibles.</w:t>
            </w:r>
          </w:p>
          <w:p w14:paraId="6192A46A" w14:textId="77777777" w:rsidR="0016550F" w:rsidRDefault="0016550F" w:rsidP="00DD3F36">
            <w:pPr>
              <w:spacing w:before="200" w:after="0" w:line="240" w:lineRule="auto"/>
              <w:jc w:val="both"/>
              <w:rPr>
                <w:rFonts w:ascii="Times New Roman" w:eastAsia="Times New Roman" w:hAnsi="Times New Roman" w:cs="Times New Roman"/>
                <w:sz w:val="24"/>
                <w:szCs w:val="24"/>
              </w:rPr>
            </w:pPr>
            <w:r>
              <w:rPr>
                <w:b/>
                <w:bCs/>
                <w:color w:val="000000"/>
                <w:u w:val="single"/>
              </w:rPr>
              <w:lastRenderedPageBreak/>
              <w:t>Activos Intangibles:</w:t>
            </w:r>
            <w:r>
              <w:rPr>
                <w:color w:val="000000"/>
              </w:rPr>
              <w:t xml:space="preserve"> Incluye también bienes intangibles, tales como software, registro de marca, entre otros que sean estrictamente necesarios para el funcionamiento del proyecto.</w:t>
            </w:r>
          </w:p>
          <w:p w14:paraId="51BA6194" w14:textId="77777777" w:rsidR="0016550F" w:rsidRDefault="0016550F" w:rsidP="00DD3F36">
            <w:pPr>
              <w:spacing w:before="200" w:after="0" w:line="240" w:lineRule="auto"/>
              <w:jc w:val="both"/>
              <w:rPr>
                <w:color w:val="000000"/>
              </w:rPr>
            </w:pPr>
            <w:r>
              <w:rPr>
                <w:color w:val="000000"/>
              </w:rPr>
              <w:t>Se excluye la adquisición de bienes propios, de alguno de los socios/as, representantes legales o de sus respectivos cónyuges o convivientes civiles, familiares por consanguinidad y afinidad hasta segundo grado inclusive (hijos, padre, madre y hermanos). Anexo N°10: Declaración Jurada de No Consanguinidad.</w:t>
            </w:r>
          </w:p>
        </w:tc>
      </w:tr>
      <w:tr w:rsidR="0016550F" w14:paraId="225E9342" w14:textId="77777777" w:rsidTr="00DD3F36">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197A9B" w14:textId="77777777" w:rsidR="0016550F" w:rsidRDefault="0016550F" w:rsidP="00DD3F36">
            <w:pPr>
              <w:spacing w:before="200" w:after="200" w:line="240" w:lineRule="auto"/>
              <w:jc w:val="both"/>
              <w:rPr>
                <w:rFonts w:ascii="Times New Roman" w:eastAsia="Times New Roman" w:hAnsi="Times New Roman" w:cs="Times New Roman"/>
                <w:sz w:val="24"/>
                <w:szCs w:val="24"/>
              </w:rPr>
            </w:pPr>
            <w:r>
              <w:rPr>
                <w:b/>
                <w:bCs/>
                <w:color w:val="000000"/>
              </w:rPr>
              <w:lastRenderedPageBreak/>
              <w:t>Infraestructura</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81640C" w14:textId="77777777" w:rsidR="0016550F" w:rsidRDefault="0016550F" w:rsidP="00DD3F36">
            <w:pPr>
              <w:spacing w:before="200" w:after="200" w:line="240" w:lineRule="auto"/>
              <w:jc w:val="both"/>
              <w:rPr>
                <w:color w:val="000000"/>
              </w:rPr>
            </w:pPr>
            <w:r>
              <w:rPr>
                <w:b/>
                <w:bCs/>
                <w:color w:val="000000"/>
                <w:u w:val="single"/>
              </w:rPr>
              <w:t>Habilitación de Infraestructura:</w:t>
            </w:r>
            <w:r>
              <w:rPr>
                <w:color w:val="000000"/>
              </w:rPr>
              <w:t xml:space="preserve"> Comprende el gasto necesario para dejar apto el espacio físico (taller, oficina, vehículos de trabajo u otro) para el funcionamiento del proyecto, como por ejemplo, reparación de pisos, techumbres y paredes, radier, tabiques, ampliaciones/obras menores</w:t>
            </w:r>
            <w:r>
              <w:rPr>
                <w:color w:val="000000"/>
                <w:vertAlign w:val="superscript"/>
              </w:rPr>
              <w:footnoteReference w:id="3"/>
            </w:r>
            <w:r>
              <w:rPr>
                <w:color w:val="000000"/>
              </w:rPr>
              <w:t>, pintura del local, instalación de servicios sanitarios, electricidad, agua y gas para la propiedad que se tenga para el funcionamiento del proyecto, sistema de refrigeración para transporte de alimentos fríos en vehículo de trabajo, otros similares. Incluye invernaderos, containers y otros similares, habilitación de espacios destinados al cuidado de niños, niñas e infantes.</w:t>
            </w:r>
          </w:p>
          <w:p w14:paraId="53E81519" w14:textId="77777777" w:rsidR="0016550F" w:rsidRDefault="0016550F" w:rsidP="00DD3F36">
            <w:pPr>
              <w:spacing w:before="200" w:after="200" w:line="240" w:lineRule="auto"/>
              <w:jc w:val="both"/>
              <w:rPr>
                <w:color w:val="000000"/>
              </w:rPr>
            </w:pPr>
            <w:r>
              <w:rPr>
                <w:color w:val="000000"/>
              </w:rPr>
              <w:t>Gastos necesarios para dejar apto el espacio físico (taller, oficina, planta de proceso, u otro) para el funcionamiento del proyecto de eficiencia energética y/o energías renovables, como por ejemplo: reparación de pisos, techumbres y paredes, radier, tabiques, obras menores de habilitación, pintura del local para mejorar eficiencia energética, actualización y regularización del sistema eléctrico, agua y gas para la propiedad que se tenga para el funcionamiento del proyecto de eficiencia energética y/o energías renovables, sistema de refrigeración para transporte de alimentos fríos en vehículo de trabajo, aislación de cañerías y/o techumbres y envolvente de la edificación, otros similares. Incluye invernaderos, containers y otros similares.</w:t>
            </w:r>
          </w:p>
          <w:p w14:paraId="097E39C6" w14:textId="77777777" w:rsidR="0016550F" w:rsidRDefault="0016550F" w:rsidP="00DD3F36">
            <w:pPr>
              <w:spacing w:before="200" w:after="200" w:line="240" w:lineRule="auto"/>
              <w:jc w:val="both"/>
              <w:rPr>
                <w:rFonts w:ascii="Times New Roman" w:eastAsia="Times New Roman" w:hAnsi="Times New Roman" w:cs="Times New Roman"/>
                <w:sz w:val="24"/>
                <w:szCs w:val="24"/>
              </w:rPr>
            </w:pPr>
            <w:r>
              <w:rPr>
                <w:color w:val="000000"/>
              </w:rPr>
              <w:t>Gastos para habilitar el espacio físico para el reacondicionamiento y/o la reutilización de recursos que anteriormente eran descartados, por ejemplo, instalaciones para el tratamiento de aguas contaminadas, el compostaje de residuos orgánicos, o la reparación de aparatos eléctricos y electrónicos.</w:t>
            </w:r>
          </w:p>
          <w:p w14:paraId="4A7B24AA" w14:textId="77777777" w:rsidR="0016550F" w:rsidRDefault="0016550F" w:rsidP="00DD3F36">
            <w:pPr>
              <w:spacing w:before="200" w:after="200" w:line="240" w:lineRule="auto"/>
              <w:jc w:val="both"/>
              <w:rPr>
                <w:rFonts w:ascii="Times New Roman" w:eastAsia="Times New Roman" w:hAnsi="Times New Roman" w:cs="Times New Roman"/>
                <w:sz w:val="24"/>
                <w:szCs w:val="24"/>
              </w:rPr>
            </w:pPr>
            <w:r>
              <w:rPr>
                <w:color w:val="000000"/>
              </w:rPr>
              <w:t>Sólo se podrá financiar este ítem si el bien inmueble o vehículo, es de propiedad del beneficiario o se encuentre en calidad de comodatario o usufructuario o arrendatario o usuario autorizado. Para ello deberá presentar los documentos o certificados legales que acrediten tal condición.</w:t>
            </w:r>
          </w:p>
          <w:p w14:paraId="713A6F63" w14:textId="77777777" w:rsidR="0016550F" w:rsidRDefault="0016550F" w:rsidP="00DD3F36">
            <w:pPr>
              <w:spacing w:before="200" w:after="200" w:line="240" w:lineRule="auto"/>
              <w:jc w:val="both"/>
              <w:rPr>
                <w:rFonts w:ascii="Times New Roman" w:eastAsia="Times New Roman" w:hAnsi="Times New Roman" w:cs="Times New Roman"/>
                <w:sz w:val="24"/>
                <w:szCs w:val="24"/>
              </w:rPr>
            </w:pPr>
            <w:r>
              <w:rPr>
                <w:b/>
                <w:bCs/>
                <w:color w:val="000000"/>
                <w:u w:val="single"/>
              </w:rPr>
              <w:t>Construcción de infraestructura:</w:t>
            </w:r>
            <w:r>
              <w:rPr>
                <w:color w:val="000000"/>
              </w:rPr>
              <w:t xml:space="preserve"> Comprende el gasto asociado a la construcción de nuevos espacios físicos no existentes previos al proyecto por ejemplo:  levantar nuevos cimientos, construcción de techos, ampliaciones de obras civiles, ampliación de un área de servicio, construcción de bodegas, plantas de procesos u otro similar, entre otros u otros similares, siempre y </w:t>
            </w:r>
            <w:r>
              <w:rPr>
                <w:color w:val="000000"/>
              </w:rPr>
              <w:lastRenderedPageBreak/>
              <w:t>cuando la construcción cuente con el permiso de la obra municipal respectivo, esta condición se verificará en la evaluación CER.  </w:t>
            </w:r>
          </w:p>
          <w:p w14:paraId="69D01CCD" w14:textId="77777777" w:rsidR="0016550F" w:rsidRDefault="0016550F" w:rsidP="00DD3F36">
            <w:pPr>
              <w:spacing w:before="200" w:after="200" w:line="240" w:lineRule="auto"/>
              <w:jc w:val="both"/>
              <w:rPr>
                <w:rFonts w:ascii="Times New Roman" w:eastAsia="Times New Roman" w:hAnsi="Times New Roman" w:cs="Times New Roman"/>
                <w:sz w:val="24"/>
                <w:szCs w:val="24"/>
              </w:rPr>
            </w:pPr>
            <w:r>
              <w:rPr>
                <w:color w:val="000000"/>
              </w:rPr>
              <w:t>Este gasto se debe ejecutar como obra vendida y ser desarrollada dentro de los meses de ejecución del proyecto.</w:t>
            </w:r>
          </w:p>
          <w:p w14:paraId="6FEDDDC7" w14:textId="77777777" w:rsidR="0016550F" w:rsidRDefault="0016550F" w:rsidP="00DD3F36">
            <w:pPr>
              <w:spacing w:before="200" w:after="200" w:line="240" w:lineRule="auto"/>
              <w:jc w:val="both"/>
              <w:rPr>
                <w:rFonts w:ascii="Times New Roman" w:eastAsia="Times New Roman" w:hAnsi="Times New Roman" w:cs="Times New Roman"/>
                <w:sz w:val="24"/>
                <w:szCs w:val="24"/>
              </w:rPr>
            </w:pPr>
            <w:r>
              <w:rPr>
                <w:color w:val="000000"/>
              </w:rPr>
              <w:t>Tanto para el desarrollo de los ítems de habilitación de infraestructura como de construcción de infraestructura deberán cumplir con los siguientes requisitos:</w:t>
            </w:r>
          </w:p>
          <w:p w14:paraId="13621E6C" w14:textId="77777777" w:rsidR="0016550F" w:rsidRDefault="0016550F" w:rsidP="00DD3F36">
            <w:pPr>
              <w:numPr>
                <w:ilvl w:val="0"/>
                <w:numId w:val="1"/>
              </w:numPr>
              <w:spacing w:before="200" w:after="0" w:line="240" w:lineRule="auto"/>
              <w:ind w:left="395"/>
              <w:jc w:val="both"/>
              <w:rPr>
                <w:color w:val="000000"/>
              </w:rPr>
            </w:pPr>
            <w:r>
              <w:rPr>
                <w:b/>
                <w:bCs/>
                <w:color w:val="000000"/>
              </w:rPr>
              <w:t>En caso de ser propietaria</w:t>
            </w:r>
            <w:r>
              <w:rPr>
                <w:color w:val="000000"/>
              </w:rPr>
              <w:t>: Certificado de dominio vigente emitido por el Conservador de Bienes Raíces respectivo. La fecha de emisión de este certificado no podrá ser superior a 60 días de antigüedad, al momento de la postulación.</w:t>
            </w:r>
          </w:p>
          <w:p w14:paraId="3635C3EA" w14:textId="77777777" w:rsidR="0016550F" w:rsidRDefault="0016550F" w:rsidP="00DD3F36">
            <w:pPr>
              <w:numPr>
                <w:ilvl w:val="0"/>
                <w:numId w:val="1"/>
              </w:numPr>
              <w:spacing w:after="0" w:line="240" w:lineRule="auto"/>
              <w:ind w:left="395"/>
              <w:jc w:val="both"/>
              <w:rPr>
                <w:color w:val="000000"/>
              </w:rPr>
            </w:pPr>
            <w:r>
              <w:rPr>
                <w:b/>
                <w:bCs/>
                <w:color w:val="000000"/>
              </w:rPr>
              <w:t>En caso de ser usufructuaria</w:t>
            </w:r>
            <w:r>
              <w:rPr>
                <w:color w:val="000000"/>
              </w:rPr>
              <w:t>: Certificado de hipotecas y gravámenes emitido por el Conservador de Bienes Raíces respectivo. La fecha de emisión de este certificado no podrá ser superior a 60 días de antigüedad, al momento de la postulación.</w:t>
            </w:r>
          </w:p>
          <w:p w14:paraId="47A9C811" w14:textId="77777777" w:rsidR="0016550F" w:rsidRDefault="0016550F" w:rsidP="00DD3F36">
            <w:pPr>
              <w:numPr>
                <w:ilvl w:val="0"/>
                <w:numId w:val="1"/>
              </w:numPr>
              <w:spacing w:after="0" w:line="240" w:lineRule="auto"/>
              <w:ind w:left="395"/>
              <w:jc w:val="both"/>
              <w:rPr>
                <w:color w:val="000000"/>
              </w:rPr>
            </w:pPr>
            <w:r>
              <w:rPr>
                <w:b/>
                <w:bCs/>
                <w:color w:val="000000"/>
              </w:rPr>
              <w:t>En caso de ser comodataria:</w:t>
            </w:r>
            <w:r>
              <w:rPr>
                <w:color w:val="000000"/>
              </w:rPr>
              <w:t xml:space="preserve"> Copia del contrato de comodato que acredite su actual condición de comodataria.</w:t>
            </w:r>
          </w:p>
          <w:p w14:paraId="576D08C5" w14:textId="77777777" w:rsidR="0016550F" w:rsidRDefault="0016550F" w:rsidP="00DD3F36">
            <w:pPr>
              <w:numPr>
                <w:ilvl w:val="0"/>
                <w:numId w:val="1"/>
              </w:numPr>
              <w:spacing w:after="0" w:line="240" w:lineRule="auto"/>
              <w:ind w:left="395"/>
              <w:jc w:val="both"/>
              <w:rPr>
                <w:color w:val="000000"/>
              </w:rPr>
            </w:pPr>
            <w:r>
              <w:rPr>
                <w:b/>
                <w:bCs/>
                <w:color w:val="000000"/>
              </w:rPr>
              <w:t>En caso de ser arrendataria</w:t>
            </w:r>
            <w:r>
              <w:rPr>
                <w:color w:val="000000"/>
              </w:rPr>
              <w:t>: Copia del contrato de arriendo que acredite su actual condición de arrendataria.</w:t>
            </w:r>
          </w:p>
          <w:p w14:paraId="0CF64A2E" w14:textId="77777777" w:rsidR="0016550F" w:rsidRDefault="0016550F" w:rsidP="00DD3F36">
            <w:pPr>
              <w:numPr>
                <w:ilvl w:val="0"/>
                <w:numId w:val="1"/>
              </w:numPr>
              <w:spacing w:after="0" w:line="240" w:lineRule="auto"/>
              <w:ind w:left="395"/>
              <w:jc w:val="both"/>
              <w:rPr>
                <w:color w:val="000000"/>
              </w:rPr>
            </w:pPr>
            <w:r>
              <w:rPr>
                <w:b/>
                <w:bCs/>
                <w:color w:val="000000"/>
              </w:rPr>
              <w:t>En caso de ser usuaria autorizada de la propiedad:</w:t>
            </w:r>
            <w:r>
              <w:rPr>
                <w:color w:val="000000"/>
              </w:rPr>
              <w:t xml:space="preserve">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5F888DAB" w14:textId="77777777" w:rsidR="0016550F" w:rsidRDefault="0016550F" w:rsidP="00DD3F36">
            <w:pPr>
              <w:spacing w:before="200" w:after="200" w:line="240" w:lineRule="auto"/>
              <w:jc w:val="both"/>
              <w:rPr>
                <w:rFonts w:ascii="Times New Roman" w:eastAsia="Times New Roman" w:hAnsi="Times New Roman" w:cs="Times New Roman"/>
                <w:sz w:val="24"/>
                <w:szCs w:val="24"/>
              </w:rPr>
            </w:pPr>
            <w:r>
              <w:rPr>
                <w:color w:val="000000"/>
              </w:rPr>
              <w:t>En los casos en que el inmueble sea de la sociedad conyugal o patrimonio reservado del cónyuge, se deberá acompañar copia de inscripción con vigencia de propiedad y certificado de matrimonio.</w:t>
            </w:r>
          </w:p>
          <w:p w14:paraId="14AFB37D" w14:textId="77777777" w:rsidR="0016550F" w:rsidRDefault="0016550F" w:rsidP="00DD3F36">
            <w:pPr>
              <w:spacing w:before="200" w:after="200" w:line="240" w:lineRule="auto"/>
              <w:jc w:val="both"/>
              <w:rPr>
                <w:rFonts w:ascii="Times New Roman" w:eastAsia="Times New Roman" w:hAnsi="Times New Roman" w:cs="Times New Roman"/>
                <w:sz w:val="24"/>
                <w:szCs w:val="24"/>
              </w:rPr>
            </w:pPr>
            <w:r>
              <w:rPr>
                <w:color w:val="000000"/>
              </w:rPr>
              <w:t>En los casos de que el inmueble sea parte de una comunidad se requerirá autorización notarial del/ o los comuneros/s no beneficiarios. (Aplicable a Acuerdo de Unión Civil, con régimen de Comunidad).</w:t>
            </w:r>
          </w:p>
          <w:p w14:paraId="33857823" w14:textId="77777777" w:rsidR="0016550F" w:rsidRDefault="0016550F" w:rsidP="00DD3F36">
            <w:pPr>
              <w:spacing w:before="200" w:after="200" w:line="240" w:lineRule="auto"/>
              <w:jc w:val="both"/>
              <w:rPr>
                <w:rFonts w:ascii="Times New Roman" w:eastAsia="Times New Roman" w:hAnsi="Times New Roman" w:cs="Times New Roman"/>
                <w:sz w:val="24"/>
                <w:szCs w:val="24"/>
              </w:rPr>
            </w:pPr>
            <w:r>
              <w:rPr>
                <w:b/>
                <w:bCs/>
                <w:color w:val="000000"/>
              </w:rPr>
              <w:t>Nota:</w:t>
            </w:r>
            <w:r>
              <w:rPr>
                <w:color w:val="000000"/>
              </w:rPr>
              <w:t xml:space="preserve"> Deberá presentar al momento del CER presencial todos los documentos que acrediten dichas condiciones, en caso contrario el CER podrá modificar y ajustar el presupuesto o eliminar el ítem de financiamiento.</w:t>
            </w:r>
          </w:p>
        </w:tc>
      </w:tr>
    </w:tbl>
    <w:p w14:paraId="21441BD4" w14:textId="77777777" w:rsidR="0016550F" w:rsidRDefault="0016550F" w:rsidP="0016550F">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2015"/>
        <w:gridCol w:w="6813"/>
      </w:tblGrid>
      <w:tr w:rsidR="0016550F" w14:paraId="1F711F18" w14:textId="77777777" w:rsidTr="00DD3F36">
        <w:trPr>
          <w:trHeight w:val="220"/>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CEC471E" w14:textId="77777777" w:rsidR="0016550F" w:rsidRDefault="0016550F" w:rsidP="00DD3F36">
            <w:pPr>
              <w:spacing w:after="0" w:line="240" w:lineRule="auto"/>
              <w:rPr>
                <w:rFonts w:ascii="Times New Roman" w:eastAsia="Times New Roman" w:hAnsi="Times New Roman" w:cs="Times New Roman"/>
                <w:sz w:val="24"/>
                <w:szCs w:val="24"/>
              </w:rPr>
            </w:pPr>
            <w:r>
              <w:rPr>
                <w:b/>
                <w:bCs/>
                <w:color w:val="000000"/>
              </w:rPr>
              <w:t>CATEGORÍA: CAPITAL DE TRABAJO</w:t>
            </w:r>
          </w:p>
        </w:tc>
      </w:tr>
      <w:tr w:rsidR="0016550F" w14:paraId="5B9A29B8" w14:textId="77777777" w:rsidTr="00DD3F36">
        <w:trPr>
          <w:trHeight w:val="276"/>
        </w:trPr>
        <w:tc>
          <w:tcPr>
            <w:tcW w:w="201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51C2A359" w14:textId="77777777" w:rsidR="0016550F" w:rsidRDefault="0016550F" w:rsidP="00DD3F36">
            <w:pPr>
              <w:spacing w:after="0" w:line="240" w:lineRule="auto"/>
              <w:rPr>
                <w:rFonts w:ascii="Times New Roman" w:eastAsia="Times New Roman" w:hAnsi="Times New Roman" w:cs="Times New Roman"/>
                <w:sz w:val="24"/>
                <w:szCs w:val="24"/>
              </w:rPr>
            </w:pPr>
            <w:r>
              <w:rPr>
                <w:b/>
                <w:bCs/>
                <w:color w:val="000000"/>
              </w:rPr>
              <w:t>ÍTEM</w:t>
            </w:r>
          </w:p>
        </w:tc>
        <w:tc>
          <w:tcPr>
            <w:tcW w:w="681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3301800C" w14:textId="77777777" w:rsidR="0016550F" w:rsidRDefault="0016550F" w:rsidP="00DD3F36">
            <w:pPr>
              <w:spacing w:after="0" w:line="240" w:lineRule="auto"/>
              <w:rPr>
                <w:rFonts w:ascii="Times New Roman" w:eastAsia="Times New Roman" w:hAnsi="Times New Roman" w:cs="Times New Roman"/>
                <w:sz w:val="24"/>
                <w:szCs w:val="24"/>
              </w:rPr>
            </w:pPr>
            <w:r>
              <w:rPr>
                <w:b/>
                <w:bCs/>
                <w:color w:val="000000"/>
              </w:rPr>
              <w:t>SUB ÍTEM / DESCRIPCIÓN</w:t>
            </w:r>
          </w:p>
        </w:tc>
      </w:tr>
      <w:tr w:rsidR="0016550F" w14:paraId="29DFADDF" w14:textId="77777777" w:rsidTr="00DD3F36">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3F5E1F" w14:textId="77777777" w:rsidR="0016550F" w:rsidRDefault="0016550F" w:rsidP="00DD3F36">
            <w:pPr>
              <w:spacing w:before="200" w:after="200" w:line="240" w:lineRule="auto"/>
              <w:jc w:val="both"/>
              <w:rPr>
                <w:rFonts w:ascii="Times New Roman" w:eastAsia="Times New Roman" w:hAnsi="Times New Roman" w:cs="Times New Roman"/>
                <w:sz w:val="24"/>
                <w:szCs w:val="24"/>
              </w:rPr>
            </w:pPr>
            <w:r>
              <w:rPr>
                <w:b/>
                <w:bCs/>
                <w:color w:val="000000"/>
              </w:rPr>
              <w:t>Remuneraciones y honorarios: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0AA2C7" w14:textId="77777777" w:rsidR="0016550F" w:rsidRDefault="0016550F" w:rsidP="00DD3F36">
            <w:pPr>
              <w:spacing w:before="200" w:after="200" w:line="240" w:lineRule="auto"/>
              <w:jc w:val="both"/>
              <w:rPr>
                <w:rFonts w:ascii="Times New Roman" w:eastAsia="Times New Roman" w:hAnsi="Times New Roman" w:cs="Times New Roman"/>
                <w:sz w:val="24"/>
                <w:szCs w:val="24"/>
              </w:rPr>
            </w:pPr>
            <w:r>
              <w:rPr>
                <w:color w:val="000000"/>
              </w:rPr>
              <w:t xml:space="preserve">En el caso que el proyecto contemple remuneraciones, se debe adjuntar contrato, liquidaciones de sueldo y formulario de imposiciones debidamente pagadas, las cuales nunca podrán contemplar las remuneraciones del/los beneficiarios (cónyuge o conviviente civil, hijos/as y parientes por consanguinidad hasta tercer grado inclusive (hijos/as, padres, abuelos/as y hermanos/as) y segundo de afinidad, así como </w:t>
            </w:r>
            <w:r>
              <w:rPr>
                <w:color w:val="000000"/>
              </w:rPr>
              <w:lastRenderedPageBreak/>
              <w:t>tampoco de los socios(as) de asociaciones gremiales, empresariales o grupos de empresarios(as), o lo que indiquen las bases de la convocatoria en relación al grado de afinidad y consanguinidad.</w:t>
            </w:r>
          </w:p>
          <w:p w14:paraId="09138C21" w14:textId="77777777" w:rsidR="0016550F" w:rsidRDefault="0016550F" w:rsidP="00DD3F36">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Anexo N°10.</w:t>
            </w:r>
          </w:p>
          <w:p w14:paraId="4DF38DAD" w14:textId="77777777" w:rsidR="0016550F" w:rsidRDefault="0016550F" w:rsidP="00DD3F36">
            <w:pPr>
              <w:spacing w:before="200" w:after="200" w:line="240" w:lineRule="auto"/>
              <w:jc w:val="both"/>
              <w:rPr>
                <w:rFonts w:ascii="Times New Roman" w:eastAsia="Times New Roman" w:hAnsi="Times New Roman" w:cs="Times New Roman"/>
                <w:sz w:val="24"/>
                <w:szCs w:val="24"/>
              </w:rPr>
            </w:pPr>
            <w:r>
              <w:rPr>
                <w:color w:val="000000"/>
              </w:rPr>
              <w:t>En caso de que el plan de inversión contemple honorarios, nunca podrá contemplar boletas u otro documento tributario del/la cónyuge, conviviente civil o de los beneficiario/a(s), así como de los hijos/as y parientes por consanguinidad hasta el tercer grado inclusive y segundo de afinidad del/los beneficiarios, así como tampoco de los socios(as) de asociaciones gremiales, empresariales o grupos de empresarios(as), o lo que indiquen las bases del instrumento en relación al grado de afinidad y consanguinidad.</w:t>
            </w:r>
          </w:p>
          <w:p w14:paraId="138F0ED3" w14:textId="77777777" w:rsidR="0016550F" w:rsidRDefault="0016550F" w:rsidP="00DD3F36">
            <w:pPr>
              <w:spacing w:before="200" w:after="200" w:line="240" w:lineRule="auto"/>
              <w:jc w:val="both"/>
              <w:rPr>
                <w:rFonts w:ascii="Times New Roman" w:eastAsia="Times New Roman" w:hAnsi="Times New Roman" w:cs="Times New Roman"/>
                <w:sz w:val="24"/>
                <w:szCs w:val="24"/>
              </w:rPr>
            </w:pPr>
            <w:r>
              <w:rPr>
                <w:color w:val="000000"/>
              </w:rPr>
              <w:t>En el caso de la Empresa Individual de Responsabilidad Limitada (EIRL), no podrán pagarse remuneraciones al titular de la EIRL.</w:t>
            </w:r>
          </w:p>
          <w:p w14:paraId="72387A7C" w14:textId="77777777" w:rsidR="0016550F" w:rsidRDefault="0016550F" w:rsidP="00DD3F36">
            <w:pPr>
              <w:spacing w:before="200" w:after="200" w:line="240" w:lineRule="auto"/>
              <w:jc w:val="both"/>
              <w:rPr>
                <w:rFonts w:ascii="Times New Roman" w:eastAsia="Times New Roman" w:hAnsi="Times New Roman" w:cs="Times New Roman"/>
                <w:sz w:val="24"/>
                <w:szCs w:val="24"/>
              </w:rPr>
            </w:pPr>
            <w:r>
              <w:rPr>
                <w:color w:val="000000"/>
              </w:rPr>
              <w:t>Podrán ser objeto de cofinanciamiento de Sercotec, aquellas remuneraciones y honorarios correspondientes a contrataciones suscritas según plazos establecidos en reglamento o bases del instrumento que se postule.</w:t>
            </w:r>
          </w:p>
          <w:p w14:paraId="7BBFCBF9" w14:textId="77777777" w:rsidR="0016550F" w:rsidRDefault="0016550F" w:rsidP="00DD3F36">
            <w:pPr>
              <w:spacing w:before="200" w:after="200" w:line="240" w:lineRule="auto"/>
              <w:jc w:val="both"/>
              <w:rPr>
                <w:rFonts w:ascii="Times New Roman" w:eastAsia="Times New Roman" w:hAnsi="Times New Roman" w:cs="Times New Roman"/>
                <w:sz w:val="24"/>
                <w:szCs w:val="24"/>
              </w:rPr>
            </w:pPr>
            <w:r>
              <w:rPr>
                <w:color w:val="000000"/>
              </w:rPr>
              <w:t>Para el cálculo del cofinanciamiento de Sercotec, se considerará el Total Imponible de la liquidación de sueldo. Excepcionalmente para los instrumentos de Barrios Comerciales se considera el Total Haberes y para aquellos casos especiales en que el reglamento o bases lo establezcan.</w:t>
            </w:r>
          </w:p>
          <w:p w14:paraId="08010313" w14:textId="77777777" w:rsidR="0016550F" w:rsidRDefault="0016550F" w:rsidP="00DD3F36">
            <w:pPr>
              <w:spacing w:before="200" w:after="200" w:line="240" w:lineRule="auto"/>
              <w:jc w:val="both"/>
              <w:rPr>
                <w:rFonts w:ascii="Times New Roman" w:eastAsia="Times New Roman" w:hAnsi="Times New Roman" w:cs="Times New Roman"/>
                <w:sz w:val="24"/>
                <w:szCs w:val="24"/>
              </w:rPr>
            </w:pPr>
            <w:r>
              <w:rPr>
                <w:color w:val="000000"/>
              </w:rPr>
              <w:t>Para el caso de remuneraciones y honorarios se puede ejecutar hasta un 15% del subsidio, sujeto a validación del Comité CER.</w:t>
            </w:r>
          </w:p>
        </w:tc>
      </w:tr>
      <w:tr w:rsidR="0016550F" w14:paraId="1F3A7F8D" w14:textId="77777777" w:rsidTr="00DD3F36">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1DFFCF" w14:textId="77777777" w:rsidR="0016550F" w:rsidRDefault="0016550F" w:rsidP="00DD3F36">
            <w:pPr>
              <w:spacing w:before="200" w:after="200" w:line="240" w:lineRule="auto"/>
              <w:jc w:val="both"/>
              <w:rPr>
                <w:rFonts w:ascii="Times New Roman" w:eastAsia="Times New Roman" w:hAnsi="Times New Roman" w:cs="Times New Roman"/>
                <w:sz w:val="24"/>
                <w:szCs w:val="24"/>
              </w:rPr>
            </w:pPr>
            <w:r>
              <w:rPr>
                <w:b/>
                <w:bCs/>
                <w:color w:val="000000"/>
              </w:rPr>
              <w:lastRenderedPageBreak/>
              <w:t>Arriendo</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EB59B9" w14:textId="77777777" w:rsidR="0016550F" w:rsidRDefault="0016550F" w:rsidP="00DD3F36">
            <w:pPr>
              <w:spacing w:before="200" w:after="200" w:line="240" w:lineRule="auto"/>
              <w:jc w:val="both"/>
              <w:rPr>
                <w:rFonts w:ascii="Times New Roman" w:eastAsia="Times New Roman" w:hAnsi="Times New Roman" w:cs="Times New Roman"/>
                <w:sz w:val="24"/>
                <w:szCs w:val="24"/>
              </w:rPr>
            </w:pPr>
            <w:r>
              <w:rPr>
                <w:color w:val="000000"/>
              </w:rPr>
              <w:t>En el caso que el proyecto contemple arriendos, suscritos según plazos establecidos en reglamento o bases del instrumento que se postule, en la primera rendición de dicho gasto, se deberá acompañar el comprobante de pago y una copia del contrato de arrendamiento cuya firma se encuentre autorizada ante notario</w:t>
            </w:r>
            <w:r>
              <w:rPr>
                <w:color w:val="000000"/>
                <w:vertAlign w:val="superscript"/>
              </w:rPr>
              <w:footnoteReference w:id="4"/>
            </w:r>
            <w:r>
              <w:rPr>
                <w:color w:val="000000"/>
              </w:rPr>
              <w:t xml:space="preserve">. En las siguientes rendiciones, se deberá rendir solo con el comprobante de pago. Se prohíbe el arrendamiento de bienes propios o bienes del cónyuge, conviviente civil del o los beneficiarios, así como de los hijos/as y parientes por consanguinidad hasta tercer grado inclusive de los beneficiarios y segundo de afinidad, así como tampoco de los socios(as) de asociaciones gremiales, empresariales o grupos de empresarios(as) o lo que indique las bases del instrumento </w:t>
            </w:r>
            <w:proofErr w:type="gramStart"/>
            <w:r>
              <w:rPr>
                <w:color w:val="000000"/>
              </w:rPr>
              <w:t>en relación al</w:t>
            </w:r>
            <w:proofErr w:type="gramEnd"/>
            <w:r>
              <w:rPr>
                <w:color w:val="000000"/>
              </w:rPr>
              <w:t xml:space="preserve"> grado de afinidad y consanguinidad.</w:t>
            </w:r>
          </w:p>
          <w:p w14:paraId="61DE10E1" w14:textId="77777777" w:rsidR="0016550F" w:rsidRDefault="0016550F" w:rsidP="00DD3F36">
            <w:pPr>
              <w:spacing w:before="200" w:after="200" w:line="240" w:lineRule="auto"/>
              <w:jc w:val="both"/>
              <w:rPr>
                <w:rFonts w:ascii="Times New Roman" w:eastAsia="Times New Roman" w:hAnsi="Times New Roman" w:cs="Times New Roman"/>
                <w:sz w:val="24"/>
                <w:szCs w:val="24"/>
              </w:rPr>
            </w:pPr>
            <w:r>
              <w:rPr>
                <w:color w:val="000000"/>
              </w:rPr>
              <w:lastRenderedPageBreak/>
              <w:t>En el caso que se rindan gastos en este ítem, se deberá incorporar la declaración jurada de no consanguinidad disponible en el Anexo N°10.</w:t>
            </w:r>
          </w:p>
        </w:tc>
      </w:tr>
      <w:tr w:rsidR="0016550F" w14:paraId="12C6149A" w14:textId="77777777" w:rsidTr="00DD3F36">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3C08B6" w14:textId="77777777" w:rsidR="0016550F" w:rsidRDefault="0016550F" w:rsidP="00DD3F36">
            <w:pPr>
              <w:spacing w:before="200" w:after="200" w:line="240" w:lineRule="auto"/>
              <w:jc w:val="both"/>
              <w:rPr>
                <w:rFonts w:ascii="Times New Roman" w:eastAsia="Times New Roman" w:hAnsi="Times New Roman" w:cs="Times New Roman"/>
                <w:sz w:val="24"/>
                <w:szCs w:val="24"/>
              </w:rPr>
            </w:pPr>
            <w:r>
              <w:rPr>
                <w:b/>
                <w:bCs/>
                <w:color w:val="000000"/>
              </w:rPr>
              <w:lastRenderedPageBreak/>
              <w:t>Materias primas y materiales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26E257" w14:textId="77777777" w:rsidR="0016550F" w:rsidRDefault="0016550F" w:rsidP="00DD3F36">
            <w:pPr>
              <w:spacing w:before="200" w:after="200" w:line="240" w:lineRule="auto"/>
              <w:jc w:val="both"/>
              <w:rPr>
                <w:rFonts w:ascii="Times New Roman" w:eastAsia="Times New Roman" w:hAnsi="Times New Roman" w:cs="Times New Roman"/>
                <w:sz w:val="24"/>
                <w:szCs w:val="24"/>
              </w:rPr>
            </w:pPr>
            <w:r>
              <w:rPr>
                <w:color w:val="000000"/>
              </w:rPr>
              <w:t>En caso de que el proyecto contemple materias primas y materiales y/o mercadería, éstas deberán estar relacionadas al giro del negocio y del proyecto postulado, la documentación de respaldo corresponde a la Factura de compra.</w:t>
            </w:r>
          </w:p>
        </w:tc>
      </w:tr>
      <w:tr w:rsidR="0016550F" w14:paraId="124FDF00" w14:textId="77777777" w:rsidTr="00DD3F36">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110820" w14:textId="77777777" w:rsidR="0016550F" w:rsidRDefault="0016550F" w:rsidP="00DD3F36">
            <w:pPr>
              <w:spacing w:before="200" w:after="200" w:line="240" w:lineRule="auto"/>
              <w:jc w:val="both"/>
              <w:rPr>
                <w:b/>
                <w:bCs/>
                <w:color w:val="000000"/>
              </w:rPr>
            </w:pPr>
            <w:r>
              <w:rPr>
                <w:b/>
                <w:bCs/>
                <w:color w:val="000000"/>
              </w:rPr>
              <w:t>Packaging</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718599" w14:textId="77777777" w:rsidR="0016550F" w:rsidRDefault="0016550F" w:rsidP="00DD3F36">
            <w:pPr>
              <w:spacing w:before="200" w:after="200" w:line="240" w:lineRule="auto"/>
              <w:jc w:val="both"/>
              <w:rPr>
                <w:color w:val="000000"/>
              </w:rPr>
            </w:pPr>
            <w:r>
              <w:rPr>
                <w:color w:val="000000"/>
              </w:rPr>
              <w:t>Comprende los gastos referidos a todos los materiales e insumos asociados a la creación de envases, embalajes y etiquetas eco sustentables.</w:t>
            </w:r>
          </w:p>
          <w:p w14:paraId="1A1F0D7C" w14:textId="77777777" w:rsidR="0016550F" w:rsidRDefault="0016550F" w:rsidP="00DD3F36">
            <w:pPr>
              <w:spacing w:before="160" w:after="200" w:line="240" w:lineRule="auto"/>
              <w:jc w:val="both"/>
              <w:rPr>
                <w:color w:val="000000"/>
              </w:rPr>
            </w:pPr>
            <w:r>
              <w:rPr>
                <w:color w:val="000000"/>
              </w:rPr>
              <w:t>Recambio de envases, insumos y artículos (cubiertos, platos, envases, vasos, entre otros) elaborados con plásticos de un solo uso, por alternativas reutilizables, reciclables o compostables, en conformidad con la normativa vigente del Ministerio del Medio Ambiente, especialmente lo establecido en la Ley N°21.368 que regula la entrega de plásticos de un solo uso y botellas plásticas.</w:t>
            </w:r>
          </w:p>
          <w:p w14:paraId="34550BCA" w14:textId="77777777" w:rsidR="0016550F" w:rsidRDefault="0016550F" w:rsidP="00DD3F36">
            <w:pPr>
              <w:spacing w:before="200" w:after="200" w:line="240" w:lineRule="auto"/>
              <w:jc w:val="both"/>
              <w:rPr>
                <w:color w:val="000000"/>
              </w:rPr>
            </w:pPr>
            <w:r>
              <w:rPr>
                <w:color w:val="000000"/>
              </w:rPr>
              <w:t>Dentro de este sub ítem se incluye el gasto asociado a servicios de flete para traslado de los bienes desde el domicilio del proveedor hasta el lugar en donde serán ubicados para ejecución del proyecto.</w:t>
            </w:r>
          </w:p>
          <w:p w14:paraId="3DB211A2" w14:textId="77777777" w:rsidR="0016550F" w:rsidRDefault="0016550F" w:rsidP="00DD3F36">
            <w:pPr>
              <w:spacing w:before="200" w:after="200" w:line="240" w:lineRule="auto"/>
              <w:jc w:val="both"/>
              <w:rPr>
                <w:color w:val="000000"/>
              </w:rPr>
            </w:pPr>
            <w:r>
              <w:rPr>
                <w:color w:val="000000"/>
              </w:rPr>
              <w:t>Se excluye el pago de servicio de flete a alguno de los socios/as, representantes legales o de sus respectivos cónyuges, familiares por consanguinidad y afinidad hasta el segundo grado inclusive (hijos, padre, madre y hermanos).</w:t>
            </w:r>
          </w:p>
          <w:p w14:paraId="735B581A" w14:textId="77777777" w:rsidR="0016550F" w:rsidRDefault="0016550F" w:rsidP="00DD3F36">
            <w:pPr>
              <w:spacing w:before="200" w:after="200" w:line="240" w:lineRule="auto"/>
              <w:jc w:val="both"/>
              <w:rPr>
                <w:color w:val="000000"/>
              </w:rPr>
            </w:pPr>
            <w:r>
              <w:rPr>
                <w:color w:val="000000"/>
              </w:rPr>
              <w:t>Ver Anexo N°10: Declaración Jurada de No Consanguinidad en la rendición de gastos.</w:t>
            </w:r>
          </w:p>
        </w:tc>
      </w:tr>
      <w:tr w:rsidR="0016550F" w14:paraId="385C4D62" w14:textId="77777777" w:rsidTr="00DD3F36">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2AB8BA" w14:textId="77777777" w:rsidR="0016550F" w:rsidRDefault="0016550F" w:rsidP="00DD3F36">
            <w:pPr>
              <w:spacing w:before="200" w:after="200" w:line="240" w:lineRule="auto"/>
              <w:jc w:val="both"/>
              <w:rPr>
                <w:rFonts w:ascii="Times New Roman" w:eastAsia="Times New Roman" w:hAnsi="Times New Roman" w:cs="Times New Roman"/>
                <w:sz w:val="24"/>
                <w:szCs w:val="24"/>
              </w:rPr>
            </w:pPr>
            <w:r>
              <w:rPr>
                <w:b/>
                <w:bCs/>
                <w:color w:val="000000"/>
              </w:rPr>
              <w:t>Servicios y/o consumos generales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FD741E" w14:textId="77777777" w:rsidR="0016550F" w:rsidRDefault="0016550F" w:rsidP="00DD3F36">
            <w:pPr>
              <w:spacing w:before="200" w:after="200" w:line="240" w:lineRule="auto"/>
              <w:jc w:val="both"/>
            </w:pPr>
            <w:r>
              <w:rPr>
                <w:color w:val="000000"/>
              </w:rPr>
              <w:t>Considera el pago de cuentas de agua, energía eléctrica, gas, teléfono, y/o internet, tv cable y combustibles de calefacción asociados al negocio afectado, según lo establezcan las bases del concurso y/o reglamentos de los instrumentos. El documento tributario (Boleta o Factura) debe estar a nombre de la empresa postulante o del dueño del negocio en caso de que el inmueble sea arrendado y con domicilio comercial del negocio. Para validar el domicilio se debe presentar Certificado de direcciones vigentes de SII</w:t>
            </w:r>
            <w:r>
              <w:rPr>
                <w:color w:val="000000"/>
                <w:vertAlign w:val="superscript"/>
              </w:rPr>
              <w:footnoteReference w:id="5"/>
            </w:r>
            <w:r>
              <w:rPr>
                <w:color w:val="000000"/>
              </w:rPr>
              <w:t>.</w:t>
            </w:r>
          </w:p>
        </w:tc>
      </w:tr>
    </w:tbl>
    <w:p w14:paraId="48118211" w14:textId="77777777" w:rsidR="0016550F" w:rsidRDefault="0016550F" w:rsidP="0016550F">
      <w:pPr>
        <w:spacing w:after="0" w:line="240" w:lineRule="auto"/>
        <w:rPr>
          <w:rFonts w:ascii="Times New Roman" w:eastAsia="Times New Roman" w:hAnsi="Times New Roman" w:cs="Times New Roman"/>
          <w:sz w:val="24"/>
          <w:szCs w:val="24"/>
        </w:rPr>
      </w:pPr>
    </w:p>
    <w:p w14:paraId="62B79B5E" w14:textId="77777777" w:rsidR="0016550F" w:rsidRDefault="0016550F" w:rsidP="0016550F">
      <w:pPr>
        <w:spacing w:after="0" w:line="240" w:lineRule="auto"/>
        <w:rPr>
          <w:rFonts w:ascii="Times New Roman" w:eastAsia="Times New Roman" w:hAnsi="Times New Roman" w:cs="Times New Roman"/>
          <w:sz w:val="24"/>
          <w:szCs w:val="24"/>
        </w:rPr>
      </w:pPr>
    </w:p>
    <w:p w14:paraId="38D05325" w14:textId="77777777" w:rsidR="0016550F" w:rsidRDefault="0016550F" w:rsidP="0016550F">
      <w:pPr>
        <w:rPr>
          <w:b/>
          <w:bCs/>
          <w:color w:val="000000"/>
          <w:sz w:val="26"/>
          <w:szCs w:val="26"/>
        </w:rPr>
      </w:pPr>
      <w:r>
        <w:br w:type="page"/>
      </w:r>
    </w:p>
    <w:p w14:paraId="2B127ECC" w14:textId="77777777" w:rsidR="0016550F" w:rsidRDefault="0016550F" w:rsidP="0016550F">
      <w:pPr>
        <w:spacing w:before="200" w:after="200" w:line="240" w:lineRule="auto"/>
        <w:jc w:val="center"/>
        <w:rPr>
          <w:b/>
          <w:bCs/>
          <w:color w:val="000000"/>
          <w:sz w:val="26"/>
          <w:szCs w:val="26"/>
        </w:rPr>
      </w:pPr>
      <w:r>
        <w:rPr>
          <w:b/>
          <w:bCs/>
          <w:color w:val="000000"/>
          <w:sz w:val="26"/>
          <w:szCs w:val="26"/>
        </w:rPr>
        <w:lastRenderedPageBreak/>
        <w:t>ANEXO N°3</w:t>
      </w:r>
    </w:p>
    <w:p w14:paraId="7F970F1A" w14:textId="77777777" w:rsidR="0016550F" w:rsidRDefault="0016550F" w:rsidP="0016550F">
      <w:pPr>
        <w:spacing w:before="200" w:after="200" w:line="240" w:lineRule="auto"/>
        <w:jc w:val="center"/>
        <w:rPr>
          <w:b/>
          <w:bCs/>
          <w:color w:val="000000"/>
          <w:sz w:val="26"/>
          <w:szCs w:val="26"/>
        </w:rPr>
      </w:pPr>
      <w:r>
        <w:rPr>
          <w:b/>
          <w:bCs/>
          <w:color w:val="000000"/>
          <w:sz w:val="26"/>
          <w:szCs w:val="26"/>
        </w:rPr>
        <w:t>LISTADO DE SOCIOS ACTIVOS DE LA COOPERATIVA QUE PARTICIPARÁN DEL PROYECTO</w:t>
      </w:r>
    </w:p>
    <w:p w14:paraId="612B6516" w14:textId="77777777" w:rsidR="0016550F" w:rsidRDefault="0016550F" w:rsidP="0016550F">
      <w:pPr>
        <w:numPr>
          <w:ilvl w:val="0"/>
          <w:numId w:val="2"/>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u w:val="single"/>
        </w:rPr>
      </w:pPr>
      <w:r>
        <w:rPr>
          <w:b/>
          <w:bCs/>
          <w:color w:val="000000"/>
          <w:u w:val="single"/>
        </w:rPr>
        <w:t>Personas Jurídicas  </w:t>
      </w:r>
    </w:p>
    <w:tbl>
      <w:tblPr>
        <w:tblW w:w="8828" w:type="dxa"/>
        <w:tblLayout w:type="fixed"/>
        <w:tblLook w:val="0400" w:firstRow="0" w:lastRow="0" w:firstColumn="0" w:lastColumn="0" w:noHBand="0" w:noVBand="1"/>
      </w:tblPr>
      <w:tblGrid>
        <w:gridCol w:w="3681"/>
        <w:gridCol w:w="1561"/>
        <w:gridCol w:w="1843"/>
        <w:gridCol w:w="1743"/>
      </w:tblGrid>
      <w:tr w:rsidR="0016550F" w14:paraId="075B2887" w14:textId="77777777" w:rsidTr="00DD3F36">
        <w:trPr>
          <w:trHeight w:val="883"/>
        </w:trPr>
        <w:tc>
          <w:tcPr>
            <w:tcW w:w="3681"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58D1D495" w14:textId="77777777" w:rsidR="0016550F" w:rsidRDefault="0016550F" w:rsidP="00DD3F36">
            <w:pPr>
              <w:spacing w:after="0" w:line="240" w:lineRule="auto"/>
              <w:jc w:val="center"/>
              <w:rPr>
                <w:rFonts w:ascii="Times New Roman" w:eastAsia="Times New Roman" w:hAnsi="Times New Roman" w:cs="Times New Roman"/>
                <w:sz w:val="24"/>
                <w:szCs w:val="24"/>
              </w:rPr>
            </w:pPr>
            <w:r>
              <w:rPr>
                <w:b/>
                <w:bCs/>
                <w:color w:val="000000"/>
              </w:rPr>
              <w:t>Nombre persona asociada a la cooperativa</w:t>
            </w:r>
          </w:p>
        </w:tc>
        <w:tc>
          <w:tcPr>
            <w:tcW w:w="1561"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04D53EEF" w14:textId="77777777" w:rsidR="0016550F" w:rsidRDefault="0016550F" w:rsidP="00DD3F36">
            <w:pPr>
              <w:spacing w:after="0" w:line="240" w:lineRule="auto"/>
              <w:jc w:val="center"/>
              <w:rPr>
                <w:rFonts w:ascii="Times New Roman" w:eastAsia="Times New Roman" w:hAnsi="Times New Roman" w:cs="Times New Roman"/>
                <w:sz w:val="24"/>
                <w:szCs w:val="24"/>
              </w:rPr>
            </w:pPr>
            <w:r>
              <w:rPr>
                <w:b/>
                <w:bCs/>
                <w:color w:val="000000"/>
              </w:rPr>
              <w:t>RUT Persona Jurídica</w:t>
            </w:r>
            <w:r>
              <w:rPr>
                <w:b/>
                <w:bCs/>
                <w:color w:val="000000"/>
                <w:vertAlign w:val="superscript"/>
              </w:rPr>
              <w:footnoteReference w:id="6"/>
            </w:r>
          </w:p>
        </w:tc>
        <w:tc>
          <w:tcPr>
            <w:tcW w:w="1843"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03DC1265" w14:textId="77777777" w:rsidR="0016550F" w:rsidRDefault="0016550F" w:rsidP="00DD3F36">
            <w:pPr>
              <w:spacing w:after="0" w:line="240" w:lineRule="auto"/>
              <w:jc w:val="center"/>
              <w:rPr>
                <w:rFonts w:ascii="Times New Roman" w:eastAsia="Times New Roman" w:hAnsi="Times New Roman" w:cs="Times New Roman"/>
                <w:sz w:val="24"/>
                <w:szCs w:val="24"/>
              </w:rPr>
            </w:pPr>
            <w:r>
              <w:rPr>
                <w:b/>
                <w:bCs/>
                <w:color w:val="000000"/>
              </w:rPr>
              <w:t>Número de Socios Persona Jurídica</w:t>
            </w:r>
          </w:p>
        </w:tc>
        <w:tc>
          <w:tcPr>
            <w:tcW w:w="1743"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2CBA6FAE" w14:textId="77777777" w:rsidR="0016550F" w:rsidRDefault="0016550F" w:rsidP="00DD3F36">
            <w:pPr>
              <w:spacing w:after="0" w:line="240" w:lineRule="auto"/>
              <w:jc w:val="center"/>
              <w:rPr>
                <w:rFonts w:ascii="Times New Roman" w:eastAsia="Times New Roman" w:hAnsi="Times New Roman" w:cs="Times New Roman"/>
                <w:sz w:val="24"/>
                <w:szCs w:val="24"/>
              </w:rPr>
            </w:pPr>
            <w:r>
              <w:rPr>
                <w:b/>
                <w:bCs/>
                <w:color w:val="000000"/>
              </w:rPr>
              <w:t>Número de Socias Persona Jurídica</w:t>
            </w:r>
          </w:p>
        </w:tc>
      </w:tr>
      <w:tr w:rsidR="0016550F" w14:paraId="3847BC6B" w14:textId="77777777" w:rsidTr="00DD3F36">
        <w:trPr>
          <w:trHeight w:val="598"/>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2E6D01" w14:textId="77777777" w:rsidR="0016550F" w:rsidRDefault="0016550F" w:rsidP="00DD3F36">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188E6A" w14:textId="77777777" w:rsidR="0016550F" w:rsidRDefault="0016550F" w:rsidP="00DD3F36">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1C4430" w14:textId="77777777" w:rsidR="0016550F" w:rsidRDefault="0016550F" w:rsidP="00DD3F36">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70AA72" w14:textId="77777777" w:rsidR="0016550F" w:rsidRDefault="0016550F" w:rsidP="00DD3F36">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16550F" w14:paraId="3C99BB3E" w14:textId="77777777" w:rsidTr="00DD3F36">
        <w:trPr>
          <w:trHeight w:val="655"/>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142904" w14:textId="77777777" w:rsidR="0016550F" w:rsidRDefault="0016550F" w:rsidP="00DD3F36">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76579F" w14:textId="77777777" w:rsidR="0016550F" w:rsidRDefault="0016550F" w:rsidP="00DD3F36">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0C2816" w14:textId="77777777" w:rsidR="0016550F" w:rsidRDefault="0016550F" w:rsidP="00DD3F36">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6A85BF" w14:textId="77777777" w:rsidR="0016550F" w:rsidRDefault="0016550F" w:rsidP="00DD3F36">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16550F" w14:paraId="78A8C5B1" w14:textId="77777777" w:rsidTr="00DD3F36">
        <w:trPr>
          <w:trHeight w:val="683"/>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B1159C" w14:textId="77777777" w:rsidR="0016550F" w:rsidRDefault="0016550F" w:rsidP="00DD3F36">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96E494" w14:textId="77777777" w:rsidR="0016550F" w:rsidRDefault="0016550F" w:rsidP="00DD3F36">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CBD29D" w14:textId="77777777" w:rsidR="0016550F" w:rsidRDefault="0016550F" w:rsidP="00DD3F36">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5BAA81" w14:textId="77777777" w:rsidR="0016550F" w:rsidRDefault="0016550F" w:rsidP="00DD3F36">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16550F" w14:paraId="09DB613E" w14:textId="77777777" w:rsidTr="00DD3F36">
        <w:trPr>
          <w:trHeight w:val="58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B5054B" w14:textId="77777777" w:rsidR="0016550F" w:rsidRDefault="0016550F" w:rsidP="00DD3F36">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9900F7" w14:textId="77777777" w:rsidR="0016550F" w:rsidRDefault="0016550F" w:rsidP="00DD3F36">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C6BACE" w14:textId="77777777" w:rsidR="0016550F" w:rsidRDefault="0016550F" w:rsidP="00DD3F36">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F937B9" w14:textId="77777777" w:rsidR="0016550F" w:rsidRDefault="0016550F" w:rsidP="00DD3F36">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16550F" w14:paraId="3336FC23" w14:textId="77777777" w:rsidTr="00DD3F36">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2E415E" w14:textId="77777777" w:rsidR="0016550F" w:rsidRDefault="0016550F" w:rsidP="00DD3F36">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8E95AE" w14:textId="77777777" w:rsidR="0016550F" w:rsidRDefault="0016550F" w:rsidP="00DD3F36">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110894" w14:textId="77777777" w:rsidR="0016550F" w:rsidRDefault="0016550F" w:rsidP="00DD3F36">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8303D5" w14:textId="77777777" w:rsidR="0016550F" w:rsidRDefault="0016550F" w:rsidP="00DD3F36">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16550F" w14:paraId="77BE023B" w14:textId="77777777" w:rsidTr="00DD3F36">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73AAFF" w14:textId="77777777" w:rsidR="0016550F" w:rsidRDefault="0016550F" w:rsidP="00DD3F36">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73E222" w14:textId="77777777" w:rsidR="0016550F" w:rsidRDefault="0016550F" w:rsidP="00DD3F36">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B728F7" w14:textId="77777777" w:rsidR="0016550F" w:rsidRDefault="0016550F" w:rsidP="00DD3F36">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AB53E2" w14:textId="77777777" w:rsidR="0016550F" w:rsidRDefault="0016550F" w:rsidP="00DD3F36">
            <w:pPr>
              <w:spacing w:before="240" w:after="240" w:line="240" w:lineRule="auto"/>
              <w:ind w:left="-580"/>
              <w:jc w:val="center"/>
              <w:rPr>
                <w:b/>
                <w:bCs/>
                <w:color w:val="000000"/>
              </w:rPr>
            </w:pPr>
          </w:p>
        </w:tc>
      </w:tr>
      <w:tr w:rsidR="0016550F" w14:paraId="25632DCF" w14:textId="77777777" w:rsidTr="00DD3F36">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687876" w14:textId="77777777" w:rsidR="0016550F" w:rsidRDefault="0016550F" w:rsidP="00DD3F36">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E2176A" w14:textId="77777777" w:rsidR="0016550F" w:rsidRDefault="0016550F" w:rsidP="00DD3F36">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92175" w14:textId="77777777" w:rsidR="0016550F" w:rsidRDefault="0016550F" w:rsidP="00DD3F36">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7591B1" w14:textId="77777777" w:rsidR="0016550F" w:rsidRDefault="0016550F" w:rsidP="00DD3F36">
            <w:pPr>
              <w:spacing w:before="240" w:after="240" w:line="240" w:lineRule="auto"/>
              <w:ind w:left="-580"/>
              <w:jc w:val="center"/>
              <w:rPr>
                <w:b/>
                <w:bCs/>
                <w:color w:val="000000"/>
              </w:rPr>
            </w:pPr>
          </w:p>
        </w:tc>
      </w:tr>
      <w:tr w:rsidR="0016550F" w14:paraId="1857828B" w14:textId="77777777" w:rsidTr="00DD3F36">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E1375D" w14:textId="77777777" w:rsidR="0016550F" w:rsidRDefault="0016550F" w:rsidP="00DD3F36">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15CA78" w14:textId="77777777" w:rsidR="0016550F" w:rsidRDefault="0016550F" w:rsidP="00DD3F36">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0535B6" w14:textId="77777777" w:rsidR="0016550F" w:rsidRDefault="0016550F" w:rsidP="00DD3F36">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EA51F8" w14:textId="77777777" w:rsidR="0016550F" w:rsidRDefault="0016550F" w:rsidP="00DD3F36">
            <w:pPr>
              <w:spacing w:before="240" w:after="240" w:line="240" w:lineRule="auto"/>
              <w:ind w:left="-580"/>
              <w:jc w:val="center"/>
              <w:rPr>
                <w:b/>
                <w:bCs/>
                <w:color w:val="000000"/>
              </w:rPr>
            </w:pPr>
          </w:p>
        </w:tc>
      </w:tr>
    </w:tbl>
    <w:p w14:paraId="7037D41A" w14:textId="77777777" w:rsidR="0016550F" w:rsidRDefault="0016550F" w:rsidP="0016550F">
      <w:pPr>
        <w:rPr>
          <w:rFonts w:ascii="Times New Roman" w:eastAsia="Times New Roman" w:hAnsi="Times New Roman" w:cs="Times New Roman"/>
          <w:sz w:val="24"/>
          <w:szCs w:val="24"/>
        </w:rPr>
      </w:pPr>
      <w:r>
        <w:br w:type="page"/>
      </w:r>
    </w:p>
    <w:p w14:paraId="28D0DFD5" w14:textId="77777777" w:rsidR="0016550F" w:rsidRDefault="0016550F" w:rsidP="0016550F">
      <w:pPr>
        <w:numPr>
          <w:ilvl w:val="0"/>
          <w:numId w:val="2"/>
        </w:numPr>
        <w:pBdr>
          <w:top w:val="nil"/>
          <w:left w:val="nil"/>
          <w:bottom w:val="nil"/>
          <w:right w:val="nil"/>
          <w:between w:val="nil"/>
        </w:pBdr>
        <w:spacing w:before="200" w:after="200" w:line="240" w:lineRule="auto"/>
        <w:jc w:val="both"/>
        <w:rPr>
          <w:rFonts w:ascii="Times New Roman" w:eastAsia="Times New Roman" w:hAnsi="Times New Roman" w:cs="Times New Roman"/>
          <w:color w:val="000000"/>
          <w:sz w:val="24"/>
          <w:szCs w:val="24"/>
          <w:u w:val="single"/>
        </w:rPr>
      </w:pPr>
      <w:r>
        <w:rPr>
          <w:b/>
          <w:bCs/>
          <w:color w:val="000000"/>
          <w:u w:val="single"/>
        </w:rPr>
        <w:lastRenderedPageBreak/>
        <w:t>Personas Naturales </w:t>
      </w:r>
    </w:p>
    <w:tbl>
      <w:tblPr>
        <w:tblW w:w="8828" w:type="dxa"/>
        <w:tblLayout w:type="fixed"/>
        <w:tblLook w:val="0400" w:firstRow="0" w:lastRow="0" w:firstColumn="0" w:lastColumn="0" w:noHBand="0" w:noVBand="1"/>
      </w:tblPr>
      <w:tblGrid>
        <w:gridCol w:w="5098"/>
        <w:gridCol w:w="1986"/>
        <w:gridCol w:w="1744"/>
      </w:tblGrid>
      <w:tr w:rsidR="0016550F" w14:paraId="345C63A0" w14:textId="77777777" w:rsidTr="00DD3F36">
        <w:trPr>
          <w:trHeight w:val="411"/>
        </w:trPr>
        <w:tc>
          <w:tcPr>
            <w:tcW w:w="5098"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7027C7EA" w14:textId="77777777" w:rsidR="0016550F" w:rsidRDefault="0016550F" w:rsidP="00DD3F36">
            <w:pPr>
              <w:spacing w:after="0" w:line="240" w:lineRule="auto"/>
              <w:jc w:val="center"/>
              <w:rPr>
                <w:rFonts w:ascii="Times New Roman" w:eastAsia="Times New Roman" w:hAnsi="Times New Roman" w:cs="Times New Roman"/>
                <w:sz w:val="24"/>
                <w:szCs w:val="24"/>
              </w:rPr>
            </w:pPr>
            <w:r>
              <w:rPr>
                <w:b/>
                <w:bCs/>
                <w:color w:val="000000"/>
              </w:rPr>
              <w:t>NOMBRE COMPLETO</w:t>
            </w:r>
          </w:p>
        </w:tc>
        <w:tc>
          <w:tcPr>
            <w:tcW w:w="1986"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412D5E88" w14:textId="77777777" w:rsidR="0016550F" w:rsidRDefault="0016550F" w:rsidP="00DD3F36">
            <w:pPr>
              <w:spacing w:after="0" w:line="240" w:lineRule="auto"/>
              <w:jc w:val="center"/>
              <w:rPr>
                <w:rFonts w:ascii="Times New Roman" w:eastAsia="Times New Roman" w:hAnsi="Times New Roman" w:cs="Times New Roman"/>
                <w:sz w:val="24"/>
                <w:szCs w:val="24"/>
              </w:rPr>
            </w:pPr>
            <w:r>
              <w:rPr>
                <w:b/>
                <w:bCs/>
                <w:color w:val="000000"/>
              </w:rPr>
              <w:t>RUN</w:t>
            </w:r>
          </w:p>
        </w:tc>
        <w:tc>
          <w:tcPr>
            <w:tcW w:w="1744"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0490716F" w14:textId="77777777" w:rsidR="0016550F" w:rsidRDefault="0016550F" w:rsidP="00DD3F36">
            <w:pPr>
              <w:spacing w:after="0" w:line="240" w:lineRule="auto"/>
              <w:jc w:val="center"/>
              <w:rPr>
                <w:rFonts w:ascii="Times New Roman" w:eastAsia="Times New Roman" w:hAnsi="Times New Roman" w:cs="Times New Roman"/>
                <w:sz w:val="24"/>
                <w:szCs w:val="24"/>
              </w:rPr>
            </w:pPr>
            <w:r>
              <w:rPr>
                <w:b/>
                <w:bCs/>
                <w:color w:val="000000"/>
              </w:rPr>
              <w:t>SEXO (H/M)</w:t>
            </w:r>
          </w:p>
        </w:tc>
      </w:tr>
      <w:tr w:rsidR="0016550F" w14:paraId="4C8AB41F" w14:textId="77777777" w:rsidTr="00DD3F36">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66C2B9" w14:textId="77777777" w:rsidR="0016550F" w:rsidRDefault="0016550F" w:rsidP="00DD3F36">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4905A1" w14:textId="77777777" w:rsidR="0016550F" w:rsidRDefault="0016550F" w:rsidP="00DD3F3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69C3D6" w14:textId="77777777" w:rsidR="0016550F" w:rsidRDefault="0016550F" w:rsidP="00DD3F36">
            <w:pPr>
              <w:spacing w:after="0" w:line="240" w:lineRule="auto"/>
              <w:rPr>
                <w:rFonts w:ascii="Times New Roman" w:eastAsia="Times New Roman" w:hAnsi="Times New Roman" w:cs="Times New Roman"/>
                <w:sz w:val="24"/>
                <w:szCs w:val="24"/>
              </w:rPr>
            </w:pPr>
          </w:p>
        </w:tc>
      </w:tr>
      <w:tr w:rsidR="0016550F" w14:paraId="07C4CD84" w14:textId="77777777" w:rsidTr="00DD3F36">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CD8C4" w14:textId="77777777" w:rsidR="0016550F" w:rsidRDefault="0016550F" w:rsidP="00DD3F36">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847FF7" w14:textId="77777777" w:rsidR="0016550F" w:rsidRDefault="0016550F" w:rsidP="00DD3F3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2DF961" w14:textId="77777777" w:rsidR="0016550F" w:rsidRDefault="0016550F" w:rsidP="00DD3F36">
            <w:pPr>
              <w:spacing w:after="0" w:line="240" w:lineRule="auto"/>
              <w:rPr>
                <w:rFonts w:ascii="Times New Roman" w:eastAsia="Times New Roman" w:hAnsi="Times New Roman" w:cs="Times New Roman"/>
                <w:sz w:val="24"/>
                <w:szCs w:val="24"/>
              </w:rPr>
            </w:pPr>
          </w:p>
        </w:tc>
      </w:tr>
      <w:tr w:rsidR="0016550F" w14:paraId="70E223FF" w14:textId="77777777" w:rsidTr="00DD3F36">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0CFB2D" w14:textId="77777777" w:rsidR="0016550F" w:rsidRDefault="0016550F" w:rsidP="00DD3F36">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0CA5FF" w14:textId="77777777" w:rsidR="0016550F" w:rsidRDefault="0016550F" w:rsidP="00DD3F3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8E766" w14:textId="77777777" w:rsidR="0016550F" w:rsidRDefault="0016550F" w:rsidP="00DD3F36">
            <w:pPr>
              <w:spacing w:after="0" w:line="240" w:lineRule="auto"/>
              <w:rPr>
                <w:rFonts w:ascii="Times New Roman" w:eastAsia="Times New Roman" w:hAnsi="Times New Roman" w:cs="Times New Roman"/>
                <w:sz w:val="24"/>
                <w:szCs w:val="24"/>
              </w:rPr>
            </w:pPr>
          </w:p>
        </w:tc>
      </w:tr>
      <w:tr w:rsidR="0016550F" w14:paraId="7BD001CD" w14:textId="77777777" w:rsidTr="00DD3F36">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8BD5DD" w14:textId="77777777" w:rsidR="0016550F" w:rsidRDefault="0016550F" w:rsidP="00DD3F36">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984C3D" w14:textId="77777777" w:rsidR="0016550F" w:rsidRDefault="0016550F" w:rsidP="00DD3F3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B1888A" w14:textId="77777777" w:rsidR="0016550F" w:rsidRDefault="0016550F" w:rsidP="00DD3F36">
            <w:pPr>
              <w:spacing w:after="0" w:line="240" w:lineRule="auto"/>
              <w:rPr>
                <w:rFonts w:ascii="Times New Roman" w:eastAsia="Times New Roman" w:hAnsi="Times New Roman" w:cs="Times New Roman"/>
                <w:sz w:val="24"/>
                <w:szCs w:val="24"/>
              </w:rPr>
            </w:pPr>
          </w:p>
        </w:tc>
      </w:tr>
      <w:tr w:rsidR="0016550F" w14:paraId="4D623BD8" w14:textId="77777777" w:rsidTr="00DD3F36">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2166C" w14:textId="77777777" w:rsidR="0016550F" w:rsidRDefault="0016550F" w:rsidP="00DD3F36">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831E4C" w14:textId="77777777" w:rsidR="0016550F" w:rsidRDefault="0016550F" w:rsidP="00DD3F3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2E4D8F" w14:textId="77777777" w:rsidR="0016550F" w:rsidRDefault="0016550F" w:rsidP="00DD3F36">
            <w:pPr>
              <w:spacing w:after="0" w:line="240" w:lineRule="auto"/>
              <w:rPr>
                <w:rFonts w:ascii="Times New Roman" w:eastAsia="Times New Roman" w:hAnsi="Times New Roman" w:cs="Times New Roman"/>
                <w:sz w:val="24"/>
                <w:szCs w:val="24"/>
              </w:rPr>
            </w:pPr>
          </w:p>
        </w:tc>
      </w:tr>
      <w:tr w:rsidR="0016550F" w14:paraId="0E64F369" w14:textId="77777777" w:rsidTr="00DD3F36">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9E9F97" w14:textId="77777777" w:rsidR="0016550F" w:rsidRDefault="0016550F" w:rsidP="00DD3F36">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5D40B0" w14:textId="77777777" w:rsidR="0016550F" w:rsidRDefault="0016550F" w:rsidP="00DD3F3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7A22A" w14:textId="77777777" w:rsidR="0016550F" w:rsidRDefault="0016550F" w:rsidP="00DD3F36">
            <w:pPr>
              <w:spacing w:after="0" w:line="240" w:lineRule="auto"/>
              <w:rPr>
                <w:rFonts w:ascii="Times New Roman" w:eastAsia="Times New Roman" w:hAnsi="Times New Roman" w:cs="Times New Roman"/>
                <w:sz w:val="24"/>
                <w:szCs w:val="24"/>
              </w:rPr>
            </w:pPr>
          </w:p>
        </w:tc>
      </w:tr>
      <w:tr w:rsidR="0016550F" w14:paraId="4108638B" w14:textId="77777777" w:rsidTr="00DD3F36">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DAC7EE" w14:textId="77777777" w:rsidR="0016550F" w:rsidRDefault="0016550F" w:rsidP="00DD3F36">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34C58F" w14:textId="77777777" w:rsidR="0016550F" w:rsidRDefault="0016550F" w:rsidP="00DD3F3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8BDF74" w14:textId="77777777" w:rsidR="0016550F" w:rsidRDefault="0016550F" w:rsidP="00DD3F36">
            <w:pPr>
              <w:spacing w:after="0" w:line="240" w:lineRule="auto"/>
              <w:rPr>
                <w:rFonts w:ascii="Times New Roman" w:eastAsia="Times New Roman" w:hAnsi="Times New Roman" w:cs="Times New Roman"/>
                <w:sz w:val="24"/>
                <w:szCs w:val="24"/>
              </w:rPr>
            </w:pPr>
          </w:p>
        </w:tc>
      </w:tr>
      <w:tr w:rsidR="0016550F" w14:paraId="143352A2" w14:textId="77777777" w:rsidTr="00DD3F36">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FB5D1" w14:textId="77777777" w:rsidR="0016550F" w:rsidRDefault="0016550F" w:rsidP="00DD3F36">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F0977" w14:textId="77777777" w:rsidR="0016550F" w:rsidRDefault="0016550F" w:rsidP="00DD3F3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2ADB7E" w14:textId="77777777" w:rsidR="0016550F" w:rsidRDefault="0016550F" w:rsidP="00DD3F36">
            <w:pPr>
              <w:spacing w:after="0" w:line="240" w:lineRule="auto"/>
              <w:rPr>
                <w:rFonts w:ascii="Times New Roman" w:eastAsia="Times New Roman" w:hAnsi="Times New Roman" w:cs="Times New Roman"/>
                <w:sz w:val="24"/>
                <w:szCs w:val="24"/>
              </w:rPr>
            </w:pPr>
          </w:p>
        </w:tc>
      </w:tr>
      <w:tr w:rsidR="0016550F" w14:paraId="672C08C2" w14:textId="77777777" w:rsidTr="00DD3F36">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5CD06" w14:textId="77777777" w:rsidR="0016550F" w:rsidRDefault="0016550F" w:rsidP="00DD3F36">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70D2F" w14:textId="77777777" w:rsidR="0016550F" w:rsidRDefault="0016550F" w:rsidP="00DD3F3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51B224" w14:textId="77777777" w:rsidR="0016550F" w:rsidRDefault="0016550F" w:rsidP="00DD3F36">
            <w:pPr>
              <w:spacing w:after="0" w:line="240" w:lineRule="auto"/>
              <w:rPr>
                <w:rFonts w:ascii="Times New Roman" w:eastAsia="Times New Roman" w:hAnsi="Times New Roman" w:cs="Times New Roman"/>
                <w:sz w:val="24"/>
                <w:szCs w:val="24"/>
              </w:rPr>
            </w:pPr>
          </w:p>
        </w:tc>
      </w:tr>
      <w:tr w:rsidR="0016550F" w14:paraId="21C98F61" w14:textId="77777777" w:rsidTr="00DD3F36">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58FA15" w14:textId="77777777" w:rsidR="0016550F" w:rsidRDefault="0016550F" w:rsidP="00DD3F36">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7EB7EB" w14:textId="77777777" w:rsidR="0016550F" w:rsidRDefault="0016550F" w:rsidP="00DD3F3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2865E" w14:textId="77777777" w:rsidR="0016550F" w:rsidRDefault="0016550F" w:rsidP="00DD3F36">
            <w:pPr>
              <w:spacing w:after="0" w:line="240" w:lineRule="auto"/>
              <w:rPr>
                <w:rFonts w:ascii="Times New Roman" w:eastAsia="Times New Roman" w:hAnsi="Times New Roman" w:cs="Times New Roman"/>
                <w:sz w:val="24"/>
                <w:szCs w:val="24"/>
              </w:rPr>
            </w:pPr>
          </w:p>
        </w:tc>
      </w:tr>
      <w:tr w:rsidR="0016550F" w14:paraId="3E1B084B" w14:textId="77777777" w:rsidTr="00DD3F36">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8E3DCD" w14:textId="77777777" w:rsidR="0016550F" w:rsidRDefault="0016550F" w:rsidP="00DD3F36">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5B8D8" w14:textId="77777777" w:rsidR="0016550F" w:rsidRDefault="0016550F" w:rsidP="00DD3F3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0E201" w14:textId="77777777" w:rsidR="0016550F" w:rsidRDefault="0016550F" w:rsidP="00DD3F36">
            <w:pPr>
              <w:spacing w:after="0" w:line="240" w:lineRule="auto"/>
              <w:rPr>
                <w:rFonts w:ascii="Times New Roman" w:eastAsia="Times New Roman" w:hAnsi="Times New Roman" w:cs="Times New Roman"/>
                <w:sz w:val="24"/>
                <w:szCs w:val="24"/>
              </w:rPr>
            </w:pPr>
          </w:p>
        </w:tc>
      </w:tr>
      <w:tr w:rsidR="0016550F" w14:paraId="4C568DF6" w14:textId="77777777" w:rsidTr="00DD3F36">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1A0D79" w14:textId="77777777" w:rsidR="0016550F" w:rsidRDefault="0016550F" w:rsidP="00DD3F36">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3A7D6" w14:textId="77777777" w:rsidR="0016550F" w:rsidRDefault="0016550F" w:rsidP="00DD3F3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CA7E28" w14:textId="77777777" w:rsidR="0016550F" w:rsidRDefault="0016550F" w:rsidP="00DD3F36">
            <w:pPr>
              <w:spacing w:after="0" w:line="240" w:lineRule="auto"/>
              <w:rPr>
                <w:rFonts w:ascii="Times New Roman" w:eastAsia="Times New Roman" w:hAnsi="Times New Roman" w:cs="Times New Roman"/>
                <w:sz w:val="24"/>
                <w:szCs w:val="24"/>
              </w:rPr>
            </w:pPr>
          </w:p>
        </w:tc>
      </w:tr>
      <w:tr w:rsidR="0016550F" w14:paraId="048B9573" w14:textId="77777777" w:rsidTr="00DD3F36">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90F082" w14:textId="77777777" w:rsidR="0016550F" w:rsidRDefault="0016550F" w:rsidP="00DD3F36">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77268" w14:textId="77777777" w:rsidR="0016550F" w:rsidRDefault="0016550F" w:rsidP="00DD3F3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9CEF0D" w14:textId="77777777" w:rsidR="0016550F" w:rsidRDefault="0016550F" w:rsidP="00DD3F36">
            <w:pPr>
              <w:spacing w:after="0" w:line="240" w:lineRule="auto"/>
              <w:rPr>
                <w:rFonts w:ascii="Times New Roman" w:eastAsia="Times New Roman" w:hAnsi="Times New Roman" w:cs="Times New Roman"/>
                <w:sz w:val="24"/>
                <w:szCs w:val="24"/>
              </w:rPr>
            </w:pPr>
          </w:p>
        </w:tc>
      </w:tr>
      <w:tr w:rsidR="0016550F" w14:paraId="3EB8B030" w14:textId="77777777" w:rsidTr="00DD3F36">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11A71" w14:textId="77777777" w:rsidR="0016550F" w:rsidRDefault="0016550F" w:rsidP="00DD3F36">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904DB3" w14:textId="77777777" w:rsidR="0016550F" w:rsidRDefault="0016550F" w:rsidP="00DD3F3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18E31" w14:textId="77777777" w:rsidR="0016550F" w:rsidRDefault="0016550F" w:rsidP="00DD3F36">
            <w:pPr>
              <w:spacing w:after="0" w:line="240" w:lineRule="auto"/>
              <w:rPr>
                <w:rFonts w:ascii="Times New Roman" w:eastAsia="Times New Roman" w:hAnsi="Times New Roman" w:cs="Times New Roman"/>
                <w:sz w:val="24"/>
                <w:szCs w:val="24"/>
              </w:rPr>
            </w:pPr>
          </w:p>
        </w:tc>
      </w:tr>
      <w:tr w:rsidR="0016550F" w14:paraId="395AF518" w14:textId="77777777" w:rsidTr="00DD3F36">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BF8BA" w14:textId="77777777" w:rsidR="0016550F" w:rsidRDefault="0016550F" w:rsidP="00DD3F36">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91E8DC" w14:textId="77777777" w:rsidR="0016550F" w:rsidRDefault="0016550F" w:rsidP="00DD3F3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9F3257" w14:textId="77777777" w:rsidR="0016550F" w:rsidRDefault="0016550F" w:rsidP="00DD3F36">
            <w:pPr>
              <w:spacing w:after="0" w:line="240" w:lineRule="auto"/>
              <w:rPr>
                <w:rFonts w:ascii="Times New Roman" w:eastAsia="Times New Roman" w:hAnsi="Times New Roman" w:cs="Times New Roman"/>
                <w:sz w:val="24"/>
                <w:szCs w:val="24"/>
              </w:rPr>
            </w:pPr>
          </w:p>
        </w:tc>
      </w:tr>
      <w:tr w:rsidR="0016550F" w14:paraId="4321BBD8" w14:textId="77777777" w:rsidTr="00DD3F36">
        <w:trPr>
          <w:trHeight w:val="455"/>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796A1D" w14:textId="77777777" w:rsidR="0016550F" w:rsidRDefault="0016550F" w:rsidP="00DD3F36">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E8D6EA" w14:textId="77777777" w:rsidR="0016550F" w:rsidRDefault="0016550F" w:rsidP="00DD3F3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89BCED" w14:textId="77777777" w:rsidR="0016550F" w:rsidRDefault="0016550F" w:rsidP="00DD3F36">
            <w:pPr>
              <w:spacing w:after="0" w:line="240" w:lineRule="auto"/>
              <w:rPr>
                <w:rFonts w:ascii="Times New Roman" w:eastAsia="Times New Roman" w:hAnsi="Times New Roman" w:cs="Times New Roman"/>
                <w:sz w:val="24"/>
                <w:szCs w:val="24"/>
              </w:rPr>
            </w:pPr>
          </w:p>
        </w:tc>
      </w:tr>
      <w:tr w:rsidR="0016550F" w14:paraId="6058BB36" w14:textId="77777777" w:rsidTr="00DD3F36">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302EF4" w14:textId="77777777" w:rsidR="0016550F" w:rsidRDefault="0016550F" w:rsidP="00DD3F36">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86062E" w14:textId="77777777" w:rsidR="0016550F" w:rsidRDefault="0016550F" w:rsidP="00DD3F3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7EDC0" w14:textId="77777777" w:rsidR="0016550F" w:rsidRDefault="0016550F" w:rsidP="00DD3F36">
            <w:pPr>
              <w:spacing w:after="0" w:line="240" w:lineRule="auto"/>
              <w:rPr>
                <w:rFonts w:ascii="Times New Roman" w:eastAsia="Times New Roman" w:hAnsi="Times New Roman" w:cs="Times New Roman"/>
                <w:sz w:val="24"/>
                <w:szCs w:val="24"/>
              </w:rPr>
            </w:pPr>
          </w:p>
        </w:tc>
      </w:tr>
      <w:tr w:rsidR="0016550F" w14:paraId="696534E3" w14:textId="77777777" w:rsidTr="00DD3F36">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12E600" w14:textId="77777777" w:rsidR="0016550F" w:rsidRDefault="0016550F" w:rsidP="00DD3F36">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E709B" w14:textId="77777777" w:rsidR="0016550F" w:rsidRDefault="0016550F" w:rsidP="00DD3F3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2C5A6" w14:textId="77777777" w:rsidR="0016550F" w:rsidRDefault="0016550F" w:rsidP="00DD3F36">
            <w:pPr>
              <w:spacing w:after="0" w:line="240" w:lineRule="auto"/>
              <w:rPr>
                <w:rFonts w:ascii="Times New Roman" w:eastAsia="Times New Roman" w:hAnsi="Times New Roman" w:cs="Times New Roman"/>
                <w:sz w:val="24"/>
                <w:szCs w:val="24"/>
              </w:rPr>
            </w:pPr>
          </w:p>
        </w:tc>
      </w:tr>
      <w:tr w:rsidR="0016550F" w14:paraId="2BC8AE51" w14:textId="77777777" w:rsidTr="00DD3F36">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AE285" w14:textId="77777777" w:rsidR="0016550F" w:rsidRDefault="0016550F" w:rsidP="00DD3F36">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C10466" w14:textId="77777777" w:rsidR="0016550F" w:rsidRDefault="0016550F" w:rsidP="00DD3F3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D28F19" w14:textId="77777777" w:rsidR="0016550F" w:rsidRDefault="0016550F" w:rsidP="00DD3F36">
            <w:pPr>
              <w:spacing w:after="0" w:line="240" w:lineRule="auto"/>
              <w:rPr>
                <w:rFonts w:ascii="Times New Roman" w:eastAsia="Times New Roman" w:hAnsi="Times New Roman" w:cs="Times New Roman"/>
                <w:sz w:val="24"/>
                <w:szCs w:val="24"/>
              </w:rPr>
            </w:pPr>
          </w:p>
        </w:tc>
      </w:tr>
      <w:tr w:rsidR="0016550F" w14:paraId="053CA4D1" w14:textId="77777777" w:rsidTr="00DD3F36">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D4130C" w14:textId="77777777" w:rsidR="0016550F" w:rsidRDefault="0016550F" w:rsidP="00DD3F36">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EB80FB" w14:textId="77777777" w:rsidR="0016550F" w:rsidRDefault="0016550F" w:rsidP="00DD3F3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C02448" w14:textId="77777777" w:rsidR="0016550F" w:rsidRDefault="0016550F" w:rsidP="00DD3F36">
            <w:pPr>
              <w:spacing w:after="0" w:line="240" w:lineRule="auto"/>
              <w:rPr>
                <w:rFonts w:ascii="Times New Roman" w:eastAsia="Times New Roman" w:hAnsi="Times New Roman" w:cs="Times New Roman"/>
                <w:sz w:val="24"/>
                <w:szCs w:val="24"/>
              </w:rPr>
            </w:pPr>
          </w:p>
        </w:tc>
      </w:tr>
      <w:tr w:rsidR="0016550F" w14:paraId="1B76D76D" w14:textId="77777777" w:rsidTr="00DD3F36">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8BA46C" w14:textId="77777777" w:rsidR="0016550F" w:rsidRDefault="0016550F" w:rsidP="00DD3F36">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2F6314" w14:textId="77777777" w:rsidR="0016550F" w:rsidRDefault="0016550F" w:rsidP="00DD3F3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8D7AD" w14:textId="77777777" w:rsidR="0016550F" w:rsidRDefault="0016550F" w:rsidP="00DD3F36">
            <w:pPr>
              <w:spacing w:after="0" w:line="240" w:lineRule="auto"/>
              <w:rPr>
                <w:rFonts w:ascii="Times New Roman" w:eastAsia="Times New Roman" w:hAnsi="Times New Roman" w:cs="Times New Roman"/>
                <w:sz w:val="24"/>
                <w:szCs w:val="24"/>
              </w:rPr>
            </w:pPr>
          </w:p>
        </w:tc>
      </w:tr>
      <w:tr w:rsidR="0016550F" w14:paraId="631D1DE8" w14:textId="77777777" w:rsidTr="00DD3F36">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32054" w14:textId="77777777" w:rsidR="0016550F" w:rsidRDefault="0016550F" w:rsidP="00DD3F36">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6C050A" w14:textId="77777777" w:rsidR="0016550F" w:rsidRDefault="0016550F" w:rsidP="00DD3F3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0A3842" w14:textId="77777777" w:rsidR="0016550F" w:rsidRDefault="0016550F" w:rsidP="00DD3F36">
            <w:pPr>
              <w:spacing w:after="0" w:line="240" w:lineRule="auto"/>
              <w:rPr>
                <w:rFonts w:ascii="Times New Roman" w:eastAsia="Times New Roman" w:hAnsi="Times New Roman" w:cs="Times New Roman"/>
                <w:sz w:val="24"/>
                <w:szCs w:val="24"/>
              </w:rPr>
            </w:pPr>
          </w:p>
        </w:tc>
      </w:tr>
      <w:tr w:rsidR="0016550F" w14:paraId="4557F10D" w14:textId="77777777" w:rsidTr="00DD3F36">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1136A1" w14:textId="77777777" w:rsidR="0016550F" w:rsidRDefault="0016550F" w:rsidP="00DD3F36">
            <w:pPr>
              <w:spacing w:after="0" w:line="240" w:lineRule="auto"/>
              <w:rPr>
                <w:rFonts w:ascii="Times New Roman" w:eastAsia="Times New Roman" w:hAnsi="Times New Roman" w:cs="Times New Roman"/>
                <w:sz w:val="24"/>
                <w:szCs w:val="24"/>
              </w:rPr>
            </w:pPr>
            <w:r>
              <w:rPr>
                <w:color w:val="000000"/>
              </w:rPr>
              <w:t>N…</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9A72B" w14:textId="77777777" w:rsidR="0016550F" w:rsidRDefault="0016550F" w:rsidP="00DD3F3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3EC6A8" w14:textId="77777777" w:rsidR="0016550F" w:rsidRDefault="0016550F" w:rsidP="00DD3F36">
            <w:pPr>
              <w:spacing w:after="0" w:line="240" w:lineRule="auto"/>
              <w:rPr>
                <w:rFonts w:ascii="Times New Roman" w:eastAsia="Times New Roman" w:hAnsi="Times New Roman" w:cs="Times New Roman"/>
                <w:sz w:val="24"/>
                <w:szCs w:val="24"/>
              </w:rPr>
            </w:pPr>
          </w:p>
        </w:tc>
      </w:tr>
    </w:tbl>
    <w:p w14:paraId="59C75E48" w14:textId="77777777" w:rsidR="0016550F" w:rsidRDefault="0016550F" w:rsidP="0016550F">
      <w:pPr>
        <w:rPr>
          <w:b/>
          <w:bCs/>
          <w:color w:val="000000"/>
          <w:sz w:val="26"/>
          <w:szCs w:val="26"/>
          <w:highlight w:val="cyan"/>
        </w:rPr>
        <w:sectPr w:rsidR="0016550F" w:rsidSect="0016550F">
          <w:pgSz w:w="12240" w:h="15840"/>
          <w:pgMar w:top="1417" w:right="1701" w:bottom="1417" w:left="1701" w:header="708" w:footer="708" w:gutter="0"/>
          <w:pgNumType w:start="1"/>
          <w:cols w:space="720"/>
        </w:sectPr>
      </w:pPr>
    </w:p>
    <w:p w14:paraId="5078D2D6" w14:textId="77777777" w:rsidR="0016550F" w:rsidRDefault="0016550F" w:rsidP="0016550F">
      <w:pPr>
        <w:spacing w:line="240" w:lineRule="auto"/>
        <w:jc w:val="center"/>
        <w:rPr>
          <w:b/>
          <w:bCs/>
          <w:color w:val="000000"/>
          <w:sz w:val="26"/>
          <w:szCs w:val="26"/>
        </w:rPr>
      </w:pPr>
      <w:r>
        <w:rPr>
          <w:b/>
          <w:bCs/>
          <w:color w:val="000000"/>
          <w:sz w:val="26"/>
          <w:szCs w:val="26"/>
        </w:rPr>
        <w:lastRenderedPageBreak/>
        <w:t>ANEXO N°4</w:t>
      </w:r>
    </w:p>
    <w:p w14:paraId="463D3E0C" w14:textId="77777777" w:rsidR="0016550F" w:rsidRDefault="0016550F" w:rsidP="0016550F">
      <w:pPr>
        <w:spacing w:line="240" w:lineRule="auto"/>
        <w:jc w:val="center"/>
        <w:rPr>
          <w:b/>
          <w:bCs/>
          <w:color w:val="000000"/>
          <w:sz w:val="26"/>
          <w:szCs w:val="26"/>
        </w:rPr>
      </w:pPr>
      <w:r>
        <w:rPr>
          <w:b/>
          <w:bCs/>
          <w:color w:val="000000"/>
          <w:sz w:val="26"/>
          <w:szCs w:val="26"/>
        </w:rPr>
        <w:t>PAUTA DE EVALUACIÓN TÉCNICA</w:t>
      </w:r>
    </w:p>
    <w:tbl>
      <w:tblPr>
        <w:tblW w:w="12996" w:type="dxa"/>
        <w:tblLayout w:type="fixed"/>
        <w:tblLook w:val="0400" w:firstRow="0" w:lastRow="0" w:firstColumn="0" w:lastColumn="0" w:noHBand="0" w:noVBand="1"/>
      </w:tblPr>
      <w:tblGrid>
        <w:gridCol w:w="3114"/>
        <w:gridCol w:w="7821"/>
        <w:gridCol w:w="678"/>
        <w:gridCol w:w="1383"/>
      </w:tblGrid>
      <w:tr w:rsidR="0016550F" w14:paraId="0CC98461" w14:textId="77777777" w:rsidTr="00DD3F36">
        <w:trPr>
          <w:trHeight w:val="648"/>
          <w:tblHeader/>
        </w:trPr>
        <w:tc>
          <w:tcPr>
            <w:tcW w:w="3114"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36823830" w14:textId="77777777" w:rsidR="0016550F" w:rsidRDefault="0016550F" w:rsidP="00DD3F36">
            <w:pPr>
              <w:spacing w:after="0" w:line="276" w:lineRule="auto"/>
              <w:jc w:val="center"/>
              <w:rPr>
                <w:b/>
                <w:bCs/>
                <w:color w:val="000000"/>
                <w:sz w:val="20"/>
                <w:szCs w:val="20"/>
              </w:rPr>
            </w:pPr>
            <w:r>
              <w:rPr>
                <w:b/>
                <w:bCs/>
                <w:color w:val="000000"/>
                <w:sz w:val="20"/>
                <w:szCs w:val="20"/>
              </w:rPr>
              <w:t>Criterio</w:t>
            </w:r>
          </w:p>
        </w:tc>
        <w:tc>
          <w:tcPr>
            <w:tcW w:w="7821" w:type="dxa"/>
            <w:tcBorders>
              <w:top w:val="single" w:sz="4" w:space="0" w:color="000000"/>
              <w:left w:val="nil"/>
              <w:bottom w:val="single" w:sz="4" w:space="0" w:color="000000"/>
              <w:right w:val="single" w:sz="4" w:space="0" w:color="000000"/>
            </w:tcBorders>
            <w:shd w:val="clear" w:color="auto" w:fill="E2EFDA"/>
            <w:vAlign w:val="center"/>
          </w:tcPr>
          <w:p w14:paraId="3CB25D82" w14:textId="77777777" w:rsidR="0016550F" w:rsidRDefault="0016550F" w:rsidP="00DD3F36">
            <w:pPr>
              <w:spacing w:after="0" w:line="276" w:lineRule="auto"/>
              <w:jc w:val="center"/>
              <w:rPr>
                <w:b/>
                <w:bCs/>
                <w:color w:val="000000"/>
                <w:sz w:val="20"/>
                <w:szCs w:val="20"/>
              </w:rPr>
            </w:pPr>
            <w:r>
              <w:rPr>
                <w:b/>
                <w:bCs/>
                <w:color w:val="000000"/>
                <w:sz w:val="20"/>
                <w:szCs w:val="20"/>
              </w:rPr>
              <w:t>Descripción del criterio</w:t>
            </w:r>
          </w:p>
        </w:tc>
        <w:tc>
          <w:tcPr>
            <w:tcW w:w="678" w:type="dxa"/>
            <w:tcBorders>
              <w:top w:val="single" w:sz="4" w:space="0" w:color="000000"/>
              <w:left w:val="nil"/>
              <w:bottom w:val="single" w:sz="4" w:space="0" w:color="000000"/>
              <w:right w:val="single" w:sz="4" w:space="0" w:color="000000"/>
            </w:tcBorders>
            <w:shd w:val="clear" w:color="auto" w:fill="E2EFDA"/>
            <w:vAlign w:val="center"/>
          </w:tcPr>
          <w:p w14:paraId="21BA166D" w14:textId="77777777" w:rsidR="0016550F" w:rsidRDefault="0016550F" w:rsidP="00DD3F36">
            <w:pPr>
              <w:spacing w:after="0" w:line="276" w:lineRule="auto"/>
              <w:jc w:val="center"/>
              <w:rPr>
                <w:b/>
                <w:bCs/>
                <w:color w:val="000000"/>
                <w:sz w:val="20"/>
                <w:szCs w:val="20"/>
              </w:rPr>
            </w:pPr>
            <w:r>
              <w:rPr>
                <w:b/>
                <w:bCs/>
                <w:color w:val="000000"/>
                <w:sz w:val="20"/>
                <w:szCs w:val="2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7AFB1109" w14:textId="77777777" w:rsidR="0016550F" w:rsidRDefault="0016550F" w:rsidP="00DD3F36">
            <w:pPr>
              <w:spacing w:after="0" w:line="276" w:lineRule="auto"/>
              <w:jc w:val="center"/>
              <w:rPr>
                <w:b/>
                <w:bCs/>
                <w:color w:val="000000"/>
                <w:sz w:val="20"/>
                <w:szCs w:val="20"/>
              </w:rPr>
            </w:pPr>
            <w:r>
              <w:rPr>
                <w:b/>
                <w:bCs/>
                <w:color w:val="000000"/>
                <w:sz w:val="20"/>
                <w:szCs w:val="20"/>
              </w:rPr>
              <w:t>Ponderación del ámbito</w:t>
            </w:r>
          </w:p>
        </w:tc>
      </w:tr>
      <w:tr w:rsidR="0016550F" w14:paraId="6D5DD503" w14:textId="77777777" w:rsidTr="00DD3F36">
        <w:trPr>
          <w:trHeight w:val="907"/>
        </w:trPr>
        <w:tc>
          <w:tcPr>
            <w:tcW w:w="3114" w:type="dxa"/>
            <w:vMerge w:val="restart"/>
            <w:tcBorders>
              <w:top w:val="nil"/>
              <w:left w:val="single" w:sz="4" w:space="0" w:color="000000"/>
              <w:bottom w:val="single" w:sz="4" w:space="0" w:color="000000"/>
              <w:right w:val="single" w:sz="4" w:space="0" w:color="000000"/>
            </w:tcBorders>
            <w:vAlign w:val="center"/>
          </w:tcPr>
          <w:p w14:paraId="29E82554" w14:textId="77777777" w:rsidR="0016550F" w:rsidRDefault="0016550F" w:rsidP="00DD3F36">
            <w:pPr>
              <w:spacing w:after="0" w:line="276" w:lineRule="auto"/>
              <w:jc w:val="both"/>
              <w:rPr>
                <w:b/>
                <w:bCs/>
                <w:color w:val="000000"/>
                <w:sz w:val="20"/>
                <w:szCs w:val="20"/>
              </w:rPr>
            </w:pPr>
            <w:r>
              <w:rPr>
                <w:b/>
                <w:bCs/>
                <w:color w:val="000000"/>
                <w:sz w:val="20"/>
                <w:szCs w:val="20"/>
              </w:rPr>
              <w:t>1.</w:t>
            </w:r>
            <w:r>
              <w:rPr>
                <w:sz w:val="20"/>
                <w:szCs w:val="20"/>
              </w:rPr>
              <w:t xml:space="preserve"> </w:t>
            </w:r>
            <w:r>
              <w:rPr>
                <w:b/>
                <w:bCs/>
                <w:color w:val="000000"/>
                <w:sz w:val="20"/>
                <w:szCs w:val="20"/>
              </w:rPr>
              <w:t xml:space="preserve">Condiciones del modelo de negocio de la cooperativa (viabilidad técnica del proyecto): </w:t>
            </w:r>
            <w:r>
              <w:rPr>
                <w:color w:val="000000"/>
                <w:sz w:val="20"/>
                <w:szCs w:val="20"/>
              </w:rPr>
              <w:t>El formulario de postulación entrega información de calidad permitiendo evidenciar elementos que dan cuenta de atributos productivos, mercado, modelo de negocios, y proyección de su empresa</w:t>
            </w:r>
            <w:r>
              <w:rPr>
                <w:b/>
                <w:bCs/>
                <w:color w:val="000000"/>
                <w:sz w:val="20"/>
                <w:szCs w:val="20"/>
              </w:rPr>
              <w:t>.</w:t>
            </w:r>
          </w:p>
        </w:tc>
        <w:tc>
          <w:tcPr>
            <w:tcW w:w="7821" w:type="dxa"/>
            <w:tcBorders>
              <w:top w:val="nil"/>
              <w:left w:val="nil"/>
              <w:bottom w:val="single" w:sz="4" w:space="0" w:color="000000"/>
              <w:right w:val="single" w:sz="4" w:space="0" w:color="000000"/>
            </w:tcBorders>
            <w:vAlign w:val="center"/>
          </w:tcPr>
          <w:p w14:paraId="49ECC1CF" w14:textId="77777777" w:rsidR="0016550F" w:rsidRDefault="0016550F" w:rsidP="00DD3F36">
            <w:pPr>
              <w:spacing w:after="0" w:line="276" w:lineRule="auto"/>
              <w:jc w:val="both"/>
              <w:rPr>
                <w:color w:val="000000"/>
                <w:sz w:val="20"/>
                <w:szCs w:val="20"/>
              </w:rPr>
            </w:pPr>
            <w:r>
              <w:rPr>
                <w:color w:val="000000"/>
                <w:sz w:val="20"/>
                <w:szCs w:val="20"/>
              </w:rPr>
              <w:t>La cooperativa presenta información poco clara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1AD4082E" w14:textId="77777777" w:rsidR="0016550F" w:rsidRDefault="0016550F" w:rsidP="00DD3F36">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534A885A" w14:textId="77777777" w:rsidR="0016550F" w:rsidRDefault="0016550F" w:rsidP="00DD3F36">
            <w:pPr>
              <w:spacing w:after="0" w:line="276" w:lineRule="auto"/>
              <w:jc w:val="center"/>
              <w:rPr>
                <w:color w:val="000000"/>
                <w:sz w:val="20"/>
                <w:szCs w:val="20"/>
              </w:rPr>
            </w:pPr>
            <w:r>
              <w:rPr>
                <w:color w:val="000000"/>
                <w:sz w:val="20"/>
                <w:szCs w:val="20"/>
              </w:rPr>
              <w:t>20%</w:t>
            </w:r>
          </w:p>
        </w:tc>
      </w:tr>
      <w:tr w:rsidR="0016550F" w14:paraId="1DA4BDEB" w14:textId="77777777" w:rsidTr="00DD3F36">
        <w:trPr>
          <w:trHeight w:val="864"/>
        </w:trPr>
        <w:tc>
          <w:tcPr>
            <w:tcW w:w="3114" w:type="dxa"/>
            <w:vMerge/>
            <w:tcBorders>
              <w:top w:val="nil"/>
              <w:left w:val="single" w:sz="4" w:space="0" w:color="000000"/>
              <w:bottom w:val="single" w:sz="4" w:space="0" w:color="000000"/>
              <w:right w:val="single" w:sz="4" w:space="0" w:color="000000"/>
            </w:tcBorders>
            <w:vAlign w:val="center"/>
          </w:tcPr>
          <w:p w14:paraId="43C1B8A5"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9D562C9" w14:textId="77777777" w:rsidR="0016550F" w:rsidRDefault="0016550F" w:rsidP="00DD3F36">
            <w:pPr>
              <w:spacing w:after="0" w:line="276" w:lineRule="auto"/>
              <w:jc w:val="both"/>
              <w:rPr>
                <w:color w:val="000000"/>
                <w:sz w:val="20"/>
                <w:szCs w:val="20"/>
              </w:rPr>
            </w:pPr>
            <w:r>
              <w:rPr>
                <w:color w:val="000000"/>
                <w:sz w:val="20"/>
                <w:szCs w:val="20"/>
              </w:rPr>
              <w:t>La cooperativa presenta mediana información en cuanto al detalle y claridad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0A3BB8DA" w14:textId="77777777" w:rsidR="0016550F" w:rsidRDefault="0016550F" w:rsidP="00DD3F36">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02F322D"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r>
      <w:tr w:rsidR="0016550F" w14:paraId="5B5A15C6" w14:textId="77777777" w:rsidTr="00DD3F36">
        <w:trPr>
          <w:trHeight w:val="828"/>
        </w:trPr>
        <w:tc>
          <w:tcPr>
            <w:tcW w:w="3114" w:type="dxa"/>
            <w:vMerge/>
            <w:tcBorders>
              <w:top w:val="nil"/>
              <w:left w:val="single" w:sz="4" w:space="0" w:color="000000"/>
              <w:bottom w:val="single" w:sz="4" w:space="0" w:color="000000"/>
              <w:right w:val="single" w:sz="4" w:space="0" w:color="000000"/>
            </w:tcBorders>
            <w:vAlign w:val="center"/>
          </w:tcPr>
          <w:p w14:paraId="5416A47B"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3B0E0CC" w14:textId="77777777" w:rsidR="0016550F" w:rsidRDefault="0016550F" w:rsidP="00DD3F36">
            <w:pPr>
              <w:spacing w:after="0" w:line="276" w:lineRule="auto"/>
              <w:jc w:val="both"/>
              <w:rPr>
                <w:color w:val="000000"/>
                <w:sz w:val="20"/>
                <w:szCs w:val="20"/>
              </w:rPr>
            </w:pPr>
            <w:r>
              <w:rPr>
                <w:color w:val="000000"/>
                <w:sz w:val="20"/>
                <w:szCs w:val="20"/>
              </w:rPr>
              <w:t>La cooperativa presenta Información detallada y clara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33ACAAFB" w14:textId="77777777" w:rsidR="0016550F" w:rsidRDefault="0016550F" w:rsidP="00DD3F36">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022833DB"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r>
      <w:tr w:rsidR="0016550F" w14:paraId="401FDD6C" w14:textId="77777777" w:rsidTr="00DD3F36">
        <w:trPr>
          <w:trHeight w:val="721"/>
        </w:trPr>
        <w:tc>
          <w:tcPr>
            <w:tcW w:w="3114" w:type="dxa"/>
            <w:vMerge w:val="restart"/>
            <w:tcBorders>
              <w:top w:val="nil"/>
              <w:left w:val="single" w:sz="4" w:space="0" w:color="000000"/>
              <w:bottom w:val="single" w:sz="4" w:space="0" w:color="000000"/>
              <w:right w:val="single" w:sz="4" w:space="0" w:color="000000"/>
            </w:tcBorders>
            <w:vAlign w:val="center"/>
          </w:tcPr>
          <w:p w14:paraId="2A023622" w14:textId="77777777" w:rsidR="0016550F" w:rsidRDefault="0016550F" w:rsidP="00DD3F36">
            <w:pPr>
              <w:spacing w:after="0" w:line="276" w:lineRule="auto"/>
              <w:jc w:val="both"/>
              <w:rPr>
                <w:b/>
                <w:bCs/>
                <w:color w:val="000000"/>
                <w:sz w:val="20"/>
                <w:szCs w:val="20"/>
              </w:rPr>
            </w:pPr>
            <w:r>
              <w:rPr>
                <w:b/>
                <w:bCs/>
                <w:color w:val="000000"/>
                <w:sz w:val="20"/>
                <w:szCs w:val="20"/>
              </w:rPr>
              <w:t xml:space="preserve">2. Coherencia con los objetivos estratégicos del instrumento: </w:t>
            </w:r>
            <w:r>
              <w:rPr>
                <w:color w:val="000000"/>
                <w:sz w:val="20"/>
                <w:szCs w:val="20"/>
              </w:rPr>
              <w:t>El formulario de postulación evidencia coherencia entre el trabajo, proyección y metas de la cooperativa con los objetivos del instrumento</w:t>
            </w:r>
          </w:p>
        </w:tc>
        <w:tc>
          <w:tcPr>
            <w:tcW w:w="7821" w:type="dxa"/>
            <w:tcBorders>
              <w:top w:val="nil"/>
              <w:left w:val="nil"/>
              <w:bottom w:val="single" w:sz="4" w:space="0" w:color="000000"/>
              <w:right w:val="single" w:sz="4" w:space="0" w:color="000000"/>
            </w:tcBorders>
            <w:vAlign w:val="center"/>
          </w:tcPr>
          <w:p w14:paraId="31E381BB" w14:textId="77777777" w:rsidR="0016550F" w:rsidRDefault="0016550F" w:rsidP="00DD3F36">
            <w:pPr>
              <w:spacing w:after="0" w:line="276" w:lineRule="auto"/>
              <w:jc w:val="both"/>
              <w:rPr>
                <w:color w:val="000000"/>
                <w:sz w:val="20"/>
                <w:szCs w:val="20"/>
              </w:rPr>
            </w:pPr>
            <w:r>
              <w:rPr>
                <w:color w:val="000000"/>
                <w:sz w:val="20"/>
                <w:szCs w:val="20"/>
              </w:rPr>
              <w:t>La postulación no incluye metas claras o no son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7FF4B26E" w14:textId="77777777" w:rsidR="0016550F" w:rsidRDefault="0016550F" w:rsidP="00DD3F36">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696E1B72" w14:textId="77777777" w:rsidR="0016550F" w:rsidRDefault="0016550F" w:rsidP="00DD3F36">
            <w:pPr>
              <w:spacing w:after="0" w:line="276" w:lineRule="auto"/>
              <w:jc w:val="center"/>
              <w:rPr>
                <w:color w:val="000000"/>
                <w:sz w:val="20"/>
                <w:szCs w:val="20"/>
              </w:rPr>
            </w:pPr>
            <w:r>
              <w:rPr>
                <w:color w:val="000000"/>
                <w:sz w:val="20"/>
                <w:szCs w:val="20"/>
              </w:rPr>
              <w:t>10%</w:t>
            </w:r>
          </w:p>
        </w:tc>
      </w:tr>
      <w:tr w:rsidR="0016550F" w14:paraId="01D18C44" w14:textId="77777777" w:rsidTr="00DD3F36">
        <w:trPr>
          <w:trHeight w:val="701"/>
        </w:trPr>
        <w:tc>
          <w:tcPr>
            <w:tcW w:w="3114" w:type="dxa"/>
            <w:vMerge/>
            <w:tcBorders>
              <w:top w:val="nil"/>
              <w:left w:val="single" w:sz="4" w:space="0" w:color="000000"/>
              <w:bottom w:val="single" w:sz="4" w:space="0" w:color="000000"/>
              <w:right w:val="single" w:sz="4" w:space="0" w:color="000000"/>
            </w:tcBorders>
            <w:vAlign w:val="center"/>
          </w:tcPr>
          <w:p w14:paraId="217E5F7D"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821FD6E" w14:textId="77777777" w:rsidR="0016550F" w:rsidRDefault="0016550F" w:rsidP="00DD3F36">
            <w:pPr>
              <w:spacing w:after="0" w:line="276" w:lineRule="auto"/>
              <w:jc w:val="both"/>
              <w:rPr>
                <w:color w:val="000000"/>
                <w:sz w:val="20"/>
                <w:szCs w:val="20"/>
              </w:rPr>
            </w:pPr>
            <w:r>
              <w:rPr>
                <w:color w:val="000000"/>
                <w:sz w:val="20"/>
                <w:szCs w:val="20"/>
              </w:rPr>
              <w:t>La postulación incluye metas medianamente claras o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1B040F39" w14:textId="77777777" w:rsidR="0016550F" w:rsidRDefault="0016550F" w:rsidP="00DD3F36">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05C8C245"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r>
      <w:tr w:rsidR="0016550F" w14:paraId="2ABF653A" w14:textId="77777777" w:rsidTr="00DD3F36">
        <w:trPr>
          <w:trHeight w:val="624"/>
        </w:trPr>
        <w:tc>
          <w:tcPr>
            <w:tcW w:w="3114" w:type="dxa"/>
            <w:vMerge/>
            <w:tcBorders>
              <w:top w:val="nil"/>
              <w:left w:val="single" w:sz="4" w:space="0" w:color="000000"/>
              <w:bottom w:val="single" w:sz="4" w:space="0" w:color="000000"/>
              <w:right w:val="single" w:sz="4" w:space="0" w:color="000000"/>
            </w:tcBorders>
            <w:vAlign w:val="center"/>
          </w:tcPr>
          <w:p w14:paraId="5EFEACD9"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B39D7C0" w14:textId="77777777" w:rsidR="0016550F" w:rsidRDefault="0016550F" w:rsidP="00DD3F36">
            <w:pPr>
              <w:spacing w:after="0" w:line="276" w:lineRule="auto"/>
              <w:jc w:val="both"/>
              <w:rPr>
                <w:color w:val="000000"/>
                <w:sz w:val="20"/>
                <w:szCs w:val="20"/>
              </w:rPr>
            </w:pPr>
            <w:r>
              <w:rPr>
                <w:color w:val="000000"/>
                <w:sz w:val="20"/>
                <w:szCs w:val="20"/>
              </w:rPr>
              <w:t>La postulación incluye metas claras y altamente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2516C634" w14:textId="77777777" w:rsidR="0016550F" w:rsidRDefault="0016550F" w:rsidP="00DD3F36">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75BE90A1"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r>
      <w:tr w:rsidR="0016550F" w14:paraId="58CAF6EB" w14:textId="77777777" w:rsidTr="00DD3F36">
        <w:trPr>
          <w:trHeight w:val="600"/>
        </w:trPr>
        <w:tc>
          <w:tcPr>
            <w:tcW w:w="3114" w:type="dxa"/>
            <w:vMerge w:val="restart"/>
            <w:tcBorders>
              <w:top w:val="nil"/>
              <w:left w:val="single" w:sz="4" w:space="0" w:color="000000"/>
              <w:bottom w:val="single" w:sz="4" w:space="0" w:color="000000"/>
              <w:right w:val="single" w:sz="4" w:space="0" w:color="000000"/>
            </w:tcBorders>
            <w:vAlign w:val="center"/>
          </w:tcPr>
          <w:p w14:paraId="0B9B3BEA" w14:textId="77777777" w:rsidR="0016550F" w:rsidRDefault="0016550F" w:rsidP="00DD3F36">
            <w:pPr>
              <w:spacing w:after="0" w:line="276" w:lineRule="auto"/>
              <w:jc w:val="both"/>
              <w:rPr>
                <w:b/>
                <w:bCs/>
                <w:color w:val="000000"/>
                <w:sz w:val="20"/>
                <w:szCs w:val="20"/>
              </w:rPr>
            </w:pPr>
            <w:r>
              <w:rPr>
                <w:b/>
                <w:bCs/>
                <w:color w:val="000000"/>
                <w:sz w:val="20"/>
                <w:szCs w:val="20"/>
              </w:rPr>
              <w:t xml:space="preserve">3. Gobernanza cooperativa: </w:t>
            </w:r>
            <w:r>
              <w:rPr>
                <w:color w:val="000000"/>
                <w:sz w:val="20"/>
                <w:szCs w:val="20"/>
              </w:rPr>
              <w:t xml:space="preserve">La cooperativa aplica mecanismos para la toma de decisiones de forma abierta, voluntaria y democrática. </w:t>
            </w:r>
          </w:p>
        </w:tc>
        <w:tc>
          <w:tcPr>
            <w:tcW w:w="7821" w:type="dxa"/>
            <w:tcBorders>
              <w:top w:val="nil"/>
              <w:left w:val="nil"/>
              <w:bottom w:val="single" w:sz="4" w:space="0" w:color="000000"/>
              <w:right w:val="single" w:sz="4" w:space="0" w:color="000000"/>
            </w:tcBorders>
            <w:vAlign w:val="center"/>
          </w:tcPr>
          <w:p w14:paraId="5D562B51" w14:textId="77777777" w:rsidR="0016550F" w:rsidRDefault="0016550F" w:rsidP="00DD3F36">
            <w:pPr>
              <w:spacing w:after="0" w:line="276" w:lineRule="auto"/>
              <w:jc w:val="both"/>
              <w:rPr>
                <w:color w:val="000000"/>
                <w:sz w:val="20"/>
                <w:szCs w:val="20"/>
              </w:rPr>
            </w:pPr>
            <w:r>
              <w:rPr>
                <w:color w:val="000000"/>
                <w:sz w:val="20"/>
                <w:szCs w:val="20"/>
              </w:rPr>
              <w:t>La cooperativa no presenta de forma clara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4DC89BD1" w14:textId="77777777" w:rsidR="0016550F" w:rsidRDefault="0016550F" w:rsidP="00DD3F36">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240E6F27" w14:textId="77777777" w:rsidR="0016550F" w:rsidRDefault="0016550F" w:rsidP="00DD3F36">
            <w:pPr>
              <w:spacing w:after="0" w:line="276" w:lineRule="auto"/>
              <w:jc w:val="center"/>
              <w:rPr>
                <w:color w:val="000000"/>
                <w:sz w:val="20"/>
                <w:szCs w:val="20"/>
              </w:rPr>
            </w:pPr>
            <w:r>
              <w:rPr>
                <w:color w:val="000000"/>
                <w:sz w:val="20"/>
                <w:szCs w:val="20"/>
              </w:rPr>
              <w:t>10%</w:t>
            </w:r>
          </w:p>
        </w:tc>
      </w:tr>
      <w:tr w:rsidR="0016550F" w14:paraId="55865756" w14:textId="77777777" w:rsidTr="00DD3F36">
        <w:trPr>
          <w:trHeight w:val="624"/>
        </w:trPr>
        <w:tc>
          <w:tcPr>
            <w:tcW w:w="3114" w:type="dxa"/>
            <w:vMerge/>
            <w:tcBorders>
              <w:top w:val="nil"/>
              <w:left w:val="single" w:sz="4" w:space="0" w:color="000000"/>
              <w:bottom w:val="single" w:sz="4" w:space="0" w:color="000000"/>
              <w:right w:val="single" w:sz="4" w:space="0" w:color="000000"/>
            </w:tcBorders>
            <w:vAlign w:val="center"/>
          </w:tcPr>
          <w:p w14:paraId="7D6F87B5"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AB63200" w14:textId="77777777" w:rsidR="0016550F" w:rsidRDefault="0016550F" w:rsidP="00DD3F36">
            <w:pPr>
              <w:spacing w:after="0" w:line="276" w:lineRule="auto"/>
              <w:jc w:val="both"/>
              <w:rPr>
                <w:color w:val="000000"/>
                <w:sz w:val="20"/>
                <w:szCs w:val="20"/>
              </w:rPr>
            </w:pPr>
            <w:r>
              <w:rPr>
                <w:color w:val="000000"/>
                <w:sz w:val="20"/>
                <w:szCs w:val="20"/>
              </w:rPr>
              <w:t>La cooperativa es medianamente clara en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7AA8FE97" w14:textId="77777777" w:rsidR="0016550F" w:rsidRDefault="0016550F" w:rsidP="00DD3F36">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403BE9D5"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r>
      <w:tr w:rsidR="0016550F" w14:paraId="6633A56D" w14:textId="77777777" w:rsidTr="00DD3F36">
        <w:trPr>
          <w:trHeight w:val="567"/>
        </w:trPr>
        <w:tc>
          <w:tcPr>
            <w:tcW w:w="3114" w:type="dxa"/>
            <w:vMerge/>
            <w:tcBorders>
              <w:top w:val="nil"/>
              <w:left w:val="single" w:sz="4" w:space="0" w:color="000000"/>
              <w:bottom w:val="single" w:sz="4" w:space="0" w:color="000000"/>
              <w:right w:val="single" w:sz="4" w:space="0" w:color="000000"/>
            </w:tcBorders>
            <w:vAlign w:val="center"/>
          </w:tcPr>
          <w:p w14:paraId="1DD1589C"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3410E66" w14:textId="77777777" w:rsidR="0016550F" w:rsidRDefault="0016550F" w:rsidP="00DD3F36">
            <w:pPr>
              <w:spacing w:after="0" w:line="276" w:lineRule="auto"/>
              <w:jc w:val="both"/>
              <w:rPr>
                <w:color w:val="000000"/>
                <w:sz w:val="20"/>
                <w:szCs w:val="20"/>
              </w:rPr>
            </w:pPr>
            <w:r>
              <w:rPr>
                <w:color w:val="000000"/>
                <w:sz w:val="20"/>
                <w:szCs w:val="20"/>
              </w:rPr>
              <w:t>La cooperativa presenta de forma clara y precisa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71D21B98" w14:textId="77777777" w:rsidR="0016550F" w:rsidRDefault="0016550F" w:rsidP="00DD3F36">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24798D6F"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r>
      <w:tr w:rsidR="0016550F" w14:paraId="5CEEA289" w14:textId="77777777" w:rsidTr="00DD3F36">
        <w:trPr>
          <w:trHeight w:val="828"/>
        </w:trPr>
        <w:tc>
          <w:tcPr>
            <w:tcW w:w="3114" w:type="dxa"/>
            <w:vMerge w:val="restart"/>
            <w:tcBorders>
              <w:top w:val="nil"/>
              <w:left w:val="single" w:sz="4" w:space="0" w:color="000000"/>
              <w:bottom w:val="single" w:sz="4" w:space="0" w:color="000000"/>
              <w:right w:val="single" w:sz="4" w:space="0" w:color="000000"/>
            </w:tcBorders>
            <w:vAlign w:val="center"/>
          </w:tcPr>
          <w:p w14:paraId="665E3916" w14:textId="77777777" w:rsidR="0016550F" w:rsidRDefault="0016550F" w:rsidP="00DD3F36">
            <w:pPr>
              <w:spacing w:after="0" w:line="276" w:lineRule="auto"/>
              <w:jc w:val="both"/>
              <w:rPr>
                <w:b/>
                <w:bCs/>
                <w:color w:val="000000"/>
                <w:sz w:val="20"/>
                <w:szCs w:val="20"/>
              </w:rPr>
            </w:pPr>
            <w:r>
              <w:rPr>
                <w:b/>
                <w:bCs/>
                <w:color w:val="000000"/>
                <w:sz w:val="20"/>
                <w:szCs w:val="20"/>
              </w:rPr>
              <w:lastRenderedPageBreak/>
              <w:t xml:space="preserve">4. Alianzas y redes: </w:t>
            </w:r>
            <w:r>
              <w:rPr>
                <w:color w:val="000000"/>
                <w:sz w:val="20"/>
                <w:szCs w:val="20"/>
              </w:rPr>
              <w:t xml:space="preserve">La cooperativa tiene vinculación con otras organizaciones, entidades o instituciones público – privadas como </w:t>
            </w:r>
            <w:proofErr w:type="gramStart"/>
            <w:r>
              <w:rPr>
                <w:color w:val="000000"/>
                <w:sz w:val="20"/>
                <w:szCs w:val="20"/>
              </w:rPr>
              <w:t>red  apoyo</w:t>
            </w:r>
            <w:proofErr w:type="gramEnd"/>
            <w:r>
              <w:rPr>
                <w:color w:val="000000"/>
                <w:sz w:val="20"/>
                <w:szCs w:val="20"/>
              </w:rPr>
              <w:t xml:space="preserve"> al funcionamiento de la cooperativa, su gestión y modelo de negocio.</w:t>
            </w:r>
          </w:p>
        </w:tc>
        <w:tc>
          <w:tcPr>
            <w:tcW w:w="7821" w:type="dxa"/>
            <w:tcBorders>
              <w:top w:val="nil"/>
              <w:left w:val="nil"/>
              <w:bottom w:val="single" w:sz="4" w:space="0" w:color="000000"/>
              <w:right w:val="single" w:sz="4" w:space="0" w:color="000000"/>
            </w:tcBorders>
            <w:vAlign w:val="center"/>
          </w:tcPr>
          <w:p w14:paraId="47C0EFD0" w14:textId="77777777" w:rsidR="0016550F" w:rsidRDefault="0016550F" w:rsidP="00DD3F36">
            <w:pPr>
              <w:spacing w:after="0" w:line="276" w:lineRule="auto"/>
              <w:jc w:val="both"/>
              <w:rPr>
                <w:color w:val="000000"/>
                <w:sz w:val="20"/>
                <w:szCs w:val="20"/>
              </w:rPr>
            </w:pPr>
            <w:r>
              <w:rPr>
                <w:color w:val="000000"/>
                <w:sz w:val="20"/>
                <w:szCs w:val="20"/>
              </w:rPr>
              <w:t>Escasa información o ésta es poco clara, en relación con la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4FBCCAD7" w14:textId="77777777" w:rsidR="0016550F" w:rsidRDefault="0016550F" w:rsidP="00DD3F36">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18BE7080" w14:textId="77777777" w:rsidR="0016550F" w:rsidRDefault="0016550F" w:rsidP="00DD3F36">
            <w:pPr>
              <w:spacing w:after="0" w:line="276" w:lineRule="auto"/>
              <w:jc w:val="center"/>
              <w:rPr>
                <w:color w:val="000000"/>
                <w:sz w:val="20"/>
                <w:szCs w:val="20"/>
              </w:rPr>
            </w:pPr>
            <w:r>
              <w:rPr>
                <w:color w:val="000000"/>
                <w:sz w:val="20"/>
                <w:szCs w:val="20"/>
              </w:rPr>
              <w:t>10%</w:t>
            </w:r>
          </w:p>
        </w:tc>
      </w:tr>
      <w:tr w:rsidR="0016550F" w14:paraId="4BA353B8" w14:textId="77777777" w:rsidTr="00DD3F36">
        <w:trPr>
          <w:trHeight w:val="828"/>
        </w:trPr>
        <w:tc>
          <w:tcPr>
            <w:tcW w:w="3114" w:type="dxa"/>
            <w:vMerge/>
            <w:tcBorders>
              <w:top w:val="nil"/>
              <w:left w:val="single" w:sz="4" w:space="0" w:color="000000"/>
              <w:bottom w:val="single" w:sz="4" w:space="0" w:color="000000"/>
              <w:right w:val="single" w:sz="4" w:space="0" w:color="000000"/>
            </w:tcBorders>
            <w:vAlign w:val="center"/>
          </w:tcPr>
          <w:p w14:paraId="49DE38E9"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D3A25FF" w14:textId="77777777" w:rsidR="0016550F" w:rsidRDefault="0016550F" w:rsidP="00DD3F36">
            <w:pPr>
              <w:spacing w:after="0" w:line="276" w:lineRule="auto"/>
              <w:jc w:val="both"/>
              <w:rPr>
                <w:color w:val="000000"/>
                <w:sz w:val="20"/>
                <w:szCs w:val="20"/>
              </w:rPr>
            </w:pPr>
            <w:r>
              <w:rPr>
                <w:color w:val="000000"/>
                <w:sz w:val="20"/>
                <w:szCs w:val="20"/>
              </w:rPr>
              <w:t>Mediana información y claridad en relación con la existencia de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6AD0A24B" w14:textId="77777777" w:rsidR="0016550F" w:rsidRDefault="0016550F" w:rsidP="00DD3F36">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60EEFE6C"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r>
      <w:tr w:rsidR="0016550F" w14:paraId="6C4C51CB" w14:textId="77777777" w:rsidTr="00DD3F36">
        <w:trPr>
          <w:trHeight w:val="828"/>
        </w:trPr>
        <w:tc>
          <w:tcPr>
            <w:tcW w:w="3114" w:type="dxa"/>
            <w:vMerge/>
            <w:tcBorders>
              <w:top w:val="nil"/>
              <w:left w:val="single" w:sz="4" w:space="0" w:color="000000"/>
              <w:bottom w:val="single" w:sz="4" w:space="0" w:color="000000"/>
              <w:right w:val="single" w:sz="4" w:space="0" w:color="000000"/>
            </w:tcBorders>
            <w:vAlign w:val="center"/>
          </w:tcPr>
          <w:p w14:paraId="53CF958E"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5DA94F03" w14:textId="77777777" w:rsidR="0016550F" w:rsidRDefault="0016550F" w:rsidP="00DD3F36">
            <w:pPr>
              <w:spacing w:after="0" w:line="276" w:lineRule="auto"/>
              <w:jc w:val="both"/>
              <w:rPr>
                <w:color w:val="000000"/>
                <w:sz w:val="20"/>
                <w:szCs w:val="20"/>
              </w:rPr>
            </w:pPr>
            <w:r>
              <w:rPr>
                <w:color w:val="000000"/>
                <w:sz w:val="20"/>
                <w:szCs w:val="20"/>
              </w:rPr>
              <w:t>Información detallada y clara en relación con la existencia de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43490B8B" w14:textId="77777777" w:rsidR="0016550F" w:rsidRDefault="0016550F" w:rsidP="00DD3F36">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644CAB16"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r>
      <w:tr w:rsidR="0016550F" w14:paraId="70B1A149" w14:textId="77777777" w:rsidTr="00DD3F36">
        <w:trPr>
          <w:trHeight w:val="454"/>
        </w:trPr>
        <w:tc>
          <w:tcPr>
            <w:tcW w:w="3114" w:type="dxa"/>
            <w:vMerge w:val="restart"/>
            <w:tcBorders>
              <w:top w:val="nil"/>
              <w:left w:val="single" w:sz="4" w:space="0" w:color="000000"/>
              <w:bottom w:val="single" w:sz="4" w:space="0" w:color="000000"/>
              <w:right w:val="single" w:sz="4" w:space="0" w:color="000000"/>
            </w:tcBorders>
            <w:vAlign w:val="center"/>
          </w:tcPr>
          <w:p w14:paraId="46EABAAD" w14:textId="77777777" w:rsidR="0016550F" w:rsidRDefault="0016550F" w:rsidP="00DD3F36">
            <w:pPr>
              <w:spacing w:after="0" w:line="276" w:lineRule="auto"/>
              <w:jc w:val="both"/>
              <w:rPr>
                <w:b/>
                <w:bCs/>
                <w:color w:val="000000"/>
                <w:sz w:val="20"/>
                <w:szCs w:val="20"/>
              </w:rPr>
            </w:pPr>
            <w:r>
              <w:rPr>
                <w:b/>
                <w:bCs/>
                <w:color w:val="000000"/>
                <w:sz w:val="20"/>
                <w:szCs w:val="20"/>
              </w:rPr>
              <w:t xml:space="preserve">5. Participación de la mujer en la base societaria: </w:t>
            </w:r>
            <w:r>
              <w:rPr>
                <w:color w:val="000000"/>
                <w:sz w:val="20"/>
                <w:szCs w:val="20"/>
              </w:rPr>
              <w:t>Porcentaje de mujeres que integran la cooperativa</w:t>
            </w:r>
          </w:p>
        </w:tc>
        <w:tc>
          <w:tcPr>
            <w:tcW w:w="7821" w:type="dxa"/>
            <w:tcBorders>
              <w:top w:val="nil"/>
              <w:left w:val="nil"/>
              <w:bottom w:val="single" w:sz="4" w:space="0" w:color="000000"/>
              <w:right w:val="single" w:sz="4" w:space="0" w:color="000000"/>
            </w:tcBorders>
            <w:vAlign w:val="center"/>
          </w:tcPr>
          <w:p w14:paraId="36086846" w14:textId="77777777" w:rsidR="0016550F" w:rsidRDefault="0016550F" w:rsidP="00DD3F36">
            <w:pPr>
              <w:spacing w:after="0" w:line="276" w:lineRule="auto"/>
              <w:jc w:val="both"/>
              <w:rPr>
                <w:color w:val="000000"/>
                <w:sz w:val="20"/>
                <w:szCs w:val="20"/>
              </w:rPr>
            </w:pPr>
            <w:r>
              <w:rPr>
                <w:color w:val="000000"/>
                <w:sz w:val="20"/>
                <w:szCs w:val="20"/>
              </w:rPr>
              <w:t>La organización postulante está compuesta por menos de un 50% de mujeres.</w:t>
            </w:r>
          </w:p>
        </w:tc>
        <w:tc>
          <w:tcPr>
            <w:tcW w:w="678" w:type="dxa"/>
            <w:tcBorders>
              <w:top w:val="nil"/>
              <w:left w:val="nil"/>
              <w:bottom w:val="single" w:sz="4" w:space="0" w:color="000000"/>
              <w:right w:val="single" w:sz="4" w:space="0" w:color="000000"/>
            </w:tcBorders>
            <w:vAlign w:val="center"/>
          </w:tcPr>
          <w:p w14:paraId="7B950EB5" w14:textId="77777777" w:rsidR="0016550F" w:rsidRDefault="0016550F" w:rsidP="00DD3F36">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20622852" w14:textId="77777777" w:rsidR="0016550F" w:rsidRDefault="0016550F" w:rsidP="00DD3F36">
            <w:pPr>
              <w:spacing w:after="0" w:line="276" w:lineRule="auto"/>
              <w:jc w:val="center"/>
              <w:rPr>
                <w:color w:val="000000"/>
                <w:sz w:val="20"/>
                <w:szCs w:val="20"/>
              </w:rPr>
            </w:pPr>
            <w:r>
              <w:rPr>
                <w:color w:val="000000"/>
                <w:sz w:val="20"/>
                <w:szCs w:val="20"/>
              </w:rPr>
              <w:t>10%</w:t>
            </w:r>
          </w:p>
        </w:tc>
      </w:tr>
      <w:tr w:rsidR="0016550F" w14:paraId="2D3003F8" w14:textId="77777777" w:rsidTr="00DD3F36">
        <w:trPr>
          <w:trHeight w:val="454"/>
        </w:trPr>
        <w:tc>
          <w:tcPr>
            <w:tcW w:w="3114" w:type="dxa"/>
            <w:vMerge/>
            <w:tcBorders>
              <w:top w:val="nil"/>
              <w:left w:val="single" w:sz="4" w:space="0" w:color="000000"/>
              <w:bottom w:val="single" w:sz="4" w:space="0" w:color="000000"/>
              <w:right w:val="single" w:sz="4" w:space="0" w:color="000000"/>
            </w:tcBorders>
            <w:vAlign w:val="center"/>
          </w:tcPr>
          <w:p w14:paraId="69856301"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D34165F" w14:textId="77777777" w:rsidR="0016550F" w:rsidRDefault="0016550F" w:rsidP="00DD3F36">
            <w:pPr>
              <w:spacing w:after="0" w:line="276" w:lineRule="auto"/>
              <w:jc w:val="both"/>
              <w:rPr>
                <w:color w:val="000000"/>
                <w:sz w:val="20"/>
                <w:szCs w:val="20"/>
              </w:rPr>
            </w:pPr>
            <w:r>
              <w:rPr>
                <w:color w:val="000000"/>
                <w:sz w:val="20"/>
                <w:szCs w:val="20"/>
              </w:rPr>
              <w:t>El 50% de la base societaria de organización postulares corresponde a mujeres.</w:t>
            </w:r>
          </w:p>
        </w:tc>
        <w:tc>
          <w:tcPr>
            <w:tcW w:w="678" w:type="dxa"/>
            <w:tcBorders>
              <w:top w:val="nil"/>
              <w:left w:val="nil"/>
              <w:bottom w:val="single" w:sz="4" w:space="0" w:color="000000"/>
              <w:right w:val="single" w:sz="4" w:space="0" w:color="000000"/>
            </w:tcBorders>
            <w:vAlign w:val="center"/>
          </w:tcPr>
          <w:p w14:paraId="124B21C4" w14:textId="77777777" w:rsidR="0016550F" w:rsidRDefault="0016550F" w:rsidP="00DD3F36">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675B1B37"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r>
      <w:tr w:rsidR="0016550F" w14:paraId="18568807" w14:textId="77777777" w:rsidTr="00DD3F36">
        <w:trPr>
          <w:trHeight w:val="552"/>
        </w:trPr>
        <w:tc>
          <w:tcPr>
            <w:tcW w:w="3114" w:type="dxa"/>
            <w:vMerge/>
            <w:tcBorders>
              <w:top w:val="nil"/>
              <w:left w:val="single" w:sz="4" w:space="0" w:color="000000"/>
              <w:bottom w:val="single" w:sz="4" w:space="0" w:color="000000"/>
              <w:right w:val="single" w:sz="4" w:space="0" w:color="000000"/>
            </w:tcBorders>
            <w:vAlign w:val="center"/>
          </w:tcPr>
          <w:p w14:paraId="261505A8"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F86B93A" w14:textId="77777777" w:rsidR="0016550F" w:rsidRDefault="0016550F" w:rsidP="00DD3F36">
            <w:pPr>
              <w:spacing w:after="0" w:line="276" w:lineRule="auto"/>
              <w:jc w:val="both"/>
              <w:rPr>
                <w:color w:val="000000"/>
                <w:sz w:val="20"/>
                <w:szCs w:val="20"/>
              </w:rPr>
            </w:pPr>
            <w:r>
              <w:rPr>
                <w:color w:val="000000"/>
                <w:sz w:val="20"/>
                <w:szCs w:val="20"/>
              </w:rPr>
              <w:t>La organización postulante está compuesta por más de un 51% mujeres.</w:t>
            </w:r>
          </w:p>
        </w:tc>
        <w:tc>
          <w:tcPr>
            <w:tcW w:w="678" w:type="dxa"/>
            <w:tcBorders>
              <w:top w:val="nil"/>
              <w:left w:val="nil"/>
              <w:bottom w:val="single" w:sz="4" w:space="0" w:color="000000"/>
              <w:right w:val="single" w:sz="4" w:space="0" w:color="000000"/>
            </w:tcBorders>
            <w:vAlign w:val="center"/>
          </w:tcPr>
          <w:p w14:paraId="3E7CAC94" w14:textId="77777777" w:rsidR="0016550F" w:rsidRDefault="0016550F" w:rsidP="00DD3F36">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4FF580AF"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r>
      <w:tr w:rsidR="0016550F" w14:paraId="19188C70" w14:textId="77777777" w:rsidTr="00DD3F36">
        <w:trPr>
          <w:trHeight w:val="1138"/>
        </w:trPr>
        <w:tc>
          <w:tcPr>
            <w:tcW w:w="3114" w:type="dxa"/>
            <w:vMerge w:val="restart"/>
            <w:tcBorders>
              <w:top w:val="nil"/>
              <w:left w:val="single" w:sz="4" w:space="0" w:color="000000"/>
              <w:bottom w:val="single" w:sz="4" w:space="0" w:color="000000"/>
              <w:right w:val="single" w:sz="4" w:space="0" w:color="000000"/>
            </w:tcBorders>
            <w:vAlign w:val="center"/>
          </w:tcPr>
          <w:p w14:paraId="4AAD2ED6" w14:textId="77777777" w:rsidR="0016550F" w:rsidRDefault="0016550F" w:rsidP="00DD3F36">
            <w:pPr>
              <w:spacing w:after="0" w:line="276" w:lineRule="auto"/>
              <w:jc w:val="both"/>
              <w:rPr>
                <w:b/>
                <w:bCs/>
                <w:color w:val="000000"/>
                <w:sz w:val="20"/>
                <w:szCs w:val="20"/>
              </w:rPr>
            </w:pPr>
            <w:r>
              <w:rPr>
                <w:b/>
                <w:bCs/>
                <w:color w:val="000000"/>
                <w:sz w:val="20"/>
                <w:szCs w:val="20"/>
              </w:rPr>
              <w:t xml:space="preserve">6. Sustentabilidad en el modelo de negocio de la cooperativa: </w:t>
            </w:r>
            <w:r>
              <w:rPr>
                <w:color w:val="000000"/>
                <w:sz w:val="20"/>
                <w:szCs w:val="20"/>
              </w:rPr>
              <w:t>En el proyecto presentado, considera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7821" w:type="dxa"/>
            <w:tcBorders>
              <w:top w:val="nil"/>
              <w:left w:val="nil"/>
              <w:bottom w:val="single" w:sz="4" w:space="0" w:color="000000"/>
              <w:right w:val="single" w:sz="4" w:space="0" w:color="000000"/>
            </w:tcBorders>
            <w:vAlign w:val="center"/>
          </w:tcPr>
          <w:p w14:paraId="70EAADB8" w14:textId="77777777" w:rsidR="0016550F" w:rsidRDefault="0016550F" w:rsidP="00DD3F36">
            <w:pPr>
              <w:spacing w:after="0" w:line="276" w:lineRule="auto"/>
              <w:jc w:val="both"/>
              <w:rPr>
                <w:color w:val="000000"/>
                <w:sz w:val="20"/>
                <w:szCs w:val="20"/>
              </w:rPr>
            </w:pPr>
            <w:r>
              <w:rPr>
                <w:color w:val="000000"/>
                <w:sz w:val="20"/>
                <w:szCs w:val="20"/>
              </w:rPr>
              <w:t>La cooperativa integra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76174DD9" w14:textId="77777777" w:rsidR="0016550F" w:rsidRDefault="0016550F" w:rsidP="00DD3F36">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77126E26" w14:textId="77777777" w:rsidR="0016550F" w:rsidRDefault="0016550F" w:rsidP="00DD3F36">
            <w:pPr>
              <w:spacing w:after="0" w:line="276" w:lineRule="auto"/>
              <w:jc w:val="center"/>
              <w:rPr>
                <w:color w:val="000000"/>
                <w:sz w:val="20"/>
                <w:szCs w:val="20"/>
              </w:rPr>
            </w:pPr>
            <w:r>
              <w:rPr>
                <w:color w:val="000000"/>
                <w:sz w:val="20"/>
                <w:szCs w:val="20"/>
              </w:rPr>
              <w:t>10%</w:t>
            </w:r>
          </w:p>
        </w:tc>
      </w:tr>
      <w:tr w:rsidR="0016550F" w14:paraId="5B8DA0A7" w14:textId="77777777" w:rsidTr="00DD3F36">
        <w:trPr>
          <w:trHeight w:val="1226"/>
        </w:trPr>
        <w:tc>
          <w:tcPr>
            <w:tcW w:w="3114" w:type="dxa"/>
            <w:vMerge/>
            <w:tcBorders>
              <w:top w:val="nil"/>
              <w:left w:val="single" w:sz="4" w:space="0" w:color="000000"/>
              <w:bottom w:val="single" w:sz="4" w:space="0" w:color="000000"/>
              <w:right w:val="single" w:sz="4" w:space="0" w:color="000000"/>
            </w:tcBorders>
            <w:vAlign w:val="center"/>
          </w:tcPr>
          <w:p w14:paraId="5DD05610"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C82988E" w14:textId="77777777" w:rsidR="0016550F" w:rsidRDefault="0016550F" w:rsidP="00DD3F36">
            <w:pPr>
              <w:spacing w:after="0" w:line="276" w:lineRule="auto"/>
              <w:jc w:val="both"/>
              <w:rPr>
                <w:color w:val="000000"/>
                <w:sz w:val="20"/>
                <w:szCs w:val="20"/>
              </w:rPr>
            </w:pPr>
            <w:r>
              <w:rPr>
                <w:color w:val="000000"/>
                <w:sz w:val="20"/>
                <w:szCs w:val="20"/>
              </w:rPr>
              <w:t>La cooperativa integra medianamente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592332E9" w14:textId="77777777" w:rsidR="0016550F" w:rsidRDefault="0016550F" w:rsidP="00DD3F36">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664FEBE"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r>
      <w:tr w:rsidR="0016550F" w14:paraId="0875F3F3" w14:textId="77777777" w:rsidTr="00DD3F36">
        <w:trPr>
          <w:trHeight w:val="454"/>
        </w:trPr>
        <w:tc>
          <w:tcPr>
            <w:tcW w:w="3114" w:type="dxa"/>
            <w:vMerge/>
            <w:tcBorders>
              <w:top w:val="nil"/>
              <w:left w:val="single" w:sz="4" w:space="0" w:color="000000"/>
              <w:bottom w:val="single" w:sz="4" w:space="0" w:color="000000"/>
              <w:right w:val="single" w:sz="4" w:space="0" w:color="000000"/>
            </w:tcBorders>
            <w:vAlign w:val="center"/>
          </w:tcPr>
          <w:p w14:paraId="63591A81"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C5AC005" w14:textId="77777777" w:rsidR="0016550F" w:rsidRDefault="0016550F" w:rsidP="00DD3F36">
            <w:pPr>
              <w:spacing w:after="0" w:line="276" w:lineRule="auto"/>
              <w:jc w:val="both"/>
              <w:rPr>
                <w:color w:val="000000"/>
                <w:sz w:val="20"/>
                <w:szCs w:val="20"/>
              </w:rPr>
            </w:pPr>
            <w:r>
              <w:rPr>
                <w:color w:val="000000"/>
                <w:sz w:val="20"/>
                <w:szCs w:val="20"/>
              </w:rPr>
              <w:t>La cooperativa integra de forma clara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70857500" w14:textId="77777777" w:rsidR="0016550F" w:rsidRDefault="0016550F" w:rsidP="00DD3F36">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4AE68480"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r>
      <w:tr w:rsidR="0016550F" w14:paraId="454B3007" w14:textId="77777777" w:rsidTr="00DD3F36">
        <w:trPr>
          <w:trHeight w:val="473"/>
        </w:trPr>
        <w:tc>
          <w:tcPr>
            <w:tcW w:w="3114" w:type="dxa"/>
            <w:vMerge w:val="restart"/>
            <w:tcBorders>
              <w:top w:val="nil"/>
              <w:left w:val="single" w:sz="4" w:space="0" w:color="000000"/>
              <w:bottom w:val="single" w:sz="4" w:space="0" w:color="000000"/>
              <w:right w:val="single" w:sz="4" w:space="0" w:color="000000"/>
            </w:tcBorders>
            <w:vAlign w:val="center"/>
          </w:tcPr>
          <w:p w14:paraId="301C75C3" w14:textId="77777777" w:rsidR="0016550F" w:rsidRDefault="0016550F" w:rsidP="00DD3F36">
            <w:pPr>
              <w:spacing w:after="0" w:line="276" w:lineRule="auto"/>
              <w:jc w:val="both"/>
              <w:rPr>
                <w:b/>
                <w:bCs/>
                <w:color w:val="000000"/>
                <w:sz w:val="20"/>
                <w:szCs w:val="20"/>
              </w:rPr>
            </w:pPr>
            <w:r>
              <w:rPr>
                <w:b/>
                <w:bCs/>
                <w:color w:val="000000"/>
                <w:sz w:val="20"/>
                <w:szCs w:val="20"/>
              </w:rPr>
              <w:t xml:space="preserve">7. Ventas: </w:t>
            </w:r>
            <w:r>
              <w:rPr>
                <w:color w:val="000000"/>
                <w:sz w:val="20"/>
                <w:szCs w:val="20"/>
              </w:rPr>
              <w:t>La cooperativa ha concretado ventas desde la iniciación de actividades ante el SII.</w:t>
            </w:r>
          </w:p>
        </w:tc>
        <w:tc>
          <w:tcPr>
            <w:tcW w:w="7821" w:type="dxa"/>
            <w:tcBorders>
              <w:top w:val="nil"/>
              <w:left w:val="nil"/>
              <w:bottom w:val="single" w:sz="4" w:space="0" w:color="000000"/>
              <w:right w:val="single" w:sz="4" w:space="0" w:color="000000"/>
            </w:tcBorders>
            <w:vAlign w:val="center"/>
          </w:tcPr>
          <w:p w14:paraId="4EDE946D" w14:textId="77777777" w:rsidR="0016550F" w:rsidRDefault="0016550F" w:rsidP="00DD3F36">
            <w:pPr>
              <w:spacing w:after="0" w:line="276" w:lineRule="auto"/>
              <w:jc w:val="both"/>
              <w:rPr>
                <w:color w:val="000000"/>
                <w:sz w:val="20"/>
                <w:szCs w:val="20"/>
              </w:rPr>
            </w:pPr>
            <w:r>
              <w:rPr>
                <w:color w:val="000000"/>
                <w:sz w:val="20"/>
                <w:szCs w:val="20"/>
              </w:rPr>
              <w:t>La cooperativa no ha realizado ventas desde su inicio de actividades ante el SII</w:t>
            </w:r>
          </w:p>
        </w:tc>
        <w:tc>
          <w:tcPr>
            <w:tcW w:w="678" w:type="dxa"/>
            <w:tcBorders>
              <w:top w:val="nil"/>
              <w:left w:val="nil"/>
              <w:bottom w:val="single" w:sz="4" w:space="0" w:color="000000"/>
              <w:right w:val="single" w:sz="4" w:space="0" w:color="000000"/>
            </w:tcBorders>
            <w:vAlign w:val="center"/>
          </w:tcPr>
          <w:p w14:paraId="4BF10A97" w14:textId="77777777" w:rsidR="0016550F" w:rsidRDefault="0016550F" w:rsidP="00DD3F36">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79301965" w14:textId="77777777" w:rsidR="0016550F" w:rsidRDefault="0016550F" w:rsidP="00DD3F36">
            <w:pPr>
              <w:spacing w:after="0" w:line="276" w:lineRule="auto"/>
              <w:jc w:val="center"/>
              <w:rPr>
                <w:color w:val="000000"/>
                <w:sz w:val="20"/>
                <w:szCs w:val="20"/>
              </w:rPr>
            </w:pPr>
            <w:r>
              <w:rPr>
                <w:color w:val="000000"/>
                <w:sz w:val="20"/>
                <w:szCs w:val="20"/>
              </w:rPr>
              <w:t>10%</w:t>
            </w:r>
          </w:p>
        </w:tc>
      </w:tr>
      <w:tr w:rsidR="0016550F" w14:paraId="1B8DF15B" w14:textId="77777777" w:rsidTr="00DD3F36">
        <w:trPr>
          <w:trHeight w:val="409"/>
        </w:trPr>
        <w:tc>
          <w:tcPr>
            <w:tcW w:w="3114" w:type="dxa"/>
            <w:vMerge/>
            <w:tcBorders>
              <w:top w:val="nil"/>
              <w:left w:val="single" w:sz="4" w:space="0" w:color="000000"/>
              <w:bottom w:val="single" w:sz="4" w:space="0" w:color="000000"/>
              <w:right w:val="single" w:sz="4" w:space="0" w:color="000000"/>
            </w:tcBorders>
            <w:vAlign w:val="center"/>
          </w:tcPr>
          <w:p w14:paraId="707E4B97"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826D1E6" w14:textId="77777777" w:rsidR="0016550F" w:rsidRDefault="0016550F" w:rsidP="00DD3F36">
            <w:pPr>
              <w:spacing w:after="0" w:line="240" w:lineRule="auto"/>
              <w:jc w:val="both"/>
              <w:rPr>
                <w:color w:val="000000"/>
                <w:sz w:val="20"/>
                <w:szCs w:val="20"/>
              </w:rPr>
            </w:pPr>
            <w:r>
              <w:rPr>
                <w:color w:val="000000"/>
                <w:sz w:val="20"/>
                <w:szCs w:val="20"/>
              </w:rPr>
              <w:t>La cooperativa ha realizado al menos una desde su inicio de actividades ante el SII.</w:t>
            </w:r>
          </w:p>
        </w:tc>
        <w:tc>
          <w:tcPr>
            <w:tcW w:w="678" w:type="dxa"/>
            <w:tcBorders>
              <w:top w:val="nil"/>
              <w:left w:val="nil"/>
              <w:bottom w:val="single" w:sz="4" w:space="0" w:color="000000"/>
              <w:right w:val="single" w:sz="4" w:space="0" w:color="000000"/>
            </w:tcBorders>
            <w:vAlign w:val="center"/>
          </w:tcPr>
          <w:p w14:paraId="444F29B7" w14:textId="77777777" w:rsidR="0016550F" w:rsidRDefault="0016550F" w:rsidP="00DD3F36">
            <w:pPr>
              <w:spacing w:after="0" w:line="240"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2C001E0F"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r>
      <w:tr w:rsidR="0016550F" w14:paraId="5B4B07EA" w14:textId="77777777" w:rsidTr="00DD3F36">
        <w:trPr>
          <w:trHeight w:val="462"/>
        </w:trPr>
        <w:tc>
          <w:tcPr>
            <w:tcW w:w="3114" w:type="dxa"/>
            <w:vMerge/>
            <w:tcBorders>
              <w:top w:val="nil"/>
              <w:left w:val="single" w:sz="4" w:space="0" w:color="000000"/>
              <w:bottom w:val="single" w:sz="4" w:space="0" w:color="000000"/>
              <w:right w:val="single" w:sz="4" w:space="0" w:color="000000"/>
            </w:tcBorders>
            <w:vAlign w:val="center"/>
          </w:tcPr>
          <w:p w14:paraId="2F70E39C"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8D8B051" w14:textId="77777777" w:rsidR="0016550F" w:rsidRDefault="0016550F" w:rsidP="00DD3F36">
            <w:pPr>
              <w:spacing w:after="0" w:line="240" w:lineRule="auto"/>
              <w:jc w:val="both"/>
              <w:rPr>
                <w:color w:val="000000"/>
                <w:sz w:val="20"/>
                <w:szCs w:val="20"/>
              </w:rPr>
            </w:pPr>
            <w:r>
              <w:rPr>
                <w:color w:val="000000"/>
                <w:sz w:val="20"/>
                <w:szCs w:val="20"/>
              </w:rPr>
              <w:t>La cooperativa ha realizado más de tres ventas desde su inicio de actividades ante SII.</w:t>
            </w:r>
          </w:p>
        </w:tc>
        <w:tc>
          <w:tcPr>
            <w:tcW w:w="678" w:type="dxa"/>
            <w:tcBorders>
              <w:top w:val="nil"/>
              <w:left w:val="nil"/>
              <w:bottom w:val="single" w:sz="4" w:space="0" w:color="000000"/>
              <w:right w:val="single" w:sz="4" w:space="0" w:color="000000"/>
            </w:tcBorders>
            <w:vAlign w:val="center"/>
          </w:tcPr>
          <w:p w14:paraId="4BF0C255" w14:textId="77777777" w:rsidR="0016550F" w:rsidRDefault="0016550F" w:rsidP="00DD3F36">
            <w:pPr>
              <w:spacing w:after="0" w:line="240"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6E5C057A"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r>
      <w:tr w:rsidR="0016550F" w14:paraId="71D5930B" w14:textId="77777777" w:rsidTr="00DD3F36">
        <w:trPr>
          <w:trHeight w:val="470"/>
        </w:trPr>
        <w:tc>
          <w:tcPr>
            <w:tcW w:w="3114" w:type="dxa"/>
            <w:vMerge w:val="restart"/>
            <w:tcBorders>
              <w:top w:val="single" w:sz="4" w:space="0" w:color="000000"/>
              <w:left w:val="single" w:sz="4" w:space="0" w:color="000000"/>
              <w:right w:val="single" w:sz="4" w:space="0" w:color="000000"/>
            </w:tcBorders>
            <w:vAlign w:val="center"/>
          </w:tcPr>
          <w:p w14:paraId="687B79BE" w14:textId="77777777" w:rsidR="0016550F" w:rsidRDefault="0016550F" w:rsidP="00DD3F36">
            <w:pPr>
              <w:widowControl w:val="0"/>
              <w:pBdr>
                <w:top w:val="nil"/>
                <w:left w:val="nil"/>
                <w:bottom w:val="nil"/>
                <w:right w:val="nil"/>
                <w:between w:val="nil"/>
              </w:pBdr>
              <w:spacing w:after="0" w:line="276" w:lineRule="auto"/>
              <w:jc w:val="both"/>
              <w:rPr>
                <w:color w:val="000000"/>
                <w:sz w:val="20"/>
                <w:szCs w:val="20"/>
              </w:rPr>
            </w:pPr>
            <w:r>
              <w:rPr>
                <w:b/>
                <w:bCs/>
                <w:color w:val="000000"/>
                <w:sz w:val="20"/>
                <w:szCs w:val="20"/>
              </w:rPr>
              <w:t xml:space="preserve">8. Participación mujeres directiva: </w:t>
            </w:r>
            <w:r>
              <w:rPr>
                <w:color w:val="000000"/>
                <w:sz w:val="20"/>
                <w:szCs w:val="20"/>
              </w:rPr>
              <w:t>Porcentaje de mujeres que integran la directiva.</w:t>
            </w:r>
          </w:p>
        </w:tc>
        <w:tc>
          <w:tcPr>
            <w:tcW w:w="7821" w:type="dxa"/>
            <w:tcBorders>
              <w:top w:val="single" w:sz="4" w:space="0" w:color="000000"/>
              <w:left w:val="single" w:sz="4" w:space="0" w:color="000000"/>
              <w:bottom w:val="single" w:sz="4" w:space="0" w:color="000000"/>
              <w:right w:val="single" w:sz="4" w:space="0" w:color="000000"/>
            </w:tcBorders>
            <w:vAlign w:val="center"/>
          </w:tcPr>
          <w:p w14:paraId="63FA50C7" w14:textId="77777777" w:rsidR="0016550F" w:rsidRDefault="0016550F" w:rsidP="00DD3F36">
            <w:pPr>
              <w:spacing w:after="0" w:line="240" w:lineRule="auto"/>
              <w:jc w:val="both"/>
              <w:rPr>
                <w:color w:val="000000"/>
                <w:sz w:val="20"/>
                <w:szCs w:val="20"/>
              </w:rPr>
            </w:pPr>
            <w:r>
              <w:rPr>
                <w:color w:val="000000"/>
                <w:sz w:val="20"/>
                <w:szCs w:val="20"/>
              </w:rPr>
              <w:t>La directiva no está compuesta mayoritariamente por mujeres</w:t>
            </w:r>
          </w:p>
        </w:tc>
        <w:tc>
          <w:tcPr>
            <w:tcW w:w="678" w:type="dxa"/>
            <w:tcBorders>
              <w:top w:val="single" w:sz="4" w:space="0" w:color="000000"/>
              <w:left w:val="single" w:sz="4" w:space="0" w:color="000000"/>
              <w:bottom w:val="single" w:sz="4" w:space="0" w:color="000000"/>
              <w:right w:val="single" w:sz="4" w:space="0" w:color="000000"/>
            </w:tcBorders>
            <w:vAlign w:val="center"/>
          </w:tcPr>
          <w:p w14:paraId="14F9CB92" w14:textId="77777777" w:rsidR="0016550F" w:rsidRDefault="0016550F" w:rsidP="00DD3F36">
            <w:pPr>
              <w:spacing w:after="0" w:line="240" w:lineRule="auto"/>
              <w:jc w:val="both"/>
              <w:rPr>
                <w:color w:val="000000"/>
                <w:sz w:val="20"/>
                <w:szCs w:val="20"/>
              </w:rPr>
            </w:pPr>
            <w:r>
              <w:rPr>
                <w:color w:val="000000"/>
                <w:sz w:val="20"/>
                <w:szCs w:val="20"/>
              </w:rPr>
              <w:t>3</w:t>
            </w:r>
          </w:p>
        </w:tc>
        <w:tc>
          <w:tcPr>
            <w:tcW w:w="1383" w:type="dxa"/>
            <w:vMerge w:val="restart"/>
            <w:tcBorders>
              <w:top w:val="single" w:sz="4" w:space="0" w:color="000000"/>
              <w:left w:val="single" w:sz="4" w:space="0" w:color="000000"/>
              <w:right w:val="single" w:sz="4" w:space="0" w:color="000000"/>
            </w:tcBorders>
            <w:vAlign w:val="center"/>
          </w:tcPr>
          <w:p w14:paraId="4E035B62" w14:textId="77777777" w:rsidR="0016550F" w:rsidRDefault="0016550F" w:rsidP="00DD3F36">
            <w:pPr>
              <w:widowControl w:val="0"/>
              <w:pBdr>
                <w:top w:val="nil"/>
                <w:left w:val="nil"/>
                <w:bottom w:val="nil"/>
                <w:right w:val="nil"/>
                <w:between w:val="nil"/>
              </w:pBdr>
              <w:spacing w:after="0" w:line="276" w:lineRule="auto"/>
              <w:jc w:val="center"/>
              <w:rPr>
                <w:color w:val="000000"/>
                <w:sz w:val="20"/>
                <w:szCs w:val="20"/>
              </w:rPr>
            </w:pPr>
            <w:r>
              <w:rPr>
                <w:color w:val="000000"/>
                <w:sz w:val="20"/>
                <w:szCs w:val="20"/>
              </w:rPr>
              <w:t>5%</w:t>
            </w:r>
          </w:p>
        </w:tc>
      </w:tr>
      <w:tr w:rsidR="0016550F" w14:paraId="13B0E0D6" w14:textId="77777777" w:rsidTr="00DD3F36">
        <w:trPr>
          <w:trHeight w:val="419"/>
        </w:trPr>
        <w:tc>
          <w:tcPr>
            <w:tcW w:w="3114" w:type="dxa"/>
            <w:vMerge/>
            <w:tcBorders>
              <w:top w:val="single" w:sz="4" w:space="0" w:color="000000"/>
              <w:left w:val="single" w:sz="4" w:space="0" w:color="000000"/>
              <w:right w:val="single" w:sz="4" w:space="0" w:color="000000"/>
            </w:tcBorders>
            <w:vAlign w:val="center"/>
          </w:tcPr>
          <w:p w14:paraId="29770209"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000000"/>
              <w:left w:val="single" w:sz="4" w:space="0" w:color="000000"/>
              <w:bottom w:val="single" w:sz="4" w:space="0" w:color="000000"/>
              <w:right w:val="single" w:sz="4" w:space="0" w:color="000000"/>
            </w:tcBorders>
            <w:vAlign w:val="center"/>
          </w:tcPr>
          <w:p w14:paraId="5595E29E" w14:textId="77777777" w:rsidR="0016550F" w:rsidRDefault="0016550F" w:rsidP="00DD3F36">
            <w:pPr>
              <w:spacing w:after="0" w:line="240" w:lineRule="auto"/>
              <w:jc w:val="both"/>
              <w:rPr>
                <w:color w:val="000000"/>
                <w:sz w:val="20"/>
                <w:szCs w:val="20"/>
              </w:rPr>
            </w:pPr>
            <w:r>
              <w:rPr>
                <w:color w:val="000000"/>
                <w:sz w:val="20"/>
                <w:szCs w:val="20"/>
              </w:rPr>
              <w:t>La directiva de la organización está compuesta en un 50% por mujeres.</w:t>
            </w:r>
          </w:p>
        </w:tc>
        <w:tc>
          <w:tcPr>
            <w:tcW w:w="678" w:type="dxa"/>
            <w:tcBorders>
              <w:top w:val="single" w:sz="4" w:space="0" w:color="000000"/>
              <w:left w:val="single" w:sz="4" w:space="0" w:color="000000"/>
              <w:bottom w:val="single" w:sz="4" w:space="0" w:color="000000"/>
              <w:right w:val="single" w:sz="4" w:space="0" w:color="000000"/>
            </w:tcBorders>
            <w:vAlign w:val="center"/>
          </w:tcPr>
          <w:p w14:paraId="7223AEF2" w14:textId="77777777" w:rsidR="0016550F" w:rsidRDefault="0016550F" w:rsidP="00DD3F36">
            <w:pPr>
              <w:spacing w:after="0" w:line="240" w:lineRule="auto"/>
              <w:jc w:val="both"/>
              <w:rPr>
                <w:color w:val="000000"/>
                <w:sz w:val="20"/>
                <w:szCs w:val="20"/>
              </w:rPr>
            </w:pPr>
            <w:r>
              <w:rPr>
                <w:color w:val="000000"/>
                <w:sz w:val="20"/>
                <w:szCs w:val="20"/>
              </w:rPr>
              <w:t>5</w:t>
            </w:r>
          </w:p>
        </w:tc>
        <w:tc>
          <w:tcPr>
            <w:tcW w:w="1383" w:type="dxa"/>
            <w:vMerge/>
            <w:tcBorders>
              <w:top w:val="single" w:sz="4" w:space="0" w:color="000000"/>
              <w:left w:val="single" w:sz="4" w:space="0" w:color="000000"/>
              <w:right w:val="single" w:sz="4" w:space="0" w:color="000000"/>
            </w:tcBorders>
            <w:vAlign w:val="center"/>
          </w:tcPr>
          <w:p w14:paraId="5DFB7B2A"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r>
      <w:tr w:rsidR="0016550F" w14:paraId="09B91A3F" w14:textId="77777777" w:rsidTr="00DD3F36">
        <w:trPr>
          <w:trHeight w:val="411"/>
        </w:trPr>
        <w:tc>
          <w:tcPr>
            <w:tcW w:w="3114" w:type="dxa"/>
            <w:vMerge/>
            <w:tcBorders>
              <w:top w:val="single" w:sz="4" w:space="0" w:color="000000"/>
              <w:left w:val="single" w:sz="4" w:space="0" w:color="000000"/>
              <w:bottom w:val="single" w:sz="4" w:space="0" w:color="auto"/>
              <w:right w:val="single" w:sz="4" w:space="0" w:color="000000"/>
            </w:tcBorders>
            <w:vAlign w:val="center"/>
          </w:tcPr>
          <w:p w14:paraId="03AE3EC6"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000000"/>
              <w:left w:val="single" w:sz="4" w:space="0" w:color="000000"/>
              <w:bottom w:val="single" w:sz="4" w:space="0" w:color="auto"/>
              <w:right w:val="single" w:sz="4" w:space="0" w:color="000000"/>
            </w:tcBorders>
            <w:vAlign w:val="center"/>
          </w:tcPr>
          <w:p w14:paraId="4EAADAEA" w14:textId="77777777" w:rsidR="0016550F" w:rsidRDefault="0016550F" w:rsidP="00DD3F36">
            <w:pPr>
              <w:spacing w:after="0" w:line="240" w:lineRule="auto"/>
              <w:jc w:val="both"/>
              <w:rPr>
                <w:color w:val="000000"/>
                <w:sz w:val="20"/>
                <w:szCs w:val="20"/>
              </w:rPr>
            </w:pPr>
            <w:r>
              <w:rPr>
                <w:color w:val="000000"/>
                <w:sz w:val="20"/>
                <w:szCs w:val="20"/>
              </w:rPr>
              <w:t>La directiva está compuesta mayoritariamente por mujeres</w:t>
            </w:r>
          </w:p>
        </w:tc>
        <w:tc>
          <w:tcPr>
            <w:tcW w:w="678" w:type="dxa"/>
            <w:tcBorders>
              <w:top w:val="single" w:sz="4" w:space="0" w:color="000000"/>
              <w:left w:val="single" w:sz="4" w:space="0" w:color="000000"/>
              <w:bottom w:val="single" w:sz="4" w:space="0" w:color="auto"/>
              <w:right w:val="single" w:sz="4" w:space="0" w:color="000000"/>
            </w:tcBorders>
            <w:vAlign w:val="center"/>
          </w:tcPr>
          <w:p w14:paraId="0B9D2A90" w14:textId="77777777" w:rsidR="0016550F" w:rsidRDefault="0016550F" w:rsidP="00DD3F36">
            <w:pPr>
              <w:spacing w:after="0" w:line="240" w:lineRule="auto"/>
              <w:jc w:val="both"/>
              <w:rPr>
                <w:color w:val="000000"/>
                <w:sz w:val="20"/>
                <w:szCs w:val="20"/>
              </w:rPr>
            </w:pPr>
            <w:r>
              <w:rPr>
                <w:color w:val="000000"/>
                <w:sz w:val="20"/>
                <w:szCs w:val="20"/>
              </w:rPr>
              <w:t>7</w:t>
            </w:r>
          </w:p>
        </w:tc>
        <w:tc>
          <w:tcPr>
            <w:tcW w:w="1383" w:type="dxa"/>
            <w:vMerge/>
            <w:tcBorders>
              <w:top w:val="single" w:sz="4" w:space="0" w:color="000000"/>
              <w:left w:val="single" w:sz="4" w:space="0" w:color="000000"/>
              <w:bottom w:val="single" w:sz="4" w:space="0" w:color="auto"/>
              <w:right w:val="single" w:sz="4" w:space="0" w:color="000000"/>
            </w:tcBorders>
            <w:vAlign w:val="center"/>
          </w:tcPr>
          <w:p w14:paraId="27768AD7"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r>
      <w:tr w:rsidR="0016550F" w14:paraId="1F71FF15" w14:textId="77777777" w:rsidTr="00DD3F36">
        <w:trPr>
          <w:trHeight w:val="567"/>
        </w:trPr>
        <w:tc>
          <w:tcPr>
            <w:tcW w:w="3114" w:type="dxa"/>
            <w:vMerge w:val="restart"/>
            <w:tcBorders>
              <w:top w:val="single" w:sz="4" w:space="0" w:color="auto"/>
              <w:left w:val="single" w:sz="4" w:space="0" w:color="auto"/>
              <w:right w:val="single" w:sz="4" w:space="0" w:color="000000"/>
            </w:tcBorders>
            <w:vAlign w:val="center"/>
          </w:tcPr>
          <w:p w14:paraId="1D30A8F2" w14:textId="77777777" w:rsidR="0016550F" w:rsidRDefault="0016550F" w:rsidP="00DD3F36">
            <w:pPr>
              <w:widowControl w:val="0"/>
              <w:pBdr>
                <w:between w:val="nil"/>
              </w:pBdr>
              <w:spacing w:after="0" w:line="276" w:lineRule="auto"/>
              <w:jc w:val="both"/>
              <w:rPr>
                <w:color w:val="000000"/>
                <w:sz w:val="20"/>
                <w:szCs w:val="20"/>
              </w:rPr>
            </w:pPr>
            <w:r>
              <w:rPr>
                <w:b/>
                <w:bCs/>
                <w:color w:val="000000"/>
                <w:sz w:val="20"/>
                <w:szCs w:val="20"/>
              </w:rPr>
              <w:t xml:space="preserve">9. Criterio Regional: </w:t>
            </w:r>
            <w:r>
              <w:rPr>
                <w:color w:val="000000"/>
                <w:sz w:val="20"/>
                <w:szCs w:val="20"/>
              </w:rPr>
              <w:t>Ventas cooperativas: Se refiere a las ventas netas en UF (considerando la UF del día de apertura de la convocatoria) realizadas por la cooperativa en los últimos 12 mes</w:t>
            </w:r>
            <w:r w:rsidRPr="008077A3">
              <w:rPr>
                <w:color w:val="000000"/>
                <w:sz w:val="20"/>
                <w:szCs w:val="20"/>
              </w:rPr>
              <w:t>es</w:t>
            </w:r>
          </w:p>
        </w:tc>
        <w:tc>
          <w:tcPr>
            <w:tcW w:w="7821" w:type="dxa"/>
            <w:tcBorders>
              <w:top w:val="single" w:sz="4" w:space="0" w:color="auto"/>
              <w:left w:val="single" w:sz="4" w:space="0" w:color="000000"/>
              <w:bottom w:val="single" w:sz="4" w:space="0" w:color="auto"/>
              <w:right w:val="single" w:sz="4" w:space="0" w:color="000000"/>
            </w:tcBorders>
            <w:vAlign w:val="center"/>
          </w:tcPr>
          <w:p w14:paraId="6ECE1F62" w14:textId="77777777" w:rsidR="0016550F" w:rsidRDefault="0016550F" w:rsidP="00DD3F36">
            <w:pPr>
              <w:spacing w:after="0" w:line="240" w:lineRule="auto"/>
              <w:jc w:val="both"/>
              <w:rPr>
                <w:color w:val="000000"/>
                <w:sz w:val="20"/>
                <w:szCs w:val="20"/>
              </w:rPr>
            </w:pPr>
            <w:r>
              <w:rPr>
                <w:color w:val="000000"/>
                <w:sz w:val="20"/>
                <w:szCs w:val="20"/>
              </w:rPr>
              <w:t>No tienen ventas demostrables</w:t>
            </w:r>
          </w:p>
        </w:tc>
        <w:tc>
          <w:tcPr>
            <w:tcW w:w="678" w:type="dxa"/>
            <w:tcBorders>
              <w:top w:val="single" w:sz="4" w:space="0" w:color="auto"/>
              <w:left w:val="single" w:sz="4" w:space="0" w:color="000000"/>
              <w:bottom w:val="single" w:sz="4" w:space="0" w:color="auto"/>
              <w:right w:val="single" w:sz="4" w:space="0" w:color="000000"/>
            </w:tcBorders>
            <w:vAlign w:val="center"/>
          </w:tcPr>
          <w:p w14:paraId="7496D9C6" w14:textId="77777777" w:rsidR="0016550F" w:rsidRDefault="0016550F" w:rsidP="00DD3F36">
            <w:pPr>
              <w:spacing w:after="0" w:line="240" w:lineRule="auto"/>
              <w:jc w:val="both"/>
              <w:rPr>
                <w:color w:val="000000"/>
                <w:sz w:val="20"/>
                <w:szCs w:val="20"/>
              </w:rPr>
            </w:pPr>
            <w:r>
              <w:rPr>
                <w:color w:val="000000"/>
                <w:sz w:val="20"/>
                <w:szCs w:val="20"/>
              </w:rPr>
              <w:t>3</w:t>
            </w:r>
          </w:p>
        </w:tc>
        <w:tc>
          <w:tcPr>
            <w:tcW w:w="1383" w:type="dxa"/>
            <w:vMerge w:val="restart"/>
            <w:tcBorders>
              <w:top w:val="single" w:sz="4" w:space="0" w:color="auto"/>
              <w:left w:val="single" w:sz="4" w:space="0" w:color="000000"/>
              <w:right w:val="single" w:sz="4" w:space="0" w:color="auto"/>
            </w:tcBorders>
            <w:vAlign w:val="center"/>
          </w:tcPr>
          <w:p w14:paraId="5A2D85C7" w14:textId="77777777" w:rsidR="0016550F" w:rsidRDefault="0016550F" w:rsidP="00DD3F36">
            <w:pPr>
              <w:widowControl w:val="0"/>
              <w:pBdr>
                <w:between w:val="nil"/>
              </w:pBdr>
              <w:spacing w:after="0" w:line="276" w:lineRule="auto"/>
              <w:jc w:val="center"/>
              <w:rPr>
                <w:color w:val="000000"/>
                <w:sz w:val="20"/>
                <w:szCs w:val="20"/>
              </w:rPr>
            </w:pPr>
            <w:r>
              <w:rPr>
                <w:color w:val="000000"/>
                <w:sz w:val="20"/>
                <w:szCs w:val="20"/>
              </w:rPr>
              <w:t>15%</w:t>
            </w:r>
          </w:p>
        </w:tc>
      </w:tr>
      <w:tr w:rsidR="0016550F" w14:paraId="278D7AF1" w14:textId="77777777" w:rsidTr="00DD3F36">
        <w:trPr>
          <w:trHeight w:val="567"/>
        </w:trPr>
        <w:tc>
          <w:tcPr>
            <w:tcW w:w="3114" w:type="dxa"/>
            <w:vMerge/>
            <w:tcBorders>
              <w:left w:val="single" w:sz="4" w:space="0" w:color="auto"/>
              <w:right w:val="single" w:sz="4" w:space="0" w:color="000000"/>
            </w:tcBorders>
            <w:vAlign w:val="center"/>
          </w:tcPr>
          <w:p w14:paraId="73538FA8" w14:textId="77777777" w:rsidR="0016550F" w:rsidRDefault="0016550F" w:rsidP="00DD3F36">
            <w:pPr>
              <w:widowControl w:val="0"/>
              <w:pBdr>
                <w:between w:val="nil"/>
              </w:pBdr>
              <w:spacing w:after="0" w:line="276" w:lineRule="auto"/>
              <w:jc w:val="both"/>
              <w:rPr>
                <w:b/>
                <w:bCs/>
                <w:color w:val="000000"/>
                <w:sz w:val="20"/>
                <w:szCs w:val="20"/>
              </w:rPr>
            </w:pPr>
          </w:p>
        </w:tc>
        <w:tc>
          <w:tcPr>
            <w:tcW w:w="7821" w:type="dxa"/>
            <w:tcBorders>
              <w:top w:val="single" w:sz="4" w:space="0" w:color="auto"/>
              <w:left w:val="single" w:sz="4" w:space="0" w:color="000000"/>
              <w:bottom w:val="single" w:sz="4" w:space="0" w:color="auto"/>
              <w:right w:val="single" w:sz="4" w:space="0" w:color="000000"/>
            </w:tcBorders>
            <w:vAlign w:val="center"/>
          </w:tcPr>
          <w:p w14:paraId="67BB27B9" w14:textId="77777777" w:rsidR="0016550F" w:rsidRDefault="0016550F" w:rsidP="00DD3F36">
            <w:pPr>
              <w:spacing w:after="0" w:line="240" w:lineRule="auto"/>
              <w:jc w:val="both"/>
              <w:rPr>
                <w:color w:val="000000"/>
                <w:sz w:val="20"/>
                <w:szCs w:val="20"/>
              </w:rPr>
            </w:pPr>
            <w:r>
              <w:rPr>
                <w:color w:val="000000"/>
                <w:sz w:val="20"/>
                <w:szCs w:val="20"/>
              </w:rPr>
              <w:t>Tienen ventas demostrables entre 0,1 y 600 UF</w:t>
            </w:r>
          </w:p>
        </w:tc>
        <w:tc>
          <w:tcPr>
            <w:tcW w:w="678" w:type="dxa"/>
            <w:tcBorders>
              <w:top w:val="single" w:sz="4" w:space="0" w:color="auto"/>
              <w:left w:val="single" w:sz="4" w:space="0" w:color="000000"/>
              <w:bottom w:val="single" w:sz="4" w:space="0" w:color="auto"/>
              <w:right w:val="single" w:sz="4" w:space="0" w:color="000000"/>
            </w:tcBorders>
            <w:vAlign w:val="center"/>
          </w:tcPr>
          <w:p w14:paraId="11EFE29D" w14:textId="77777777" w:rsidR="0016550F" w:rsidRDefault="0016550F" w:rsidP="00DD3F36">
            <w:pPr>
              <w:spacing w:after="0" w:line="240" w:lineRule="auto"/>
              <w:jc w:val="both"/>
              <w:rPr>
                <w:color w:val="000000"/>
                <w:sz w:val="20"/>
                <w:szCs w:val="20"/>
              </w:rPr>
            </w:pPr>
            <w:r>
              <w:rPr>
                <w:color w:val="000000"/>
                <w:sz w:val="20"/>
                <w:szCs w:val="20"/>
              </w:rPr>
              <w:t>5</w:t>
            </w:r>
          </w:p>
        </w:tc>
        <w:tc>
          <w:tcPr>
            <w:tcW w:w="1383" w:type="dxa"/>
            <w:vMerge/>
            <w:tcBorders>
              <w:left w:val="single" w:sz="4" w:space="0" w:color="000000"/>
              <w:right w:val="single" w:sz="4" w:space="0" w:color="auto"/>
            </w:tcBorders>
            <w:vAlign w:val="center"/>
          </w:tcPr>
          <w:p w14:paraId="3AD564EC" w14:textId="77777777" w:rsidR="0016550F" w:rsidRDefault="0016550F" w:rsidP="00DD3F36">
            <w:pPr>
              <w:widowControl w:val="0"/>
              <w:pBdr>
                <w:between w:val="nil"/>
              </w:pBdr>
              <w:spacing w:after="0" w:line="276" w:lineRule="auto"/>
              <w:jc w:val="center"/>
              <w:rPr>
                <w:color w:val="000000"/>
                <w:sz w:val="20"/>
                <w:szCs w:val="20"/>
              </w:rPr>
            </w:pPr>
          </w:p>
        </w:tc>
      </w:tr>
      <w:tr w:rsidR="0016550F" w14:paraId="446884C1" w14:textId="77777777" w:rsidTr="00DD3F36">
        <w:trPr>
          <w:trHeight w:val="567"/>
        </w:trPr>
        <w:tc>
          <w:tcPr>
            <w:tcW w:w="3114" w:type="dxa"/>
            <w:vMerge/>
            <w:tcBorders>
              <w:left w:val="single" w:sz="4" w:space="0" w:color="auto"/>
              <w:bottom w:val="single" w:sz="4" w:space="0" w:color="auto"/>
              <w:right w:val="single" w:sz="4" w:space="0" w:color="000000"/>
            </w:tcBorders>
            <w:vAlign w:val="center"/>
          </w:tcPr>
          <w:p w14:paraId="79B234C8" w14:textId="77777777" w:rsidR="0016550F" w:rsidRDefault="0016550F" w:rsidP="00DD3F36">
            <w:pPr>
              <w:widowControl w:val="0"/>
              <w:pBdr>
                <w:between w:val="nil"/>
              </w:pBdr>
              <w:spacing w:after="0" w:line="276" w:lineRule="auto"/>
              <w:jc w:val="both"/>
              <w:rPr>
                <w:b/>
                <w:bCs/>
                <w:color w:val="000000"/>
                <w:sz w:val="20"/>
                <w:szCs w:val="20"/>
              </w:rPr>
            </w:pPr>
          </w:p>
        </w:tc>
        <w:tc>
          <w:tcPr>
            <w:tcW w:w="7821" w:type="dxa"/>
            <w:tcBorders>
              <w:top w:val="single" w:sz="4" w:space="0" w:color="auto"/>
              <w:left w:val="single" w:sz="4" w:space="0" w:color="000000"/>
              <w:bottom w:val="single" w:sz="4" w:space="0" w:color="auto"/>
              <w:right w:val="single" w:sz="4" w:space="0" w:color="000000"/>
            </w:tcBorders>
            <w:vAlign w:val="center"/>
          </w:tcPr>
          <w:p w14:paraId="449FD691" w14:textId="77777777" w:rsidR="0016550F" w:rsidRDefault="0016550F" w:rsidP="00DD3F36">
            <w:pPr>
              <w:spacing w:after="0" w:line="240" w:lineRule="auto"/>
              <w:jc w:val="both"/>
              <w:rPr>
                <w:color w:val="000000"/>
                <w:sz w:val="20"/>
                <w:szCs w:val="20"/>
              </w:rPr>
            </w:pPr>
            <w:r>
              <w:rPr>
                <w:color w:val="000000"/>
                <w:sz w:val="20"/>
                <w:szCs w:val="20"/>
              </w:rPr>
              <w:t>Tienen ventas demostrables de más de 600,1 UF</w:t>
            </w:r>
          </w:p>
        </w:tc>
        <w:tc>
          <w:tcPr>
            <w:tcW w:w="678" w:type="dxa"/>
            <w:tcBorders>
              <w:top w:val="single" w:sz="4" w:space="0" w:color="auto"/>
              <w:left w:val="single" w:sz="4" w:space="0" w:color="000000"/>
              <w:bottom w:val="single" w:sz="4" w:space="0" w:color="auto"/>
              <w:right w:val="single" w:sz="4" w:space="0" w:color="000000"/>
            </w:tcBorders>
            <w:vAlign w:val="center"/>
          </w:tcPr>
          <w:p w14:paraId="42F74088" w14:textId="77777777" w:rsidR="0016550F" w:rsidRDefault="0016550F" w:rsidP="00DD3F36">
            <w:pPr>
              <w:spacing w:after="0" w:line="240" w:lineRule="auto"/>
              <w:jc w:val="both"/>
              <w:rPr>
                <w:color w:val="000000"/>
                <w:sz w:val="20"/>
                <w:szCs w:val="20"/>
              </w:rPr>
            </w:pPr>
            <w:r>
              <w:rPr>
                <w:color w:val="000000"/>
                <w:sz w:val="20"/>
                <w:szCs w:val="20"/>
              </w:rPr>
              <w:t>7</w:t>
            </w:r>
          </w:p>
        </w:tc>
        <w:tc>
          <w:tcPr>
            <w:tcW w:w="1383" w:type="dxa"/>
            <w:vMerge/>
            <w:tcBorders>
              <w:left w:val="single" w:sz="4" w:space="0" w:color="000000"/>
              <w:bottom w:val="single" w:sz="4" w:space="0" w:color="auto"/>
              <w:right w:val="single" w:sz="4" w:space="0" w:color="auto"/>
            </w:tcBorders>
            <w:vAlign w:val="center"/>
          </w:tcPr>
          <w:p w14:paraId="227382AA" w14:textId="77777777" w:rsidR="0016550F" w:rsidRDefault="0016550F" w:rsidP="00DD3F36">
            <w:pPr>
              <w:widowControl w:val="0"/>
              <w:pBdr>
                <w:between w:val="nil"/>
              </w:pBdr>
              <w:spacing w:after="0" w:line="276" w:lineRule="auto"/>
              <w:jc w:val="center"/>
              <w:rPr>
                <w:color w:val="000000"/>
                <w:sz w:val="20"/>
                <w:szCs w:val="20"/>
              </w:rPr>
            </w:pPr>
          </w:p>
        </w:tc>
      </w:tr>
    </w:tbl>
    <w:p w14:paraId="78B9C783" w14:textId="77777777" w:rsidR="0016550F" w:rsidRDefault="0016550F" w:rsidP="0016550F"/>
    <w:p w14:paraId="0A27DFE8" w14:textId="77777777" w:rsidR="0016550F" w:rsidRDefault="0016550F" w:rsidP="0016550F">
      <w:r>
        <w:br w:type="page"/>
      </w:r>
    </w:p>
    <w:p w14:paraId="36C58FBD" w14:textId="77777777" w:rsidR="0016550F" w:rsidRDefault="0016550F" w:rsidP="0016550F">
      <w:pPr>
        <w:spacing w:line="240" w:lineRule="auto"/>
        <w:jc w:val="center"/>
        <w:rPr>
          <w:b/>
          <w:bCs/>
          <w:sz w:val="26"/>
          <w:szCs w:val="26"/>
        </w:rPr>
      </w:pPr>
      <w:r>
        <w:rPr>
          <w:b/>
          <w:bCs/>
          <w:sz w:val="26"/>
          <w:szCs w:val="26"/>
        </w:rPr>
        <w:lastRenderedPageBreak/>
        <w:t>ANEXO N°5</w:t>
      </w:r>
    </w:p>
    <w:p w14:paraId="542811F0" w14:textId="77777777" w:rsidR="0016550F" w:rsidRDefault="0016550F" w:rsidP="0016550F">
      <w:pPr>
        <w:spacing w:line="240" w:lineRule="auto"/>
        <w:jc w:val="center"/>
        <w:rPr>
          <w:b/>
          <w:bCs/>
          <w:color w:val="000000"/>
          <w:sz w:val="26"/>
          <w:szCs w:val="26"/>
        </w:rPr>
      </w:pPr>
      <w:r>
        <w:rPr>
          <w:b/>
          <w:bCs/>
          <w:sz w:val="26"/>
          <w:szCs w:val="26"/>
        </w:rPr>
        <w:t>PAUTA DE EVALUACIÓN TÉCNICA EN TERRENO</w:t>
      </w:r>
    </w:p>
    <w:tbl>
      <w:tblPr>
        <w:tblW w:w="12996" w:type="dxa"/>
        <w:tblLayout w:type="fixed"/>
        <w:tblLook w:val="0400" w:firstRow="0" w:lastRow="0" w:firstColumn="0" w:lastColumn="0" w:noHBand="0" w:noVBand="1"/>
      </w:tblPr>
      <w:tblGrid>
        <w:gridCol w:w="2973"/>
        <w:gridCol w:w="7961"/>
        <w:gridCol w:w="679"/>
        <w:gridCol w:w="1383"/>
      </w:tblGrid>
      <w:tr w:rsidR="0016550F" w14:paraId="7655D096" w14:textId="77777777" w:rsidTr="00DD3F36">
        <w:trPr>
          <w:trHeight w:val="576"/>
          <w:tblHeader/>
        </w:trPr>
        <w:tc>
          <w:tcPr>
            <w:tcW w:w="2973"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2044FA95" w14:textId="77777777" w:rsidR="0016550F" w:rsidRDefault="0016550F" w:rsidP="00DD3F36">
            <w:pPr>
              <w:spacing w:after="0" w:line="240" w:lineRule="auto"/>
              <w:jc w:val="center"/>
              <w:rPr>
                <w:b/>
                <w:bCs/>
                <w:color w:val="000000"/>
              </w:rPr>
            </w:pPr>
            <w:r>
              <w:rPr>
                <w:b/>
                <w:bCs/>
                <w:color w:val="000000"/>
              </w:rPr>
              <w:t>Criterio</w:t>
            </w:r>
          </w:p>
        </w:tc>
        <w:tc>
          <w:tcPr>
            <w:tcW w:w="7961" w:type="dxa"/>
            <w:tcBorders>
              <w:top w:val="single" w:sz="4" w:space="0" w:color="000000"/>
              <w:left w:val="nil"/>
              <w:bottom w:val="single" w:sz="4" w:space="0" w:color="000000"/>
              <w:right w:val="single" w:sz="4" w:space="0" w:color="000000"/>
            </w:tcBorders>
            <w:shd w:val="clear" w:color="auto" w:fill="E2EFDA"/>
            <w:vAlign w:val="center"/>
          </w:tcPr>
          <w:p w14:paraId="114DEA2B" w14:textId="77777777" w:rsidR="0016550F" w:rsidRDefault="0016550F" w:rsidP="00DD3F36">
            <w:pPr>
              <w:spacing w:after="0" w:line="240" w:lineRule="auto"/>
              <w:jc w:val="center"/>
              <w:rPr>
                <w:b/>
                <w:bCs/>
                <w:color w:val="000000"/>
              </w:rPr>
            </w:pPr>
            <w:r>
              <w:rPr>
                <w:b/>
                <w:bCs/>
                <w:color w:val="000000"/>
              </w:rPr>
              <w:t>Descripción del criterio</w:t>
            </w:r>
          </w:p>
        </w:tc>
        <w:tc>
          <w:tcPr>
            <w:tcW w:w="679" w:type="dxa"/>
            <w:tcBorders>
              <w:top w:val="single" w:sz="4" w:space="0" w:color="000000"/>
              <w:left w:val="nil"/>
              <w:bottom w:val="single" w:sz="4" w:space="0" w:color="000000"/>
              <w:right w:val="single" w:sz="4" w:space="0" w:color="000000"/>
            </w:tcBorders>
            <w:shd w:val="clear" w:color="auto" w:fill="E2EFDA"/>
            <w:vAlign w:val="center"/>
          </w:tcPr>
          <w:p w14:paraId="751D2466" w14:textId="77777777" w:rsidR="0016550F" w:rsidRDefault="0016550F" w:rsidP="00DD3F36">
            <w:pPr>
              <w:spacing w:after="0" w:line="240" w:lineRule="auto"/>
              <w:jc w:val="center"/>
              <w:rPr>
                <w:b/>
                <w:bCs/>
                <w:color w:val="000000"/>
              </w:rPr>
            </w:pPr>
            <w:r>
              <w:rPr>
                <w:b/>
                <w:bCs/>
                <w:color w:val="00000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7A0A4068" w14:textId="77777777" w:rsidR="0016550F" w:rsidRDefault="0016550F" w:rsidP="00DD3F36">
            <w:pPr>
              <w:spacing w:after="0" w:line="240" w:lineRule="auto"/>
              <w:jc w:val="center"/>
              <w:rPr>
                <w:b/>
                <w:bCs/>
                <w:color w:val="000000"/>
              </w:rPr>
            </w:pPr>
            <w:r>
              <w:rPr>
                <w:b/>
                <w:bCs/>
                <w:color w:val="000000"/>
              </w:rPr>
              <w:t>Ponderación del ámbito</w:t>
            </w:r>
          </w:p>
        </w:tc>
      </w:tr>
      <w:tr w:rsidR="0016550F" w14:paraId="252EBD03" w14:textId="77777777" w:rsidTr="00DD3F36">
        <w:trPr>
          <w:trHeight w:val="924"/>
        </w:trPr>
        <w:tc>
          <w:tcPr>
            <w:tcW w:w="2973" w:type="dxa"/>
            <w:vMerge w:val="restart"/>
            <w:tcBorders>
              <w:top w:val="nil"/>
              <w:left w:val="single" w:sz="4" w:space="0" w:color="000000"/>
              <w:bottom w:val="single" w:sz="4" w:space="0" w:color="000000"/>
              <w:right w:val="single" w:sz="4" w:space="0" w:color="000000"/>
            </w:tcBorders>
            <w:vAlign w:val="center"/>
          </w:tcPr>
          <w:p w14:paraId="552FFF9B" w14:textId="77777777" w:rsidR="0016550F" w:rsidRDefault="0016550F" w:rsidP="00DD3F36">
            <w:pPr>
              <w:spacing w:after="0" w:line="240" w:lineRule="auto"/>
              <w:jc w:val="both"/>
              <w:rPr>
                <w:b/>
                <w:bCs/>
                <w:color w:val="000000"/>
                <w:sz w:val="20"/>
                <w:szCs w:val="20"/>
              </w:rPr>
            </w:pPr>
            <w:r>
              <w:rPr>
                <w:b/>
                <w:bCs/>
                <w:color w:val="000000"/>
                <w:sz w:val="20"/>
                <w:szCs w:val="20"/>
              </w:rPr>
              <w:t>1. Condiciones en terreno que acompañan al modelo de negocio de la cooperativa (viabilidad técnica del proyecto):</w:t>
            </w:r>
          </w:p>
          <w:p w14:paraId="2D6DB38D" w14:textId="77777777" w:rsidR="0016550F" w:rsidRDefault="0016550F" w:rsidP="00DD3F36">
            <w:pPr>
              <w:spacing w:after="0" w:line="240" w:lineRule="auto"/>
              <w:jc w:val="both"/>
              <w:rPr>
                <w:color w:val="000000"/>
                <w:sz w:val="20"/>
                <w:szCs w:val="20"/>
              </w:rPr>
            </w:pPr>
            <w:r>
              <w:rPr>
                <w:color w:val="000000"/>
                <w:sz w:val="20"/>
                <w:szCs w:val="20"/>
              </w:rPr>
              <w:t>Se logra evidenciar en la visita a terreno, infraestructura, proyectos, iniciativas y acciones que dan cuenta de los atributos productivos, mercado, modelo de negocios, y proyección de su empresa.</w:t>
            </w:r>
          </w:p>
        </w:tc>
        <w:tc>
          <w:tcPr>
            <w:tcW w:w="7961" w:type="dxa"/>
            <w:tcBorders>
              <w:top w:val="nil"/>
              <w:left w:val="nil"/>
              <w:bottom w:val="single" w:sz="4" w:space="0" w:color="000000"/>
              <w:right w:val="single" w:sz="4" w:space="0" w:color="000000"/>
            </w:tcBorders>
            <w:vAlign w:val="center"/>
          </w:tcPr>
          <w:p w14:paraId="648E04AF" w14:textId="77777777" w:rsidR="0016550F" w:rsidRDefault="0016550F" w:rsidP="00DD3F36">
            <w:pPr>
              <w:spacing w:after="0" w:line="240" w:lineRule="auto"/>
              <w:jc w:val="both"/>
              <w:rPr>
                <w:color w:val="000000"/>
                <w:sz w:val="20"/>
                <w:szCs w:val="20"/>
              </w:rPr>
            </w:pPr>
            <w:r>
              <w:rPr>
                <w:color w:val="000000"/>
                <w:sz w:val="20"/>
                <w:szCs w:val="20"/>
              </w:rPr>
              <w:t>No se logra evidenciar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37568CF5" w14:textId="77777777" w:rsidR="0016550F" w:rsidRDefault="0016550F" w:rsidP="00DD3F36">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0E6A759D" w14:textId="77777777" w:rsidR="0016550F" w:rsidRDefault="0016550F" w:rsidP="00DD3F36">
            <w:pPr>
              <w:spacing w:after="0" w:line="240" w:lineRule="auto"/>
              <w:jc w:val="center"/>
              <w:rPr>
                <w:color w:val="000000"/>
                <w:sz w:val="20"/>
                <w:szCs w:val="20"/>
              </w:rPr>
            </w:pPr>
            <w:r>
              <w:rPr>
                <w:color w:val="000000"/>
                <w:sz w:val="20"/>
                <w:szCs w:val="20"/>
              </w:rPr>
              <w:t>25%</w:t>
            </w:r>
          </w:p>
        </w:tc>
      </w:tr>
      <w:tr w:rsidR="0016550F" w14:paraId="795AFB68" w14:textId="77777777" w:rsidTr="00DD3F36">
        <w:trPr>
          <w:trHeight w:val="923"/>
        </w:trPr>
        <w:tc>
          <w:tcPr>
            <w:tcW w:w="2973" w:type="dxa"/>
            <w:vMerge/>
            <w:tcBorders>
              <w:top w:val="nil"/>
              <w:left w:val="single" w:sz="4" w:space="0" w:color="000000"/>
              <w:bottom w:val="single" w:sz="4" w:space="0" w:color="000000"/>
              <w:right w:val="single" w:sz="4" w:space="0" w:color="000000"/>
            </w:tcBorders>
            <w:vAlign w:val="center"/>
          </w:tcPr>
          <w:p w14:paraId="0D15DFAE"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1B32C38C" w14:textId="77777777" w:rsidR="0016550F" w:rsidRDefault="0016550F" w:rsidP="00DD3F36">
            <w:pPr>
              <w:spacing w:after="0" w:line="240" w:lineRule="auto"/>
              <w:jc w:val="both"/>
              <w:rPr>
                <w:color w:val="000000"/>
                <w:sz w:val="20"/>
                <w:szCs w:val="20"/>
              </w:rPr>
            </w:pPr>
            <w:r>
              <w:rPr>
                <w:color w:val="000000"/>
                <w:sz w:val="20"/>
                <w:szCs w:val="20"/>
              </w:rPr>
              <w:t>Se logra evidenciar medianamente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05848138" w14:textId="77777777" w:rsidR="0016550F" w:rsidRDefault="0016550F" w:rsidP="00DD3F36">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475DED07"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r>
      <w:tr w:rsidR="0016550F" w14:paraId="06E2D0E5" w14:textId="77777777" w:rsidTr="00DD3F36">
        <w:trPr>
          <w:trHeight w:val="552"/>
        </w:trPr>
        <w:tc>
          <w:tcPr>
            <w:tcW w:w="2973" w:type="dxa"/>
            <w:vMerge/>
            <w:tcBorders>
              <w:top w:val="nil"/>
              <w:left w:val="single" w:sz="4" w:space="0" w:color="000000"/>
              <w:bottom w:val="single" w:sz="4" w:space="0" w:color="000000"/>
              <w:right w:val="single" w:sz="4" w:space="0" w:color="000000"/>
            </w:tcBorders>
            <w:vAlign w:val="center"/>
          </w:tcPr>
          <w:p w14:paraId="326BCB21"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6C5C7EB0" w14:textId="77777777" w:rsidR="0016550F" w:rsidRDefault="0016550F" w:rsidP="00DD3F36">
            <w:pPr>
              <w:spacing w:after="0" w:line="240" w:lineRule="auto"/>
              <w:jc w:val="both"/>
              <w:rPr>
                <w:color w:val="000000"/>
                <w:sz w:val="20"/>
                <w:szCs w:val="20"/>
              </w:rPr>
            </w:pPr>
            <w:r>
              <w:rPr>
                <w:color w:val="000000"/>
                <w:sz w:val="20"/>
                <w:szCs w:val="20"/>
              </w:rPr>
              <w:t>Se logra evidenciar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33750DA4" w14:textId="77777777" w:rsidR="0016550F" w:rsidRDefault="0016550F" w:rsidP="00DD3F36">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2C990F0B"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r>
      <w:tr w:rsidR="0016550F" w14:paraId="2E4B8881" w14:textId="77777777" w:rsidTr="00DD3F36">
        <w:trPr>
          <w:trHeight w:val="828"/>
        </w:trPr>
        <w:tc>
          <w:tcPr>
            <w:tcW w:w="2973" w:type="dxa"/>
            <w:vMerge w:val="restart"/>
            <w:tcBorders>
              <w:top w:val="nil"/>
              <w:left w:val="single" w:sz="4" w:space="0" w:color="000000"/>
              <w:bottom w:val="single" w:sz="4" w:space="0" w:color="000000"/>
              <w:right w:val="single" w:sz="4" w:space="0" w:color="000000"/>
            </w:tcBorders>
            <w:vAlign w:val="center"/>
          </w:tcPr>
          <w:p w14:paraId="4674A800" w14:textId="77777777" w:rsidR="0016550F" w:rsidRDefault="0016550F" w:rsidP="00DD3F36">
            <w:pPr>
              <w:spacing w:after="0" w:line="240" w:lineRule="auto"/>
              <w:jc w:val="both"/>
              <w:rPr>
                <w:color w:val="000000"/>
                <w:sz w:val="20"/>
                <w:szCs w:val="20"/>
              </w:rPr>
            </w:pPr>
            <w:r>
              <w:rPr>
                <w:b/>
                <w:bCs/>
                <w:color w:val="000000"/>
                <w:sz w:val="20"/>
                <w:szCs w:val="20"/>
              </w:rPr>
              <w:t xml:space="preserve">2. Sentido de Pertinencia a la organización: </w:t>
            </w:r>
            <w:r>
              <w:rPr>
                <w:color w:val="000000"/>
                <w:sz w:val="20"/>
                <w:szCs w:val="20"/>
              </w:rPr>
              <w:t xml:space="preserve">Se evidencia en terreno la capacidad productiva y sentido de pertinencia con el grupo cooperativo, de </w:t>
            </w:r>
            <w:proofErr w:type="gramStart"/>
            <w:r>
              <w:rPr>
                <w:color w:val="000000"/>
                <w:sz w:val="20"/>
                <w:szCs w:val="20"/>
              </w:rPr>
              <w:t>los socios y socias</w:t>
            </w:r>
            <w:proofErr w:type="gramEnd"/>
            <w:r>
              <w:rPr>
                <w:color w:val="000000"/>
                <w:sz w:val="20"/>
                <w:szCs w:val="20"/>
              </w:rPr>
              <w:t xml:space="preserve"> en función de los siguientes elementos: Experiencia, conocimiento cooperativo, conocimientos técnicos del rubro de la cooperativa, volúmenes de producción.</w:t>
            </w:r>
          </w:p>
        </w:tc>
        <w:tc>
          <w:tcPr>
            <w:tcW w:w="7961" w:type="dxa"/>
            <w:tcBorders>
              <w:top w:val="nil"/>
              <w:left w:val="nil"/>
              <w:bottom w:val="single" w:sz="4" w:space="0" w:color="000000"/>
              <w:right w:val="single" w:sz="4" w:space="0" w:color="000000"/>
            </w:tcBorders>
            <w:vAlign w:val="center"/>
          </w:tcPr>
          <w:p w14:paraId="045DD46E" w14:textId="77777777" w:rsidR="0016550F" w:rsidRDefault="0016550F" w:rsidP="00DD3F36">
            <w:pPr>
              <w:spacing w:after="0" w:line="240" w:lineRule="auto"/>
              <w:jc w:val="both"/>
              <w:rPr>
                <w:color w:val="000000"/>
                <w:sz w:val="20"/>
                <w:szCs w:val="20"/>
              </w:rPr>
            </w:pPr>
            <w:r>
              <w:rPr>
                <w:color w:val="000000"/>
                <w:sz w:val="20"/>
                <w:szCs w:val="20"/>
              </w:rPr>
              <w:t>No se evidencia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1EAB3DEE" w14:textId="77777777" w:rsidR="0016550F" w:rsidRDefault="0016550F" w:rsidP="00DD3F36">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2A738F41" w14:textId="77777777" w:rsidR="0016550F" w:rsidRDefault="0016550F" w:rsidP="00DD3F36">
            <w:pPr>
              <w:spacing w:after="0" w:line="240" w:lineRule="auto"/>
              <w:jc w:val="center"/>
              <w:rPr>
                <w:color w:val="000000"/>
                <w:sz w:val="20"/>
                <w:szCs w:val="20"/>
              </w:rPr>
            </w:pPr>
            <w:r>
              <w:rPr>
                <w:color w:val="000000"/>
                <w:sz w:val="20"/>
                <w:szCs w:val="20"/>
              </w:rPr>
              <w:t>25%</w:t>
            </w:r>
          </w:p>
        </w:tc>
      </w:tr>
      <w:tr w:rsidR="0016550F" w14:paraId="676D86E7" w14:textId="77777777" w:rsidTr="00DD3F36">
        <w:trPr>
          <w:trHeight w:val="828"/>
        </w:trPr>
        <w:tc>
          <w:tcPr>
            <w:tcW w:w="2973" w:type="dxa"/>
            <w:vMerge/>
            <w:tcBorders>
              <w:top w:val="nil"/>
              <w:left w:val="single" w:sz="4" w:space="0" w:color="000000"/>
              <w:bottom w:val="single" w:sz="4" w:space="0" w:color="000000"/>
              <w:right w:val="single" w:sz="4" w:space="0" w:color="000000"/>
            </w:tcBorders>
            <w:vAlign w:val="center"/>
          </w:tcPr>
          <w:p w14:paraId="22C0992D"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51C124CB" w14:textId="77777777" w:rsidR="0016550F" w:rsidRDefault="0016550F" w:rsidP="00DD3F36">
            <w:pPr>
              <w:spacing w:after="0" w:line="240" w:lineRule="auto"/>
              <w:jc w:val="both"/>
              <w:rPr>
                <w:color w:val="000000"/>
                <w:sz w:val="20"/>
                <w:szCs w:val="20"/>
              </w:rPr>
            </w:pPr>
            <w:r>
              <w:rPr>
                <w:color w:val="000000"/>
                <w:sz w:val="20"/>
                <w:szCs w:val="20"/>
              </w:rPr>
              <w:t>Se evidencia medianamente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79AD6A97" w14:textId="77777777" w:rsidR="0016550F" w:rsidRDefault="0016550F" w:rsidP="00DD3F36">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0CDF23CF"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r>
      <w:tr w:rsidR="0016550F" w14:paraId="6A60D30D" w14:textId="77777777" w:rsidTr="00DD3F36">
        <w:trPr>
          <w:trHeight w:val="828"/>
        </w:trPr>
        <w:tc>
          <w:tcPr>
            <w:tcW w:w="2973" w:type="dxa"/>
            <w:vMerge/>
            <w:tcBorders>
              <w:top w:val="nil"/>
              <w:left w:val="single" w:sz="4" w:space="0" w:color="000000"/>
              <w:bottom w:val="single" w:sz="4" w:space="0" w:color="000000"/>
              <w:right w:val="single" w:sz="4" w:space="0" w:color="000000"/>
            </w:tcBorders>
            <w:vAlign w:val="center"/>
          </w:tcPr>
          <w:p w14:paraId="6FDD296D"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128B2ED1" w14:textId="77777777" w:rsidR="0016550F" w:rsidRDefault="0016550F" w:rsidP="00DD3F36">
            <w:pPr>
              <w:spacing w:after="0" w:line="240" w:lineRule="auto"/>
              <w:jc w:val="both"/>
              <w:rPr>
                <w:color w:val="000000"/>
                <w:sz w:val="20"/>
                <w:szCs w:val="20"/>
              </w:rPr>
            </w:pPr>
            <w:r>
              <w:rPr>
                <w:color w:val="000000"/>
                <w:sz w:val="20"/>
                <w:szCs w:val="20"/>
              </w:rPr>
              <w:t>Se evidencia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008FB0EA" w14:textId="77777777" w:rsidR="0016550F" w:rsidRDefault="0016550F" w:rsidP="00DD3F36">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2382C233"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r>
      <w:tr w:rsidR="0016550F" w14:paraId="1E47BFAA" w14:textId="77777777" w:rsidTr="00DD3F36">
        <w:trPr>
          <w:trHeight w:val="1104"/>
        </w:trPr>
        <w:tc>
          <w:tcPr>
            <w:tcW w:w="2973" w:type="dxa"/>
            <w:vMerge w:val="restart"/>
            <w:tcBorders>
              <w:top w:val="nil"/>
              <w:left w:val="single" w:sz="4" w:space="0" w:color="000000"/>
              <w:bottom w:val="single" w:sz="4" w:space="0" w:color="000000"/>
              <w:right w:val="single" w:sz="4" w:space="0" w:color="000000"/>
            </w:tcBorders>
            <w:vAlign w:val="center"/>
          </w:tcPr>
          <w:p w14:paraId="1F8D8BBA" w14:textId="77777777" w:rsidR="0016550F" w:rsidRDefault="0016550F" w:rsidP="00DD3F36">
            <w:pPr>
              <w:spacing w:after="0" w:line="240" w:lineRule="auto"/>
              <w:jc w:val="both"/>
              <w:rPr>
                <w:color w:val="000000"/>
                <w:sz w:val="20"/>
                <w:szCs w:val="20"/>
              </w:rPr>
            </w:pPr>
            <w:r>
              <w:rPr>
                <w:b/>
                <w:bCs/>
                <w:color w:val="000000"/>
                <w:sz w:val="20"/>
                <w:szCs w:val="20"/>
              </w:rPr>
              <w:t xml:space="preserve">3. Sustentabilidad en el modelo de negocio de la cooperativa: </w:t>
            </w:r>
            <w:r>
              <w:rPr>
                <w:color w:val="000000"/>
                <w:sz w:val="20"/>
                <w:szCs w:val="20"/>
              </w:rPr>
              <w:t xml:space="preserve">Se evidencia en terreno, iniciativas, proyectos o inversiones en los </w:t>
            </w:r>
            <w:r>
              <w:rPr>
                <w:color w:val="000000"/>
                <w:sz w:val="20"/>
                <w:szCs w:val="20"/>
              </w:rPr>
              <w:lastRenderedPageBreak/>
              <w:t>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7961" w:type="dxa"/>
            <w:tcBorders>
              <w:top w:val="nil"/>
              <w:left w:val="nil"/>
              <w:bottom w:val="single" w:sz="4" w:space="0" w:color="000000"/>
              <w:right w:val="single" w:sz="4" w:space="0" w:color="000000"/>
            </w:tcBorders>
            <w:vAlign w:val="center"/>
          </w:tcPr>
          <w:p w14:paraId="1436333E" w14:textId="77777777" w:rsidR="0016550F" w:rsidRDefault="0016550F" w:rsidP="00DD3F36">
            <w:pPr>
              <w:pBdr>
                <w:top w:val="nil"/>
                <w:left w:val="nil"/>
                <w:bottom w:val="nil"/>
                <w:right w:val="nil"/>
                <w:between w:val="nil"/>
              </w:pBdr>
              <w:spacing w:after="0" w:line="240" w:lineRule="auto"/>
              <w:jc w:val="both"/>
              <w:rPr>
                <w:color w:val="000000"/>
                <w:sz w:val="20"/>
                <w:szCs w:val="20"/>
              </w:rPr>
            </w:pPr>
            <w:r>
              <w:rPr>
                <w:color w:val="000000"/>
                <w:sz w:val="20"/>
                <w:szCs w:val="20"/>
              </w:rPr>
              <w:lastRenderedPageBreak/>
              <w:t>No se evidencia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7E588EBD" w14:textId="77777777" w:rsidR="0016550F" w:rsidRDefault="0016550F" w:rsidP="00DD3F36">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2668D1DD" w14:textId="77777777" w:rsidR="0016550F" w:rsidRDefault="0016550F" w:rsidP="00DD3F36">
            <w:pPr>
              <w:spacing w:after="0" w:line="240" w:lineRule="auto"/>
              <w:jc w:val="center"/>
              <w:rPr>
                <w:color w:val="000000"/>
                <w:sz w:val="20"/>
                <w:szCs w:val="20"/>
              </w:rPr>
            </w:pPr>
            <w:r>
              <w:rPr>
                <w:color w:val="000000"/>
                <w:sz w:val="20"/>
                <w:szCs w:val="20"/>
              </w:rPr>
              <w:t>25%</w:t>
            </w:r>
          </w:p>
        </w:tc>
      </w:tr>
      <w:tr w:rsidR="0016550F" w14:paraId="2633E66A" w14:textId="77777777" w:rsidTr="00DD3F36">
        <w:trPr>
          <w:trHeight w:val="1104"/>
        </w:trPr>
        <w:tc>
          <w:tcPr>
            <w:tcW w:w="2973" w:type="dxa"/>
            <w:vMerge/>
            <w:tcBorders>
              <w:top w:val="nil"/>
              <w:left w:val="single" w:sz="4" w:space="0" w:color="000000"/>
              <w:bottom w:val="single" w:sz="4" w:space="0" w:color="000000"/>
              <w:right w:val="single" w:sz="4" w:space="0" w:color="000000"/>
            </w:tcBorders>
            <w:vAlign w:val="center"/>
          </w:tcPr>
          <w:p w14:paraId="41908EF6"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61C941AA" w14:textId="77777777" w:rsidR="0016550F" w:rsidRDefault="0016550F" w:rsidP="00DD3F36">
            <w:pPr>
              <w:pBdr>
                <w:top w:val="nil"/>
                <w:left w:val="nil"/>
                <w:bottom w:val="nil"/>
                <w:right w:val="nil"/>
                <w:between w:val="nil"/>
              </w:pBdr>
              <w:spacing w:line="240" w:lineRule="auto"/>
              <w:jc w:val="both"/>
              <w:rPr>
                <w:color w:val="000000"/>
                <w:sz w:val="20"/>
                <w:szCs w:val="20"/>
              </w:rPr>
            </w:pPr>
            <w:r>
              <w:rPr>
                <w:color w:val="000000"/>
                <w:sz w:val="20"/>
                <w:szCs w:val="20"/>
              </w:rPr>
              <w:t>Se evidencia medianamente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00E90FD9" w14:textId="77777777" w:rsidR="0016550F" w:rsidRDefault="0016550F" w:rsidP="00DD3F36">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08119954"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r>
      <w:tr w:rsidR="0016550F" w14:paraId="5AC4F108" w14:textId="77777777" w:rsidTr="00DD3F36">
        <w:trPr>
          <w:trHeight w:val="1104"/>
        </w:trPr>
        <w:tc>
          <w:tcPr>
            <w:tcW w:w="2973" w:type="dxa"/>
            <w:vMerge/>
            <w:tcBorders>
              <w:top w:val="nil"/>
              <w:left w:val="single" w:sz="4" w:space="0" w:color="000000"/>
              <w:bottom w:val="single" w:sz="4" w:space="0" w:color="000000"/>
              <w:right w:val="single" w:sz="4" w:space="0" w:color="000000"/>
            </w:tcBorders>
            <w:vAlign w:val="center"/>
          </w:tcPr>
          <w:p w14:paraId="301B26A5"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1CA657A1" w14:textId="77777777" w:rsidR="0016550F" w:rsidRDefault="0016550F" w:rsidP="00DD3F36">
            <w:pPr>
              <w:pBdr>
                <w:top w:val="nil"/>
                <w:left w:val="nil"/>
                <w:bottom w:val="nil"/>
                <w:right w:val="nil"/>
                <w:between w:val="nil"/>
              </w:pBdr>
              <w:spacing w:after="0" w:line="240" w:lineRule="auto"/>
              <w:jc w:val="both"/>
              <w:rPr>
                <w:color w:val="000000"/>
                <w:sz w:val="20"/>
                <w:szCs w:val="20"/>
              </w:rPr>
            </w:pPr>
            <w:r>
              <w:rPr>
                <w:color w:val="000000"/>
                <w:sz w:val="20"/>
                <w:szCs w:val="20"/>
              </w:rPr>
              <w:t>Se evidencia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347C88DA" w14:textId="77777777" w:rsidR="0016550F" w:rsidRDefault="0016550F" w:rsidP="00DD3F36">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289AEEB9"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r>
      <w:tr w:rsidR="0016550F" w14:paraId="64E8195E" w14:textId="77777777" w:rsidTr="00DD3F36">
        <w:trPr>
          <w:trHeight w:val="713"/>
        </w:trPr>
        <w:tc>
          <w:tcPr>
            <w:tcW w:w="2973" w:type="dxa"/>
            <w:vMerge w:val="restart"/>
            <w:tcBorders>
              <w:top w:val="nil"/>
              <w:left w:val="single" w:sz="4" w:space="0" w:color="000000"/>
              <w:bottom w:val="single" w:sz="4" w:space="0" w:color="000000"/>
              <w:right w:val="single" w:sz="4" w:space="0" w:color="000000"/>
            </w:tcBorders>
            <w:vAlign w:val="center"/>
          </w:tcPr>
          <w:p w14:paraId="505F9C7B" w14:textId="77777777" w:rsidR="0016550F" w:rsidRDefault="0016550F" w:rsidP="00DD3F36">
            <w:pPr>
              <w:spacing w:after="0" w:line="240" w:lineRule="auto"/>
              <w:jc w:val="both"/>
              <w:rPr>
                <w:color w:val="000000"/>
                <w:sz w:val="20"/>
                <w:szCs w:val="20"/>
              </w:rPr>
            </w:pPr>
            <w:r>
              <w:rPr>
                <w:b/>
                <w:bCs/>
                <w:color w:val="000000"/>
                <w:sz w:val="20"/>
                <w:szCs w:val="20"/>
              </w:rPr>
              <w:t xml:space="preserve">4. Coherencia con los objetivos estratégicos del instrumento: </w:t>
            </w:r>
            <w:r>
              <w:rPr>
                <w:color w:val="000000"/>
                <w:sz w:val="20"/>
                <w:szCs w:val="20"/>
              </w:rPr>
              <w:t>Se evidencia en la visita a terreno, a partir del relato del o los entrevistados, coherencia entre el trabajo, proyección y metas de la cooperativa con los objetivos del instrumento.</w:t>
            </w:r>
          </w:p>
        </w:tc>
        <w:tc>
          <w:tcPr>
            <w:tcW w:w="7961" w:type="dxa"/>
            <w:tcBorders>
              <w:top w:val="nil"/>
              <w:left w:val="nil"/>
              <w:bottom w:val="single" w:sz="4" w:space="0" w:color="000000"/>
              <w:right w:val="single" w:sz="4" w:space="0" w:color="000000"/>
            </w:tcBorders>
            <w:vAlign w:val="center"/>
          </w:tcPr>
          <w:p w14:paraId="7F02F14C" w14:textId="77777777" w:rsidR="0016550F" w:rsidRDefault="0016550F" w:rsidP="00DD3F36">
            <w:pPr>
              <w:spacing w:after="0" w:line="240" w:lineRule="auto"/>
              <w:jc w:val="both"/>
              <w:rPr>
                <w:color w:val="000000"/>
                <w:sz w:val="20"/>
                <w:szCs w:val="20"/>
              </w:rPr>
            </w:pPr>
            <w:r>
              <w:rPr>
                <w:color w:val="000000"/>
                <w:sz w:val="20"/>
                <w:szCs w:val="20"/>
              </w:rPr>
              <w:t>No se evidencia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2EEFEFEA" w14:textId="77777777" w:rsidR="0016550F" w:rsidRDefault="0016550F" w:rsidP="00DD3F36">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45D3AEDC" w14:textId="77777777" w:rsidR="0016550F" w:rsidRDefault="0016550F" w:rsidP="00DD3F36">
            <w:pPr>
              <w:spacing w:after="0" w:line="240" w:lineRule="auto"/>
              <w:jc w:val="center"/>
              <w:rPr>
                <w:color w:val="000000"/>
                <w:sz w:val="20"/>
                <w:szCs w:val="20"/>
              </w:rPr>
            </w:pPr>
            <w:r>
              <w:rPr>
                <w:color w:val="000000"/>
                <w:sz w:val="20"/>
                <w:szCs w:val="20"/>
              </w:rPr>
              <w:t>25%</w:t>
            </w:r>
          </w:p>
        </w:tc>
      </w:tr>
      <w:tr w:rsidR="0016550F" w14:paraId="6D47C38B" w14:textId="77777777" w:rsidTr="00DD3F36">
        <w:trPr>
          <w:trHeight w:val="823"/>
        </w:trPr>
        <w:tc>
          <w:tcPr>
            <w:tcW w:w="2973" w:type="dxa"/>
            <w:vMerge/>
            <w:tcBorders>
              <w:top w:val="nil"/>
              <w:left w:val="single" w:sz="4" w:space="0" w:color="000000"/>
              <w:bottom w:val="single" w:sz="4" w:space="0" w:color="000000"/>
              <w:right w:val="single" w:sz="4" w:space="0" w:color="000000"/>
            </w:tcBorders>
            <w:vAlign w:val="center"/>
          </w:tcPr>
          <w:p w14:paraId="3722171F"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31DDD049" w14:textId="77777777" w:rsidR="0016550F" w:rsidRDefault="0016550F" w:rsidP="00DD3F36">
            <w:pPr>
              <w:spacing w:after="0" w:line="240" w:lineRule="auto"/>
              <w:jc w:val="both"/>
              <w:rPr>
                <w:color w:val="000000"/>
                <w:sz w:val="20"/>
                <w:szCs w:val="20"/>
              </w:rPr>
            </w:pPr>
            <w:r>
              <w:rPr>
                <w:color w:val="000000"/>
                <w:sz w:val="20"/>
                <w:szCs w:val="20"/>
              </w:rPr>
              <w:t>Se evidencia medianamente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258C5A10" w14:textId="77777777" w:rsidR="0016550F" w:rsidRDefault="0016550F" w:rsidP="00DD3F36">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1467CD9D"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r>
      <w:tr w:rsidR="0016550F" w14:paraId="6A5DB126" w14:textId="77777777" w:rsidTr="00DD3F36">
        <w:trPr>
          <w:trHeight w:val="680"/>
        </w:trPr>
        <w:tc>
          <w:tcPr>
            <w:tcW w:w="2973" w:type="dxa"/>
            <w:vMerge/>
            <w:tcBorders>
              <w:top w:val="nil"/>
              <w:left w:val="single" w:sz="4" w:space="0" w:color="000000"/>
              <w:bottom w:val="single" w:sz="4" w:space="0" w:color="000000"/>
              <w:right w:val="single" w:sz="4" w:space="0" w:color="000000"/>
            </w:tcBorders>
            <w:vAlign w:val="center"/>
          </w:tcPr>
          <w:p w14:paraId="75259E95"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3F41BA55" w14:textId="77777777" w:rsidR="0016550F" w:rsidRDefault="0016550F" w:rsidP="00DD3F36">
            <w:pPr>
              <w:spacing w:after="0" w:line="240" w:lineRule="auto"/>
              <w:jc w:val="both"/>
              <w:rPr>
                <w:color w:val="000000"/>
                <w:sz w:val="20"/>
                <w:szCs w:val="20"/>
              </w:rPr>
            </w:pPr>
            <w:r>
              <w:rPr>
                <w:color w:val="000000"/>
                <w:sz w:val="20"/>
                <w:szCs w:val="20"/>
              </w:rPr>
              <w:t>Se evidencia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579620A0" w14:textId="77777777" w:rsidR="0016550F" w:rsidRDefault="0016550F" w:rsidP="00DD3F36">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356E7A7C"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r>
    </w:tbl>
    <w:p w14:paraId="2761F14C" w14:textId="77777777" w:rsidR="0016550F" w:rsidRDefault="0016550F" w:rsidP="0016550F">
      <w:pPr>
        <w:rPr>
          <w:b/>
          <w:bCs/>
          <w:color w:val="000000"/>
          <w:sz w:val="26"/>
          <w:szCs w:val="26"/>
          <w:highlight w:val="cyan"/>
        </w:rPr>
      </w:pPr>
      <w:r>
        <w:br w:type="page"/>
      </w:r>
    </w:p>
    <w:p w14:paraId="7372B910" w14:textId="77777777" w:rsidR="0016550F" w:rsidRDefault="0016550F" w:rsidP="0016550F">
      <w:pPr>
        <w:spacing w:line="240" w:lineRule="auto"/>
        <w:jc w:val="center"/>
        <w:rPr>
          <w:b/>
          <w:bCs/>
          <w:color w:val="000000"/>
          <w:sz w:val="26"/>
          <w:szCs w:val="26"/>
        </w:rPr>
      </w:pPr>
      <w:r>
        <w:rPr>
          <w:b/>
          <w:bCs/>
          <w:color w:val="000000"/>
          <w:sz w:val="26"/>
          <w:szCs w:val="26"/>
        </w:rPr>
        <w:lastRenderedPageBreak/>
        <w:t>ANEXO N°6</w:t>
      </w:r>
    </w:p>
    <w:p w14:paraId="13328D75" w14:textId="77777777" w:rsidR="0016550F" w:rsidRDefault="0016550F" w:rsidP="0016550F">
      <w:pPr>
        <w:spacing w:line="240" w:lineRule="auto"/>
        <w:jc w:val="center"/>
        <w:rPr>
          <w:b/>
          <w:bCs/>
          <w:color w:val="000000"/>
          <w:sz w:val="26"/>
          <w:szCs w:val="26"/>
        </w:rPr>
      </w:pPr>
      <w:r>
        <w:rPr>
          <w:b/>
          <w:bCs/>
          <w:color w:val="000000"/>
          <w:sz w:val="26"/>
          <w:szCs w:val="26"/>
        </w:rPr>
        <w:t>PAUTA DE EVALUACIÓN DEL COMITÉ DE EVALUACIÓN REGIONAL (CER)</w:t>
      </w:r>
    </w:p>
    <w:tbl>
      <w:tblPr>
        <w:tblW w:w="12996" w:type="dxa"/>
        <w:tblLayout w:type="fixed"/>
        <w:tblLook w:val="0400" w:firstRow="0" w:lastRow="0" w:firstColumn="0" w:lastColumn="0" w:noHBand="0" w:noVBand="1"/>
      </w:tblPr>
      <w:tblGrid>
        <w:gridCol w:w="2885"/>
        <w:gridCol w:w="8196"/>
        <w:gridCol w:w="638"/>
        <w:gridCol w:w="1277"/>
      </w:tblGrid>
      <w:tr w:rsidR="0016550F" w14:paraId="0AB8C862" w14:textId="77777777" w:rsidTr="00DD3F36">
        <w:trPr>
          <w:trHeight w:val="576"/>
          <w:tblHeader/>
        </w:trPr>
        <w:tc>
          <w:tcPr>
            <w:tcW w:w="2885"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156971B0" w14:textId="77777777" w:rsidR="0016550F" w:rsidRDefault="0016550F" w:rsidP="00DD3F36">
            <w:pPr>
              <w:spacing w:after="0" w:line="240" w:lineRule="auto"/>
              <w:jc w:val="center"/>
              <w:rPr>
                <w:b/>
                <w:bCs/>
                <w:color w:val="000000"/>
                <w:sz w:val="20"/>
                <w:szCs w:val="20"/>
              </w:rPr>
            </w:pPr>
            <w:r>
              <w:rPr>
                <w:b/>
                <w:bCs/>
                <w:color w:val="000000"/>
                <w:sz w:val="20"/>
                <w:szCs w:val="20"/>
              </w:rPr>
              <w:t>Criterio</w:t>
            </w:r>
          </w:p>
        </w:tc>
        <w:tc>
          <w:tcPr>
            <w:tcW w:w="8196" w:type="dxa"/>
            <w:tcBorders>
              <w:top w:val="single" w:sz="4" w:space="0" w:color="000000"/>
              <w:left w:val="nil"/>
              <w:bottom w:val="single" w:sz="4" w:space="0" w:color="000000"/>
              <w:right w:val="single" w:sz="4" w:space="0" w:color="000000"/>
            </w:tcBorders>
            <w:shd w:val="clear" w:color="auto" w:fill="FFF2CC"/>
            <w:vAlign w:val="center"/>
          </w:tcPr>
          <w:p w14:paraId="093B188D" w14:textId="77777777" w:rsidR="0016550F" w:rsidRDefault="0016550F" w:rsidP="00DD3F36">
            <w:pPr>
              <w:spacing w:after="0" w:line="240" w:lineRule="auto"/>
              <w:jc w:val="center"/>
              <w:rPr>
                <w:b/>
                <w:bCs/>
                <w:color w:val="000000"/>
                <w:sz w:val="20"/>
                <w:szCs w:val="20"/>
              </w:rPr>
            </w:pPr>
            <w:r>
              <w:rPr>
                <w:b/>
                <w:bCs/>
                <w:color w:val="000000"/>
                <w:sz w:val="20"/>
                <w:szCs w:val="20"/>
              </w:rPr>
              <w:t>Descripción del criterio</w:t>
            </w:r>
          </w:p>
        </w:tc>
        <w:tc>
          <w:tcPr>
            <w:tcW w:w="638" w:type="dxa"/>
            <w:tcBorders>
              <w:top w:val="single" w:sz="4" w:space="0" w:color="000000"/>
              <w:left w:val="nil"/>
              <w:bottom w:val="single" w:sz="4" w:space="0" w:color="000000"/>
              <w:right w:val="single" w:sz="4" w:space="0" w:color="000000"/>
            </w:tcBorders>
            <w:shd w:val="clear" w:color="auto" w:fill="FFF2CC"/>
            <w:vAlign w:val="center"/>
          </w:tcPr>
          <w:p w14:paraId="3B2981C2" w14:textId="77777777" w:rsidR="0016550F" w:rsidRDefault="0016550F" w:rsidP="00DD3F36">
            <w:pPr>
              <w:spacing w:after="0" w:line="240" w:lineRule="auto"/>
              <w:jc w:val="center"/>
              <w:rPr>
                <w:b/>
                <w:bCs/>
                <w:color w:val="000000"/>
                <w:sz w:val="20"/>
                <w:szCs w:val="20"/>
              </w:rPr>
            </w:pPr>
            <w:r>
              <w:rPr>
                <w:b/>
                <w:bCs/>
                <w:color w:val="000000"/>
                <w:sz w:val="20"/>
                <w:szCs w:val="20"/>
              </w:rPr>
              <w:t>Nota</w:t>
            </w:r>
          </w:p>
        </w:tc>
        <w:tc>
          <w:tcPr>
            <w:tcW w:w="1277" w:type="dxa"/>
            <w:tcBorders>
              <w:top w:val="single" w:sz="4" w:space="0" w:color="000000"/>
              <w:left w:val="nil"/>
              <w:bottom w:val="single" w:sz="4" w:space="0" w:color="000000"/>
              <w:right w:val="single" w:sz="4" w:space="0" w:color="000000"/>
            </w:tcBorders>
            <w:shd w:val="clear" w:color="auto" w:fill="FFF2CC"/>
            <w:vAlign w:val="center"/>
          </w:tcPr>
          <w:p w14:paraId="4263D395" w14:textId="77777777" w:rsidR="0016550F" w:rsidRDefault="0016550F" w:rsidP="00DD3F36">
            <w:pPr>
              <w:spacing w:after="0" w:line="240" w:lineRule="auto"/>
              <w:jc w:val="center"/>
              <w:rPr>
                <w:b/>
                <w:bCs/>
                <w:color w:val="000000"/>
                <w:sz w:val="20"/>
                <w:szCs w:val="20"/>
              </w:rPr>
            </w:pPr>
            <w:r>
              <w:rPr>
                <w:b/>
                <w:bCs/>
                <w:color w:val="000000"/>
                <w:sz w:val="20"/>
                <w:szCs w:val="20"/>
              </w:rPr>
              <w:t>Ponderación del ámbito</w:t>
            </w:r>
          </w:p>
        </w:tc>
      </w:tr>
      <w:tr w:rsidR="0016550F" w14:paraId="2A99C035" w14:textId="77777777" w:rsidTr="00DD3F36">
        <w:trPr>
          <w:trHeight w:val="1009"/>
        </w:trPr>
        <w:tc>
          <w:tcPr>
            <w:tcW w:w="2885" w:type="dxa"/>
            <w:vMerge w:val="restart"/>
            <w:tcBorders>
              <w:top w:val="nil"/>
              <w:left w:val="single" w:sz="4" w:space="0" w:color="000000"/>
              <w:bottom w:val="single" w:sz="4" w:space="0" w:color="000000"/>
              <w:right w:val="single" w:sz="4" w:space="0" w:color="000000"/>
            </w:tcBorders>
            <w:vAlign w:val="center"/>
          </w:tcPr>
          <w:p w14:paraId="6DEC157D" w14:textId="77777777" w:rsidR="0016550F" w:rsidRDefault="0016550F" w:rsidP="00DD3F36">
            <w:pPr>
              <w:spacing w:after="0" w:line="240" w:lineRule="auto"/>
              <w:jc w:val="both"/>
              <w:rPr>
                <w:b/>
                <w:bCs/>
                <w:color w:val="000000"/>
                <w:sz w:val="20"/>
                <w:szCs w:val="20"/>
              </w:rPr>
            </w:pPr>
            <w:r>
              <w:rPr>
                <w:b/>
                <w:bCs/>
                <w:color w:val="000000"/>
                <w:sz w:val="20"/>
                <w:szCs w:val="20"/>
              </w:rPr>
              <w:t>1. Asociatividad, organización y modelo de gestión: E</w:t>
            </w:r>
            <w:r>
              <w:rPr>
                <w:color w:val="000000"/>
                <w:sz w:val="20"/>
                <w:szCs w:val="20"/>
              </w:rPr>
              <w:t xml:space="preserve">xiste en la cooperativa una organización clara, con distribución de roles y tareas para el funcionamiento del proceso productivo de servicios, canales de comunicación interna, estructura organizativa </w:t>
            </w:r>
            <w:proofErr w:type="gramStart"/>
            <w:r>
              <w:rPr>
                <w:color w:val="000000"/>
                <w:sz w:val="20"/>
                <w:szCs w:val="20"/>
              </w:rPr>
              <w:t>de acuerdo al</w:t>
            </w:r>
            <w:proofErr w:type="gramEnd"/>
            <w:r>
              <w:rPr>
                <w:color w:val="000000"/>
                <w:sz w:val="20"/>
                <w:szCs w:val="20"/>
              </w:rPr>
              <w:t xml:space="preserve"> modelo cooperativo, en base a la información entregada en la presentación</w:t>
            </w:r>
          </w:p>
        </w:tc>
        <w:tc>
          <w:tcPr>
            <w:tcW w:w="8196" w:type="dxa"/>
            <w:tcBorders>
              <w:top w:val="nil"/>
              <w:left w:val="nil"/>
              <w:bottom w:val="single" w:sz="4" w:space="0" w:color="000000"/>
              <w:right w:val="single" w:sz="4" w:space="0" w:color="000000"/>
            </w:tcBorders>
            <w:vAlign w:val="center"/>
          </w:tcPr>
          <w:p w14:paraId="15015DF7" w14:textId="77777777" w:rsidR="0016550F" w:rsidRDefault="0016550F" w:rsidP="00DD3F36">
            <w:pPr>
              <w:spacing w:after="0" w:line="240" w:lineRule="auto"/>
              <w:jc w:val="both"/>
              <w:rPr>
                <w:color w:val="000000"/>
                <w:sz w:val="20"/>
                <w:szCs w:val="20"/>
              </w:rPr>
            </w:pPr>
            <w:r>
              <w:rPr>
                <w:color w:val="000000"/>
                <w:sz w:val="20"/>
                <w:szCs w:val="20"/>
              </w:rPr>
              <w:t>Escasa información,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707E8274" w14:textId="77777777" w:rsidR="0016550F" w:rsidRDefault="0016550F" w:rsidP="00DD3F36">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405F7F0C" w14:textId="77777777" w:rsidR="0016550F" w:rsidRDefault="0016550F" w:rsidP="00DD3F36">
            <w:pPr>
              <w:spacing w:after="0" w:line="240" w:lineRule="auto"/>
              <w:jc w:val="center"/>
              <w:rPr>
                <w:color w:val="000000"/>
                <w:sz w:val="20"/>
                <w:szCs w:val="20"/>
              </w:rPr>
            </w:pPr>
            <w:r>
              <w:rPr>
                <w:color w:val="000000"/>
                <w:sz w:val="20"/>
                <w:szCs w:val="20"/>
              </w:rPr>
              <w:t>25%</w:t>
            </w:r>
          </w:p>
        </w:tc>
      </w:tr>
      <w:tr w:rsidR="0016550F" w14:paraId="01375087" w14:textId="77777777" w:rsidTr="00DD3F36">
        <w:trPr>
          <w:trHeight w:val="1122"/>
        </w:trPr>
        <w:tc>
          <w:tcPr>
            <w:tcW w:w="2885" w:type="dxa"/>
            <w:vMerge/>
            <w:tcBorders>
              <w:top w:val="nil"/>
              <w:left w:val="single" w:sz="4" w:space="0" w:color="000000"/>
              <w:bottom w:val="single" w:sz="4" w:space="0" w:color="000000"/>
              <w:right w:val="single" w:sz="4" w:space="0" w:color="000000"/>
            </w:tcBorders>
            <w:vAlign w:val="center"/>
          </w:tcPr>
          <w:p w14:paraId="676F8AB7"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3D298A0A" w14:textId="77777777" w:rsidR="0016550F" w:rsidRDefault="0016550F" w:rsidP="00DD3F36">
            <w:pPr>
              <w:spacing w:after="0" w:line="240" w:lineRule="auto"/>
              <w:jc w:val="both"/>
              <w:rPr>
                <w:color w:val="000000"/>
                <w:sz w:val="20"/>
                <w:szCs w:val="20"/>
              </w:rPr>
            </w:pPr>
            <w:r>
              <w:rPr>
                <w:color w:val="000000"/>
                <w:sz w:val="20"/>
                <w:szCs w:val="20"/>
              </w:rPr>
              <w:t>Mediana información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7DA16943" w14:textId="77777777" w:rsidR="0016550F" w:rsidRDefault="0016550F" w:rsidP="00DD3F36">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3450220E"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r>
      <w:tr w:rsidR="0016550F" w14:paraId="0B640D33" w14:textId="77777777" w:rsidTr="00DD3F36">
        <w:trPr>
          <w:trHeight w:val="70"/>
        </w:trPr>
        <w:tc>
          <w:tcPr>
            <w:tcW w:w="2885" w:type="dxa"/>
            <w:vMerge/>
            <w:tcBorders>
              <w:top w:val="nil"/>
              <w:left w:val="single" w:sz="4" w:space="0" w:color="000000"/>
              <w:bottom w:val="single" w:sz="4" w:space="0" w:color="000000"/>
              <w:right w:val="single" w:sz="4" w:space="0" w:color="000000"/>
            </w:tcBorders>
            <w:vAlign w:val="center"/>
          </w:tcPr>
          <w:p w14:paraId="4218EB90"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111C6B5" w14:textId="77777777" w:rsidR="0016550F" w:rsidRDefault="0016550F" w:rsidP="00DD3F36">
            <w:pPr>
              <w:spacing w:after="0" w:line="240" w:lineRule="auto"/>
              <w:jc w:val="both"/>
              <w:rPr>
                <w:color w:val="000000"/>
                <w:sz w:val="20"/>
                <w:szCs w:val="20"/>
              </w:rPr>
            </w:pPr>
            <w:r>
              <w:rPr>
                <w:color w:val="000000"/>
                <w:sz w:val="20"/>
                <w:szCs w:val="20"/>
              </w:rPr>
              <w:t>Información detallada y clara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3200F96D" w14:textId="77777777" w:rsidR="0016550F" w:rsidRDefault="0016550F" w:rsidP="00DD3F36">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6A6DA51C"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r>
      <w:tr w:rsidR="0016550F" w14:paraId="280DD893" w14:textId="77777777" w:rsidTr="00DD3F36">
        <w:trPr>
          <w:trHeight w:val="713"/>
        </w:trPr>
        <w:tc>
          <w:tcPr>
            <w:tcW w:w="2885" w:type="dxa"/>
            <w:vMerge w:val="restart"/>
            <w:tcBorders>
              <w:top w:val="nil"/>
              <w:left w:val="single" w:sz="4" w:space="0" w:color="000000"/>
              <w:bottom w:val="single" w:sz="4" w:space="0" w:color="000000"/>
              <w:right w:val="single" w:sz="4" w:space="0" w:color="000000"/>
            </w:tcBorders>
            <w:vAlign w:val="center"/>
          </w:tcPr>
          <w:p w14:paraId="185B11D4" w14:textId="77777777" w:rsidR="0016550F" w:rsidRDefault="0016550F" w:rsidP="00DD3F36">
            <w:pPr>
              <w:spacing w:after="0" w:line="240" w:lineRule="auto"/>
              <w:jc w:val="both"/>
              <w:rPr>
                <w:b/>
                <w:bCs/>
                <w:color w:val="000000"/>
                <w:sz w:val="20"/>
                <w:szCs w:val="20"/>
              </w:rPr>
            </w:pPr>
            <w:r>
              <w:rPr>
                <w:b/>
                <w:bCs/>
                <w:color w:val="000000"/>
                <w:sz w:val="20"/>
                <w:szCs w:val="20"/>
              </w:rPr>
              <w:t xml:space="preserve">2. Beneficios cooperativos (Situación esperada – beneficios directos del proyecto): </w:t>
            </w:r>
            <w:r>
              <w:rPr>
                <w:color w:val="000000"/>
                <w:sz w:val="20"/>
                <w:szCs w:val="20"/>
              </w:rPr>
              <w:t>Cuáles son los beneficios que ha conseguido la cooperativa trabajando de forma conjunta y cuales proyecta en el futuro y en el marco del programa, sus objetivos e hitos a realizar</w:t>
            </w:r>
            <w:r>
              <w:rPr>
                <w:b/>
                <w:bCs/>
                <w:color w:val="000000"/>
                <w:sz w:val="20"/>
                <w:szCs w:val="20"/>
              </w:rPr>
              <w:t>.</w:t>
            </w:r>
          </w:p>
        </w:tc>
        <w:tc>
          <w:tcPr>
            <w:tcW w:w="8196" w:type="dxa"/>
            <w:tcBorders>
              <w:top w:val="nil"/>
              <w:left w:val="nil"/>
              <w:bottom w:val="single" w:sz="4" w:space="0" w:color="000000"/>
              <w:right w:val="single" w:sz="4" w:space="0" w:color="000000"/>
            </w:tcBorders>
            <w:vAlign w:val="center"/>
          </w:tcPr>
          <w:p w14:paraId="78C7C39C" w14:textId="77777777" w:rsidR="0016550F" w:rsidRDefault="0016550F" w:rsidP="00DD3F36">
            <w:pPr>
              <w:spacing w:after="0" w:line="240" w:lineRule="auto"/>
              <w:jc w:val="both"/>
              <w:rPr>
                <w:color w:val="000000"/>
                <w:sz w:val="20"/>
                <w:szCs w:val="20"/>
              </w:rPr>
            </w:pPr>
            <w:r>
              <w:rPr>
                <w:color w:val="000000"/>
                <w:sz w:val="20"/>
                <w:szCs w:val="20"/>
              </w:rPr>
              <w:t>La cooperativa señala de forma poco clara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22A83075" w14:textId="77777777" w:rsidR="0016550F" w:rsidRDefault="0016550F" w:rsidP="00DD3F36">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2957CADA" w14:textId="77777777" w:rsidR="0016550F" w:rsidRDefault="0016550F" w:rsidP="00DD3F36">
            <w:pPr>
              <w:spacing w:after="0" w:line="240" w:lineRule="auto"/>
              <w:jc w:val="center"/>
              <w:rPr>
                <w:color w:val="000000"/>
                <w:sz w:val="20"/>
                <w:szCs w:val="20"/>
              </w:rPr>
            </w:pPr>
            <w:r>
              <w:rPr>
                <w:color w:val="000000"/>
                <w:sz w:val="20"/>
                <w:szCs w:val="20"/>
              </w:rPr>
              <w:t>15%</w:t>
            </w:r>
          </w:p>
        </w:tc>
      </w:tr>
      <w:tr w:rsidR="0016550F" w14:paraId="63EDE343" w14:textId="77777777" w:rsidTr="00DD3F36">
        <w:trPr>
          <w:trHeight w:val="681"/>
        </w:trPr>
        <w:tc>
          <w:tcPr>
            <w:tcW w:w="2885" w:type="dxa"/>
            <w:vMerge/>
            <w:tcBorders>
              <w:top w:val="nil"/>
              <w:left w:val="single" w:sz="4" w:space="0" w:color="000000"/>
              <w:bottom w:val="single" w:sz="4" w:space="0" w:color="000000"/>
              <w:right w:val="single" w:sz="4" w:space="0" w:color="000000"/>
            </w:tcBorders>
            <w:vAlign w:val="center"/>
          </w:tcPr>
          <w:p w14:paraId="363A4EE7"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75F1C30A" w14:textId="77777777" w:rsidR="0016550F" w:rsidRDefault="0016550F" w:rsidP="00DD3F36">
            <w:pPr>
              <w:spacing w:after="0" w:line="240" w:lineRule="auto"/>
              <w:jc w:val="both"/>
              <w:rPr>
                <w:color w:val="000000"/>
                <w:sz w:val="20"/>
                <w:szCs w:val="20"/>
              </w:rPr>
            </w:pPr>
            <w:r>
              <w:rPr>
                <w:color w:val="000000"/>
                <w:sz w:val="20"/>
                <w:szCs w:val="20"/>
              </w:rPr>
              <w:t>La cooperativa señala medianamente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56D44FA4" w14:textId="77777777" w:rsidR="0016550F" w:rsidRDefault="0016550F" w:rsidP="00DD3F36">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2A002DE8"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r>
      <w:tr w:rsidR="0016550F" w14:paraId="065B3EA7" w14:textId="77777777" w:rsidTr="00DD3F36">
        <w:trPr>
          <w:trHeight w:val="567"/>
        </w:trPr>
        <w:tc>
          <w:tcPr>
            <w:tcW w:w="2885" w:type="dxa"/>
            <w:vMerge/>
            <w:tcBorders>
              <w:top w:val="nil"/>
              <w:left w:val="single" w:sz="4" w:space="0" w:color="000000"/>
              <w:bottom w:val="single" w:sz="4" w:space="0" w:color="000000"/>
              <w:right w:val="single" w:sz="4" w:space="0" w:color="000000"/>
            </w:tcBorders>
            <w:vAlign w:val="center"/>
          </w:tcPr>
          <w:p w14:paraId="38347435"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4F5ADA30" w14:textId="77777777" w:rsidR="0016550F" w:rsidRDefault="0016550F" w:rsidP="00DD3F36">
            <w:pPr>
              <w:spacing w:after="0" w:line="240" w:lineRule="auto"/>
              <w:jc w:val="both"/>
              <w:rPr>
                <w:color w:val="000000"/>
                <w:sz w:val="20"/>
                <w:szCs w:val="20"/>
              </w:rPr>
            </w:pPr>
            <w:r>
              <w:rPr>
                <w:color w:val="000000"/>
                <w:sz w:val="20"/>
                <w:szCs w:val="20"/>
              </w:rPr>
              <w:t>La cooperativa señala de forma clara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6B714178" w14:textId="77777777" w:rsidR="0016550F" w:rsidRDefault="0016550F" w:rsidP="00DD3F36">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72E99738"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r>
      <w:tr w:rsidR="0016550F" w14:paraId="7E0B2209" w14:textId="77777777" w:rsidTr="00DD3F36">
        <w:trPr>
          <w:trHeight w:val="1134"/>
        </w:trPr>
        <w:tc>
          <w:tcPr>
            <w:tcW w:w="2885" w:type="dxa"/>
            <w:vMerge w:val="restart"/>
            <w:tcBorders>
              <w:top w:val="nil"/>
              <w:left w:val="single" w:sz="4" w:space="0" w:color="000000"/>
              <w:bottom w:val="single" w:sz="4" w:space="0" w:color="000000"/>
              <w:right w:val="single" w:sz="4" w:space="0" w:color="000000"/>
            </w:tcBorders>
            <w:vAlign w:val="center"/>
          </w:tcPr>
          <w:p w14:paraId="757F3128" w14:textId="77777777" w:rsidR="0016550F" w:rsidRDefault="0016550F" w:rsidP="00DD3F36">
            <w:pPr>
              <w:spacing w:after="0" w:line="240" w:lineRule="auto"/>
              <w:jc w:val="both"/>
              <w:rPr>
                <w:b/>
                <w:bCs/>
                <w:color w:val="000000"/>
                <w:sz w:val="20"/>
                <w:szCs w:val="20"/>
              </w:rPr>
            </w:pPr>
            <w:r>
              <w:rPr>
                <w:b/>
                <w:bCs/>
                <w:color w:val="000000"/>
                <w:sz w:val="20"/>
                <w:szCs w:val="20"/>
              </w:rPr>
              <w:t xml:space="preserve">3. Conocimiento de la oportunidad de negocio y entorno empresarial (pertinencia de las acciones a </w:t>
            </w:r>
            <w:r>
              <w:rPr>
                <w:b/>
                <w:bCs/>
                <w:color w:val="000000"/>
                <w:sz w:val="20"/>
                <w:szCs w:val="20"/>
              </w:rPr>
              <w:lastRenderedPageBreak/>
              <w:t xml:space="preserve">realizar): </w:t>
            </w:r>
            <w:r>
              <w:rPr>
                <w:color w:val="000000"/>
                <w:sz w:val="20"/>
                <w:szCs w:val="20"/>
              </w:rPr>
              <w:t xml:space="preserve">La cooperativa distingue en su presentación el nicho de negocio y mercado que atiende comercialmente en la actualidad y el que proyecta, reconoce el ecosistema productivo </w:t>
            </w:r>
            <w:proofErr w:type="gramStart"/>
            <w:r>
              <w:rPr>
                <w:color w:val="000000"/>
                <w:sz w:val="20"/>
                <w:szCs w:val="20"/>
              </w:rPr>
              <w:t>en relación a</w:t>
            </w:r>
            <w:proofErr w:type="gramEnd"/>
            <w:r>
              <w:rPr>
                <w:color w:val="000000"/>
                <w:sz w:val="20"/>
                <w:szCs w:val="20"/>
              </w:rPr>
              <w:t xml:space="preserve"> futuros clientes, proveedores, principales competidores, procesos productivos, tendencias, entre otros.</w:t>
            </w:r>
          </w:p>
        </w:tc>
        <w:tc>
          <w:tcPr>
            <w:tcW w:w="8196" w:type="dxa"/>
            <w:tcBorders>
              <w:top w:val="nil"/>
              <w:left w:val="nil"/>
              <w:bottom w:val="single" w:sz="4" w:space="0" w:color="000000"/>
              <w:right w:val="single" w:sz="4" w:space="0" w:color="000000"/>
            </w:tcBorders>
            <w:vAlign w:val="center"/>
          </w:tcPr>
          <w:p w14:paraId="2B8DB6FB" w14:textId="77777777" w:rsidR="0016550F" w:rsidRDefault="0016550F" w:rsidP="00DD3F36">
            <w:pPr>
              <w:spacing w:after="0" w:line="240" w:lineRule="auto"/>
              <w:jc w:val="both"/>
              <w:rPr>
                <w:color w:val="000000"/>
                <w:sz w:val="20"/>
                <w:szCs w:val="20"/>
              </w:rPr>
            </w:pPr>
            <w:r>
              <w:rPr>
                <w:color w:val="000000"/>
                <w:sz w:val="20"/>
                <w:szCs w:val="20"/>
              </w:rPr>
              <w:lastRenderedPageBreak/>
              <w:t xml:space="preserve">La Cooperativa presenta </w:t>
            </w:r>
            <w:r>
              <w:rPr>
                <w:b/>
                <w:bCs/>
                <w:color w:val="000000"/>
                <w:sz w:val="20"/>
                <w:szCs w:val="20"/>
              </w:rPr>
              <w:t xml:space="preserve">bajo o nulo </w:t>
            </w:r>
            <w:r>
              <w:rPr>
                <w:color w:val="000000"/>
                <w:sz w:val="20"/>
                <w:szCs w:val="20"/>
              </w:rPr>
              <w:t>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76B180F0" w14:textId="77777777" w:rsidR="0016550F" w:rsidRDefault="0016550F" w:rsidP="00DD3F36">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12AC7B84" w14:textId="77777777" w:rsidR="0016550F" w:rsidRDefault="0016550F" w:rsidP="00DD3F36">
            <w:pPr>
              <w:spacing w:after="0" w:line="240" w:lineRule="auto"/>
              <w:jc w:val="center"/>
              <w:rPr>
                <w:color w:val="000000"/>
                <w:sz w:val="20"/>
                <w:szCs w:val="20"/>
              </w:rPr>
            </w:pPr>
            <w:r>
              <w:rPr>
                <w:color w:val="000000"/>
                <w:sz w:val="20"/>
                <w:szCs w:val="20"/>
              </w:rPr>
              <w:t>25%</w:t>
            </w:r>
          </w:p>
        </w:tc>
      </w:tr>
      <w:tr w:rsidR="0016550F" w14:paraId="5F7A5FB9" w14:textId="77777777" w:rsidTr="00DD3F36">
        <w:trPr>
          <w:trHeight w:val="1304"/>
        </w:trPr>
        <w:tc>
          <w:tcPr>
            <w:tcW w:w="2885" w:type="dxa"/>
            <w:vMerge/>
            <w:tcBorders>
              <w:top w:val="nil"/>
              <w:left w:val="single" w:sz="4" w:space="0" w:color="000000"/>
              <w:bottom w:val="single" w:sz="4" w:space="0" w:color="000000"/>
              <w:right w:val="single" w:sz="4" w:space="0" w:color="000000"/>
            </w:tcBorders>
            <w:vAlign w:val="center"/>
          </w:tcPr>
          <w:p w14:paraId="0C259E1F"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A2FBFA4" w14:textId="77777777" w:rsidR="0016550F" w:rsidRDefault="0016550F" w:rsidP="00DD3F36">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 xml:space="preserve">mediano </w:t>
            </w:r>
            <w:r>
              <w:rPr>
                <w:color w:val="000000"/>
                <w:sz w:val="20"/>
                <w:szCs w:val="20"/>
              </w:rPr>
              <w:t>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34D7A8C8" w14:textId="77777777" w:rsidR="0016550F" w:rsidRDefault="0016550F" w:rsidP="00DD3F36">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5072CEF5"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r>
      <w:tr w:rsidR="0016550F" w14:paraId="629DCACA" w14:textId="77777777" w:rsidTr="00DD3F36">
        <w:trPr>
          <w:trHeight w:val="1191"/>
        </w:trPr>
        <w:tc>
          <w:tcPr>
            <w:tcW w:w="2885" w:type="dxa"/>
            <w:vMerge/>
            <w:tcBorders>
              <w:top w:val="nil"/>
              <w:left w:val="single" w:sz="4" w:space="0" w:color="000000"/>
              <w:bottom w:val="single" w:sz="4" w:space="0" w:color="000000"/>
              <w:right w:val="single" w:sz="4" w:space="0" w:color="000000"/>
            </w:tcBorders>
            <w:vAlign w:val="center"/>
          </w:tcPr>
          <w:p w14:paraId="74B72A6C"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31E378DB" w14:textId="77777777" w:rsidR="0016550F" w:rsidRDefault="0016550F" w:rsidP="00DD3F36">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alto</w:t>
            </w:r>
            <w:r>
              <w:rPr>
                <w:color w:val="000000"/>
                <w:sz w:val="20"/>
                <w:szCs w:val="20"/>
              </w:rPr>
              <w:t xml:space="preserve"> 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7EA03AB4" w14:textId="77777777" w:rsidR="0016550F" w:rsidRDefault="0016550F" w:rsidP="00DD3F36">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63F900BA"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r>
      <w:tr w:rsidR="0016550F" w14:paraId="48945981" w14:textId="77777777" w:rsidTr="00DD3F36">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5A79A4D0" w14:textId="77777777" w:rsidR="0016550F" w:rsidRDefault="0016550F" w:rsidP="00DD3F36">
            <w:pPr>
              <w:spacing w:after="0" w:line="240" w:lineRule="auto"/>
              <w:jc w:val="both"/>
              <w:rPr>
                <w:b/>
                <w:bCs/>
                <w:color w:val="000000"/>
                <w:sz w:val="20"/>
                <w:szCs w:val="20"/>
              </w:rPr>
            </w:pPr>
            <w:r>
              <w:rPr>
                <w:b/>
                <w:bCs/>
                <w:color w:val="000000"/>
                <w:sz w:val="20"/>
                <w:szCs w:val="20"/>
              </w:rPr>
              <w:t xml:space="preserve">4. Conocimiento proceso productivo: </w:t>
            </w:r>
            <w:r>
              <w:rPr>
                <w:color w:val="000000"/>
                <w:sz w:val="20"/>
                <w:szCs w:val="20"/>
              </w:rPr>
              <w:t>la cooperativa en su presentación demuestra claridad del proceso productivo de los bienes o servicios que produce.</w:t>
            </w:r>
          </w:p>
        </w:tc>
        <w:tc>
          <w:tcPr>
            <w:tcW w:w="8196" w:type="dxa"/>
            <w:tcBorders>
              <w:top w:val="nil"/>
              <w:left w:val="nil"/>
              <w:bottom w:val="single" w:sz="4" w:space="0" w:color="000000"/>
              <w:right w:val="single" w:sz="4" w:space="0" w:color="000000"/>
            </w:tcBorders>
            <w:vAlign w:val="center"/>
          </w:tcPr>
          <w:p w14:paraId="07B49BF4" w14:textId="77777777" w:rsidR="0016550F" w:rsidRDefault="0016550F" w:rsidP="00DD3F36">
            <w:pPr>
              <w:spacing w:after="0" w:line="240" w:lineRule="auto"/>
              <w:jc w:val="both"/>
              <w:rPr>
                <w:color w:val="000000"/>
                <w:sz w:val="20"/>
                <w:szCs w:val="20"/>
              </w:rPr>
            </w:pPr>
            <w:r>
              <w:rPr>
                <w:color w:val="000000"/>
                <w:sz w:val="20"/>
                <w:szCs w:val="20"/>
              </w:rPr>
              <w:t>La cooperativa distingue en su presentación de forma poco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36CF91B2" w14:textId="77777777" w:rsidR="0016550F" w:rsidRDefault="0016550F" w:rsidP="00DD3F36">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54151A07" w14:textId="77777777" w:rsidR="0016550F" w:rsidRDefault="0016550F" w:rsidP="00DD3F36">
            <w:pPr>
              <w:spacing w:after="0" w:line="240" w:lineRule="auto"/>
              <w:jc w:val="center"/>
              <w:rPr>
                <w:color w:val="000000"/>
                <w:sz w:val="20"/>
                <w:szCs w:val="20"/>
              </w:rPr>
            </w:pPr>
            <w:r>
              <w:rPr>
                <w:color w:val="000000"/>
                <w:sz w:val="20"/>
                <w:szCs w:val="20"/>
              </w:rPr>
              <w:t>20%</w:t>
            </w:r>
          </w:p>
        </w:tc>
      </w:tr>
      <w:tr w:rsidR="0016550F" w14:paraId="3233AB54" w14:textId="77777777" w:rsidTr="00DD3F36">
        <w:trPr>
          <w:trHeight w:val="624"/>
        </w:trPr>
        <w:tc>
          <w:tcPr>
            <w:tcW w:w="2885" w:type="dxa"/>
            <w:vMerge/>
            <w:tcBorders>
              <w:top w:val="nil"/>
              <w:left w:val="single" w:sz="4" w:space="0" w:color="000000"/>
              <w:bottom w:val="single" w:sz="4" w:space="0" w:color="000000"/>
              <w:right w:val="single" w:sz="4" w:space="0" w:color="000000"/>
            </w:tcBorders>
            <w:vAlign w:val="center"/>
          </w:tcPr>
          <w:p w14:paraId="7E3A9754"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28CC802E" w14:textId="77777777" w:rsidR="0016550F" w:rsidRDefault="0016550F" w:rsidP="00DD3F36">
            <w:pPr>
              <w:spacing w:after="0" w:line="240" w:lineRule="auto"/>
              <w:jc w:val="both"/>
              <w:rPr>
                <w:color w:val="000000"/>
                <w:sz w:val="20"/>
                <w:szCs w:val="20"/>
              </w:rPr>
            </w:pPr>
            <w:r>
              <w:rPr>
                <w:color w:val="000000"/>
                <w:sz w:val="20"/>
                <w:szCs w:val="20"/>
              </w:rPr>
              <w:t>La cooperativa distingue en su presentación de forma medianamente clara y coherente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485E388E" w14:textId="77777777" w:rsidR="0016550F" w:rsidRDefault="0016550F" w:rsidP="00DD3F36">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61AC833D"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r>
      <w:tr w:rsidR="0016550F" w14:paraId="4905406C" w14:textId="77777777" w:rsidTr="00DD3F36">
        <w:trPr>
          <w:trHeight w:val="567"/>
        </w:trPr>
        <w:tc>
          <w:tcPr>
            <w:tcW w:w="2885" w:type="dxa"/>
            <w:vMerge/>
            <w:tcBorders>
              <w:top w:val="nil"/>
              <w:left w:val="single" w:sz="4" w:space="0" w:color="000000"/>
              <w:bottom w:val="single" w:sz="4" w:space="0" w:color="000000"/>
              <w:right w:val="single" w:sz="4" w:space="0" w:color="000000"/>
            </w:tcBorders>
            <w:vAlign w:val="center"/>
          </w:tcPr>
          <w:p w14:paraId="03408C23"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E4CCD4A" w14:textId="77777777" w:rsidR="0016550F" w:rsidRDefault="0016550F" w:rsidP="00DD3F36">
            <w:pPr>
              <w:spacing w:after="0" w:line="240" w:lineRule="auto"/>
              <w:jc w:val="both"/>
              <w:rPr>
                <w:color w:val="000000"/>
                <w:sz w:val="20"/>
                <w:szCs w:val="20"/>
              </w:rPr>
            </w:pPr>
            <w:r>
              <w:rPr>
                <w:color w:val="000000"/>
                <w:sz w:val="20"/>
                <w:szCs w:val="20"/>
              </w:rPr>
              <w:t>La cooperativa distingue en su presentación de forma precisa y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436C8107" w14:textId="77777777" w:rsidR="0016550F" w:rsidRDefault="0016550F" w:rsidP="00DD3F36">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349EBEAA"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r>
      <w:tr w:rsidR="0016550F" w14:paraId="1DE27316" w14:textId="77777777" w:rsidTr="00DD3F36">
        <w:trPr>
          <w:trHeight w:val="794"/>
        </w:trPr>
        <w:tc>
          <w:tcPr>
            <w:tcW w:w="2885" w:type="dxa"/>
            <w:vMerge w:val="restart"/>
            <w:tcBorders>
              <w:top w:val="nil"/>
              <w:left w:val="single" w:sz="4" w:space="0" w:color="000000"/>
              <w:bottom w:val="single" w:sz="4" w:space="0" w:color="000000"/>
              <w:right w:val="single" w:sz="4" w:space="0" w:color="000000"/>
            </w:tcBorders>
            <w:vAlign w:val="center"/>
          </w:tcPr>
          <w:p w14:paraId="69853FB5" w14:textId="77777777" w:rsidR="0016550F" w:rsidRDefault="0016550F" w:rsidP="00DD3F36">
            <w:pPr>
              <w:spacing w:after="0" w:line="240" w:lineRule="auto"/>
              <w:jc w:val="both"/>
              <w:rPr>
                <w:b/>
                <w:bCs/>
                <w:color w:val="000000"/>
                <w:sz w:val="20"/>
                <w:szCs w:val="20"/>
              </w:rPr>
            </w:pPr>
            <w:r>
              <w:rPr>
                <w:b/>
                <w:bCs/>
                <w:color w:val="000000"/>
                <w:sz w:val="20"/>
                <w:szCs w:val="20"/>
              </w:rPr>
              <w:t xml:space="preserve">5. Conocimiento y dominio general: </w:t>
            </w:r>
            <w:r>
              <w:rPr>
                <w:color w:val="000000"/>
                <w:sz w:val="20"/>
                <w:szCs w:val="20"/>
              </w:rPr>
              <w:t>La cooperativa demuestra apropiación de la postulación en su presentación.</w:t>
            </w:r>
          </w:p>
        </w:tc>
        <w:tc>
          <w:tcPr>
            <w:tcW w:w="8196" w:type="dxa"/>
            <w:tcBorders>
              <w:top w:val="nil"/>
              <w:left w:val="nil"/>
              <w:bottom w:val="single" w:sz="4" w:space="0" w:color="000000"/>
              <w:right w:val="single" w:sz="4" w:space="0" w:color="000000"/>
            </w:tcBorders>
            <w:vAlign w:val="center"/>
          </w:tcPr>
          <w:p w14:paraId="37E9DFBE" w14:textId="77777777" w:rsidR="0016550F" w:rsidRDefault="0016550F" w:rsidP="00DD3F36">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débi</w:t>
            </w:r>
            <w:r>
              <w:rPr>
                <w:color w:val="000000"/>
                <w:sz w:val="20"/>
                <w:szCs w:val="20"/>
              </w:rPr>
              <w:t xml:space="preserve">l información de proyecto, </w:t>
            </w:r>
            <w:r>
              <w:rPr>
                <w:b/>
                <w:bCs/>
                <w:color w:val="000000"/>
                <w:sz w:val="20"/>
                <w:szCs w:val="20"/>
              </w:rPr>
              <w:t>con baja o nula</w:t>
            </w:r>
            <w:r>
              <w:rPr>
                <w:color w:val="000000"/>
                <w:sz w:val="20"/>
                <w:szCs w:val="20"/>
              </w:rPr>
              <w:t xml:space="preserve"> coherencia con la información entregada en el formulario de postulación, demostrando dominio y conocimiento </w:t>
            </w:r>
            <w:proofErr w:type="gramStart"/>
            <w:r>
              <w:rPr>
                <w:color w:val="000000"/>
                <w:sz w:val="20"/>
                <w:szCs w:val="20"/>
              </w:rPr>
              <w:t>del mismo</w:t>
            </w:r>
            <w:proofErr w:type="gramEnd"/>
          </w:p>
        </w:tc>
        <w:tc>
          <w:tcPr>
            <w:tcW w:w="638" w:type="dxa"/>
            <w:tcBorders>
              <w:top w:val="nil"/>
              <w:left w:val="nil"/>
              <w:bottom w:val="single" w:sz="4" w:space="0" w:color="000000"/>
              <w:right w:val="single" w:sz="4" w:space="0" w:color="000000"/>
            </w:tcBorders>
            <w:vAlign w:val="center"/>
          </w:tcPr>
          <w:p w14:paraId="22393F76" w14:textId="77777777" w:rsidR="0016550F" w:rsidRDefault="0016550F" w:rsidP="00DD3F36">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094457A1" w14:textId="77777777" w:rsidR="0016550F" w:rsidRDefault="0016550F" w:rsidP="00DD3F36">
            <w:pPr>
              <w:spacing w:after="0" w:line="240" w:lineRule="auto"/>
              <w:jc w:val="center"/>
              <w:rPr>
                <w:color w:val="000000"/>
                <w:sz w:val="20"/>
                <w:szCs w:val="20"/>
              </w:rPr>
            </w:pPr>
            <w:r>
              <w:rPr>
                <w:color w:val="000000"/>
                <w:sz w:val="20"/>
                <w:szCs w:val="20"/>
              </w:rPr>
              <w:t>15%</w:t>
            </w:r>
          </w:p>
        </w:tc>
      </w:tr>
      <w:tr w:rsidR="0016550F" w14:paraId="02547388" w14:textId="77777777" w:rsidTr="00DD3F36">
        <w:trPr>
          <w:trHeight w:val="624"/>
        </w:trPr>
        <w:tc>
          <w:tcPr>
            <w:tcW w:w="2885" w:type="dxa"/>
            <w:vMerge/>
            <w:tcBorders>
              <w:top w:val="nil"/>
              <w:left w:val="single" w:sz="4" w:space="0" w:color="000000"/>
              <w:bottom w:val="single" w:sz="4" w:space="0" w:color="000000"/>
              <w:right w:val="single" w:sz="4" w:space="0" w:color="000000"/>
            </w:tcBorders>
            <w:vAlign w:val="center"/>
          </w:tcPr>
          <w:p w14:paraId="1365E44B"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46F3C7CB" w14:textId="77777777" w:rsidR="0016550F" w:rsidRDefault="0016550F" w:rsidP="00DD3F36">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medianamente</w:t>
            </w:r>
            <w:r>
              <w:rPr>
                <w:color w:val="000000"/>
                <w:sz w:val="20"/>
                <w:szCs w:val="20"/>
              </w:rPr>
              <w:t xml:space="preserve"> la información del proyecto, no siendo coherente siempre con la información entregada en el formulario de postulación, demostrando </w:t>
            </w:r>
            <w:r>
              <w:rPr>
                <w:b/>
                <w:bCs/>
                <w:color w:val="000000"/>
                <w:sz w:val="20"/>
                <w:szCs w:val="20"/>
              </w:rPr>
              <w:t xml:space="preserve">mediano </w:t>
            </w:r>
            <w:r>
              <w:rPr>
                <w:color w:val="000000"/>
                <w:sz w:val="20"/>
                <w:szCs w:val="20"/>
              </w:rPr>
              <w:t xml:space="preserve">dominio y conocimiento </w:t>
            </w:r>
            <w:proofErr w:type="gramStart"/>
            <w:r>
              <w:rPr>
                <w:color w:val="000000"/>
                <w:sz w:val="20"/>
                <w:szCs w:val="20"/>
              </w:rPr>
              <w:t>del mismo</w:t>
            </w:r>
            <w:proofErr w:type="gramEnd"/>
          </w:p>
        </w:tc>
        <w:tc>
          <w:tcPr>
            <w:tcW w:w="638" w:type="dxa"/>
            <w:tcBorders>
              <w:top w:val="nil"/>
              <w:left w:val="nil"/>
              <w:bottom w:val="single" w:sz="4" w:space="0" w:color="000000"/>
              <w:right w:val="single" w:sz="4" w:space="0" w:color="000000"/>
            </w:tcBorders>
            <w:vAlign w:val="center"/>
          </w:tcPr>
          <w:p w14:paraId="11449994" w14:textId="77777777" w:rsidR="0016550F" w:rsidRDefault="0016550F" w:rsidP="00DD3F36">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0FC48CA6"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r>
      <w:tr w:rsidR="0016550F" w14:paraId="2BF85EEB" w14:textId="77777777" w:rsidTr="00DD3F36">
        <w:trPr>
          <w:trHeight w:val="624"/>
        </w:trPr>
        <w:tc>
          <w:tcPr>
            <w:tcW w:w="2885" w:type="dxa"/>
            <w:vMerge/>
            <w:tcBorders>
              <w:top w:val="nil"/>
              <w:left w:val="single" w:sz="4" w:space="0" w:color="000000"/>
              <w:bottom w:val="single" w:sz="4" w:space="0" w:color="000000"/>
              <w:right w:val="single" w:sz="4" w:space="0" w:color="000000"/>
            </w:tcBorders>
            <w:vAlign w:val="center"/>
          </w:tcPr>
          <w:p w14:paraId="7CE0D6DC"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89FA770" w14:textId="77777777" w:rsidR="0016550F" w:rsidRDefault="0016550F" w:rsidP="00DD3F36">
            <w:pPr>
              <w:spacing w:after="0" w:line="240" w:lineRule="auto"/>
              <w:jc w:val="both"/>
              <w:rPr>
                <w:color w:val="000000"/>
                <w:sz w:val="20"/>
                <w:szCs w:val="20"/>
              </w:rPr>
            </w:pPr>
            <w:r>
              <w:rPr>
                <w:color w:val="000000"/>
                <w:sz w:val="20"/>
                <w:szCs w:val="20"/>
              </w:rPr>
              <w:t xml:space="preserve">La cooperativa presenta información </w:t>
            </w:r>
            <w:r>
              <w:rPr>
                <w:b/>
                <w:bCs/>
                <w:color w:val="000000"/>
                <w:sz w:val="20"/>
                <w:szCs w:val="20"/>
              </w:rPr>
              <w:t>precisa</w:t>
            </w:r>
            <w:r>
              <w:rPr>
                <w:color w:val="000000"/>
                <w:sz w:val="20"/>
                <w:szCs w:val="20"/>
              </w:rPr>
              <w:t xml:space="preserve"> del proyecto, siendo coherente con la información entregada en el formulario de postulación, demostrando </w:t>
            </w:r>
            <w:r>
              <w:rPr>
                <w:b/>
                <w:bCs/>
                <w:color w:val="000000"/>
                <w:sz w:val="20"/>
                <w:szCs w:val="20"/>
              </w:rPr>
              <w:t>destacado</w:t>
            </w:r>
            <w:r>
              <w:rPr>
                <w:color w:val="000000"/>
                <w:sz w:val="20"/>
                <w:szCs w:val="20"/>
              </w:rPr>
              <w:t xml:space="preserve"> dominio y conocimiento </w:t>
            </w:r>
            <w:proofErr w:type="gramStart"/>
            <w:r>
              <w:rPr>
                <w:color w:val="000000"/>
                <w:sz w:val="20"/>
                <w:szCs w:val="20"/>
              </w:rPr>
              <w:t>del mismo</w:t>
            </w:r>
            <w:proofErr w:type="gramEnd"/>
            <w:r>
              <w:rPr>
                <w:color w:val="000000"/>
                <w:sz w:val="20"/>
                <w:szCs w:val="20"/>
              </w:rPr>
              <w:t>.</w:t>
            </w:r>
          </w:p>
        </w:tc>
        <w:tc>
          <w:tcPr>
            <w:tcW w:w="638" w:type="dxa"/>
            <w:tcBorders>
              <w:top w:val="nil"/>
              <w:left w:val="nil"/>
              <w:bottom w:val="single" w:sz="4" w:space="0" w:color="000000"/>
              <w:right w:val="single" w:sz="4" w:space="0" w:color="000000"/>
            </w:tcBorders>
            <w:vAlign w:val="center"/>
          </w:tcPr>
          <w:p w14:paraId="7FE76BA5" w14:textId="77777777" w:rsidR="0016550F" w:rsidRDefault="0016550F" w:rsidP="00DD3F36">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6C1991B9" w14:textId="77777777" w:rsidR="0016550F" w:rsidRDefault="0016550F" w:rsidP="00DD3F36">
            <w:pPr>
              <w:widowControl w:val="0"/>
              <w:pBdr>
                <w:top w:val="nil"/>
                <w:left w:val="nil"/>
                <w:bottom w:val="nil"/>
                <w:right w:val="nil"/>
                <w:between w:val="nil"/>
              </w:pBdr>
              <w:spacing w:after="0" w:line="276" w:lineRule="auto"/>
              <w:rPr>
                <w:color w:val="000000"/>
                <w:sz w:val="20"/>
                <w:szCs w:val="20"/>
              </w:rPr>
            </w:pPr>
          </w:p>
        </w:tc>
      </w:tr>
    </w:tbl>
    <w:p w14:paraId="725E28D2" w14:textId="77777777" w:rsidR="0016550F" w:rsidRDefault="0016550F" w:rsidP="0016550F">
      <w:pPr>
        <w:rPr>
          <w:b/>
          <w:bCs/>
          <w:color w:val="000000"/>
          <w:sz w:val="26"/>
          <w:szCs w:val="26"/>
          <w:highlight w:val="cyan"/>
        </w:rPr>
      </w:pPr>
      <w:r>
        <w:br w:type="page"/>
      </w:r>
    </w:p>
    <w:p w14:paraId="2150FD1F" w14:textId="77777777" w:rsidR="0016550F" w:rsidRDefault="0016550F" w:rsidP="0016550F">
      <w:pPr>
        <w:spacing w:line="240" w:lineRule="auto"/>
        <w:jc w:val="center"/>
        <w:rPr>
          <w:b/>
          <w:bCs/>
          <w:color w:val="000000"/>
          <w:sz w:val="26"/>
          <w:szCs w:val="26"/>
        </w:rPr>
      </w:pPr>
      <w:r>
        <w:rPr>
          <w:b/>
          <w:bCs/>
          <w:color w:val="000000"/>
          <w:sz w:val="26"/>
          <w:szCs w:val="26"/>
        </w:rPr>
        <w:lastRenderedPageBreak/>
        <w:t>ANEXO N°7</w:t>
      </w:r>
    </w:p>
    <w:p w14:paraId="3B0B596A" w14:textId="77777777" w:rsidR="0016550F" w:rsidRDefault="0016550F" w:rsidP="0016550F">
      <w:pPr>
        <w:spacing w:line="240" w:lineRule="auto"/>
        <w:jc w:val="center"/>
        <w:rPr>
          <w:b/>
          <w:bCs/>
          <w:color w:val="000000"/>
          <w:sz w:val="26"/>
          <w:szCs w:val="26"/>
        </w:rPr>
      </w:pPr>
      <w:sdt>
        <w:sdtPr>
          <w:tag w:val="goog_rdk_0"/>
          <w:id w:val="-1124322368"/>
        </w:sdtPr>
        <w:sdtContent/>
      </w:sdt>
      <w:r>
        <w:rPr>
          <w:b/>
          <w:bCs/>
          <w:color w:val="000000"/>
          <w:sz w:val="26"/>
          <w:szCs w:val="26"/>
        </w:rPr>
        <w:t>CONTACTOS PARA ORIENTACIÓN Y APOYO A LA POSTULACIÓN</w:t>
      </w:r>
    </w:p>
    <w:tbl>
      <w:tblPr>
        <w:tblW w:w="12996" w:type="dxa"/>
        <w:tblLayout w:type="fixed"/>
        <w:tblLook w:val="0400" w:firstRow="0" w:lastRow="0" w:firstColumn="0" w:lastColumn="0" w:noHBand="0" w:noVBand="1"/>
      </w:tblPr>
      <w:tblGrid>
        <w:gridCol w:w="455"/>
        <w:gridCol w:w="1528"/>
        <w:gridCol w:w="1310"/>
        <w:gridCol w:w="2586"/>
        <w:gridCol w:w="1541"/>
        <w:gridCol w:w="1981"/>
        <w:gridCol w:w="3595"/>
      </w:tblGrid>
      <w:tr w:rsidR="0016550F" w14:paraId="5FF73C66" w14:textId="77777777" w:rsidTr="00DD3F36">
        <w:trPr>
          <w:trHeight w:val="285"/>
          <w:tblHeader/>
        </w:trPr>
        <w:tc>
          <w:tcPr>
            <w:tcW w:w="45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D721877" w14:textId="77777777" w:rsidR="0016550F" w:rsidRDefault="0016550F" w:rsidP="00DD3F36">
            <w:pPr>
              <w:spacing w:after="0" w:line="240" w:lineRule="auto"/>
              <w:jc w:val="center"/>
              <w:rPr>
                <w:b/>
                <w:bCs/>
                <w:color w:val="000000"/>
              </w:rPr>
            </w:pPr>
            <w:r>
              <w:rPr>
                <w:b/>
                <w:bCs/>
                <w:color w:val="000000"/>
              </w:rPr>
              <w:t> </w:t>
            </w:r>
          </w:p>
        </w:tc>
        <w:tc>
          <w:tcPr>
            <w:tcW w:w="1528" w:type="dxa"/>
            <w:tcBorders>
              <w:top w:val="single" w:sz="4" w:space="0" w:color="000000"/>
              <w:left w:val="nil"/>
              <w:bottom w:val="single" w:sz="4" w:space="0" w:color="000000"/>
              <w:right w:val="single" w:sz="4" w:space="0" w:color="000000"/>
            </w:tcBorders>
            <w:shd w:val="clear" w:color="auto" w:fill="BFBFBF"/>
            <w:vAlign w:val="center"/>
          </w:tcPr>
          <w:p w14:paraId="5D2168B7" w14:textId="77777777" w:rsidR="0016550F" w:rsidRDefault="0016550F" w:rsidP="00DD3F36">
            <w:pPr>
              <w:spacing w:after="0" w:line="240" w:lineRule="auto"/>
              <w:jc w:val="center"/>
              <w:rPr>
                <w:b/>
                <w:bCs/>
                <w:color w:val="000000"/>
              </w:rPr>
            </w:pPr>
            <w:r>
              <w:rPr>
                <w:b/>
                <w:bCs/>
                <w:color w:val="000000"/>
              </w:rPr>
              <w:t>REGIÓN</w:t>
            </w:r>
          </w:p>
        </w:tc>
        <w:tc>
          <w:tcPr>
            <w:tcW w:w="1310" w:type="dxa"/>
            <w:tcBorders>
              <w:top w:val="single" w:sz="4" w:space="0" w:color="000000"/>
              <w:left w:val="nil"/>
              <w:bottom w:val="single" w:sz="4" w:space="0" w:color="000000"/>
              <w:right w:val="single" w:sz="4" w:space="0" w:color="000000"/>
            </w:tcBorders>
            <w:shd w:val="clear" w:color="auto" w:fill="BFBFBF"/>
            <w:vAlign w:val="center"/>
          </w:tcPr>
          <w:p w14:paraId="65BB2C5D" w14:textId="77777777" w:rsidR="0016550F" w:rsidRDefault="0016550F" w:rsidP="00DD3F36">
            <w:pPr>
              <w:spacing w:after="0" w:line="240" w:lineRule="auto"/>
              <w:jc w:val="center"/>
              <w:rPr>
                <w:b/>
                <w:bCs/>
                <w:color w:val="000000"/>
              </w:rPr>
            </w:pPr>
            <w:r>
              <w:rPr>
                <w:b/>
                <w:bCs/>
                <w:color w:val="000000"/>
              </w:rPr>
              <w:t>PUNTO MIPE</w:t>
            </w:r>
          </w:p>
        </w:tc>
        <w:tc>
          <w:tcPr>
            <w:tcW w:w="2586" w:type="dxa"/>
            <w:tcBorders>
              <w:top w:val="single" w:sz="4" w:space="0" w:color="000000"/>
              <w:left w:val="nil"/>
              <w:bottom w:val="nil"/>
              <w:right w:val="single" w:sz="4" w:space="0" w:color="000000"/>
            </w:tcBorders>
            <w:shd w:val="clear" w:color="auto" w:fill="BFBFBF"/>
            <w:vAlign w:val="center"/>
          </w:tcPr>
          <w:p w14:paraId="58A1DD9A" w14:textId="77777777" w:rsidR="0016550F" w:rsidRDefault="0016550F" w:rsidP="00DD3F36">
            <w:pPr>
              <w:spacing w:after="0" w:line="240" w:lineRule="auto"/>
              <w:jc w:val="center"/>
              <w:rPr>
                <w:b/>
                <w:bCs/>
                <w:color w:val="000000"/>
              </w:rPr>
            </w:pPr>
            <w:r>
              <w:rPr>
                <w:b/>
                <w:bCs/>
                <w:color w:val="000000"/>
              </w:rPr>
              <w:t>CONTACTO OIRS</w:t>
            </w:r>
          </w:p>
        </w:tc>
        <w:tc>
          <w:tcPr>
            <w:tcW w:w="1541" w:type="dxa"/>
            <w:tcBorders>
              <w:top w:val="single" w:sz="4" w:space="0" w:color="000000"/>
              <w:left w:val="nil"/>
              <w:bottom w:val="single" w:sz="4" w:space="0" w:color="000000"/>
              <w:right w:val="single" w:sz="4" w:space="0" w:color="000000"/>
            </w:tcBorders>
            <w:shd w:val="clear" w:color="auto" w:fill="BFBFBF"/>
            <w:vAlign w:val="center"/>
          </w:tcPr>
          <w:p w14:paraId="54BF3369" w14:textId="77777777" w:rsidR="0016550F" w:rsidRDefault="0016550F" w:rsidP="00DD3F36">
            <w:pPr>
              <w:spacing w:after="0" w:line="240" w:lineRule="auto"/>
              <w:jc w:val="center"/>
              <w:rPr>
                <w:b/>
                <w:bCs/>
                <w:color w:val="000000"/>
              </w:rPr>
            </w:pPr>
            <w:r>
              <w:rPr>
                <w:b/>
                <w:bCs/>
                <w:color w:val="000000"/>
              </w:rPr>
              <w:t>TÉLEFONOS</w:t>
            </w:r>
          </w:p>
        </w:tc>
        <w:tc>
          <w:tcPr>
            <w:tcW w:w="1981" w:type="dxa"/>
            <w:tcBorders>
              <w:top w:val="single" w:sz="4" w:space="0" w:color="000000"/>
              <w:left w:val="nil"/>
              <w:bottom w:val="single" w:sz="4" w:space="0" w:color="000000"/>
              <w:right w:val="nil"/>
            </w:tcBorders>
            <w:shd w:val="clear" w:color="auto" w:fill="BFBFBF"/>
            <w:vAlign w:val="center"/>
          </w:tcPr>
          <w:p w14:paraId="46243483" w14:textId="77777777" w:rsidR="0016550F" w:rsidRDefault="0016550F" w:rsidP="00DD3F36">
            <w:pPr>
              <w:spacing w:after="0" w:line="240" w:lineRule="auto"/>
              <w:jc w:val="center"/>
              <w:rPr>
                <w:b/>
                <w:bCs/>
                <w:color w:val="000000"/>
              </w:rPr>
            </w:pPr>
            <w:r>
              <w:rPr>
                <w:b/>
                <w:bCs/>
                <w:color w:val="000000"/>
              </w:rPr>
              <w:t>DIRECCIÓN</w:t>
            </w:r>
          </w:p>
        </w:tc>
        <w:tc>
          <w:tcPr>
            <w:tcW w:w="35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5FF589C" w14:textId="77777777" w:rsidR="0016550F" w:rsidRDefault="0016550F" w:rsidP="00DD3F36">
            <w:pPr>
              <w:spacing w:after="0" w:line="240" w:lineRule="auto"/>
              <w:jc w:val="center"/>
              <w:rPr>
                <w:b/>
                <w:bCs/>
                <w:color w:val="000000"/>
              </w:rPr>
            </w:pPr>
            <w:r>
              <w:rPr>
                <w:b/>
                <w:bCs/>
                <w:color w:val="000000"/>
              </w:rPr>
              <w:t xml:space="preserve">HORARIO DE ATENCIÓN </w:t>
            </w:r>
          </w:p>
        </w:tc>
      </w:tr>
      <w:tr w:rsidR="0016550F" w14:paraId="22A13B0D" w14:textId="77777777" w:rsidTr="00DD3F36">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AD50C44" w14:textId="77777777" w:rsidR="0016550F" w:rsidRDefault="0016550F" w:rsidP="00DD3F36">
            <w:pPr>
              <w:spacing w:after="0" w:line="240" w:lineRule="auto"/>
              <w:jc w:val="center"/>
              <w:rPr>
                <w:b/>
                <w:bCs/>
                <w:color w:val="000000"/>
              </w:rPr>
            </w:pPr>
            <w:r>
              <w:rPr>
                <w:b/>
                <w:bCs/>
                <w:color w:val="000000"/>
              </w:rPr>
              <w:t>1</w:t>
            </w:r>
          </w:p>
        </w:tc>
        <w:tc>
          <w:tcPr>
            <w:tcW w:w="1528" w:type="dxa"/>
            <w:tcBorders>
              <w:top w:val="nil"/>
              <w:left w:val="nil"/>
              <w:bottom w:val="single" w:sz="4" w:space="0" w:color="000000"/>
              <w:right w:val="single" w:sz="4" w:space="0" w:color="000000"/>
            </w:tcBorders>
            <w:vAlign w:val="center"/>
          </w:tcPr>
          <w:p w14:paraId="4A44662B" w14:textId="77777777" w:rsidR="0016550F" w:rsidRDefault="0016550F" w:rsidP="00DD3F36">
            <w:pPr>
              <w:spacing w:after="0" w:line="240" w:lineRule="auto"/>
              <w:rPr>
                <w:color w:val="000000"/>
              </w:rPr>
            </w:pPr>
            <w:r>
              <w:rPr>
                <w:color w:val="000000"/>
              </w:rPr>
              <w:t>Arica y Parinacota</w:t>
            </w:r>
          </w:p>
        </w:tc>
        <w:tc>
          <w:tcPr>
            <w:tcW w:w="1310" w:type="dxa"/>
            <w:tcBorders>
              <w:top w:val="nil"/>
              <w:left w:val="nil"/>
              <w:bottom w:val="single" w:sz="4" w:space="0" w:color="000000"/>
              <w:right w:val="nil"/>
            </w:tcBorders>
            <w:vAlign w:val="center"/>
          </w:tcPr>
          <w:p w14:paraId="3D1054D1" w14:textId="77777777" w:rsidR="0016550F" w:rsidRDefault="0016550F" w:rsidP="00DD3F36">
            <w:pPr>
              <w:spacing w:after="0" w:line="240" w:lineRule="auto"/>
              <w:rPr>
                <w:color w:val="000000"/>
              </w:rPr>
            </w:pPr>
            <w:r>
              <w:rPr>
                <w:color w:val="000000"/>
              </w:rPr>
              <w:t>Arica</w:t>
            </w:r>
          </w:p>
        </w:tc>
        <w:tc>
          <w:tcPr>
            <w:tcW w:w="2586" w:type="dxa"/>
            <w:tcBorders>
              <w:top w:val="single" w:sz="4" w:space="0" w:color="000000"/>
              <w:left w:val="single" w:sz="4" w:space="0" w:color="000000"/>
              <w:bottom w:val="single" w:sz="4" w:space="0" w:color="000000"/>
              <w:right w:val="single" w:sz="4" w:space="0" w:color="000000"/>
            </w:tcBorders>
            <w:vAlign w:val="center"/>
          </w:tcPr>
          <w:p w14:paraId="36929D8F" w14:textId="77777777" w:rsidR="0016550F" w:rsidRDefault="0016550F" w:rsidP="00DD3F36">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31B3434D" w14:textId="77777777" w:rsidR="0016550F" w:rsidRDefault="0016550F" w:rsidP="00DD3F36">
            <w:pPr>
              <w:spacing w:after="0" w:line="240" w:lineRule="auto"/>
              <w:rPr>
                <w:color w:val="000000"/>
              </w:rPr>
            </w:pPr>
            <w:r>
              <w:rPr>
                <w:color w:val="000000"/>
              </w:rPr>
              <w:t xml:space="preserve">23242 </w:t>
            </w:r>
            <w:proofErr w:type="gramStart"/>
            <w:r>
              <w:rPr>
                <w:color w:val="000000"/>
              </w:rPr>
              <w:t>5112  /</w:t>
            </w:r>
            <w:proofErr w:type="gramEnd"/>
            <w:r>
              <w:rPr>
                <w:color w:val="000000"/>
              </w:rPr>
              <w:t xml:space="preserve">  +56 9 99254676 (WhatsApp)</w:t>
            </w:r>
          </w:p>
        </w:tc>
        <w:tc>
          <w:tcPr>
            <w:tcW w:w="1981" w:type="dxa"/>
            <w:tcBorders>
              <w:top w:val="nil"/>
              <w:left w:val="nil"/>
              <w:bottom w:val="single" w:sz="4" w:space="0" w:color="000000"/>
              <w:right w:val="nil"/>
            </w:tcBorders>
            <w:vAlign w:val="center"/>
          </w:tcPr>
          <w:p w14:paraId="4529BE55" w14:textId="77777777" w:rsidR="0016550F" w:rsidRDefault="0016550F" w:rsidP="00DD3F36">
            <w:pPr>
              <w:spacing w:after="0" w:line="240" w:lineRule="auto"/>
              <w:rPr>
                <w:color w:val="000000"/>
              </w:rPr>
            </w:pPr>
            <w:r>
              <w:rPr>
                <w:color w:val="000000"/>
              </w:rPr>
              <w:t>Serrano 1958, Población Magisterio.</w:t>
            </w:r>
          </w:p>
        </w:tc>
        <w:tc>
          <w:tcPr>
            <w:tcW w:w="3595" w:type="dxa"/>
            <w:tcBorders>
              <w:top w:val="nil"/>
              <w:left w:val="single" w:sz="4" w:space="0" w:color="000000"/>
              <w:bottom w:val="single" w:sz="4" w:space="0" w:color="000000"/>
              <w:right w:val="single" w:sz="4" w:space="0" w:color="000000"/>
            </w:tcBorders>
            <w:vAlign w:val="center"/>
          </w:tcPr>
          <w:p w14:paraId="6D77A927" w14:textId="77777777" w:rsidR="0016550F" w:rsidRDefault="0016550F" w:rsidP="00DD3F36">
            <w:pPr>
              <w:spacing w:after="0" w:line="240" w:lineRule="auto"/>
              <w:rPr>
                <w:color w:val="000000"/>
              </w:rPr>
            </w:pPr>
            <w:r>
              <w:rPr>
                <w:color w:val="000000"/>
              </w:rPr>
              <w:t>Lunes a jueves de 08:30 a 13:00 y de 14:30 a 18:00 hrs.</w:t>
            </w:r>
            <w:r>
              <w:rPr>
                <w:color w:val="000000"/>
              </w:rPr>
              <w:br/>
              <w:t>Viernes de 08:30 a 13:00 y de 14:30 a 16:00 hrs.</w:t>
            </w:r>
          </w:p>
        </w:tc>
      </w:tr>
      <w:tr w:rsidR="0016550F" w14:paraId="2501B171" w14:textId="77777777" w:rsidTr="00DD3F36">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1E631B32" w14:textId="77777777" w:rsidR="0016550F" w:rsidRDefault="0016550F" w:rsidP="00DD3F36">
            <w:pPr>
              <w:spacing w:after="0" w:line="240" w:lineRule="auto"/>
              <w:jc w:val="center"/>
              <w:rPr>
                <w:b/>
                <w:bCs/>
                <w:color w:val="000000"/>
              </w:rPr>
            </w:pPr>
            <w:r>
              <w:rPr>
                <w:b/>
                <w:bCs/>
                <w:color w:val="000000"/>
              </w:rPr>
              <w:t>2</w:t>
            </w:r>
          </w:p>
        </w:tc>
        <w:tc>
          <w:tcPr>
            <w:tcW w:w="1528" w:type="dxa"/>
            <w:tcBorders>
              <w:top w:val="nil"/>
              <w:left w:val="nil"/>
              <w:bottom w:val="single" w:sz="4" w:space="0" w:color="000000"/>
              <w:right w:val="single" w:sz="4" w:space="0" w:color="000000"/>
            </w:tcBorders>
            <w:vAlign w:val="center"/>
          </w:tcPr>
          <w:p w14:paraId="5B170CDA" w14:textId="77777777" w:rsidR="0016550F" w:rsidRDefault="0016550F" w:rsidP="00DD3F36">
            <w:pPr>
              <w:spacing w:after="0" w:line="240" w:lineRule="auto"/>
              <w:rPr>
                <w:color w:val="000000"/>
              </w:rPr>
            </w:pPr>
            <w:r>
              <w:rPr>
                <w:color w:val="000000"/>
              </w:rPr>
              <w:t xml:space="preserve">Tarapacá </w:t>
            </w:r>
          </w:p>
        </w:tc>
        <w:tc>
          <w:tcPr>
            <w:tcW w:w="1310" w:type="dxa"/>
            <w:tcBorders>
              <w:top w:val="nil"/>
              <w:left w:val="nil"/>
              <w:bottom w:val="single" w:sz="4" w:space="0" w:color="000000"/>
              <w:right w:val="nil"/>
            </w:tcBorders>
            <w:vAlign w:val="center"/>
          </w:tcPr>
          <w:p w14:paraId="1E54F02C" w14:textId="77777777" w:rsidR="0016550F" w:rsidRDefault="0016550F" w:rsidP="00DD3F36">
            <w:pPr>
              <w:spacing w:after="0" w:line="240" w:lineRule="auto"/>
              <w:rPr>
                <w:color w:val="000000"/>
              </w:rPr>
            </w:pPr>
            <w:r>
              <w:rPr>
                <w:color w:val="000000"/>
              </w:rPr>
              <w:t>Iquique</w:t>
            </w:r>
          </w:p>
        </w:tc>
        <w:tc>
          <w:tcPr>
            <w:tcW w:w="2586" w:type="dxa"/>
            <w:tcBorders>
              <w:top w:val="nil"/>
              <w:left w:val="single" w:sz="4" w:space="0" w:color="000000"/>
              <w:bottom w:val="single" w:sz="4" w:space="0" w:color="000000"/>
              <w:right w:val="single" w:sz="4" w:space="0" w:color="000000"/>
            </w:tcBorders>
            <w:vAlign w:val="center"/>
          </w:tcPr>
          <w:p w14:paraId="3B8E8DD1" w14:textId="77777777" w:rsidR="0016550F" w:rsidRDefault="0016550F" w:rsidP="00DD3F36">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66E36FDA" w14:textId="77777777" w:rsidR="0016550F" w:rsidRDefault="0016550F" w:rsidP="00DD3F36">
            <w:pPr>
              <w:spacing w:after="0" w:line="240" w:lineRule="auto"/>
              <w:rPr>
                <w:color w:val="000000"/>
              </w:rPr>
            </w:pPr>
            <w:r>
              <w:rPr>
                <w:color w:val="000000"/>
              </w:rPr>
              <w:t>2324 25133 – 2324 25134</w:t>
            </w:r>
          </w:p>
        </w:tc>
        <w:tc>
          <w:tcPr>
            <w:tcW w:w="1981" w:type="dxa"/>
            <w:tcBorders>
              <w:top w:val="nil"/>
              <w:left w:val="nil"/>
              <w:bottom w:val="single" w:sz="4" w:space="0" w:color="000000"/>
              <w:right w:val="nil"/>
            </w:tcBorders>
            <w:vAlign w:val="center"/>
          </w:tcPr>
          <w:p w14:paraId="3E46F1BC" w14:textId="77777777" w:rsidR="0016550F" w:rsidRDefault="0016550F" w:rsidP="00DD3F36">
            <w:pPr>
              <w:spacing w:after="0" w:line="240" w:lineRule="auto"/>
              <w:rPr>
                <w:color w:val="000000"/>
              </w:rPr>
            </w:pPr>
            <w:r>
              <w:rPr>
                <w:color w:val="000000"/>
              </w:rPr>
              <w:t>Manuel Bulnes 439, Iquique.</w:t>
            </w:r>
          </w:p>
        </w:tc>
        <w:tc>
          <w:tcPr>
            <w:tcW w:w="3595" w:type="dxa"/>
            <w:tcBorders>
              <w:top w:val="nil"/>
              <w:left w:val="single" w:sz="4" w:space="0" w:color="000000"/>
              <w:bottom w:val="single" w:sz="4" w:space="0" w:color="000000"/>
              <w:right w:val="single" w:sz="4" w:space="0" w:color="000000"/>
            </w:tcBorders>
            <w:vAlign w:val="center"/>
          </w:tcPr>
          <w:p w14:paraId="42B49695" w14:textId="77777777" w:rsidR="0016550F" w:rsidRDefault="0016550F" w:rsidP="00DD3F36">
            <w:pPr>
              <w:spacing w:after="0" w:line="240" w:lineRule="auto"/>
              <w:rPr>
                <w:color w:val="000000"/>
              </w:rPr>
            </w:pPr>
            <w:r>
              <w:rPr>
                <w:color w:val="000000"/>
              </w:rPr>
              <w:t>Lunes a jueves de 08:30 a 13:00 y de 14:30 a 18:00 hrs.</w:t>
            </w:r>
            <w:r>
              <w:rPr>
                <w:color w:val="000000"/>
              </w:rPr>
              <w:br/>
              <w:t xml:space="preserve">Viernes de 08:30 a </w:t>
            </w:r>
            <w:proofErr w:type="gramStart"/>
            <w:r>
              <w:rPr>
                <w:color w:val="000000"/>
              </w:rPr>
              <w:t>13:00  y</w:t>
            </w:r>
            <w:proofErr w:type="gramEnd"/>
            <w:r>
              <w:rPr>
                <w:color w:val="000000"/>
              </w:rPr>
              <w:t xml:space="preserve"> de 14:30 a 15:30 hrs.</w:t>
            </w:r>
          </w:p>
        </w:tc>
      </w:tr>
      <w:tr w:rsidR="0016550F" w14:paraId="60E6B2A2" w14:textId="77777777" w:rsidTr="00DD3F36">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4D00F153" w14:textId="77777777" w:rsidR="0016550F" w:rsidRDefault="0016550F" w:rsidP="00DD3F36">
            <w:pPr>
              <w:spacing w:after="0" w:line="240" w:lineRule="auto"/>
              <w:jc w:val="center"/>
              <w:rPr>
                <w:b/>
                <w:bCs/>
                <w:color w:val="000000"/>
              </w:rPr>
            </w:pPr>
            <w:r>
              <w:rPr>
                <w:b/>
                <w:bCs/>
                <w:color w:val="000000"/>
              </w:rPr>
              <w:t>3</w:t>
            </w:r>
          </w:p>
        </w:tc>
        <w:tc>
          <w:tcPr>
            <w:tcW w:w="1528" w:type="dxa"/>
            <w:tcBorders>
              <w:top w:val="nil"/>
              <w:left w:val="nil"/>
              <w:bottom w:val="single" w:sz="4" w:space="0" w:color="000000"/>
              <w:right w:val="single" w:sz="4" w:space="0" w:color="000000"/>
            </w:tcBorders>
            <w:vAlign w:val="center"/>
          </w:tcPr>
          <w:p w14:paraId="3836DC9D" w14:textId="77777777" w:rsidR="0016550F" w:rsidRDefault="0016550F" w:rsidP="00DD3F36">
            <w:pPr>
              <w:spacing w:after="0" w:line="240" w:lineRule="auto"/>
              <w:rPr>
                <w:color w:val="000000"/>
              </w:rPr>
            </w:pPr>
            <w:r>
              <w:rPr>
                <w:color w:val="000000"/>
              </w:rPr>
              <w:t>Antofagasta</w:t>
            </w:r>
          </w:p>
        </w:tc>
        <w:tc>
          <w:tcPr>
            <w:tcW w:w="1310" w:type="dxa"/>
            <w:tcBorders>
              <w:top w:val="nil"/>
              <w:left w:val="nil"/>
              <w:bottom w:val="single" w:sz="4" w:space="0" w:color="000000"/>
              <w:right w:val="nil"/>
            </w:tcBorders>
            <w:vAlign w:val="center"/>
          </w:tcPr>
          <w:p w14:paraId="2BBA363F" w14:textId="77777777" w:rsidR="0016550F" w:rsidRDefault="0016550F" w:rsidP="00DD3F36">
            <w:pPr>
              <w:spacing w:after="0" w:line="240" w:lineRule="auto"/>
              <w:rPr>
                <w:color w:val="000000"/>
              </w:rPr>
            </w:pPr>
            <w:r>
              <w:rPr>
                <w:color w:val="000000"/>
              </w:rPr>
              <w:t>Antofagasta</w:t>
            </w:r>
          </w:p>
        </w:tc>
        <w:tc>
          <w:tcPr>
            <w:tcW w:w="2586" w:type="dxa"/>
            <w:tcBorders>
              <w:top w:val="nil"/>
              <w:left w:val="single" w:sz="4" w:space="0" w:color="000000"/>
              <w:bottom w:val="single" w:sz="4" w:space="0" w:color="000000"/>
              <w:right w:val="single" w:sz="4" w:space="0" w:color="000000"/>
            </w:tcBorders>
            <w:vAlign w:val="center"/>
          </w:tcPr>
          <w:p w14:paraId="21BFE61B" w14:textId="77777777" w:rsidR="0016550F" w:rsidRDefault="0016550F" w:rsidP="00DD3F36">
            <w:pPr>
              <w:spacing w:after="0" w:line="240" w:lineRule="auto"/>
              <w:rPr>
                <w:color w:val="000000"/>
              </w:rPr>
            </w:pPr>
            <w:r>
              <w:rPr>
                <w:color w:val="000000"/>
              </w:rPr>
              <w:t>www.sercotec.cl/contacto</w:t>
            </w:r>
          </w:p>
        </w:tc>
        <w:tc>
          <w:tcPr>
            <w:tcW w:w="1541" w:type="dxa"/>
            <w:tcBorders>
              <w:top w:val="nil"/>
              <w:left w:val="nil"/>
              <w:bottom w:val="nil"/>
              <w:right w:val="nil"/>
            </w:tcBorders>
            <w:vAlign w:val="center"/>
          </w:tcPr>
          <w:p w14:paraId="59EB5DC4" w14:textId="77777777" w:rsidR="0016550F" w:rsidRDefault="0016550F" w:rsidP="00DD3F36">
            <w:pPr>
              <w:spacing w:after="0" w:line="240" w:lineRule="auto"/>
              <w:rPr>
                <w:color w:val="000000"/>
              </w:rPr>
            </w:pPr>
            <w:r>
              <w:rPr>
                <w:color w:val="000000"/>
              </w:rPr>
              <w:t>569 96174263</w:t>
            </w:r>
          </w:p>
        </w:tc>
        <w:tc>
          <w:tcPr>
            <w:tcW w:w="1981" w:type="dxa"/>
            <w:tcBorders>
              <w:top w:val="nil"/>
              <w:left w:val="single" w:sz="4" w:space="0" w:color="000000"/>
              <w:bottom w:val="single" w:sz="4" w:space="0" w:color="000000"/>
              <w:right w:val="nil"/>
            </w:tcBorders>
            <w:vAlign w:val="center"/>
          </w:tcPr>
          <w:p w14:paraId="35791EBE" w14:textId="77777777" w:rsidR="0016550F" w:rsidRDefault="0016550F" w:rsidP="00DD3F36">
            <w:pPr>
              <w:spacing w:after="0" w:line="240" w:lineRule="auto"/>
              <w:rPr>
                <w:color w:val="000000"/>
              </w:rPr>
            </w:pPr>
            <w:r>
              <w:rPr>
                <w:color w:val="000000"/>
              </w:rPr>
              <w:t>Avda. José Miguel Carrera 1701, piso 2, Antofagasta.</w:t>
            </w:r>
          </w:p>
        </w:tc>
        <w:tc>
          <w:tcPr>
            <w:tcW w:w="3595" w:type="dxa"/>
            <w:tcBorders>
              <w:top w:val="nil"/>
              <w:left w:val="single" w:sz="4" w:space="0" w:color="000000"/>
              <w:bottom w:val="single" w:sz="4" w:space="0" w:color="000000"/>
              <w:right w:val="single" w:sz="4" w:space="0" w:color="000000"/>
            </w:tcBorders>
            <w:vAlign w:val="center"/>
          </w:tcPr>
          <w:p w14:paraId="029D2024" w14:textId="77777777" w:rsidR="0016550F" w:rsidRDefault="0016550F" w:rsidP="00DD3F36">
            <w:pPr>
              <w:spacing w:after="0" w:line="240" w:lineRule="auto"/>
              <w:rPr>
                <w:color w:val="000000"/>
              </w:rPr>
            </w:pPr>
            <w:r>
              <w:rPr>
                <w:color w:val="000000"/>
              </w:rPr>
              <w:t>Lunes a jueves 08:30 a 18:00 hrs. Horario continuo.</w:t>
            </w:r>
            <w:r>
              <w:rPr>
                <w:color w:val="000000"/>
              </w:rPr>
              <w:br/>
              <w:t>Viernes: 08:30 a 15:30 hrs. Horario continuo.</w:t>
            </w:r>
          </w:p>
        </w:tc>
      </w:tr>
      <w:tr w:rsidR="0016550F" w14:paraId="57FEFEE6" w14:textId="77777777" w:rsidTr="00DD3F36">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0D5FDB7B" w14:textId="77777777" w:rsidR="0016550F" w:rsidRDefault="0016550F" w:rsidP="00DD3F36">
            <w:pPr>
              <w:spacing w:after="0" w:line="240" w:lineRule="auto"/>
              <w:jc w:val="center"/>
              <w:rPr>
                <w:b/>
                <w:bCs/>
                <w:color w:val="000000"/>
              </w:rPr>
            </w:pPr>
            <w:r>
              <w:rPr>
                <w:b/>
                <w:bCs/>
                <w:color w:val="000000"/>
              </w:rPr>
              <w:t>4</w:t>
            </w:r>
          </w:p>
        </w:tc>
        <w:tc>
          <w:tcPr>
            <w:tcW w:w="1528" w:type="dxa"/>
            <w:tcBorders>
              <w:top w:val="nil"/>
              <w:left w:val="nil"/>
              <w:bottom w:val="single" w:sz="4" w:space="0" w:color="000000"/>
              <w:right w:val="single" w:sz="4" w:space="0" w:color="000000"/>
            </w:tcBorders>
            <w:vAlign w:val="center"/>
          </w:tcPr>
          <w:p w14:paraId="3173B402" w14:textId="77777777" w:rsidR="0016550F" w:rsidRDefault="0016550F" w:rsidP="00DD3F36">
            <w:pPr>
              <w:spacing w:after="0" w:line="240" w:lineRule="auto"/>
              <w:rPr>
                <w:color w:val="000000"/>
              </w:rPr>
            </w:pPr>
            <w:r>
              <w:rPr>
                <w:color w:val="000000"/>
              </w:rPr>
              <w:t xml:space="preserve">Atacama </w:t>
            </w:r>
          </w:p>
        </w:tc>
        <w:tc>
          <w:tcPr>
            <w:tcW w:w="1310" w:type="dxa"/>
            <w:tcBorders>
              <w:top w:val="nil"/>
              <w:left w:val="nil"/>
              <w:bottom w:val="single" w:sz="4" w:space="0" w:color="000000"/>
              <w:right w:val="nil"/>
            </w:tcBorders>
            <w:vAlign w:val="center"/>
          </w:tcPr>
          <w:p w14:paraId="3ECD7EA7" w14:textId="77777777" w:rsidR="0016550F" w:rsidRDefault="0016550F" w:rsidP="00DD3F36">
            <w:pPr>
              <w:spacing w:after="0" w:line="240" w:lineRule="auto"/>
              <w:rPr>
                <w:color w:val="000000"/>
              </w:rPr>
            </w:pPr>
            <w:r>
              <w:rPr>
                <w:color w:val="000000"/>
              </w:rPr>
              <w:t>Copiapó</w:t>
            </w:r>
          </w:p>
        </w:tc>
        <w:tc>
          <w:tcPr>
            <w:tcW w:w="2586" w:type="dxa"/>
            <w:tcBorders>
              <w:top w:val="nil"/>
              <w:left w:val="single" w:sz="4" w:space="0" w:color="000000"/>
              <w:bottom w:val="single" w:sz="4" w:space="0" w:color="000000"/>
              <w:right w:val="single" w:sz="4" w:space="0" w:color="000000"/>
            </w:tcBorders>
            <w:vAlign w:val="center"/>
          </w:tcPr>
          <w:p w14:paraId="6C80A2E8" w14:textId="77777777" w:rsidR="0016550F" w:rsidRDefault="0016550F" w:rsidP="00DD3F36">
            <w:pPr>
              <w:spacing w:after="0" w:line="240" w:lineRule="auto"/>
              <w:rPr>
                <w:color w:val="000000"/>
              </w:rPr>
            </w:pPr>
            <w:r>
              <w:rPr>
                <w:color w:val="000000"/>
              </w:rPr>
              <w:t>www.sercotec.cl/contacto</w:t>
            </w:r>
          </w:p>
        </w:tc>
        <w:tc>
          <w:tcPr>
            <w:tcW w:w="1541" w:type="dxa"/>
            <w:tcBorders>
              <w:top w:val="single" w:sz="4" w:space="0" w:color="000000"/>
              <w:left w:val="nil"/>
              <w:bottom w:val="single" w:sz="4" w:space="0" w:color="000000"/>
              <w:right w:val="single" w:sz="4" w:space="0" w:color="000000"/>
            </w:tcBorders>
            <w:vAlign w:val="center"/>
          </w:tcPr>
          <w:p w14:paraId="1DF6A11C" w14:textId="77777777" w:rsidR="0016550F" w:rsidRDefault="0016550F" w:rsidP="00DD3F36">
            <w:pPr>
              <w:spacing w:after="0" w:line="240" w:lineRule="auto"/>
              <w:rPr>
                <w:color w:val="000000"/>
              </w:rPr>
            </w:pPr>
            <w:r>
              <w:rPr>
                <w:color w:val="000000"/>
              </w:rPr>
              <w:t>232425173 / 232425175</w:t>
            </w:r>
          </w:p>
        </w:tc>
        <w:tc>
          <w:tcPr>
            <w:tcW w:w="1981" w:type="dxa"/>
            <w:tcBorders>
              <w:top w:val="nil"/>
              <w:left w:val="nil"/>
              <w:bottom w:val="single" w:sz="4" w:space="0" w:color="000000"/>
              <w:right w:val="nil"/>
            </w:tcBorders>
            <w:vAlign w:val="center"/>
          </w:tcPr>
          <w:p w14:paraId="198F6858" w14:textId="77777777" w:rsidR="0016550F" w:rsidRDefault="0016550F" w:rsidP="00DD3F36">
            <w:pPr>
              <w:spacing w:after="0" w:line="240" w:lineRule="auto"/>
              <w:rPr>
                <w:color w:val="000000"/>
              </w:rPr>
            </w:pPr>
            <w:r>
              <w:rPr>
                <w:color w:val="000000"/>
              </w:rPr>
              <w:t>Av. Copayapu 1579, Copiapó.</w:t>
            </w:r>
          </w:p>
        </w:tc>
        <w:tc>
          <w:tcPr>
            <w:tcW w:w="3595" w:type="dxa"/>
            <w:tcBorders>
              <w:top w:val="nil"/>
              <w:left w:val="single" w:sz="4" w:space="0" w:color="000000"/>
              <w:bottom w:val="single" w:sz="4" w:space="0" w:color="000000"/>
              <w:right w:val="single" w:sz="4" w:space="0" w:color="000000"/>
            </w:tcBorders>
            <w:vAlign w:val="center"/>
          </w:tcPr>
          <w:p w14:paraId="2DA2C226" w14:textId="77777777" w:rsidR="0016550F" w:rsidRDefault="0016550F" w:rsidP="00DD3F36">
            <w:pPr>
              <w:spacing w:after="0" w:line="240" w:lineRule="auto"/>
              <w:rPr>
                <w:color w:val="000000"/>
              </w:rPr>
            </w:pPr>
            <w:r>
              <w:rPr>
                <w:color w:val="000000"/>
              </w:rPr>
              <w:t>Lunes a jueves de 09:00 a 13:00 y de 15:00 a 18:00 hrs.</w:t>
            </w:r>
            <w:r>
              <w:rPr>
                <w:color w:val="000000"/>
              </w:rPr>
              <w:br/>
              <w:t>Viernes de 09:00 a 13:00 y 14:30 a 16:00 hrs.</w:t>
            </w:r>
          </w:p>
        </w:tc>
      </w:tr>
      <w:tr w:rsidR="0016550F" w14:paraId="1B4B024C" w14:textId="77777777" w:rsidTr="00DD3F36">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6C85A840" w14:textId="77777777" w:rsidR="0016550F" w:rsidRDefault="0016550F" w:rsidP="00DD3F36">
            <w:pPr>
              <w:spacing w:after="0" w:line="240" w:lineRule="auto"/>
              <w:jc w:val="center"/>
              <w:rPr>
                <w:b/>
                <w:bCs/>
                <w:color w:val="000000"/>
              </w:rPr>
            </w:pPr>
            <w:r>
              <w:rPr>
                <w:b/>
                <w:bCs/>
                <w:color w:val="000000"/>
              </w:rPr>
              <w:t>5</w:t>
            </w:r>
          </w:p>
        </w:tc>
        <w:tc>
          <w:tcPr>
            <w:tcW w:w="1528" w:type="dxa"/>
            <w:tcBorders>
              <w:top w:val="nil"/>
              <w:left w:val="nil"/>
              <w:bottom w:val="single" w:sz="4" w:space="0" w:color="000000"/>
              <w:right w:val="single" w:sz="4" w:space="0" w:color="000000"/>
            </w:tcBorders>
            <w:vAlign w:val="center"/>
          </w:tcPr>
          <w:p w14:paraId="5E949243" w14:textId="77777777" w:rsidR="0016550F" w:rsidRDefault="0016550F" w:rsidP="00DD3F36">
            <w:pPr>
              <w:spacing w:after="0" w:line="240" w:lineRule="auto"/>
              <w:rPr>
                <w:color w:val="000000"/>
              </w:rPr>
            </w:pPr>
            <w:r>
              <w:rPr>
                <w:color w:val="000000"/>
              </w:rPr>
              <w:t>Coquimbo</w:t>
            </w:r>
          </w:p>
        </w:tc>
        <w:tc>
          <w:tcPr>
            <w:tcW w:w="1310" w:type="dxa"/>
            <w:tcBorders>
              <w:top w:val="nil"/>
              <w:left w:val="nil"/>
              <w:bottom w:val="single" w:sz="4" w:space="0" w:color="000000"/>
              <w:right w:val="nil"/>
            </w:tcBorders>
            <w:vAlign w:val="center"/>
          </w:tcPr>
          <w:p w14:paraId="04BC0DA7" w14:textId="77777777" w:rsidR="0016550F" w:rsidRDefault="0016550F" w:rsidP="00DD3F36">
            <w:pPr>
              <w:spacing w:after="0" w:line="240" w:lineRule="auto"/>
              <w:rPr>
                <w:color w:val="000000"/>
              </w:rPr>
            </w:pPr>
            <w:r>
              <w:rPr>
                <w:color w:val="000000"/>
              </w:rPr>
              <w:t>La Serena</w:t>
            </w:r>
          </w:p>
        </w:tc>
        <w:tc>
          <w:tcPr>
            <w:tcW w:w="2586" w:type="dxa"/>
            <w:tcBorders>
              <w:top w:val="nil"/>
              <w:left w:val="single" w:sz="4" w:space="0" w:color="000000"/>
              <w:bottom w:val="single" w:sz="4" w:space="0" w:color="000000"/>
              <w:right w:val="single" w:sz="4" w:space="0" w:color="000000"/>
            </w:tcBorders>
            <w:vAlign w:val="center"/>
          </w:tcPr>
          <w:p w14:paraId="3D647611" w14:textId="77777777" w:rsidR="0016550F" w:rsidRDefault="0016550F" w:rsidP="00DD3F36">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52123F12" w14:textId="77777777" w:rsidR="0016550F" w:rsidRDefault="0016550F" w:rsidP="00DD3F36">
            <w:pPr>
              <w:spacing w:after="0" w:line="240" w:lineRule="auto"/>
              <w:rPr>
                <w:color w:val="000000"/>
              </w:rPr>
            </w:pPr>
            <w:r>
              <w:rPr>
                <w:color w:val="000000"/>
              </w:rPr>
              <w:t>232425194 – 232425195</w:t>
            </w:r>
          </w:p>
        </w:tc>
        <w:tc>
          <w:tcPr>
            <w:tcW w:w="1981" w:type="dxa"/>
            <w:tcBorders>
              <w:top w:val="nil"/>
              <w:left w:val="nil"/>
              <w:bottom w:val="single" w:sz="4" w:space="0" w:color="000000"/>
              <w:right w:val="nil"/>
            </w:tcBorders>
            <w:vAlign w:val="center"/>
          </w:tcPr>
          <w:p w14:paraId="210A67AA" w14:textId="77777777" w:rsidR="0016550F" w:rsidRDefault="0016550F" w:rsidP="00DD3F36">
            <w:pPr>
              <w:spacing w:after="0" w:line="240" w:lineRule="auto"/>
              <w:rPr>
                <w:color w:val="000000"/>
              </w:rPr>
            </w:pPr>
            <w:r>
              <w:rPr>
                <w:color w:val="000000"/>
              </w:rPr>
              <w:t>Las Higueras 506, La Serena.</w:t>
            </w:r>
          </w:p>
        </w:tc>
        <w:tc>
          <w:tcPr>
            <w:tcW w:w="3595" w:type="dxa"/>
            <w:tcBorders>
              <w:top w:val="nil"/>
              <w:left w:val="single" w:sz="4" w:space="0" w:color="000000"/>
              <w:bottom w:val="single" w:sz="4" w:space="0" w:color="000000"/>
              <w:right w:val="single" w:sz="4" w:space="0" w:color="000000"/>
            </w:tcBorders>
            <w:vAlign w:val="center"/>
          </w:tcPr>
          <w:p w14:paraId="27379B3C" w14:textId="77777777" w:rsidR="0016550F" w:rsidRDefault="0016550F" w:rsidP="00DD3F36">
            <w:pPr>
              <w:spacing w:after="0" w:line="240" w:lineRule="auto"/>
              <w:rPr>
                <w:color w:val="000000"/>
              </w:rPr>
            </w:pPr>
            <w:r>
              <w:rPr>
                <w:color w:val="000000"/>
              </w:rPr>
              <w:t>Lunes a jueves 09:00 a 13:00 horas y 14:30 a 18:00.</w:t>
            </w:r>
            <w:r>
              <w:rPr>
                <w:color w:val="000000"/>
              </w:rPr>
              <w:br/>
              <w:t>Viernes de 09:00 a 13:00 y 14:30 a 16:00</w:t>
            </w:r>
          </w:p>
        </w:tc>
      </w:tr>
      <w:tr w:rsidR="0016550F" w14:paraId="04933CFE" w14:textId="77777777" w:rsidTr="00DD3F36">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7A3EB9D" w14:textId="77777777" w:rsidR="0016550F" w:rsidRDefault="0016550F" w:rsidP="00DD3F36">
            <w:pPr>
              <w:spacing w:after="0" w:line="240" w:lineRule="auto"/>
              <w:jc w:val="center"/>
              <w:rPr>
                <w:b/>
                <w:bCs/>
                <w:color w:val="000000"/>
              </w:rPr>
            </w:pPr>
            <w:r>
              <w:rPr>
                <w:b/>
                <w:bCs/>
                <w:color w:val="000000"/>
              </w:rPr>
              <w:t>6</w:t>
            </w:r>
          </w:p>
        </w:tc>
        <w:tc>
          <w:tcPr>
            <w:tcW w:w="1528" w:type="dxa"/>
            <w:tcBorders>
              <w:top w:val="nil"/>
              <w:left w:val="nil"/>
              <w:bottom w:val="single" w:sz="4" w:space="0" w:color="000000"/>
              <w:right w:val="single" w:sz="4" w:space="0" w:color="000000"/>
            </w:tcBorders>
            <w:vAlign w:val="center"/>
          </w:tcPr>
          <w:p w14:paraId="56929CE2" w14:textId="77777777" w:rsidR="0016550F" w:rsidRDefault="0016550F" w:rsidP="00DD3F36">
            <w:pPr>
              <w:spacing w:after="0" w:line="240" w:lineRule="auto"/>
              <w:rPr>
                <w:color w:val="000000"/>
              </w:rPr>
            </w:pPr>
            <w:r>
              <w:rPr>
                <w:color w:val="000000"/>
              </w:rPr>
              <w:t>Valparaíso</w:t>
            </w:r>
          </w:p>
        </w:tc>
        <w:tc>
          <w:tcPr>
            <w:tcW w:w="1310" w:type="dxa"/>
            <w:tcBorders>
              <w:top w:val="nil"/>
              <w:left w:val="nil"/>
              <w:bottom w:val="single" w:sz="4" w:space="0" w:color="000000"/>
              <w:right w:val="nil"/>
            </w:tcBorders>
            <w:vAlign w:val="center"/>
          </w:tcPr>
          <w:p w14:paraId="51996271" w14:textId="77777777" w:rsidR="0016550F" w:rsidRDefault="0016550F" w:rsidP="00DD3F36">
            <w:pPr>
              <w:spacing w:after="0" w:line="240" w:lineRule="auto"/>
              <w:rPr>
                <w:color w:val="000000"/>
              </w:rPr>
            </w:pPr>
            <w:r>
              <w:rPr>
                <w:color w:val="000000"/>
              </w:rPr>
              <w:t>Valparaíso</w:t>
            </w:r>
          </w:p>
        </w:tc>
        <w:tc>
          <w:tcPr>
            <w:tcW w:w="2586" w:type="dxa"/>
            <w:tcBorders>
              <w:top w:val="nil"/>
              <w:left w:val="single" w:sz="4" w:space="0" w:color="000000"/>
              <w:bottom w:val="single" w:sz="4" w:space="0" w:color="000000"/>
              <w:right w:val="single" w:sz="4" w:space="0" w:color="000000"/>
            </w:tcBorders>
            <w:vAlign w:val="center"/>
          </w:tcPr>
          <w:p w14:paraId="046268D0" w14:textId="77777777" w:rsidR="0016550F" w:rsidRDefault="0016550F" w:rsidP="00DD3F36">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4E5BAC48" w14:textId="77777777" w:rsidR="0016550F" w:rsidRDefault="0016550F" w:rsidP="00DD3F36">
            <w:pPr>
              <w:spacing w:after="0" w:line="240" w:lineRule="auto"/>
              <w:rPr>
                <w:color w:val="000000"/>
              </w:rPr>
            </w:pPr>
            <w:r>
              <w:rPr>
                <w:color w:val="000000"/>
              </w:rPr>
              <w:t xml:space="preserve">23242 5218 </w:t>
            </w:r>
            <w:proofErr w:type="gramStart"/>
            <w:r>
              <w:rPr>
                <w:color w:val="000000"/>
              </w:rPr>
              <w:t>/  23242</w:t>
            </w:r>
            <w:proofErr w:type="gramEnd"/>
            <w:r>
              <w:rPr>
                <w:color w:val="000000"/>
              </w:rPr>
              <w:t xml:space="preserve"> 5219 / + 569 54378663 (WhatsApp)</w:t>
            </w:r>
          </w:p>
        </w:tc>
        <w:tc>
          <w:tcPr>
            <w:tcW w:w="1981" w:type="dxa"/>
            <w:tcBorders>
              <w:top w:val="nil"/>
              <w:left w:val="nil"/>
              <w:bottom w:val="single" w:sz="4" w:space="0" w:color="000000"/>
              <w:right w:val="nil"/>
            </w:tcBorders>
            <w:vAlign w:val="center"/>
          </w:tcPr>
          <w:p w14:paraId="2DED3341" w14:textId="77777777" w:rsidR="0016550F" w:rsidRDefault="0016550F" w:rsidP="00DD3F36">
            <w:pPr>
              <w:spacing w:after="0" w:line="240" w:lineRule="auto"/>
              <w:rPr>
                <w:color w:val="000000"/>
              </w:rPr>
            </w:pPr>
            <w:r>
              <w:rPr>
                <w:color w:val="000000"/>
              </w:rPr>
              <w:t>Errázuriz 1178, piso 6, Edificio Olivarí, Valparaíso.</w:t>
            </w:r>
          </w:p>
        </w:tc>
        <w:tc>
          <w:tcPr>
            <w:tcW w:w="3595" w:type="dxa"/>
            <w:tcBorders>
              <w:top w:val="nil"/>
              <w:left w:val="single" w:sz="4" w:space="0" w:color="000000"/>
              <w:bottom w:val="single" w:sz="4" w:space="0" w:color="000000"/>
              <w:right w:val="single" w:sz="4" w:space="0" w:color="000000"/>
            </w:tcBorders>
            <w:vAlign w:val="center"/>
          </w:tcPr>
          <w:p w14:paraId="7FD40A11" w14:textId="77777777" w:rsidR="0016550F" w:rsidRDefault="0016550F" w:rsidP="00DD3F36">
            <w:pPr>
              <w:spacing w:after="0" w:line="240" w:lineRule="auto"/>
              <w:rPr>
                <w:color w:val="000000"/>
              </w:rPr>
            </w:pPr>
            <w:r>
              <w:rPr>
                <w:color w:val="000000"/>
              </w:rPr>
              <w:t>Lunes a jueves de 09:00 a 13:00 y de 14:30 a 18:00 hrs.</w:t>
            </w:r>
            <w:r>
              <w:rPr>
                <w:color w:val="000000"/>
              </w:rPr>
              <w:br/>
              <w:t>Viernes de 09:00 a 12:30 y de 14:30 a 16:00 hrs.</w:t>
            </w:r>
          </w:p>
        </w:tc>
      </w:tr>
      <w:tr w:rsidR="0016550F" w14:paraId="01582BDB" w14:textId="77777777" w:rsidTr="00DD3F36">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1F9797D8" w14:textId="77777777" w:rsidR="0016550F" w:rsidRDefault="0016550F" w:rsidP="00DD3F36">
            <w:pPr>
              <w:spacing w:after="0" w:line="240" w:lineRule="auto"/>
              <w:jc w:val="center"/>
              <w:rPr>
                <w:b/>
                <w:bCs/>
                <w:color w:val="000000"/>
              </w:rPr>
            </w:pPr>
            <w:r>
              <w:rPr>
                <w:b/>
                <w:bCs/>
                <w:color w:val="000000"/>
              </w:rPr>
              <w:lastRenderedPageBreak/>
              <w:t>7</w:t>
            </w:r>
          </w:p>
        </w:tc>
        <w:tc>
          <w:tcPr>
            <w:tcW w:w="1528" w:type="dxa"/>
            <w:tcBorders>
              <w:top w:val="nil"/>
              <w:left w:val="nil"/>
              <w:bottom w:val="single" w:sz="4" w:space="0" w:color="000000"/>
              <w:right w:val="single" w:sz="4" w:space="0" w:color="000000"/>
            </w:tcBorders>
            <w:vAlign w:val="center"/>
          </w:tcPr>
          <w:p w14:paraId="15A8FC75" w14:textId="77777777" w:rsidR="0016550F" w:rsidRDefault="0016550F" w:rsidP="00DD3F36">
            <w:pPr>
              <w:spacing w:after="0" w:line="240" w:lineRule="auto"/>
              <w:rPr>
                <w:color w:val="000000"/>
              </w:rPr>
            </w:pPr>
            <w:r>
              <w:rPr>
                <w:color w:val="000000"/>
              </w:rPr>
              <w:t>Metropolitana</w:t>
            </w:r>
          </w:p>
        </w:tc>
        <w:tc>
          <w:tcPr>
            <w:tcW w:w="1310" w:type="dxa"/>
            <w:tcBorders>
              <w:top w:val="nil"/>
              <w:left w:val="nil"/>
              <w:bottom w:val="single" w:sz="4" w:space="0" w:color="000000"/>
              <w:right w:val="nil"/>
            </w:tcBorders>
            <w:vAlign w:val="center"/>
          </w:tcPr>
          <w:p w14:paraId="0EE9D6D2" w14:textId="77777777" w:rsidR="0016550F" w:rsidRDefault="0016550F" w:rsidP="00DD3F36">
            <w:pPr>
              <w:spacing w:after="0" w:line="240" w:lineRule="auto"/>
              <w:rPr>
                <w:color w:val="000000"/>
              </w:rPr>
            </w:pPr>
            <w:r>
              <w:rPr>
                <w:color w:val="000000"/>
              </w:rPr>
              <w:t>Santiago</w:t>
            </w:r>
          </w:p>
        </w:tc>
        <w:tc>
          <w:tcPr>
            <w:tcW w:w="2586" w:type="dxa"/>
            <w:tcBorders>
              <w:top w:val="nil"/>
              <w:left w:val="single" w:sz="4" w:space="0" w:color="000000"/>
              <w:bottom w:val="single" w:sz="4" w:space="0" w:color="000000"/>
              <w:right w:val="single" w:sz="4" w:space="0" w:color="000000"/>
            </w:tcBorders>
            <w:vAlign w:val="center"/>
          </w:tcPr>
          <w:p w14:paraId="3BE2E040" w14:textId="77777777" w:rsidR="0016550F" w:rsidRDefault="0016550F" w:rsidP="00DD3F36">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09C1C64E" w14:textId="77777777" w:rsidR="0016550F" w:rsidRDefault="0016550F" w:rsidP="00DD3F36">
            <w:pPr>
              <w:spacing w:after="0" w:line="240" w:lineRule="auto"/>
              <w:rPr>
                <w:color w:val="000000"/>
              </w:rPr>
            </w:pPr>
            <w:r>
              <w:rPr>
                <w:color w:val="000000"/>
              </w:rPr>
              <w:t>966610459 – 966962995 – 966734679</w:t>
            </w:r>
          </w:p>
        </w:tc>
        <w:tc>
          <w:tcPr>
            <w:tcW w:w="1981" w:type="dxa"/>
            <w:tcBorders>
              <w:top w:val="nil"/>
              <w:left w:val="nil"/>
              <w:bottom w:val="single" w:sz="4" w:space="0" w:color="000000"/>
              <w:right w:val="nil"/>
            </w:tcBorders>
            <w:vAlign w:val="center"/>
          </w:tcPr>
          <w:p w14:paraId="69E143A6" w14:textId="77777777" w:rsidR="0016550F" w:rsidRDefault="0016550F" w:rsidP="00DD3F36">
            <w:pPr>
              <w:spacing w:after="0" w:line="240" w:lineRule="auto"/>
              <w:rPr>
                <w:color w:val="000000"/>
              </w:rPr>
            </w:pPr>
            <w:proofErr w:type="gramStart"/>
            <w:r>
              <w:rPr>
                <w:color w:val="000000"/>
              </w:rPr>
              <w:t>HUB</w:t>
            </w:r>
            <w:proofErr w:type="gramEnd"/>
            <w:r>
              <w:rPr>
                <w:color w:val="000000"/>
              </w:rPr>
              <w:t xml:space="preserve"> Metropolitano - San Isidro 85, piso 8, Santiago.</w:t>
            </w:r>
          </w:p>
        </w:tc>
        <w:tc>
          <w:tcPr>
            <w:tcW w:w="3595" w:type="dxa"/>
            <w:tcBorders>
              <w:top w:val="nil"/>
              <w:left w:val="single" w:sz="4" w:space="0" w:color="000000"/>
              <w:bottom w:val="single" w:sz="4" w:space="0" w:color="000000"/>
              <w:right w:val="single" w:sz="4" w:space="0" w:color="000000"/>
            </w:tcBorders>
            <w:vAlign w:val="center"/>
          </w:tcPr>
          <w:p w14:paraId="01ED22AE" w14:textId="77777777" w:rsidR="0016550F" w:rsidRDefault="0016550F" w:rsidP="00DD3F36">
            <w:pPr>
              <w:spacing w:after="0" w:line="240" w:lineRule="auto"/>
              <w:rPr>
                <w:color w:val="000000"/>
              </w:rPr>
            </w:pPr>
            <w:r>
              <w:rPr>
                <w:color w:val="000000"/>
              </w:rPr>
              <w:t>Lunes a jueves de 08:30 a 13:00 y de 14:00 a 18:00 hrs.</w:t>
            </w:r>
            <w:r>
              <w:rPr>
                <w:color w:val="000000"/>
              </w:rPr>
              <w:br/>
              <w:t>Viernes de 08:30 a 13:00 y de 14:00 a 15:30 hrs.</w:t>
            </w:r>
          </w:p>
        </w:tc>
      </w:tr>
      <w:tr w:rsidR="0016550F" w14:paraId="128BAEC5" w14:textId="77777777" w:rsidTr="00DD3F36">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E971E58" w14:textId="77777777" w:rsidR="0016550F" w:rsidRDefault="0016550F" w:rsidP="00DD3F36">
            <w:pPr>
              <w:spacing w:after="0" w:line="240" w:lineRule="auto"/>
              <w:jc w:val="center"/>
              <w:rPr>
                <w:b/>
                <w:bCs/>
                <w:color w:val="000000"/>
              </w:rPr>
            </w:pPr>
            <w:r>
              <w:rPr>
                <w:b/>
                <w:bCs/>
                <w:color w:val="000000"/>
              </w:rPr>
              <w:t>8</w:t>
            </w:r>
          </w:p>
        </w:tc>
        <w:tc>
          <w:tcPr>
            <w:tcW w:w="1528" w:type="dxa"/>
            <w:tcBorders>
              <w:top w:val="nil"/>
              <w:left w:val="nil"/>
              <w:bottom w:val="single" w:sz="4" w:space="0" w:color="000000"/>
              <w:right w:val="single" w:sz="4" w:space="0" w:color="000000"/>
            </w:tcBorders>
            <w:vAlign w:val="center"/>
          </w:tcPr>
          <w:p w14:paraId="7673DFC4" w14:textId="77777777" w:rsidR="0016550F" w:rsidRDefault="0016550F" w:rsidP="00DD3F36">
            <w:pPr>
              <w:spacing w:after="0" w:line="240" w:lineRule="auto"/>
              <w:rPr>
                <w:color w:val="000000"/>
              </w:rPr>
            </w:pPr>
            <w:r>
              <w:rPr>
                <w:color w:val="000000"/>
              </w:rPr>
              <w:t>O'Higgins</w:t>
            </w:r>
          </w:p>
        </w:tc>
        <w:tc>
          <w:tcPr>
            <w:tcW w:w="1310" w:type="dxa"/>
            <w:tcBorders>
              <w:top w:val="nil"/>
              <w:left w:val="nil"/>
              <w:bottom w:val="single" w:sz="4" w:space="0" w:color="000000"/>
              <w:right w:val="nil"/>
            </w:tcBorders>
            <w:vAlign w:val="center"/>
          </w:tcPr>
          <w:p w14:paraId="565C4C0A" w14:textId="77777777" w:rsidR="0016550F" w:rsidRDefault="0016550F" w:rsidP="00DD3F36">
            <w:pPr>
              <w:spacing w:after="0" w:line="240" w:lineRule="auto"/>
              <w:rPr>
                <w:color w:val="000000"/>
              </w:rPr>
            </w:pPr>
            <w:r>
              <w:rPr>
                <w:color w:val="000000"/>
              </w:rPr>
              <w:t>Rancagua</w:t>
            </w:r>
          </w:p>
        </w:tc>
        <w:tc>
          <w:tcPr>
            <w:tcW w:w="2586" w:type="dxa"/>
            <w:tcBorders>
              <w:top w:val="nil"/>
              <w:left w:val="single" w:sz="4" w:space="0" w:color="000000"/>
              <w:bottom w:val="single" w:sz="4" w:space="0" w:color="000000"/>
              <w:right w:val="single" w:sz="4" w:space="0" w:color="000000"/>
            </w:tcBorders>
            <w:vAlign w:val="center"/>
          </w:tcPr>
          <w:p w14:paraId="2DDDF82C" w14:textId="77777777" w:rsidR="0016550F" w:rsidRDefault="0016550F" w:rsidP="00DD3F36">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37866FF9" w14:textId="77777777" w:rsidR="0016550F" w:rsidRDefault="0016550F" w:rsidP="00DD3F36">
            <w:pPr>
              <w:spacing w:after="0" w:line="240" w:lineRule="auto"/>
              <w:rPr>
                <w:color w:val="000000"/>
              </w:rPr>
            </w:pPr>
            <w:r>
              <w:rPr>
                <w:color w:val="000000"/>
              </w:rPr>
              <w:t xml:space="preserve"> +56 9 8127 7778 / +56 9 9165 6512 / +56 9 6242 8316 </w:t>
            </w:r>
          </w:p>
        </w:tc>
        <w:tc>
          <w:tcPr>
            <w:tcW w:w="1981" w:type="dxa"/>
            <w:tcBorders>
              <w:top w:val="nil"/>
              <w:left w:val="nil"/>
              <w:bottom w:val="single" w:sz="4" w:space="0" w:color="000000"/>
              <w:right w:val="nil"/>
            </w:tcBorders>
            <w:vAlign w:val="center"/>
          </w:tcPr>
          <w:p w14:paraId="3B8281F1" w14:textId="77777777" w:rsidR="0016550F" w:rsidRDefault="0016550F" w:rsidP="00DD3F36">
            <w:pPr>
              <w:spacing w:after="0" w:line="240" w:lineRule="auto"/>
              <w:rPr>
                <w:color w:val="000000"/>
              </w:rPr>
            </w:pPr>
            <w:r>
              <w:rPr>
                <w:color w:val="000000"/>
              </w:rPr>
              <w:t>Alcázar 40, Rancagua.</w:t>
            </w:r>
          </w:p>
        </w:tc>
        <w:tc>
          <w:tcPr>
            <w:tcW w:w="3595" w:type="dxa"/>
            <w:tcBorders>
              <w:top w:val="nil"/>
              <w:left w:val="single" w:sz="4" w:space="0" w:color="000000"/>
              <w:bottom w:val="single" w:sz="4" w:space="0" w:color="000000"/>
              <w:right w:val="single" w:sz="4" w:space="0" w:color="000000"/>
            </w:tcBorders>
            <w:vAlign w:val="center"/>
          </w:tcPr>
          <w:p w14:paraId="18BFD644" w14:textId="77777777" w:rsidR="0016550F" w:rsidRDefault="0016550F" w:rsidP="00DD3F36">
            <w:pPr>
              <w:spacing w:after="0" w:line="240" w:lineRule="auto"/>
              <w:rPr>
                <w:color w:val="000000"/>
              </w:rPr>
            </w:pPr>
            <w:r>
              <w:rPr>
                <w:color w:val="000000"/>
              </w:rPr>
              <w:t>Lunes a jueves 09:00 a 13:00 hrs. y de 14:00 a 18:00 hrs.</w:t>
            </w:r>
            <w:r>
              <w:rPr>
                <w:color w:val="000000"/>
              </w:rPr>
              <w:br/>
              <w:t>Viernes 08:30 a 13:00 hrs. y de 14:00 a 15:30 hrs.</w:t>
            </w:r>
          </w:p>
        </w:tc>
      </w:tr>
      <w:tr w:rsidR="0016550F" w14:paraId="3634438F" w14:textId="77777777" w:rsidTr="00DD3F36">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13BC7AA9" w14:textId="77777777" w:rsidR="0016550F" w:rsidRDefault="0016550F" w:rsidP="00DD3F36">
            <w:pPr>
              <w:spacing w:after="0" w:line="240" w:lineRule="auto"/>
              <w:jc w:val="center"/>
              <w:rPr>
                <w:b/>
                <w:bCs/>
                <w:color w:val="000000"/>
              </w:rPr>
            </w:pPr>
            <w:r>
              <w:rPr>
                <w:b/>
                <w:bCs/>
                <w:color w:val="000000"/>
              </w:rPr>
              <w:t>9</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40BA569F" w14:textId="77777777" w:rsidR="0016550F" w:rsidRDefault="0016550F" w:rsidP="00DD3F36">
            <w:pPr>
              <w:spacing w:after="0" w:line="240" w:lineRule="auto"/>
              <w:rPr>
                <w:color w:val="000000"/>
              </w:rPr>
            </w:pPr>
            <w:r>
              <w:rPr>
                <w:color w:val="000000"/>
              </w:rPr>
              <w:t xml:space="preserve">Maule </w:t>
            </w:r>
          </w:p>
        </w:tc>
        <w:tc>
          <w:tcPr>
            <w:tcW w:w="1310" w:type="dxa"/>
            <w:tcBorders>
              <w:top w:val="nil"/>
              <w:left w:val="nil"/>
              <w:bottom w:val="single" w:sz="4" w:space="0" w:color="000000"/>
              <w:right w:val="nil"/>
            </w:tcBorders>
            <w:shd w:val="clear" w:color="auto" w:fill="FFFFFF"/>
            <w:vAlign w:val="center"/>
          </w:tcPr>
          <w:p w14:paraId="4799F890" w14:textId="77777777" w:rsidR="0016550F" w:rsidRDefault="0016550F" w:rsidP="00DD3F36">
            <w:pPr>
              <w:spacing w:after="0" w:line="240" w:lineRule="auto"/>
              <w:rPr>
                <w:color w:val="000000"/>
              </w:rPr>
            </w:pPr>
            <w:r>
              <w:rPr>
                <w:color w:val="000000"/>
              </w:rPr>
              <w:t>Talca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8E18E3E" w14:textId="77777777" w:rsidR="0016550F" w:rsidRDefault="0016550F" w:rsidP="00DD3F36">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01AC9E0" w14:textId="77777777" w:rsidR="0016550F" w:rsidRDefault="0016550F" w:rsidP="00DD3F36">
            <w:pPr>
              <w:spacing w:after="0" w:line="240" w:lineRule="auto"/>
              <w:rPr>
                <w:color w:val="000000"/>
              </w:rPr>
            </w:pPr>
            <w:r>
              <w:rPr>
                <w:color w:val="000000"/>
              </w:rPr>
              <w:t xml:space="preserve"> 2 32425243 / +569 4447 2670 / +569 7104 5564</w:t>
            </w:r>
          </w:p>
        </w:tc>
        <w:tc>
          <w:tcPr>
            <w:tcW w:w="1981" w:type="dxa"/>
            <w:tcBorders>
              <w:top w:val="nil"/>
              <w:left w:val="nil"/>
              <w:bottom w:val="single" w:sz="4" w:space="0" w:color="000000"/>
              <w:right w:val="nil"/>
            </w:tcBorders>
            <w:shd w:val="clear" w:color="auto" w:fill="FFFFFF"/>
            <w:vAlign w:val="center"/>
          </w:tcPr>
          <w:p w14:paraId="1EBF58D7" w14:textId="77777777" w:rsidR="0016550F" w:rsidRDefault="0016550F" w:rsidP="00DD3F36">
            <w:pPr>
              <w:spacing w:after="0" w:line="240" w:lineRule="auto"/>
              <w:rPr>
                <w:color w:val="000000"/>
              </w:rPr>
            </w:pPr>
            <w:r>
              <w:rPr>
                <w:color w:val="000000"/>
              </w:rPr>
              <w:t>Alameda Office entre la 4 y 5 oriente, piso 1, Talca.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2DBFE801" w14:textId="77777777" w:rsidR="0016550F" w:rsidRDefault="0016550F" w:rsidP="00DD3F36">
            <w:pPr>
              <w:spacing w:after="0" w:line="240" w:lineRule="auto"/>
              <w:rPr>
                <w:color w:val="000000"/>
              </w:rPr>
            </w:pPr>
            <w:r>
              <w:rPr>
                <w:color w:val="000000"/>
              </w:rPr>
              <w:t>Lunes a viernes de 09:00 a 13:00 y de 14:30 a 17:00 hrs.</w:t>
            </w:r>
          </w:p>
        </w:tc>
      </w:tr>
      <w:tr w:rsidR="0016550F" w14:paraId="216C65AA" w14:textId="77777777" w:rsidTr="00DD3F36">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0E108C96" w14:textId="77777777" w:rsidR="0016550F" w:rsidRDefault="0016550F" w:rsidP="00DD3F36">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2BEDFC7B" w14:textId="77777777" w:rsidR="0016550F" w:rsidRDefault="0016550F" w:rsidP="00DD3F36">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63FBD80B" w14:textId="77777777" w:rsidR="0016550F" w:rsidRDefault="0016550F" w:rsidP="00DD3F36">
            <w:pPr>
              <w:spacing w:after="0" w:line="240" w:lineRule="auto"/>
              <w:rPr>
                <w:color w:val="000000"/>
              </w:rPr>
            </w:pPr>
            <w:r>
              <w:rPr>
                <w:color w:val="000000"/>
              </w:rPr>
              <w:t>Curicó</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F9C0446" w14:textId="77777777" w:rsidR="0016550F" w:rsidRDefault="0016550F" w:rsidP="00DD3F36">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F5CC8F3" w14:textId="77777777" w:rsidR="0016550F" w:rsidRDefault="0016550F" w:rsidP="00DD3F36">
            <w:pPr>
              <w:spacing w:after="0" w:line="240" w:lineRule="auto"/>
              <w:rPr>
                <w:color w:val="000000"/>
              </w:rPr>
            </w:pPr>
            <w:r>
              <w:rPr>
                <w:color w:val="000000"/>
              </w:rPr>
              <w:t>2 3242 5261 / +569 7105 7826</w:t>
            </w:r>
          </w:p>
        </w:tc>
        <w:tc>
          <w:tcPr>
            <w:tcW w:w="1981" w:type="dxa"/>
            <w:tcBorders>
              <w:top w:val="nil"/>
              <w:left w:val="nil"/>
              <w:bottom w:val="single" w:sz="4" w:space="0" w:color="000000"/>
              <w:right w:val="nil"/>
            </w:tcBorders>
            <w:shd w:val="clear" w:color="auto" w:fill="FFFFFF"/>
            <w:vAlign w:val="center"/>
          </w:tcPr>
          <w:p w14:paraId="1595CBC0" w14:textId="77777777" w:rsidR="0016550F" w:rsidRDefault="0016550F" w:rsidP="00DD3F36">
            <w:pPr>
              <w:spacing w:after="0" w:line="240" w:lineRule="auto"/>
              <w:rPr>
                <w:color w:val="000000"/>
              </w:rPr>
            </w:pPr>
            <w:r>
              <w:rPr>
                <w:color w:val="000000"/>
              </w:rPr>
              <w:t>Prat 330, oficina 302, Curicó.</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2EB64471" w14:textId="77777777" w:rsidR="0016550F" w:rsidRDefault="0016550F" w:rsidP="00DD3F36">
            <w:pPr>
              <w:spacing w:after="0" w:line="240" w:lineRule="auto"/>
              <w:rPr>
                <w:color w:val="000000"/>
              </w:rPr>
            </w:pPr>
            <w:r>
              <w:rPr>
                <w:color w:val="000000"/>
              </w:rPr>
              <w:t>Lunes a viernes de 09:00 a 13:00 hrs.</w:t>
            </w:r>
          </w:p>
        </w:tc>
      </w:tr>
      <w:tr w:rsidR="0016550F" w14:paraId="036B6A7E" w14:textId="77777777" w:rsidTr="00DD3F36">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5684F097" w14:textId="77777777" w:rsidR="0016550F" w:rsidRDefault="0016550F" w:rsidP="00DD3F36">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450EB5C9" w14:textId="77777777" w:rsidR="0016550F" w:rsidRDefault="0016550F" w:rsidP="00DD3F36">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6060AD32" w14:textId="77777777" w:rsidR="0016550F" w:rsidRDefault="0016550F" w:rsidP="00DD3F36">
            <w:pPr>
              <w:spacing w:after="0" w:line="240" w:lineRule="auto"/>
              <w:rPr>
                <w:color w:val="000000"/>
              </w:rPr>
            </w:pPr>
            <w:r>
              <w:rPr>
                <w:color w:val="000000"/>
              </w:rPr>
              <w:t>Linares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7E13472" w14:textId="77777777" w:rsidR="0016550F" w:rsidRDefault="0016550F" w:rsidP="00DD3F36">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5A5FF17" w14:textId="77777777" w:rsidR="0016550F" w:rsidRDefault="0016550F" w:rsidP="00DD3F36">
            <w:pPr>
              <w:spacing w:after="0" w:line="240" w:lineRule="auto"/>
              <w:rPr>
                <w:color w:val="000000"/>
              </w:rPr>
            </w:pPr>
            <w:r>
              <w:rPr>
                <w:color w:val="000000"/>
              </w:rPr>
              <w:t xml:space="preserve"> 2 3242 </w:t>
            </w:r>
            <w:proofErr w:type="gramStart"/>
            <w:r>
              <w:rPr>
                <w:color w:val="000000"/>
              </w:rPr>
              <w:t>5262  /</w:t>
            </w:r>
            <w:proofErr w:type="gramEnd"/>
            <w:r>
              <w:rPr>
                <w:color w:val="000000"/>
              </w:rPr>
              <w:t xml:space="preserve"> +569 4460 6994</w:t>
            </w:r>
          </w:p>
        </w:tc>
        <w:tc>
          <w:tcPr>
            <w:tcW w:w="1981" w:type="dxa"/>
            <w:tcBorders>
              <w:top w:val="nil"/>
              <w:left w:val="nil"/>
              <w:bottom w:val="single" w:sz="4" w:space="0" w:color="000000"/>
              <w:right w:val="nil"/>
            </w:tcBorders>
            <w:shd w:val="clear" w:color="auto" w:fill="FFFFFF"/>
            <w:vAlign w:val="center"/>
          </w:tcPr>
          <w:p w14:paraId="1C37CAA2" w14:textId="77777777" w:rsidR="0016550F" w:rsidRDefault="0016550F" w:rsidP="00DD3F36">
            <w:pPr>
              <w:spacing w:after="0" w:line="240" w:lineRule="auto"/>
              <w:rPr>
                <w:color w:val="000000"/>
              </w:rPr>
            </w:pPr>
            <w:r>
              <w:rPr>
                <w:color w:val="000000"/>
              </w:rPr>
              <w:t xml:space="preserve">Manuel Rodríguez </w:t>
            </w:r>
            <w:proofErr w:type="gramStart"/>
            <w:r>
              <w:rPr>
                <w:color w:val="000000"/>
              </w:rPr>
              <w:t>580,  piso</w:t>
            </w:r>
            <w:proofErr w:type="gramEnd"/>
            <w:r>
              <w:rPr>
                <w:color w:val="000000"/>
              </w:rPr>
              <w:t xml:space="preserve"> 2, Edificio Delegación Presidencial, Linares.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236561F3" w14:textId="77777777" w:rsidR="0016550F" w:rsidRDefault="0016550F" w:rsidP="00DD3F36">
            <w:pPr>
              <w:widowControl w:val="0"/>
              <w:pBdr>
                <w:top w:val="nil"/>
                <w:left w:val="nil"/>
                <w:bottom w:val="nil"/>
                <w:right w:val="nil"/>
                <w:between w:val="nil"/>
              </w:pBdr>
              <w:spacing w:after="0" w:line="276" w:lineRule="auto"/>
              <w:rPr>
                <w:color w:val="000000"/>
              </w:rPr>
            </w:pPr>
          </w:p>
        </w:tc>
      </w:tr>
      <w:tr w:rsidR="0016550F" w14:paraId="11721139" w14:textId="77777777" w:rsidTr="00DD3F36">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4AE114A0" w14:textId="77777777" w:rsidR="0016550F" w:rsidRDefault="0016550F" w:rsidP="00DD3F36">
            <w:pPr>
              <w:spacing w:after="0" w:line="240" w:lineRule="auto"/>
              <w:jc w:val="center"/>
              <w:rPr>
                <w:b/>
                <w:bCs/>
                <w:color w:val="000000"/>
              </w:rPr>
            </w:pPr>
            <w:r>
              <w:rPr>
                <w:b/>
                <w:bCs/>
                <w:color w:val="000000"/>
              </w:rPr>
              <w:t>10</w:t>
            </w:r>
          </w:p>
        </w:tc>
        <w:tc>
          <w:tcPr>
            <w:tcW w:w="1528" w:type="dxa"/>
            <w:tcBorders>
              <w:top w:val="nil"/>
              <w:left w:val="nil"/>
              <w:bottom w:val="single" w:sz="4" w:space="0" w:color="000000"/>
              <w:right w:val="single" w:sz="4" w:space="0" w:color="000000"/>
            </w:tcBorders>
            <w:shd w:val="clear" w:color="auto" w:fill="FFFFFF"/>
            <w:vAlign w:val="center"/>
          </w:tcPr>
          <w:p w14:paraId="37E12873" w14:textId="77777777" w:rsidR="0016550F" w:rsidRDefault="0016550F" w:rsidP="00DD3F36">
            <w:pPr>
              <w:spacing w:after="0" w:line="240" w:lineRule="auto"/>
              <w:rPr>
                <w:color w:val="000000"/>
              </w:rPr>
            </w:pPr>
            <w:r>
              <w:rPr>
                <w:color w:val="000000"/>
              </w:rPr>
              <w:t xml:space="preserve">Ñuble </w:t>
            </w:r>
          </w:p>
        </w:tc>
        <w:tc>
          <w:tcPr>
            <w:tcW w:w="1310" w:type="dxa"/>
            <w:tcBorders>
              <w:top w:val="nil"/>
              <w:left w:val="nil"/>
              <w:bottom w:val="single" w:sz="4" w:space="0" w:color="000000"/>
              <w:right w:val="nil"/>
            </w:tcBorders>
            <w:shd w:val="clear" w:color="auto" w:fill="FFFFFF"/>
            <w:vAlign w:val="center"/>
          </w:tcPr>
          <w:p w14:paraId="53D993F3" w14:textId="77777777" w:rsidR="0016550F" w:rsidRDefault="0016550F" w:rsidP="00DD3F36">
            <w:pPr>
              <w:spacing w:after="0" w:line="240" w:lineRule="auto"/>
              <w:rPr>
                <w:color w:val="000000"/>
              </w:rPr>
            </w:pPr>
            <w:r>
              <w:rPr>
                <w:color w:val="000000"/>
              </w:rPr>
              <w:t>Chillán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D0DB8C0" w14:textId="77777777" w:rsidR="0016550F" w:rsidRDefault="0016550F" w:rsidP="00DD3F36">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2759808" w14:textId="77777777" w:rsidR="0016550F" w:rsidRDefault="0016550F" w:rsidP="00DD3F36">
            <w:pPr>
              <w:spacing w:after="0" w:line="240" w:lineRule="auto"/>
              <w:rPr>
                <w:color w:val="000000"/>
              </w:rPr>
            </w:pPr>
            <w:r>
              <w:rPr>
                <w:color w:val="000000"/>
              </w:rPr>
              <w:t>232425287 / +569 39505924 / +569 32842503</w:t>
            </w:r>
          </w:p>
        </w:tc>
        <w:tc>
          <w:tcPr>
            <w:tcW w:w="1981" w:type="dxa"/>
            <w:tcBorders>
              <w:top w:val="nil"/>
              <w:left w:val="nil"/>
              <w:bottom w:val="single" w:sz="4" w:space="0" w:color="000000"/>
              <w:right w:val="nil"/>
            </w:tcBorders>
            <w:shd w:val="clear" w:color="auto" w:fill="FFFFFF"/>
            <w:vAlign w:val="center"/>
          </w:tcPr>
          <w:p w14:paraId="24565588" w14:textId="77777777" w:rsidR="0016550F" w:rsidRDefault="0016550F" w:rsidP="00DD3F36">
            <w:pPr>
              <w:spacing w:after="0" w:line="240" w:lineRule="auto"/>
              <w:rPr>
                <w:color w:val="000000"/>
              </w:rPr>
            </w:pPr>
            <w:r>
              <w:rPr>
                <w:color w:val="000000"/>
              </w:rPr>
              <w:t>Sargento Aldea # 615, Chillán.</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1F1C082B" w14:textId="77777777" w:rsidR="0016550F" w:rsidRDefault="0016550F" w:rsidP="00DD3F36">
            <w:pPr>
              <w:spacing w:after="0" w:line="240" w:lineRule="auto"/>
              <w:rPr>
                <w:color w:val="000000"/>
              </w:rPr>
            </w:pPr>
            <w:r>
              <w:rPr>
                <w:color w:val="000000"/>
              </w:rPr>
              <w:t>Lunes a viernes de 9:00 a 16:00 hrs- Horario continuo.</w:t>
            </w:r>
          </w:p>
        </w:tc>
      </w:tr>
      <w:tr w:rsidR="0016550F" w14:paraId="7911186E" w14:textId="77777777" w:rsidTr="00DD3F36">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600B62A4" w14:textId="77777777" w:rsidR="0016550F" w:rsidRDefault="0016550F" w:rsidP="00DD3F36">
            <w:pPr>
              <w:spacing w:after="0" w:line="240" w:lineRule="auto"/>
              <w:jc w:val="center"/>
              <w:rPr>
                <w:b/>
                <w:bCs/>
                <w:color w:val="000000"/>
              </w:rPr>
            </w:pPr>
            <w:r>
              <w:rPr>
                <w:b/>
                <w:bCs/>
                <w:color w:val="000000"/>
              </w:rPr>
              <w:t>11</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2FD40A7E" w14:textId="77777777" w:rsidR="0016550F" w:rsidRDefault="0016550F" w:rsidP="00DD3F36">
            <w:pPr>
              <w:spacing w:after="0" w:line="240" w:lineRule="auto"/>
              <w:rPr>
                <w:color w:val="000000"/>
              </w:rPr>
            </w:pPr>
            <w:r>
              <w:rPr>
                <w:color w:val="000000"/>
              </w:rPr>
              <w:t xml:space="preserve">Biobío </w:t>
            </w:r>
          </w:p>
        </w:tc>
        <w:tc>
          <w:tcPr>
            <w:tcW w:w="1310" w:type="dxa"/>
            <w:tcBorders>
              <w:top w:val="nil"/>
              <w:left w:val="nil"/>
              <w:bottom w:val="single" w:sz="4" w:space="0" w:color="000000"/>
              <w:right w:val="nil"/>
            </w:tcBorders>
            <w:shd w:val="clear" w:color="auto" w:fill="FFFFFF"/>
            <w:vAlign w:val="center"/>
          </w:tcPr>
          <w:p w14:paraId="74A3403D" w14:textId="77777777" w:rsidR="0016550F" w:rsidRDefault="0016550F" w:rsidP="00DD3F36">
            <w:pPr>
              <w:spacing w:after="0" w:line="240" w:lineRule="auto"/>
              <w:rPr>
                <w:color w:val="000000"/>
              </w:rPr>
            </w:pPr>
            <w:r>
              <w:rPr>
                <w:color w:val="000000"/>
              </w:rPr>
              <w:t>Concepción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5E45467" w14:textId="77777777" w:rsidR="0016550F" w:rsidRDefault="0016550F" w:rsidP="00DD3F36">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386D128" w14:textId="77777777" w:rsidR="0016550F" w:rsidRDefault="0016550F" w:rsidP="00DD3F36">
            <w:pPr>
              <w:spacing w:after="0" w:line="240" w:lineRule="auto"/>
              <w:rPr>
                <w:color w:val="000000"/>
              </w:rPr>
            </w:pPr>
            <w:proofErr w:type="gramStart"/>
            <w:r>
              <w:rPr>
                <w:color w:val="000000"/>
              </w:rPr>
              <w:t>412741450  /</w:t>
            </w:r>
            <w:proofErr w:type="gramEnd"/>
            <w:r>
              <w:rPr>
                <w:color w:val="000000"/>
              </w:rPr>
              <w:t xml:space="preserve"> +569 3922 2377 / +569 </w:t>
            </w:r>
            <w:r>
              <w:rPr>
                <w:color w:val="000000"/>
              </w:rPr>
              <w:lastRenderedPageBreak/>
              <w:t>39222376 (WhatsApp)</w:t>
            </w:r>
          </w:p>
        </w:tc>
        <w:tc>
          <w:tcPr>
            <w:tcW w:w="1981" w:type="dxa"/>
            <w:tcBorders>
              <w:top w:val="nil"/>
              <w:left w:val="nil"/>
              <w:bottom w:val="single" w:sz="4" w:space="0" w:color="000000"/>
              <w:right w:val="nil"/>
            </w:tcBorders>
            <w:shd w:val="clear" w:color="auto" w:fill="FFFFFF"/>
            <w:vAlign w:val="center"/>
          </w:tcPr>
          <w:p w14:paraId="3612A7ED" w14:textId="77777777" w:rsidR="0016550F" w:rsidRDefault="0016550F" w:rsidP="00DD3F36">
            <w:pPr>
              <w:spacing w:after="0" w:line="240" w:lineRule="auto"/>
              <w:rPr>
                <w:color w:val="000000"/>
              </w:rPr>
            </w:pPr>
            <w:r>
              <w:rPr>
                <w:color w:val="000000"/>
              </w:rPr>
              <w:lastRenderedPageBreak/>
              <w:t>Avda.Roosevelt N°1618.</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04C0F203" w14:textId="77777777" w:rsidR="0016550F" w:rsidRDefault="0016550F" w:rsidP="00DD3F36">
            <w:pPr>
              <w:spacing w:after="0" w:line="240" w:lineRule="auto"/>
              <w:rPr>
                <w:color w:val="000000"/>
              </w:rPr>
            </w:pPr>
            <w:r>
              <w:rPr>
                <w:color w:val="000000"/>
              </w:rPr>
              <w:t>Lunes a jueves: 9:00 – 13:00 hrs. y de 14:00 – 17:30 hrs.</w:t>
            </w:r>
            <w:r>
              <w:rPr>
                <w:color w:val="000000"/>
              </w:rPr>
              <w:br/>
            </w:r>
            <w:r>
              <w:rPr>
                <w:color w:val="000000"/>
              </w:rPr>
              <w:lastRenderedPageBreak/>
              <w:t>Viernes: 8:30 – 13:00 hrs. y de 14:00 a 16:00 hrs.</w:t>
            </w:r>
          </w:p>
        </w:tc>
      </w:tr>
      <w:tr w:rsidR="0016550F" w14:paraId="4258888B" w14:textId="77777777" w:rsidTr="00DD3F36">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1FE32EC5" w14:textId="77777777" w:rsidR="0016550F" w:rsidRDefault="0016550F" w:rsidP="00DD3F36">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69860A50" w14:textId="77777777" w:rsidR="0016550F" w:rsidRDefault="0016550F" w:rsidP="00DD3F36">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56469B98" w14:textId="77777777" w:rsidR="0016550F" w:rsidRDefault="0016550F" w:rsidP="00DD3F36">
            <w:pPr>
              <w:spacing w:after="0" w:line="240" w:lineRule="auto"/>
              <w:rPr>
                <w:color w:val="000000"/>
              </w:rPr>
            </w:pPr>
            <w:r>
              <w:rPr>
                <w:color w:val="000000"/>
              </w:rPr>
              <w:t>Lebu</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DCBEBB6" w14:textId="77777777" w:rsidR="0016550F" w:rsidRDefault="0016550F" w:rsidP="00DD3F36">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31E889F" w14:textId="77777777" w:rsidR="0016550F" w:rsidRDefault="0016550F" w:rsidP="00DD3F36">
            <w:pPr>
              <w:spacing w:after="0" w:line="240" w:lineRule="auto"/>
              <w:rPr>
                <w:color w:val="000000"/>
              </w:rPr>
            </w:pPr>
            <w:r>
              <w:rPr>
                <w:color w:val="000000"/>
              </w:rPr>
              <w:t xml:space="preserve">232425286 </w:t>
            </w:r>
            <w:proofErr w:type="gramStart"/>
            <w:r>
              <w:rPr>
                <w:color w:val="000000"/>
              </w:rPr>
              <w:t>/  412519146</w:t>
            </w:r>
            <w:proofErr w:type="gramEnd"/>
            <w:r>
              <w:rPr>
                <w:color w:val="000000"/>
              </w:rPr>
              <w:t xml:space="preserve"> / +569 3922 2378 (WhatsApp)</w:t>
            </w:r>
          </w:p>
        </w:tc>
        <w:tc>
          <w:tcPr>
            <w:tcW w:w="1981" w:type="dxa"/>
            <w:tcBorders>
              <w:top w:val="nil"/>
              <w:left w:val="nil"/>
              <w:bottom w:val="single" w:sz="4" w:space="0" w:color="000000"/>
              <w:right w:val="nil"/>
            </w:tcBorders>
            <w:shd w:val="clear" w:color="auto" w:fill="FFFFFF"/>
            <w:vAlign w:val="center"/>
          </w:tcPr>
          <w:p w14:paraId="056C1DFF" w14:textId="77777777" w:rsidR="0016550F" w:rsidRDefault="0016550F" w:rsidP="00DD3F36">
            <w:pPr>
              <w:spacing w:after="0" w:line="240" w:lineRule="auto"/>
              <w:rPr>
                <w:color w:val="000000"/>
              </w:rPr>
            </w:pPr>
            <w:r>
              <w:rPr>
                <w:color w:val="000000"/>
              </w:rPr>
              <w:t>Freire N°598, Lebu</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1FC77823" w14:textId="77777777" w:rsidR="0016550F" w:rsidRDefault="0016550F" w:rsidP="00DD3F36">
            <w:pPr>
              <w:widowControl w:val="0"/>
              <w:pBdr>
                <w:top w:val="nil"/>
                <w:left w:val="nil"/>
                <w:bottom w:val="nil"/>
                <w:right w:val="nil"/>
                <w:between w:val="nil"/>
              </w:pBdr>
              <w:spacing w:after="0" w:line="276" w:lineRule="auto"/>
              <w:rPr>
                <w:color w:val="000000"/>
              </w:rPr>
            </w:pPr>
          </w:p>
        </w:tc>
      </w:tr>
      <w:tr w:rsidR="0016550F" w14:paraId="3E63258F" w14:textId="77777777" w:rsidTr="00DD3F36">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597B0E51" w14:textId="77777777" w:rsidR="0016550F" w:rsidRDefault="0016550F" w:rsidP="00DD3F36">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60E120C0" w14:textId="77777777" w:rsidR="0016550F" w:rsidRDefault="0016550F" w:rsidP="00DD3F36">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37B25219" w14:textId="77777777" w:rsidR="0016550F" w:rsidRDefault="0016550F" w:rsidP="00DD3F36">
            <w:pPr>
              <w:spacing w:after="0" w:line="240" w:lineRule="auto"/>
              <w:rPr>
                <w:color w:val="000000"/>
              </w:rPr>
            </w:pPr>
            <w:r>
              <w:rPr>
                <w:color w:val="000000"/>
              </w:rPr>
              <w:t>Los Ángeles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F045595" w14:textId="77777777" w:rsidR="0016550F" w:rsidRDefault="0016550F" w:rsidP="00DD3F36">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454206C" w14:textId="77777777" w:rsidR="0016550F" w:rsidRDefault="0016550F" w:rsidP="00DD3F36">
            <w:pPr>
              <w:spacing w:after="0" w:line="240" w:lineRule="auto"/>
              <w:rPr>
                <w:color w:val="000000"/>
              </w:rPr>
            </w:pPr>
            <w:r>
              <w:rPr>
                <w:color w:val="000000"/>
              </w:rPr>
              <w:t xml:space="preserve">43 232 </w:t>
            </w:r>
            <w:proofErr w:type="gramStart"/>
            <w:r>
              <w:rPr>
                <w:color w:val="000000"/>
              </w:rPr>
              <w:t>8955  /</w:t>
            </w:r>
            <w:proofErr w:type="gramEnd"/>
            <w:r>
              <w:rPr>
                <w:color w:val="000000"/>
              </w:rPr>
              <w:t xml:space="preserve"> +569 3922 2375 (WhatsApp)</w:t>
            </w:r>
          </w:p>
        </w:tc>
        <w:tc>
          <w:tcPr>
            <w:tcW w:w="1981" w:type="dxa"/>
            <w:tcBorders>
              <w:top w:val="nil"/>
              <w:left w:val="nil"/>
              <w:bottom w:val="single" w:sz="4" w:space="0" w:color="000000"/>
              <w:right w:val="nil"/>
            </w:tcBorders>
            <w:shd w:val="clear" w:color="auto" w:fill="FFFFFF"/>
            <w:vAlign w:val="center"/>
          </w:tcPr>
          <w:p w14:paraId="5A6CD3A2" w14:textId="77777777" w:rsidR="0016550F" w:rsidRDefault="0016550F" w:rsidP="00DD3F36">
            <w:pPr>
              <w:spacing w:after="0" w:line="240" w:lineRule="auto"/>
              <w:rPr>
                <w:color w:val="000000"/>
              </w:rPr>
            </w:pPr>
            <w:r>
              <w:rPr>
                <w:color w:val="000000"/>
              </w:rPr>
              <w:t>Dario Barrueto N°57, Los Ángeles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1BFFC632" w14:textId="77777777" w:rsidR="0016550F" w:rsidRDefault="0016550F" w:rsidP="00DD3F36">
            <w:pPr>
              <w:widowControl w:val="0"/>
              <w:pBdr>
                <w:top w:val="nil"/>
                <w:left w:val="nil"/>
                <w:bottom w:val="nil"/>
                <w:right w:val="nil"/>
                <w:between w:val="nil"/>
              </w:pBdr>
              <w:spacing w:after="0" w:line="276" w:lineRule="auto"/>
              <w:rPr>
                <w:color w:val="000000"/>
              </w:rPr>
            </w:pPr>
          </w:p>
        </w:tc>
      </w:tr>
      <w:tr w:rsidR="0016550F" w14:paraId="2DC2F498" w14:textId="77777777" w:rsidTr="00DD3F36">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7CA4BE08" w14:textId="77777777" w:rsidR="0016550F" w:rsidRDefault="0016550F" w:rsidP="00DD3F36">
            <w:pPr>
              <w:spacing w:after="0" w:line="240" w:lineRule="auto"/>
              <w:jc w:val="center"/>
              <w:rPr>
                <w:b/>
                <w:bCs/>
                <w:color w:val="000000"/>
              </w:rPr>
            </w:pPr>
            <w:r>
              <w:rPr>
                <w:b/>
                <w:bCs/>
                <w:color w:val="000000"/>
              </w:rPr>
              <w:t>12</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571B2600" w14:textId="77777777" w:rsidR="0016550F" w:rsidRDefault="0016550F" w:rsidP="00DD3F36">
            <w:pPr>
              <w:spacing w:after="0" w:line="240" w:lineRule="auto"/>
              <w:rPr>
                <w:color w:val="000000"/>
              </w:rPr>
            </w:pPr>
            <w:r>
              <w:rPr>
                <w:color w:val="000000"/>
              </w:rPr>
              <w:t>La Araucanía</w:t>
            </w:r>
          </w:p>
        </w:tc>
        <w:tc>
          <w:tcPr>
            <w:tcW w:w="1310" w:type="dxa"/>
            <w:tcBorders>
              <w:top w:val="nil"/>
              <w:left w:val="nil"/>
              <w:bottom w:val="single" w:sz="4" w:space="0" w:color="000000"/>
              <w:right w:val="nil"/>
            </w:tcBorders>
            <w:shd w:val="clear" w:color="auto" w:fill="FFFFFF"/>
            <w:vAlign w:val="center"/>
          </w:tcPr>
          <w:p w14:paraId="478DB9D2" w14:textId="77777777" w:rsidR="0016550F" w:rsidRDefault="0016550F" w:rsidP="00DD3F36">
            <w:pPr>
              <w:spacing w:after="0" w:line="240" w:lineRule="auto"/>
              <w:rPr>
                <w:color w:val="000000"/>
              </w:rPr>
            </w:pPr>
            <w:r>
              <w:rPr>
                <w:color w:val="000000"/>
              </w:rPr>
              <w:t>Temuco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31E95BE" w14:textId="77777777" w:rsidR="0016550F" w:rsidRDefault="0016550F" w:rsidP="00DD3F36">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7635571" w14:textId="77777777" w:rsidR="0016550F" w:rsidRDefault="0016550F" w:rsidP="00DD3F36">
            <w:pPr>
              <w:spacing w:after="0" w:line="240" w:lineRule="auto"/>
              <w:rPr>
                <w:color w:val="000000"/>
              </w:rPr>
            </w:pPr>
            <w:r>
              <w:rPr>
                <w:color w:val="000000"/>
              </w:rPr>
              <w:t>23242 5309 / 23242 5307</w:t>
            </w:r>
          </w:p>
        </w:tc>
        <w:tc>
          <w:tcPr>
            <w:tcW w:w="1981" w:type="dxa"/>
            <w:tcBorders>
              <w:top w:val="nil"/>
              <w:left w:val="nil"/>
              <w:bottom w:val="single" w:sz="4" w:space="0" w:color="000000"/>
              <w:right w:val="nil"/>
            </w:tcBorders>
            <w:shd w:val="clear" w:color="auto" w:fill="FFFFFF"/>
            <w:vAlign w:val="center"/>
          </w:tcPr>
          <w:p w14:paraId="68D1AB76" w14:textId="77777777" w:rsidR="0016550F" w:rsidRDefault="0016550F" w:rsidP="00DD3F36">
            <w:pPr>
              <w:spacing w:after="0" w:line="240" w:lineRule="auto"/>
              <w:rPr>
                <w:color w:val="000000"/>
              </w:rPr>
            </w:pPr>
            <w:r>
              <w:rPr>
                <w:color w:val="000000"/>
              </w:rPr>
              <w:t>Bernardo O’Higgins 480, Temuco.</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4EABBEC9" w14:textId="77777777" w:rsidR="0016550F" w:rsidRDefault="0016550F" w:rsidP="00DD3F36">
            <w:pPr>
              <w:spacing w:after="0" w:line="240" w:lineRule="auto"/>
              <w:rPr>
                <w:color w:val="000000"/>
              </w:rPr>
            </w:pPr>
            <w:r>
              <w:rPr>
                <w:color w:val="000000"/>
              </w:rPr>
              <w:t>Lunes a viernes de 09:00 a 13:00 y 14:00 a 18:00 hrs.</w:t>
            </w:r>
          </w:p>
        </w:tc>
      </w:tr>
      <w:tr w:rsidR="0016550F" w14:paraId="717BB28E" w14:textId="77777777" w:rsidTr="00DD3F36">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2B2E4150" w14:textId="77777777" w:rsidR="0016550F" w:rsidRDefault="0016550F" w:rsidP="00DD3F36">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288C6897" w14:textId="77777777" w:rsidR="0016550F" w:rsidRDefault="0016550F" w:rsidP="00DD3F36">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2D952A1F" w14:textId="77777777" w:rsidR="0016550F" w:rsidRDefault="0016550F" w:rsidP="00DD3F36">
            <w:pPr>
              <w:spacing w:after="0" w:line="240" w:lineRule="auto"/>
              <w:rPr>
                <w:color w:val="000000"/>
              </w:rPr>
            </w:pPr>
            <w:r>
              <w:rPr>
                <w:color w:val="000000"/>
              </w:rPr>
              <w:t>Angol</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E7DA2C1" w14:textId="77777777" w:rsidR="0016550F" w:rsidRDefault="0016550F" w:rsidP="00DD3F36">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4D9A87F" w14:textId="77777777" w:rsidR="0016550F" w:rsidRDefault="0016550F" w:rsidP="00DD3F36">
            <w:pPr>
              <w:spacing w:after="0" w:line="240" w:lineRule="auto"/>
              <w:rPr>
                <w:color w:val="000000"/>
              </w:rPr>
            </w:pPr>
            <w:r>
              <w:rPr>
                <w:color w:val="000000"/>
              </w:rPr>
              <w:t>23242 5305</w:t>
            </w:r>
          </w:p>
        </w:tc>
        <w:tc>
          <w:tcPr>
            <w:tcW w:w="1981" w:type="dxa"/>
            <w:tcBorders>
              <w:top w:val="nil"/>
              <w:left w:val="nil"/>
              <w:bottom w:val="single" w:sz="4" w:space="0" w:color="000000"/>
              <w:right w:val="nil"/>
            </w:tcBorders>
            <w:shd w:val="clear" w:color="auto" w:fill="FFFFFF"/>
            <w:vAlign w:val="center"/>
          </w:tcPr>
          <w:p w14:paraId="6D21D691" w14:textId="77777777" w:rsidR="0016550F" w:rsidRDefault="0016550F" w:rsidP="00DD3F36">
            <w:pPr>
              <w:spacing w:after="0" w:line="240" w:lineRule="auto"/>
              <w:rPr>
                <w:color w:val="000000"/>
              </w:rPr>
            </w:pPr>
            <w:r>
              <w:rPr>
                <w:color w:val="000000"/>
              </w:rPr>
              <w:t>Lautaro 226, piso 2, Edif. Gobernación Provincial de Malleco, Angol.</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46316EFD" w14:textId="77777777" w:rsidR="0016550F" w:rsidRDefault="0016550F" w:rsidP="00DD3F36">
            <w:pPr>
              <w:spacing w:after="0" w:line="240" w:lineRule="auto"/>
              <w:rPr>
                <w:color w:val="000000"/>
              </w:rPr>
            </w:pPr>
            <w:r>
              <w:rPr>
                <w:color w:val="000000"/>
              </w:rPr>
              <w:t>Lunes a viernes de 09:00 a 13:00 y 14:00 a 18:00 hrs.</w:t>
            </w:r>
          </w:p>
        </w:tc>
      </w:tr>
      <w:tr w:rsidR="0016550F" w14:paraId="58A7E9E4" w14:textId="77777777" w:rsidTr="00DD3F36">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317DD8D7" w14:textId="77777777" w:rsidR="0016550F" w:rsidRDefault="0016550F" w:rsidP="00DD3F36">
            <w:pPr>
              <w:spacing w:after="0" w:line="240" w:lineRule="auto"/>
              <w:jc w:val="center"/>
              <w:rPr>
                <w:b/>
                <w:bCs/>
                <w:color w:val="000000"/>
              </w:rPr>
            </w:pPr>
            <w:r>
              <w:rPr>
                <w:b/>
                <w:bCs/>
                <w:color w:val="000000"/>
              </w:rPr>
              <w:t>13</w:t>
            </w:r>
          </w:p>
        </w:tc>
        <w:tc>
          <w:tcPr>
            <w:tcW w:w="1528" w:type="dxa"/>
            <w:tcBorders>
              <w:top w:val="nil"/>
              <w:left w:val="nil"/>
              <w:bottom w:val="single" w:sz="4" w:space="0" w:color="000000"/>
              <w:right w:val="single" w:sz="4" w:space="0" w:color="000000"/>
            </w:tcBorders>
            <w:shd w:val="clear" w:color="auto" w:fill="FFFFFF"/>
            <w:vAlign w:val="center"/>
          </w:tcPr>
          <w:p w14:paraId="43F46F45" w14:textId="77777777" w:rsidR="0016550F" w:rsidRDefault="0016550F" w:rsidP="00DD3F36">
            <w:pPr>
              <w:spacing w:after="0" w:line="240" w:lineRule="auto"/>
              <w:rPr>
                <w:color w:val="000000"/>
              </w:rPr>
            </w:pPr>
            <w:r>
              <w:rPr>
                <w:color w:val="000000"/>
              </w:rPr>
              <w:t xml:space="preserve">Los Ríos </w:t>
            </w:r>
          </w:p>
        </w:tc>
        <w:tc>
          <w:tcPr>
            <w:tcW w:w="1310" w:type="dxa"/>
            <w:tcBorders>
              <w:top w:val="nil"/>
              <w:left w:val="nil"/>
              <w:bottom w:val="single" w:sz="4" w:space="0" w:color="000000"/>
              <w:right w:val="nil"/>
            </w:tcBorders>
            <w:shd w:val="clear" w:color="auto" w:fill="FFFFFF"/>
            <w:vAlign w:val="center"/>
          </w:tcPr>
          <w:p w14:paraId="135D88A1" w14:textId="77777777" w:rsidR="0016550F" w:rsidRDefault="0016550F" w:rsidP="00DD3F36">
            <w:pPr>
              <w:spacing w:after="0" w:line="240" w:lineRule="auto"/>
              <w:rPr>
                <w:color w:val="000000"/>
              </w:rPr>
            </w:pPr>
            <w:r>
              <w:rPr>
                <w:color w:val="000000"/>
              </w:rPr>
              <w:t>Valdivia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64F44CF" w14:textId="77777777" w:rsidR="0016550F" w:rsidRDefault="0016550F" w:rsidP="00DD3F36">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A0F7525" w14:textId="77777777" w:rsidR="0016550F" w:rsidRDefault="0016550F" w:rsidP="00DD3F36">
            <w:pPr>
              <w:spacing w:after="0" w:line="240" w:lineRule="auto"/>
              <w:rPr>
                <w:color w:val="000000"/>
              </w:rPr>
            </w:pPr>
            <w:r>
              <w:rPr>
                <w:color w:val="000000"/>
              </w:rPr>
              <w:t>23242 5327 / 232425328 / +569 9478 4738</w:t>
            </w:r>
          </w:p>
        </w:tc>
        <w:tc>
          <w:tcPr>
            <w:tcW w:w="1981" w:type="dxa"/>
            <w:tcBorders>
              <w:top w:val="nil"/>
              <w:left w:val="nil"/>
              <w:bottom w:val="single" w:sz="4" w:space="0" w:color="000000"/>
              <w:right w:val="nil"/>
            </w:tcBorders>
            <w:shd w:val="clear" w:color="auto" w:fill="FFFFFF"/>
            <w:vAlign w:val="center"/>
          </w:tcPr>
          <w:p w14:paraId="2E0DCBE8" w14:textId="77777777" w:rsidR="0016550F" w:rsidRDefault="0016550F" w:rsidP="00DD3F36">
            <w:pPr>
              <w:spacing w:after="0" w:line="240" w:lineRule="auto"/>
              <w:rPr>
                <w:color w:val="000000"/>
              </w:rPr>
            </w:pPr>
            <w:r>
              <w:rPr>
                <w:color w:val="000000"/>
              </w:rPr>
              <w:t>Pedro de Valdivia 405, Valdivia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62545759" w14:textId="77777777" w:rsidR="0016550F" w:rsidRDefault="0016550F" w:rsidP="00DD3F36">
            <w:pPr>
              <w:spacing w:after="0" w:line="240" w:lineRule="auto"/>
              <w:rPr>
                <w:color w:val="000000"/>
              </w:rPr>
            </w:pPr>
            <w:r>
              <w:rPr>
                <w:color w:val="000000"/>
              </w:rPr>
              <w:t>Lunes a Viernes de 08:30 – 13:00 hrs. y de 14:30 – 18:30 hrs.</w:t>
            </w:r>
            <w:r>
              <w:rPr>
                <w:color w:val="000000"/>
              </w:rPr>
              <w:br/>
              <w:t>Viernes: 08:30 – 13:00 hrs. y de 14:30 – 16:30 hrs.</w:t>
            </w:r>
          </w:p>
        </w:tc>
      </w:tr>
      <w:tr w:rsidR="0016550F" w14:paraId="415F0469" w14:textId="77777777" w:rsidTr="00DD3F36">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3CC4B3A2" w14:textId="77777777" w:rsidR="0016550F" w:rsidRDefault="0016550F" w:rsidP="00DD3F36">
            <w:pPr>
              <w:spacing w:after="0" w:line="240" w:lineRule="auto"/>
              <w:jc w:val="center"/>
              <w:rPr>
                <w:b/>
                <w:bCs/>
                <w:color w:val="000000"/>
              </w:rPr>
            </w:pPr>
            <w:r>
              <w:rPr>
                <w:b/>
                <w:bCs/>
                <w:color w:val="000000"/>
              </w:rPr>
              <w:t>14</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612C2597" w14:textId="77777777" w:rsidR="0016550F" w:rsidRDefault="0016550F" w:rsidP="00DD3F36">
            <w:pPr>
              <w:spacing w:after="0" w:line="240" w:lineRule="auto"/>
              <w:rPr>
                <w:color w:val="000000"/>
              </w:rPr>
            </w:pPr>
            <w:r>
              <w:rPr>
                <w:color w:val="000000"/>
              </w:rPr>
              <w:t>Los Lagos</w:t>
            </w:r>
          </w:p>
        </w:tc>
        <w:tc>
          <w:tcPr>
            <w:tcW w:w="1310" w:type="dxa"/>
            <w:tcBorders>
              <w:top w:val="nil"/>
              <w:left w:val="nil"/>
              <w:bottom w:val="single" w:sz="4" w:space="0" w:color="000000"/>
              <w:right w:val="nil"/>
            </w:tcBorders>
            <w:shd w:val="clear" w:color="auto" w:fill="FFFFFF"/>
            <w:vAlign w:val="center"/>
          </w:tcPr>
          <w:p w14:paraId="75AB0697" w14:textId="77777777" w:rsidR="0016550F" w:rsidRDefault="0016550F" w:rsidP="00DD3F36">
            <w:pPr>
              <w:spacing w:after="0" w:line="240" w:lineRule="auto"/>
              <w:rPr>
                <w:color w:val="000000"/>
              </w:rPr>
            </w:pPr>
            <w:r>
              <w:rPr>
                <w:color w:val="000000"/>
              </w:rPr>
              <w:t>Puerto Montt</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D28CEE9" w14:textId="77777777" w:rsidR="0016550F" w:rsidRDefault="0016550F" w:rsidP="00DD3F36">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1968474" w14:textId="77777777" w:rsidR="0016550F" w:rsidRDefault="0016550F" w:rsidP="00DD3F36">
            <w:pPr>
              <w:spacing w:after="0" w:line="240" w:lineRule="auto"/>
              <w:rPr>
                <w:color w:val="000000"/>
              </w:rPr>
            </w:pPr>
            <w:r>
              <w:rPr>
                <w:color w:val="000000"/>
              </w:rPr>
              <w:t>23242 5340 / +569 2064 1274</w:t>
            </w:r>
          </w:p>
        </w:tc>
        <w:tc>
          <w:tcPr>
            <w:tcW w:w="1981" w:type="dxa"/>
            <w:tcBorders>
              <w:top w:val="nil"/>
              <w:left w:val="nil"/>
              <w:bottom w:val="single" w:sz="4" w:space="0" w:color="000000"/>
              <w:right w:val="nil"/>
            </w:tcBorders>
            <w:shd w:val="clear" w:color="auto" w:fill="FFFFFF"/>
            <w:vAlign w:val="center"/>
          </w:tcPr>
          <w:p w14:paraId="66643EBD" w14:textId="77777777" w:rsidR="0016550F" w:rsidRDefault="0016550F" w:rsidP="00DD3F36">
            <w:pPr>
              <w:spacing w:after="0" w:line="240" w:lineRule="auto"/>
              <w:rPr>
                <w:color w:val="000000"/>
              </w:rPr>
            </w:pPr>
            <w:r>
              <w:rPr>
                <w:color w:val="000000"/>
              </w:rPr>
              <w:t>Guillermo Gallardo N° 621, Puerto Montt</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2EC7C861" w14:textId="77777777" w:rsidR="0016550F" w:rsidRDefault="0016550F" w:rsidP="00DD3F36">
            <w:pPr>
              <w:spacing w:after="0" w:line="240" w:lineRule="auto"/>
              <w:rPr>
                <w:color w:val="000000"/>
              </w:rPr>
            </w:pPr>
            <w:r>
              <w:rPr>
                <w:color w:val="000000"/>
              </w:rPr>
              <w:t>Lunes a jueves de 08:30 a 13:00 y 14:00 a 18:00 horas.</w:t>
            </w:r>
            <w:r>
              <w:rPr>
                <w:color w:val="000000"/>
              </w:rPr>
              <w:br/>
              <w:t>Viernes de 08:30 a 13:00 y 14:00 a 15:30 horas.</w:t>
            </w:r>
          </w:p>
        </w:tc>
      </w:tr>
      <w:tr w:rsidR="0016550F" w14:paraId="09D1B800" w14:textId="77777777" w:rsidTr="00DD3F36">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7538FB72" w14:textId="77777777" w:rsidR="0016550F" w:rsidRDefault="0016550F" w:rsidP="00DD3F36">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2613334F" w14:textId="77777777" w:rsidR="0016550F" w:rsidRDefault="0016550F" w:rsidP="00DD3F36">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49A430F2" w14:textId="77777777" w:rsidR="0016550F" w:rsidRDefault="0016550F" w:rsidP="00DD3F36">
            <w:pPr>
              <w:spacing w:after="0" w:line="240" w:lineRule="auto"/>
              <w:rPr>
                <w:color w:val="000000"/>
              </w:rPr>
            </w:pPr>
            <w:r>
              <w:rPr>
                <w:color w:val="000000"/>
              </w:rPr>
              <w:t>Castro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AF68630" w14:textId="77777777" w:rsidR="0016550F" w:rsidRDefault="0016550F" w:rsidP="00DD3F36">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E86A3D9" w14:textId="77777777" w:rsidR="0016550F" w:rsidRDefault="0016550F" w:rsidP="00DD3F36">
            <w:pPr>
              <w:spacing w:after="0" w:line="240" w:lineRule="auto"/>
              <w:rPr>
                <w:color w:val="000000"/>
              </w:rPr>
            </w:pPr>
            <w:r>
              <w:rPr>
                <w:color w:val="000000"/>
              </w:rPr>
              <w:t>23242 5363 / +569 7990 8822</w:t>
            </w:r>
          </w:p>
        </w:tc>
        <w:tc>
          <w:tcPr>
            <w:tcW w:w="1981" w:type="dxa"/>
            <w:tcBorders>
              <w:top w:val="nil"/>
              <w:left w:val="nil"/>
              <w:bottom w:val="single" w:sz="4" w:space="0" w:color="000000"/>
              <w:right w:val="nil"/>
            </w:tcBorders>
            <w:shd w:val="clear" w:color="auto" w:fill="FFFFFF"/>
            <w:vAlign w:val="center"/>
          </w:tcPr>
          <w:p w14:paraId="2E488F74" w14:textId="77777777" w:rsidR="0016550F" w:rsidRDefault="0016550F" w:rsidP="00DD3F36">
            <w:pPr>
              <w:spacing w:after="0" w:line="240" w:lineRule="auto"/>
              <w:rPr>
                <w:color w:val="000000"/>
              </w:rPr>
            </w:pPr>
            <w:r>
              <w:rPr>
                <w:color w:val="000000"/>
              </w:rPr>
              <w:t>Blanco Encalada 324, oficina 501, Castro.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30B423E4" w14:textId="77777777" w:rsidR="0016550F" w:rsidRDefault="0016550F" w:rsidP="00DD3F36">
            <w:pPr>
              <w:widowControl w:val="0"/>
              <w:pBdr>
                <w:top w:val="nil"/>
                <w:left w:val="nil"/>
                <w:bottom w:val="nil"/>
                <w:right w:val="nil"/>
                <w:between w:val="nil"/>
              </w:pBdr>
              <w:spacing w:after="0" w:line="276" w:lineRule="auto"/>
              <w:rPr>
                <w:color w:val="000000"/>
              </w:rPr>
            </w:pPr>
          </w:p>
        </w:tc>
      </w:tr>
      <w:tr w:rsidR="0016550F" w14:paraId="618DB747" w14:textId="77777777" w:rsidTr="00DD3F36">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4D8C8721" w14:textId="77777777" w:rsidR="0016550F" w:rsidRDefault="0016550F" w:rsidP="00DD3F36">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2328E07F" w14:textId="77777777" w:rsidR="0016550F" w:rsidRDefault="0016550F" w:rsidP="00DD3F36">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72392400" w14:textId="77777777" w:rsidR="0016550F" w:rsidRDefault="0016550F" w:rsidP="00DD3F36">
            <w:pPr>
              <w:spacing w:after="0" w:line="240" w:lineRule="auto"/>
              <w:rPr>
                <w:color w:val="000000"/>
              </w:rPr>
            </w:pPr>
            <w:r>
              <w:rPr>
                <w:color w:val="000000"/>
              </w:rPr>
              <w:t>Osorno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527193A" w14:textId="77777777" w:rsidR="0016550F" w:rsidRDefault="0016550F" w:rsidP="00DD3F36">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7FF780D" w14:textId="77777777" w:rsidR="0016550F" w:rsidRDefault="0016550F" w:rsidP="00DD3F36">
            <w:pPr>
              <w:spacing w:after="0" w:line="240" w:lineRule="auto"/>
              <w:rPr>
                <w:color w:val="000000"/>
              </w:rPr>
            </w:pPr>
            <w:r>
              <w:rPr>
                <w:color w:val="000000"/>
              </w:rPr>
              <w:t>23242 5364 / +569 4393 6167</w:t>
            </w:r>
          </w:p>
        </w:tc>
        <w:tc>
          <w:tcPr>
            <w:tcW w:w="1981" w:type="dxa"/>
            <w:tcBorders>
              <w:top w:val="nil"/>
              <w:left w:val="nil"/>
              <w:bottom w:val="single" w:sz="4" w:space="0" w:color="000000"/>
              <w:right w:val="nil"/>
            </w:tcBorders>
            <w:shd w:val="clear" w:color="auto" w:fill="FFFFFF"/>
            <w:vAlign w:val="center"/>
          </w:tcPr>
          <w:p w14:paraId="3EAD441E" w14:textId="77777777" w:rsidR="0016550F" w:rsidRDefault="0016550F" w:rsidP="00DD3F36">
            <w:pPr>
              <w:spacing w:after="0" w:line="240" w:lineRule="auto"/>
              <w:rPr>
                <w:color w:val="000000"/>
              </w:rPr>
            </w:pPr>
            <w:r>
              <w:rPr>
                <w:color w:val="000000"/>
              </w:rPr>
              <w:t>Mackenna 851, piso 6, Osorno.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181B11FC" w14:textId="77777777" w:rsidR="0016550F" w:rsidRDefault="0016550F" w:rsidP="00DD3F36">
            <w:pPr>
              <w:widowControl w:val="0"/>
              <w:pBdr>
                <w:top w:val="nil"/>
                <w:left w:val="nil"/>
                <w:bottom w:val="nil"/>
                <w:right w:val="nil"/>
                <w:between w:val="nil"/>
              </w:pBdr>
              <w:spacing w:after="0" w:line="276" w:lineRule="auto"/>
              <w:rPr>
                <w:color w:val="000000"/>
              </w:rPr>
            </w:pPr>
          </w:p>
        </w:tc>
      </w:tr>
      <w:tr w:rsidR="0016550F" w14:paraId="6E231821" w14:textId="77777777" w:rsidTr="00DD3F36">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14BD0A9E" w14:textId="77777777" w:rsidR="0016550F" w:rsidRDefault="0016550F" w:rsidP="00DD3F36">
            <w:pPr>
              <w:spacing w:after="0" w:line="240" w:lineRule="auto"/>
              <w:jc w:val="center"/>
              <w:rPr>
                <w:b/>
                <w:bCs/>
                <w:color w:val="000000"/>
              </w:rPr>
            </w:pPr>
            <w:r>
              <w:rPr>
                <w:b/>
                <w:bCs/>
                <w:color w:val="000000"/>
              </w:rPr>
              <w:t>15</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334D117C" w14:textId="77777777" w:rsidR="0016550F" w:rsidRDefault="0016550F" w:rsidP="00DD3F36">
            <w:pPr>
              <w:spacing w:after="0" w:line="240" w:lineRule="auto"/>
              <w:rPr>
                <w:color w:val="000000"/>
              </w:rPr>
            </w:pPr>
            <w:r>
              <w:rPr>
                <w:color w:val="000000"/>
              </w:rPr>
              <w:t xml:space="preserve">Aysén </w:t>
            </w:r>
          </w:p>
        </w:tc>
        <w:tc>
          <w:tcPr>
            <w:tcW w:w="1310" w:type="dxa"/>
            <w:tcBorders>
              <w:top w:val="nil"/>
              <w:left w:val="nil"/>
              <w:bottom w:val="single" w:sz="4" w:space="0" w:color="000000"/>
              <w:right w:val="nil"/>
            </w:tcBorders>
            <w:shd w:val="clear" w:color="auto" w:fill="FFFFFF"/>
            <w:vAlign w:val="center"/>
          </w:tcPr>
          <w:p w14:paraId="2EA4A3D4" w14:textId="77777777" w:rsidR="0016550F" w:rsidRDefault="0016550F" w:rsidP="00DD3F36">
            <w:pPr>
              <w:spacing w:after="0" w:line="240" w:lineRule="auto"/>
              <w:rPr>
                <w:color w:val="000000"/>
              </w:rPr>
            </w:pPr>
            <w:r>
              <w:rPr>
                <w:color w:val="000000"/>
              </w:rPr>
              <w:t>Coyhaique</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D2DD76D" w14:textId="77777777" w:rsidR="0016550F" w:rsidRDefault="0016550F" w:rsidP="00DD3F36">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2AE6183" w14:textId="77777777" w:rsidR="0016550F" w:rsidRDefault="0016550F" w:rsidP="00DD3F36">
            <w:pPr>
              <w:spacing w:after="0" w:line="240" w:lineRule="auto"/>
              <w:rPr>
                <w:color w:val="000000"/>
              </w:rPr>
            </w:pPr>
            <w:r>
              <w:rPr>
                <w:color w:val="000000"/>
              </w:rPr>
              <w:t>23242 5383 | +569 3266 6468</w:t>
            </w:r>
          </w:p>
        </w:tc>
        <w:tc>
          <w:tcPr>
            <w:tcW w:w="1981" w:type="dxa"/>
            <w:tcBorders>
              <w:top w:val="nil"/>
              <w:left w:val="nil"/>
              <w:bottom w:val="single" w:sz="4" w:space="0" w:color="000000"/>
              <w:right w:val="nil"/>
            </w:tcBorders>
            <w:shd w:val="clear" w:color="auto" w:fill="FFFFFF"/>
            <w:vAlign w:val="center"/>
          </w:tcPr>
          <w:p w14:paraId="56DFD49A" w14:textId="77777777" w:rsidR="0016550F" w:rsidRDefault="0016550F" w:rsidP="00DD3F36">
            <w:pPr>
              <w:spacing w:after="0" w:line="240" w:lineRule="auto"/>
              <w:rPr>
                <w:color w:val="000000"/>
              </w:rPr>
            </w:pPr>
            <w:r>
              <w:rPr>
                <w:color w:val="000000"/>
              </w:rPr>
              <w:t>Riquelme 255, Coyhaique.</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63EBF501" w14:textId="77777777" w:rsidR="0016550F" w:rsidRDefault="0016550F" w:rsidP="00DD3F36">
            <w:pPr>
              <w:spacing w:after="0" w:line="240" w:lineRule="auto"/>
              <w:rPr>
                <w:color w:val="000000"/>
              </w:rPr>
            </w:pPr>
            <w:r>
              <w:rPr>
                <w:color w:val="000000"/>
              </w:rPr>
              <w:t>Lunes a jueves:  08:30 – 13:30 hrs. y de 14:30 – 18:00 hrs.</w:t>
            </w:r>
            <w:r>
              <w:rPr>
                <w:color w:val="000000"/>
              </w:rPr>
              <w:br/>
              <w:t>Viernes: 08:30 – 13:30 hrs. y de 14:30 – 16:00 hrs.</w:t>
            </w:r>
          </w:p>
        </w:tc>
      </w:tr>
      <w:tr w:rsidR="0016550F" w14:paraId="11311444" w14:textId="77777777" w:rsidTr="00DD3F36">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536191FD" w14:textId="77777777" w:rsidR="0016550F" w:rsidRDefault="0016550F" w:rsidP="00DD3F36">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612A753E" w14:textId="77777777" w:rsidR="0016550F" w:rsidRDefault="0016550F" w:rsidP="00DD3F36">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34E0BFAA" w14:textId="77777777" w:rsidR="0016550F" w:rsidRDefault="0016550F" w:rsidP="00DD3F36">
            <w:pPr>
              <w:spacing w:after="0" w:line="240" w:lineRule="auto"/>
              <w:rPr>
                <w:color w:val="000000"/>
              </w:rPr>
            </w:pPr>
            <w:r>
              <w:rPr>
                <w:color w:val="000000"/>
              </w:rPr>
              <w:t>Glaciares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D25A511" w14:textId="77777777" w:rsidR="0016550F" w:rsidRDefault="0016550F" w:rsidP="00DD3F36">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83A3B85" w14:textId="77777777" w:rsidR="0016550F" w:rsidRDefault="0016550F" w:rsidP="00DD3F36">
            <w:pPr>
              <w:spacing w:after="0" w:line="240" w:lineRule="auto"/>
              <w:rPr>
                <w:color w:val="000000"/>
              </w:rPr>
            </w:pPr>
            <w:r>
              <w:rPr>
                <w:color w:val="000000"/>
              </w:rPr>
              <w:t>56949209463</w:t>
            </w:r>
          </w:p>
        </w:tc>
        <w:tc>
          <w:tcPr>
            <w:tcW w:w="1981" w:type="dxa"/>
            <w:tcBorders>
              <w:top w:val="nil"/>
              <w:left w:val="nil"/>
              <w:bottom w:val="single" w:sz="4" w:space="0" w:color="000000"/>
              <w:right w:val="nil"/>
            </w:tcBorders>
            <w:shd w:val="clear" w:color="auto" w:fill="FFFFFF"/>
            <w:vAlign w:val="center"/>
          </w:tcPr>
          <w:p w14:paraId="0D0A1597" w14:textId="77777777" w:rsidR="0016550F" w:rsidRDefault="0016550F" w:rsidP="00DD3F36">
            <w:pPr>
              <w:spacing w:after="0" w:line="240" w:lineRule="auto"/>
              <w:rPr>
                <w:color w:val="000000"/>
              </w:rPr>
            </w:pPr>
            <w:r>
              <w:rPr>
                <w:color w:val="000000"/>
              </w:rPr>
              <w:t xml:space="preserve">Calle San Valentín N°438 </w:t>
            </w:r>
            <w:proofErr w:type="gramStart"/>
            <w:r>
              <w:rPr>
                <w:color w:val="000000"/>
              </w:rPr>
              <w:t>B  -</w:t>
            </w:r>
            <w:proofErr w:type="gramEnd"/>
            <w:r>
              <w:rPr>
                <w:color w:val="000000"/>
              </w:rPr>
              <w:t xml:space="preserve"> Cochrane.</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56EB0524" w14:textId="77777777" w:rsidR="0016550F" w:rsidRDefault="0016550F" w:rsidP="00DD3F36">
            <w:pPr>
              <w:widowControl w:val="0"/>
              <w:pBdr>
                <w:top w:val="nil"/>
                <w:left w:val="nil"/>
                <w:bottom w:val="nil"/>
                <w:right w:val="nil"/>
                <w:between w:val="nil"/>
              </w:pBdr>
              <w:spacing w:after="0" w:line="276" w:lineRule="auto"/>
              <w:rPr>
                <w:color w:val="000000"/>
              </w:rPr>
            </w:pPr>
          </w:p>
        </w:tc>
      </w:tr>
      <w:tr w:rsidR="0016550F" w14:paraId="1EAF0E84" w14:textId="77777777" w:rsidTr="00DD3F36">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2E3348B" w14:textId="77777777" w:rsidR="0016550F" w:rsidRDefault="0016550F" w:rsidP="00DD3F36">
            <w:pPr>
              <w:spacing w:after="0" w:line="240" w:lineRule="auto"/>
              <w:jc w:val="center"/>
              <w:rPr>
                <w:b/>
                <w:bCs/>
                <w:color w:val="000000"/>
              </w:rPr>
            </w:pPr>
            <w:r>
              <w:rPr>
                <w:b/>
                <w:bCs/>
                <w:color w:val="000000"/>
              </w:rPr>
              <w:t>16</w:t>
            </w:r>
          </w:p>
        </w:tc>
        <w:tc>
          <w:tcPr>
            <w:tcW w:w="1528" w:type="dxa"/>
            <w:tcBorders>
              <w:top w:val="nil"/>
              <w:left w:val="nil"/>
              <w:bottom w:val="single" w:sz="4" w:space="0" w:color="000000"/>
              <w:right w:val="single" w:sz="4" w:space="0" w:color="000000"/>
            </w:tcBorders>
            <w:shd w:val="clear" w:color="auto" w:fill="FFFFFF"/>
            <w:vAlign w:val="center"/>
          </w:tcPr>
          <w:p w14:paraId="0163890C" w14:textId="77777777" w:rsidR="0016550F" w:rsidRDefault="0016550F" w:rsidP="00DD3F36">
            <w:pPr>
              <w:spacing w:after="0" w:line="240" w:lineRule="auto"/>
              <w:rPr>
                <w:color w:val="000000"/>
              </w:rPr>
            </w:pPr>
            <w:r>
              <w:rPr>
                <w:color w:val="000000"/>
              </w:rPr>
              <w:t xml:space="preserve">Magallanes </w:t>
            </w:r>
          </w:p>
        </w:tc>
        <w:tc>
          <w:tcPr>
            <w:tcW w:w="1310" w:type="dxa"/>
            <w:tcBorders>
              <w:top w:val="nil"/>
              <w:left w:val="nil"/>
              <w:bottom w:val="single" w:sz="4" w:space="0" w:color="000000"/>
              <w:right w:val="nil"/>
            </w:tcBorders>
            <w:shd w:val="clear" w:color="auto" w:fill="FFFFFF"/>
            <w:vAlign w:val="center"/>
          </w:tcPr>
          <w:p w14:paraId="628D4EF3" w14:textId="77777777" w:rsidR="0016550F" w:rsidRDefault="0016550F" w:rsidP="00DD3F36">
            <w:pPr>
              <w:spacing w:after="0" w:line="240" w:lineRule="auto"/>
              <w:rPr>
                <w:color w:val="000000"/>
              </w:rPr>
            </w:pPr>
            <w:r>
              <w:rPr>
                <w:color w:val="000000"/>
              </w:rPr>
              <w:t>Punta Arenas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21AA5F4" w14:textId="77777777" w:rsidR="0016550F" w:rsidRDefault="0016550F" w:rsidP="00DD3F36">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35D799A" w14:textId="77777777" w:rsidR="0016550F" w:rsidRDefault="0016550F" w:rsidP="00DD3F36">
            <w:pPr>
              <w:spacing w:after="0" w:line="240" w:lineRule="auto"/>
              <w:rPr>
                <w:color w:val="000000"/>
              </w:rPr>
            </w:pPr>
            <w:r>
              <w:rPr>
                <w:color w:val="000000"/>
              </w:rPr>
              <w:t>23242 5403 / 23242 5404 / +569 992 25399</w:t>
            </w:r>
          </w:p>
        </w:tc>
        <w:tc>
          <w:tcPr>
            <w:tcW w:w="1981" w:type="dxa"/>
            <w:tcBorders>
              <w:top w:val="nil"/>
              <w:left w:val="nil"/>
              <w:bottom w:val="single" w:sz="4" w:space="0" w:color="000000"/>
              <w:right w:val="nil"/>
            </w:tcBorders>
            <w:shd w:val="clear" w:color="auto" w:fill="FFFFFF"/>
            <w:vAlign w:val="center"/>
          </w:tcPr>
          <w:p w14:paraId="240EDB5E" w14:textId="77777777" w:rsidR="0016550F" w:rsidRDefault="0016550F" w:rsidP="00DD3F36">
            <w:pPr>
              <w:spacing w:after="0" w:line="240" w:lineRule="auto"/>
              <w:rPr>
                <w:color w:val="000000"/>
              </w:rPr>
            </w:pPr>
            <w:r>
              <w:rPr>
                <w:color w:val="000000"/>
              </w:rPr>
              <w:t>Roca 817, piso 2, oficina 24. Punta Arenas.</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6902777E" w14:textId="77777777" w:rsidR="0016550F" w:rsidRDefault="0016550F" w:rsidP="00DD3F36">
            <w:pPr>
              <w:spacing w:after="0" w:line="240" w:lineRule="auto"/>
              <w:rPr>
                <w:color w:val="000000"/>
              </w:rPr>
            </w:pPr>
            <w:r>
              <w:rPr>
                <w:color w:val="000000"/>
              </w:rPr>
              <w:t>Lunes a jueves de 08:30 a 13:00 y de 14:30 a 18:30 hrs.</w:t>
            </w:r>
            <w:r>
              <w:rPr>
                <w:color w:val="000000"/>
              </w:rPr>
              <w:br/>
              <w:t>Viernes de 08:30 a 13:00 y de 14:30 a 16:00 hrs.</w:t>
            </w:r>
          </w:p>
        </w:tc>
      </w:tr>
    </w:tbl>
    <w:p w14:paraId="3CCCAD74" w14:textId="77777777" w:rsidR="0016550F" w:rsidRDefault="0016550F" w:rsidP="0016550F">
      <w:bookmarkStart w:id="0" w:name="_heading=h.rb0vt1shlenp" w:colFirst="0" w:colLast="0"/>
      <w:bookmarkEnd w:id="0"/>
    </w:p>
    <w:p w14:paraId="13270A45" w14:textId="77777777" w:rsidR="00825EBC" w:rsidRDefault="00825EBC"/>
    <w:sectPr w:rsidR="00825EBC" w:rsidSect="0016550F">
      <w:pgSz w:w="15840" w:h="12240" w:orient="landscape"/>
      <w:pgMar w:top="1701" w:right="1417" w:bottom="1701"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080ED" w14:textId="77777777" w:rsidR="00D47EF0" w:rsidRDefault="00D47EF0" w:rsidP="0016550F">
      <w:pPr>
        <w:spacing w:after="0" w:line="240" w:lineRule="auto"/>
      </w:pPr>
      <w:r>
        <w:separator/>
      </w:r>
    </w:p>
  </w:endnote>
  <w:endnote w:type="continuationSeparator" w:id="0">
    <w:p w14:paraId="320C25A2" w14:textId="77777777" w:rsidR="00D47EF0" w:rsidRDefault="00D47EF0" w:rsidP="00165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43EA1" w14:textId="77777777" w:rsidR="00D47EF0" w:rsidRDefault="00D47EF0" w:rsidP="0016550F">
      <w:pPr>
        <w:spacing w:after="0" w:line="240" w:lineRule="auto"/>
      </w:pPr>
      <w:r>
        <w:separator/>
      </w:r>
    </w:p>
  </w:footnote>
  <w:footnote w:type="continuationSeparator" w:id="0">
    <w:p w14:paraId="6F8C7A4A" w14:textId="77777777" w:rsidR="00D47EF0" w:rsidRDefault="00D47EF0" w:rsidP="0016550F">
      <w:pPr>
        <w:spacing w:after="0" w:line="240" w:lineRule="auto"/>
      </w:pPr>
      <w:r>
        <w:continuationSeparator/>
      </w:r>
    </w:p>
  </w:footnote>
  <w:footnote w:id="1">
    <w:p w14:paraId="22DFEB33" w14:textId="77777777" w:rsidR="0016550F" w:rsidRDefault="0016550F" w:rsidP="0016550F">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Deudas liquidadas morosas laborales y previsionales: Multas laborales y previsionales registradas por la Dirección del Trabajo frente a infracciones por parte de empresas a la normativa laboral.</w:t>
      </w:r>
    </w:p>
  </w:footnote>
  <w:footnote w:id="2">
    <w:p w14:paraId="034EB9DB" w14:textId="77777777" w:rsidR="0016550F" w:rsidRDefault="0016550F" w:rsidP="0016550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Para más información visite la página de la Agencia de Sostenibilidad Energética</w:t>
      </w:r>
    </w:p>
    <w:p w14:paraId="7E3CAE1E" w14:textId="77777777" w:rsidR="0016550F" w:rsidRDefault="0016550F" w:rsidP="0016550F">
      <w:pPr>
        <w:pBdr>
          <w:top w:val="nil"/>
          <w:left w:val="nil"/>
          <w:bottom w:val="nil"/>
          <w:right w:val="nil"/>
          <w:between w:val="nil"/>
        </w:pBdr>
        <w:spacing w:after="0" w:line="240" w:lineRule="auto"/>
        <w:rPr>
          <w:color w:val="000000"/>
          <w:sz w:val="20"/>
          <w:szCs w:val="20"/>
        </w:rPr>
      </w:pPr>
      <w:hyperlink r:id="rId1">
        <w:r>
          <w:rPr>
            <w:color w:val="1155CC"/>
            <w:sz w:val="20"/>
            <w:szCs w:val="20"/>
            <w:u w:val="single"/>
          </w:rPr>
          <w:t>https://www.agenciase.org/</w:t>
        </w:r>
      </w:hyperlink>
    </w:p>
  </w:footnote>
  <w:footnote w:id="3">
    <w:p w14:paraId="78F0B181" w14:textId="77777777" w:rsidR="0016550F" w:rsidRDefault="0016550F" w:rsidP="0016550F">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Se entenderá como obra menor, aquellas ampliaciones con una superficie máxima hasta 100 m</w:t>
      </w:r>
      <w:r>
        <w:rPr>
          <w:color w:val="000000"/>
          <w:sz w:val="20"/>
          <w:szCs w:val="20"/>
          <w:vertAlign w:val="superscript"/>
        </w:rPr>
        <w:t>2</w:t>
      </w:r>
      <w:r>
        <w:rPr>
          <w:color w:val="000000"/>
          <w:sz w:val="20"/>
          <w:szCs w:val="20"/>
        </w:rPr>
        <w:t xml:space="preserve"> que se ejecuten por una sola vez o en forma sucesiva en el tiempo.</w:t>
      </w:r>
    </w:p>
  </w:footnote>
  <w:footnote w:id="4">
    <w:p w14:paraId="44D69554" w14:textId="77777777" w:rsidR="0016550F" w:rsidRDefault="0016550F" w:rsidP="0016550F">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En las comunas donde no haya Notario Público, el contrato podrá ser autorizado por un Oficial del Registro Civil o en su defecto, por el Secretario Municipal.</w:t>
      </w:r>
    </w:p>
  </w:footnote>
  <w:footnote w:id="5">
    <w:p w14:paraId="772B8DE8" w14:textId="77777777" w:rsidR="0016550F" w:rsidRDefault="0016550F" w:rsidP="0016550F">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Se obtiene en datos personales sección direcciones en la página Web del SII (</w:t>
      </w:r>
      <w:hyperlink r:id="rId2">
        <w:r>
          <w:rPr>
            <w:color w:val="1155CC"/>
            <w:sz w:val="20"/>
            <w:szCs w:val="20"/>
            <w:u w:val="single"/>
          </w:rPr>
          <w:t>www.sii.cl</w:t>
        </w:r>
      </w:hyperlink>
      <w:r>
        <w:rPr>
          <w:color w:val="000000"/>
          <w:sz w:val="20"/>
          <w:szCs w:val="20"/>
        </w:rPr>
        <w:t>)</w:t>
      </w:r>
    </w:p>
  </w:footnote>
  <w:footnote w:id="6">
    <w:p w14:paraId="5CEFE7AE" w14:textId="77777777" w:rsidR="0016550F" w:rsidRDefault="0016550F" w:rsidP="0016550F">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Si el socio de la cooperativa es una persona jurídica, deberá indicar el rol único tributario. Esta información podrá ser corroborada por el AOS mediante la solicitud de la carpeta tributaria de la empresa asociada a la cooperativa y otro documento complementario solicitado por Sercotec.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B416F"/>
    <w:multiLevelType w:val="multilevel"/>
    <w:tmpl w:val="57F02A4A"/>
    <w:lvl w:ilvl="0">
      <w:start w:val="1"/>
      <w:numFmt w:val="bullet"/>
      <w:lvlText w:val=""/>
      <w:lvlJc w:val="left"/>
      <w:pPr>
        <w:ind w:left="761" w:hanging="360"/>
      </w:pPr>
      <w:rPr>
        <w:rFonts w:ascii="Symbol" w:hAnsi="Symbol" w:hint="default"/>
      </w:rPr>
    </w:lvl>
    <w:lvl w:ilvl="1">
      <w:start w:val="1"/>
      <w:numFmt w:val="bullet"/>
      <w:lvlText w:val="o"/>
      <w:lvlJc w:val="left"/>
      <w:pPr>
        <w:ind w:left="1481" w:hanging="360"/>
      </w:pPr>
      <w:rPr>
        <w:rFonts w:ascii="Courier New" w:eastAsia="Courier New" w:hAnsi="Courier New" w:cs="Courier New"/>
      </w:rPr>
    </w:lvl>
    <w:lvl w:ilvl="2">
      <w:start w:val="1"/>
      <w:numFmt w:val="bullet"/>
      <w:lvlText w:val="▪"/>
      <w:lvlJc w:val="left"/>
      <w:pPr>
        <w:ind w:left="2201" w:hanging="360"/>
      </w:pPr>
      <w:rPr>
        <w:rFonts w:ascii="Noto Sans Symbols" w:eastAsia="Noto Sans Symbols" w:hAnsi="Noto Sans Symbols" w:cs="Noto Sans Symbols"/>
      </w:rPr>
    </w:lvl>
    <w:lvl w:ilvl="3">
      <w:start w:val="1"/>
      <w:numFmt w:val="bullet"/>
      <w:lvlText w:val="●"/>
      <w:lvlJc w:val="left"/>
      <w:pPr>
        <w:ind w:left="2921" w:hanging="360"/>
      </w:pPr>
      <w:rPr>
        <w:rFonts w:ascii="Noto Sans Symbols" w:eastAsia="Noto Sans Symbols" w:hAnsi="Noto Sans Symbols" w:cs="Noto Sans Symbols"/>
      </w:rPr>
    </w:lvl>
    <w:lvl w:ilvl="4">
      <w:start w:val="1"/>
      <w:numFmt w:val="bullet"/>
      <w:lvlText w:val="o"/>
      <w:lvlJc w:val="left"/>
      <w:pPr>
        <w:ind w:left="3641" w:hanging="360"/>
      </w:pPr>
      <w:rPr>
        <w:rFonts w:ascii="Courier New" w:eastAsia="Courier New" w:hAnsi="Courier New" w:cs="Courier New"/>
      </w:rPr>
    </w:lvl>
    <w:lvl w:ilvl="5">
      <w:start w:val="1"/>
      <w:numFmt w:val="bullet"/>
      <w:lvlText w:val="▪"/>
      <w:lvlJc w:val="left"/>
      <w:pPr>
        <w:ind w:left="4361" w:hanging="360"/>
      </w:pPr>
      <w:rPr>
        <w:rFonts w:ascii="Noto Sans Symbols" w:eastAsia="Noto Sans Symbols" w:hAnsi="Noto Sans Symbols" w:cs="Noto Sans Symbols"/>
      </w:rPr>
    </w:lvl>
    <w:lvl w:ilvl="6">
      <w:start w:val="1"/>
      <w:numFmt w:val="bullet"/>
      <w:lvlText w:val="●"/>
      <w:lvlJc w:val="left"/>
      <w:pPr>
        <w:ind w:left="5081" w:hanging="360"/>
      </w:pPr>
      <w:rPr>
        <w:rFonts w:ascii="Noto Sans Symbols" w:eastAsia="Noto Sans Symbols" w:hAnsi="Noto Sans Symbols" w:cs="Noto Sans Symbols"/>
      </w:rPr>
    </w:lvl>
    <w:lvl w:ilvl="7">
      <w:start w:val="1"/>
      <w:numFmt w:val="bullet"/>
      <w:lvlText w:val="o"/>
      <w:lvlJc w:val="left"/>
      <w:pPr>
        <w:ind w:left="5801" w:hanging="360"/>
      </w:pPr>
      <w:rPr>
        <w:rFonts w:ascii="Courier New" w:eastAsia="Courier New" w:hAnsi="Courier New" w:cs="Courier New"/>
      </w:rPr>
    </w:lvl>
    <w:lvl w:ilvl="8">
      <w:start w:val="1"/>
      <w:numFmt w:val="bullet"/>
      <w:lvlText w:val="▪"/>
      <w:lvlJc w:val="left"/>
      <w:pPr>
        <w:ind w:left="6521" w:hanging="360"/>
      </w:pPr>
      <w:rPr>
        <w:rFonts w:ascii="Noto Sans Symbols" w:eastAsia="Noto Sans Symbols" w:hAnsi="Noto Sans Symbols" w:cs="Noto Sans Symbols"/>
      </w:rPr>
    </w:lvl>
  </w:abstractNum>
  <w:abstractNum w:abstractNumId="1" w15:restartNumberingAfterBreak="0">
    <w:nsid w:val="2DFC6244"/>
    <w:multiLevelType w:val="multilevel"/>
    <w:tmpl w:val="167843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44154BE"/>
    <w:multiLevelType w:val="multilevel"/>
    <w:tmpl w:val="67DCE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98E4C8C"/>
    <w:multiLevelType w:val="multilevel"/>
    <w:tmpl w:val="D7822E6E"/>
    <w:lvl w:ilvl="0">
      <w:start w:val="1"/>
      <w:numFmt w:val="lowerLetter"/>
      <w:lvlText w:val="%1."/>
      <w:lvlJc w:val="left"/>
      <w:pPr>
        <w:ind w:left="720" w:hanging="360"/>
      </w:pPr>
      <w:rPr>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AC6248"/>
    <w:multiLevelType w:val="multilevel"/>
    <w:tmpl w:val="C792E58A"/>
    <w:lvl w:ilvl="0">
      <w:numFmt w:val="bullet"/>
      <w:lvlText w:val="-"/>
      <w:lvlJc w:val="left"/>
      <w:pPr>
        <w:ind w:left="761" w:hanging="360"/>
      </w:pPr>
      <w:rPr>
        <w:rFonts w:ascii="Calibri" w:eastAsiaTheme="minorHAnsi" w:hAnsi="Calibri" w:cs="Calibri" w:hint="default"/>
      </w:rPr>
    </w:lvl>
    <w:lvl w:ilvl="1">
      <w:start w:val="1"/>
      <w:numFmt w:val="bullet"/>
      <w:lvlText w:val="o"/>
      <w:lvlJc w:val="left"/>
      <w:pPr>
        <w:ind w:left="1481" w:hanging="360"/>
      </w:pPr>
      <w:rPr>
        <w:rFonts w:ascii="Courier New" w:eastAsia="Courier New" w:hAnsi="Courier New" w:cs="Courier New"/>
      </w:rPr>
    </w:lvl>
    <w:lvl w:ilvl="2">
      <w:start w:val="1"/>
      <w:numFmt w:val="bullet"/>
      <w:lvlText w:val="▪"/>
      <w:lvlJc w:val="left"/>
      <w:pPr>
        <w:ind w:left="2201" w:hanging="360"/>
      </w:pPr>
      <w:rPr>
        <w:rFonts w:ascii="Noto Sans Symbols" w:eastAsia="Noto Sans Symbols" w:hAnsi="Noto Sans Symbols" w:cs="Noto Sans Symbols"/>
      </w:rPr>
    </w:lvl>
    <w:lvl w:ilvl="3">
      <w:start w:val="1"/>
      <w:numFmt w:val="bullet"/>
      <w:lvlText w:val="●"/>
      <w:lvlJc w:val="left"/>
      <w:pPr>
        <w:ind w:left="2921" w:hanging="360"/>
      </w:pPr>
      <w:rPr>
        <w:rFonts w:ascii="Noto Sans Symbols" w:eastAsia="Noto Sans Symbols" w:hAnsi="Noto Sans Symbols" w:cs="Noto Sans Symbols"/>
      </w:rPr>
    </w:lvl>
    <w:lvl w:ilvl="4">
      <w:start w:val="1"/>
      <w:numFmt w:val="bullet"/>
      <w:lvlText w:val="o"/>
      <w:lvlJc w:val="left"/>
      <w:pPr>
        <w:ind w:left="3641" w:hanging="360"/>
      </w:pPr>
      <w:rPr>
        <w:rFonts w:ascii="Courier New" w:eastAsia="Courier New" w:hAnsi="Courier New" w:cs="Courier New"/>
      </w:rPr>
    </w:lvl>
    <w:lvl w:ilvl="5">
      <w:start w:val="1"/>
      <w:numFmt w:val="bullet"/>
      <w:lvlText w:val="▪"/>
      <w:lvlJc w:val="left"/>
      <w:pPr>
        <w:ind w:left="4361" w:hanging="360"/>
      </w:pPr>
      <w:rPr>
        <w:rFonts w:ascii="Noto Sans Symbols" w:eastAsia="Noto Sans Symbols" w:hAnsi="Noto Sans Symbols" w:cs="Noto Sans Symbols"/>
      </w:rPr>
    </w:lvl>
    <w:lvl w:ilvl="6">
      <w:start w:val="1"/>
      <w:numFmt w:val="bullet"/>
      <w:lvlText w:val="●"/>
      <w:lvlJc w:val="left"/>
      <w:pPr>
        <w:ind w:left="5081" w:hanging="360"/>
      </w:pPr>
      <w:rPr>
        <w:rFonts w:ascii="Noto Sans Symbols" w:eastAsia="Noto Sans Symbols" w:hAnsi="Noto Sans Symbols" w:cs="Noto Sans Symbols"/>
      </w:rPr>
    </w:lvl>
    <w:lvl w:ilvl="7">
      <w:start w:val="1"/>
      <w:numFmt w:val="bullet"/>
      <w:lvlText w:val="o"/>
      <w:lvlJc w:val="left"/>
      <w:pPr>
        <w:ind w:left="5801" w:hanging="360"/>
      </w:pPr>
      <w:rPr>
        <w:rFonts w:ascii="Courier New" w:eastAsia="Courier New" w:hAnsi="Courier New" w:cs="Courier New"/>
      </w:rPr>
    </w:lvl>
    <w:lvl w:ilvl="8">
      <w:start w:val="1"/>
      <w:numFmt w:val="bullet"/>
      <w:lvlText w:val="▪"/>
      <w:lvlJc w:val="left"/>
      <w:pPr>
        <w:ind w:left="6521" w:hanging="360"/>
      </w:pPr>
      <w:rPr>
        <w:rFonts w:ascii="Noto Sans Symbols" w:eastAsia="Noto Sans Symbols" w:hAnsi="Noto Sans Symbols" w:cs="Noto Sans Symbols"/>
      </w:rPr>
    </w:lvl>
  </w:abstractNum>
  <w:num w:numId="1" w16cid:durableId="1968777928">
    <w:abstractNumId w:val="1"/>
  </w:num>
  <w:num w:numId="2" w16cid:durableId="291601262">
    <w:abstractNumId w:val="2"/>
  </w:num>
  <w:num w:numId="3" w16cid:durableId="655184402">
    <w:abstractNumId w:val="3"/>
  </w:num>
  <w:num w:numId="4" w16cid:durableId="494807184">
    <w:abstractNumId w:val="4"/>
  </w:num>
  <w:num w:numId="5" w16cid:durableId="952446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50F"/>
    <w:rsid w:val="00110E3C"/>
    <w:rsid w:val="0016550F"/>
    <w:rsid w:val="001E73E8"/>
    <w:rsid w:val="00825EBC"/>
    <w:rsid w:val="00BE5396"/>
    <w:rsid w:val="00D47EF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BBDF0"/>
  <w15:chartTrackingRefBased/>
  <w15:docId w15:val="{1194FE24-F0C3-4E13-BEC1-8340C412F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50F"/>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1655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655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6550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6550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16550F"/>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16550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16550F"/>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16550F"/>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16550F"/>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6550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6550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6550F"/>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6550F"/>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16550F"/>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16550F"/>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16550F"/>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16550F"/>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16550F"/>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1655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6550F"/>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16550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6550F"/>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16550F"/>
    <w:pPr>
      <w:spacing w:before="160"/>
      <w:jc w:val="center"/>
    </w:pPr>
    <w:rPr>
      <w:i/>
      <w:iCs/>
      <w:color w:val="404040" w:themeColor="text1" w:themeTint="BF"/>
    </w:rPr>
  </w:style>
  <w:style w:type="character" w:customStyle="1" w:styleId="CitaCar">
    <w:name w:val="Cita Car"/>
    <w:basedOn w:val="Fuentedeprrafopredeter"/>
    <w:link w:val="Cita"/>
    <w:uiPriority w:val="29"/>
    <w:rsid w:val="0016550F"/>
    <w:rPr>
      <w:i/>
      <w:iCs/>
      <w:color w:val="404040" w:themeColor="text1" w:themeTint="BF"/>
    </w:rPr>
  </w:style>
  <w:style w:type="paragraph" w:styleId="Prrafodelista">
    <w:name w:val="List Paragraph"/>
    <w:basedOn w:val="Normal"/>
    <w:uiPriority w:val="34"/>
    <w:qFormat/>
    <w:rsid w:val="0016550F"/>
    <w:pPr>
      <w:ind w:left="720"/>
      <w:contextualSpacing/>
    </w:pPr>
  </w:style>
  <w:style w:type="character" w:styleId="nfasisintenso">
    <w:name w:val="Intense Emphasis"/>
    <w:basedOn w:val="Fuentedeprrafopredeter"/>
    <w:uiPriority w:val="21"/>
    <w:qFormat/>
    <w:rsid w:val="0016550F"/>
    <w:rPr>
      <w:i/>
      <w:iCs/>
      <w:color w:val="0F4761" w:themeColor="accent1" w:themeShade="BF"/>
    </w:rPr>
  </w:style>
  <w:style w:type="paragraph" w:styleId="Citadestacada">
    <w:name w:val="Intense Quote"/>
    <w:basedOn w:val="Normal"/>
    <w:next w:val="Normal"/>
    <w:link w:val="CitadestacadaCar"/>
    <w:uiPriority w:val="30"/>
    <w:qFormat/>
    <w:rsid w:val="001655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6550F"/>
    <w:rPr>
      <w:i/>
      <w:iCs/>
      <w:color w:val="0F4761" w:themeColor="accent1" w:themeShade="BF"/>
    </w:rPr>
  </w:style>
  <w:style w:type="character" w:styleId="Referenciaintensa">
    <w:name w:val="Intense Reference"/>
    <w:basedOn w:val="Fuentedeprrafopredeter"/>
    <w:uiPriority w:val="32"/>
    <w:qFormat/>
    <w:rsid w:val="001655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ociatividad.economia.c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sii.cl" TargetMode="External"/><Relationship Id="rId1" Type="http://schemas.openxmlformats.org/officeDocument/2006/relationships/hyperlink" Target="https://www.agenciase.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6553</Words>
  <Characters>36044</Characters>
  <Application>Microsoft Office Word</Application>
  <DocSecurity>0</DocSecurity>
  <Lines>300</Lines>
  <Paragraphs>85</Paragraphs>
  <ScaleCrop>false</ScaleCrop>
  <Company/>
  <LinksUpToDate>false</LinksUpToDate>
  <CharactersWithSpaces>42512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1</cp:revision>
  <dcterms:created xsi:type="dcterms:W3CDTF">2026-04-30T20:02:00Z</dcterms:created>
  <dcterms:modified xsi:type="dcterms:W3CDTF">2026-04-30T20:02:00Z</dcterms:modified>
</cp:coreProperties>
</file>