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AB21" w14:textId="6B052973" w:rsidR="00657CB9" w:rsidRPr="00657CB9" w:rsidRDefault="00D3424A" w:rsidP="00C259AE">
      <w:pPr>
        <w:jc w:val="center"/>
        <w:rPr>
          <w:b/>
          <w:bCs/>
          <w:lang w:val="es-CL"/>
        </w:rPr>
      </w:pPr>
      <w:r>
        <w:rPr>
          <w:b/>
          <w:bCs/>
          <w:lang w:val="es-CL"/>
        </w:rPr>
        <w:t xml:space="preserve">GUÍA </w:t>
      </w:r>
      <w:r w:rsidRPr="00657CB9">
        <w:rPr>
          <w:b/>
          <w:bCs/>
          <w:lang w:val="es-CL"/>
        </w:rPr>
        <w:t>PROYECTOS DE NEGOCIO CUYO PROCESO PRODUCTIVO TIENE ACTIVIDADES DE SUSTENTABILIDAD</w:t>
      </w:r>
    </w:p>
    <w:p w14:paraId="505CAC17" w14:textId="31468C03" w:rsidR="00657CB9" w:rsidRDefault="00657CB9">
      <w:pPr>
        <w:rPr>
          <w:lang w:val="es-CL"/>
        </w:rPr>
      </w:pPr>
    </w:p>
    <w:p w14:paraId="209754F3" w14:textId="0AB2F777" w:rsidR="00657CB9" w:rsidRDefault="00657CB9">
      <w:pPr>
        <w:rPr>
          <w:lang w:val="es-CL"/>
        </w:rPr>
      </w:pPr>
      <w:r>
        <w:rPr>
          <w:lang w:val="es-CL"/>
        </w:rPr>
        <w:t xml:space="preserve">Este anexo se construye para </w:t>
      </w:r>
      <w:r w:rsidR="005C5E87">
        <w:rPr>
          <w:lang w:val="es-CL"/>
        </w:rPr>
        <w:t xml:space="preserve">aclarar y guiar al/a la postulante en el criterio </w:t>
      </w:r>
      <w:r w:rsidR="005C5E87" w:rsidRPr="005C5E87">
        <w:rPr>
          <w:i/>
          <w:iCs/>
          <w:lang w:val="es-CL"/>
        </w:rPr>
        <w:t>5.</w:t>
      </w:r>
      <w:r w:rsidR="005C5E87" w:rsidRPr="005C5E87">
        <w:rPr>
          <w:i/>
          <w:iCs/>
        </w:rPr>
        <w:t xml:space="preserve"> </w:t>
      </w:r>
      <w:r w:rsidR="005C5E87" w:rsidRPr="005C5E87">
        <w:rPr>
          <w:i/>
          <w:iCs/>
          <w:lang w:val="es-CL"/>
        </w:rPr>
        <w:t xml:space="preserve">Proyectos de negocio </w:t>
      </w:r>
      <w:r w:rsidR="005C5E87" w:rsidRPr="00FA16CC">
        <w:rPr>
          <w:b/>
          <w:bCs/>
          <w:i/>
          <w:iCs/>
          <w:lang w:val="es-CL"/>
        </w:rPr>
        <w:t>cuyo proceso productivo tiene actividades de Sustentabilidad</w:t>
      </w:r>
      <w:r w:rsidR="005C5E87">
        <w:rPr>
          <w:lang w:val="es-CL"/>
        </w:rPr>
        <w:t xml:space="preserve"> en la evaluación del Comité de Evaluación Regional (CER).</w:t>
      </w:r>
      <w:r w:rsidR="00FA16CC">
        <w:rPr>
          <w:lang w:val="es-CL"/>
        </w:rPr>
        <w:t xml:space="preserve"> Cabe destacar </w:t>
      </w:r>
      <w:r w:rsidR="007051CA">
        <w:rPr>
          <w:lang w:val="es-CL"/>
        </w:rPr>
        <w:t>que,</w:t>
      </w:r>
      <w:r w:rsidR="00FA16CC">
        <w:rPr>
          <w:lang w:val="es-CL"/>
        </w:rPr>
        <w:t xml:space="preserve"> para la evaluación de este criterio, se tomará en cuenta el proceso productivo del negocio</w:t>
      </w:r>
      <w:r w:rsidR="007051CA">
        <w:rPr>
          <w:lang w:val="es-CL"/>
        </w:rPr>
        <w:t>, es decir, cómo se hacen los productos o servicios prestados</w:t>
      </w:r>
      <w:r w:rsidR="00FA16CC">
        <w:rPr>
          <w:lang w:val="es-CL"/>
        </w:rPr>
        <w:t>.</w:t>
      </w:r>
    </w:p>
    <w:p w14:paraId="7A1A19AA" w14:textId="77777777" w:rsidR="005C5E87" w:rsidRDefault="005C5E87">
      <w:pPr>
        <w:rPr>
          <w:lang w:val="es-CL"/>
        </w:rPr>
      </w:pPr>
    </w:p>
    <w:p w14:paraId="0D7C4162" w14:textId="2061DDC8" w:rsidR="008417A3" w:rsidRDefault="008417A3">
      <w:pPr>
        <w:rPr>
          <w:lang w:val="es-CL"/>
        </w:rPr>
      </w:pPr>
      <w:r>
        <w:rPr>
          <w:lang w:val="es-CL"/>
        </w:rPr>
        <w:t xml:space="preserve">Los negocios con actividades relacionadas a la sustentabilidad no deben ser visto como algo lejano o ajeno a un negocio convencional, tampoco se necesita de un nivel amplio de innovación o de conocimientos académicos para ello, sino más bien, al incluir actividades que pueden ser cotidianas y que aporten en alguna medida a este gran </w:t>
      </w:r>
      <w:r w:rsidRPr="008417A3">
        <w:rPr>
          <w:lang w:val="es-CL"/>
        </w:rPr>
        <w:t>desafío sin precedentes</w:t>
      </w:r>
      <w:r>
        <w:rPr>
          <w:lang w:val="es-CL"/>
        </w:rPr>
        <w:t xml:space="preserve"> para la humanidad</w:t>
      </w:r>
      <w:r w:rsidR="001C70A3">
        <w:rPr>
          <w:lang w:val="es-CL"/>
        </w:rPr>
        <w:t xml:space="preserve"> que es el cambio climático</w:t>
      </w:r>
      <w:r>
        <w:rPr>
          <w:lang w:val="es-CL"/>
        </w:rPr>
        <w:t xml:space="preserve">. </w:t>
      </w:r>
      <w:r w:rsidR="004F1C18" w:rsidRPr="004F1C18">
        <w:rPr>
          <w:lang w:val="es-CL"/>
        </w:rPr>
        <w:t>En este sentido, es importante que el ecosistema de micro y pequeñas empresas pueda incorporar de manera amigable actividades de sustentabilidad en sus negocios, de modo que no las perciban como un costo, sino como una inversión que forme parte de su propuesta de valor</w:t>
      </w:r>
      <w:r w:rsidR="001A090F">
        <w:rPr>
          <w:lang w:val="es-CL"/>
        </w:rPr>
        <w:t>.</w:t>
      </w:r>
    </w:p>
    <w:p w14:paraId="4ABC2580" w14:textId="77777777" w:rsidR="001F65DB" w:rsidRDefault="001F65DB">
      <w:pPr>
        <w:rPr>
          <w:lang w:val="es-CL"/>
        </w:rPr>
      </w:pPr>
    </w:p>
    <w:p w14:paraId="65C8FDDB" w14:textId="3E4780B6" w:rsidR="001F65DB" w:rsidRDefault="001F65DB" w:rsidP="001F65DB">
      <w:pPr>
        <w:rPr>
          <w:lang w:val="es-CL"/>
        </w:rPr>
      </w:pPr>
      <w:r>
        <w:rPr>
          <w:lang w:val="es-CL"/>
        </w:rPr>
        <w:t xml:space="preserve">Según indica el anexo 9 de los programas Capital Abeja y Semilla Emprende 2025, lo principal es </w:t>
      </w:r>
      <w:r w:rsidRPr="001F65DB">
        <w:rPr>
          <w:lang w:val="es-CL"/>
        </w:rPr>
        <w:t>generar un plan de trabajo, donde el negocio, proyecto y/o las actividades que lo componen puedan</w:t>
      </w:r>
      <w:r>
        <w:rPr>
          <w:lang w:val="es-CL"/>
        </w:rPr>
        <w:t xml:space="preserve"> </w:t>
      </w:r>
      <w:r w:rsidRPr="001F65DB">
        <w:rPr>
          <w:lang w:val="es-CL"/>
        </w:rPr>
        <w:t>orientarse paulatinamente hacia la sustentabilidad</w:t>
      </w:r>
      <w:r>
        <w:rPr>
          <w:lang w:val="es-CL"/>
        </w:rPr>
        <w:t xml:space="preserve">. </w:t>
      </w:r>
      <w:r w:rsidRPr="001F65DB">
        <w:rPr>
          <w:lang w:val="es-CL"/>
        </w:rPr>
        <w:t>Para implementar la sustentabilidad en tu negocio, el primer paso es identificar estas medidas y evaluar si generan un</w:t>
      </w:r>
      <w:r>
        <w:rPr>
          <w:lang w:val="es-CL"/>
        </w:rPr>
        <w:t xml:space="preserve"> </w:t>
      </w:r>
      <w:r w:rsidRPr="001F65DB">
        <w:rPr>
          <w:lang w:val="es-CL"/>
        </w:rPr>
        <w:t xml:space="preserve">beneficio en </w:t>
      </w:r>
      <w:r w:rsidR="006E19B6">
        <w:rPr>
          <w:lang w:val="es-CL"/>
        </w:rPr>
        <w:t xml:space="preserve">el </w:t>
      </w:r>
      <w:r w:rsidRPr="001F65DB">
        <w:rPr>
          <w:lang w:val="es-CL"/>
        </w:rPr>
        <w:t>negocio, para luego generar un plan de trabajo y de esta forma comenzar a</w:t>
      </w:r>
      <w:r>
        <w:rPr>
          <w:lang w:val="es-CL"/>
        </w:rPr>
        <w:t xml:space="preserve"> </w:t>
      </w:r>
      <w:r w:rsidRPr="001F65DB">
        <w:rPr>
          <w:lang w:val="es-CL"/>
        </w:rPr>
        <w:t>implementarlas gradualmente en el tiempo</w:t>
      </w:r>
      <w:r>
        <w:rPr>
          <w:lang w:val="es-CL"/>
        </w:rPr>
        <w:t>.</w:t>
      </w:r>
    </w:p>
    <w:p w14:paraId="176FC325" w14:textId="77777777" w:rsidR="008417A3" w:rsidRDefault="008417A3">
      <w:pPr>
        <w:rPr>
          <w:lang w:val="es-CL"/>
        </w:rPr>
      </w:pPr>
    </w:p>
    <w:p w14:paraId="7864C17D" w14:textId="234CBE8D" w:rsidR="005C5E87" w:rsidRDefault="005C5E87">
      <w:pPr>
        <w:rPr>
          <w:b/>
          <w:bCs/>
          <w:lang w:val="es-CL"/>
        </w:rPr>
      </w:pPr>
      <w:r w:rsidRPr="000E3E20">
        <w:rPr>
          <w:b/>
          <w:bCs/>
          <w:lang w:val="es-CL"/>
        </w:rPr>
        <w:t>¿A qué se refiere con enfoque en Sustentabilidad?</w:t>
      </w:r>
    </w:p>
    <w:p w14:paraId="53AE6671" w14:textId="77777777" w:rsidR="002A1111" w:rsidRPr="001C70A3" w:rsidRDefault="002A1111">
      <w:pPr>
        <w:rPr>
          <w:lang w:val="es-CL"/>
        </w:rPr>
      </w:pPr>
    </w:p>
    <w:p w14:paraId="7250FEF3" w14:textId="00361F48" w:rsidR="002A1111" w:rsidRDefault="00E521EC">
      <w:pPr>
        <w:rPr>
          <w:lang w:val="es-CL"/>
        </w:rPr>
      </w:pPr>
      <w:r>
        <w:rPr>
          <w:lang w:val="es-CL"/>
        </w:rPr>
        <w:t>El enfoque de Sustentabilidad, para el marco de esta convocatoria se referirá</w:t>
      </w:r>
      <w:r w:rsidR="002206C0">
        <w:rPr>
          <w:lang w:val="es-CL"/>
        </w:rPr>
        <w:t>n en tres ámbitos:</w:t>
      </w:r>
    </w:p>
    <w:p w14:paraId="308E4DAA" w14:textId="75E8B3DB" w:rsidR="002206C0" w:rsidRDefault="002206C0" w:rsidP="002206C0">
      <w:pPr>
        <w:pStyle w:val="Prrafodelista"/>
        <w:numPr>
          <w:ilvl w:val="0"/>
          <w:numId w:val="1"/>
        </w:numPr>
        <w:rPr>
          <w:lang w:val="es-CL"/>
        </w:rPr>
      </w:pPr>
      <w:r w:rsidRPr="00497431">
        <w:rPr>
          <w:u w:val="single"/>
          <w:lang w:val="es-CL"/>
        </w:rPr>
        <w:t>Economía Circular</w:t>
      </w:r>
      <w:r>
        <w:rPr>
          <w:lang w:val="es-CL"/>
        </w:rPr>
        <w:t>, basada en la regla de las 9</w:t>
      </w:r>
      <w:r w:rsidR="00FF35BF">
        <w:rPr>
          <w:lang w:val="es-CL"/>
        </w:rPr>
        <w:t>R</w:t>
      </w:r>
      <w:r>
        <w:rPr>
          <w:lang w:val="es-CL"/>
        </w:rPr>
        <w:t>:</w:t>
      </w:r>
    </w:p>
    <w:p w14:paraId="267DA455" w14:textId="49B37B63" w:rsidR="002206C0" w:rsidRDefault="002206C0" w:rsidP="002206C0">
      <w:pPr>
        <w:pStyle w:val="Prrafodelista"/>
        <w:numPr>
          <w:ilvl w:val="1"/>
          <w:numId w:val="1"/>
        </w:numPr>
        <w:rPr>
          <w:lang w:val="es-CL"/>
        </w:rPr>
      </w:pPr>
      <w:r>
        <w:rPr>
          <w:lang w:val="es-CL"/>
        </w:rPr>
        <w:t>Rechazar</w:t>
      </w:r>
      <w:r w:rsidR="003E4D0B">
        <w:rPr>
          <w:lang w:val="es-CL"/>
        </w:rPr>
        <w:t>: Evitar las compras o realizar actividades que impactan al medio ambiente, como la realización de boletas físicas en vez de las electrónicas.</w:t>
      </w:r>
    </w:p>
    <w:p w14:paraId="69E26598" w14:textId="44E87EB8" w:rsidR="002206C0" w:rsidRDefault="003E4D0B" w:rsidP="002206C0">
      <w:pPr>
        <w:pStyle w:val="Prrafodelista"/>
        <w:numPr>
          <w:ilvl w:val="1"/>
          <w:numId w:val="1"/>
        </w:numPr>
        <w:rPr>
          <w:lang w:val="es-CL"/>
        </w:rPr>
      </w:pPr>
      <w:r>
        <w:rPr>
          <w:lang w:val="es-CL"/>
        </w:rPr>
        <w:t>Rediseñar: Consiste en hacer productos o servicios que ya son comunes, pero con insumos o actividades que contemplen criterios de sustentabilidad o diseño ecológico, por ejemplo</w:t>
      </w:r>
      <w:r w:rsidR="0007605F">
        <w:rPr>
          <w:lang w:val="es-CL"/>
        </w:rPr>
        <w:t>, negocios cuyo proceso es</w:t>
      </w:r>
      <w:r>
        <w:rPr>
          <w:lang w:val="es-CL"/>
        </w:rPr>
        <w:t xml:space="preserve"> </w:t>
      </w:r>
      <w:r w:rsidR="0007605F">
        <w:rPr>
          <w:lang w:val="es-CL"/>
        </w:rPr>
        <w:t xml:space="preserve">la realización de envases o </w:t>
      </w:r>
      <w:proofErr w:type="spellStart"/>
      <w:r w:rsidR="0007605F">
        <w:rPr>
          <w:lang w:val="es-CL"/>
        </w:rPr>
        <w:t>packaging</w:t>
      </w:r>
      <w:proofErr w:type="spellEnd"/>
      <w:r w:rsidR="0007605F">
        <w:rPr>
          <w:lang w:val="es-CL"/>
        </w:rPr>
        <w:t xml:space="preserve"> de cartón en lugar de los de plumavit.</w:t>
      </w:r>
    </w:p>
    <w:p w14:paraId="66BEEB28" w14:textId="333197A9" w:rsidR="002206C0" w:rsidRDefault="00FE0F2F" w:rsidP="002206C0">
      <w:pPr>
        <w:pStyle w:val="Prrafodelista"/>
        <w:numPr>
          <w:ilvl w:val="1"/>
          <w:numId w:val="1"/>
        </w:numPr>
        <w:rPr>
          <w:lang w:val="es-CL"/>
        </w:rPr>
      </w:pPr>
      <w:r>
        <w:rPr>
          <w:lang w:val="es-CL"/>
        </w:rPr>
        <w:t>Repensar</w:t>
      </w:r>
      <w:r w:rsidR="00FF35BF">
        <w:rPr>
          <w:lang w:val="es-CL"/>
        </w:rPr>
        <w:t xml:space="preserve">: </w:t>
      </w:r>
      <w:r w:rsidR="00BA19EB">
        <w:rPr>
          <w:lang w:val="es-CL"/>
        </w:rPr>
        <w:t xml:space="preserve">Cuestionar o revisar los modelos de producción y consumo. Se potencia </w:t>
      </w:r>
      <w:r w:rsidR="006E5B45">
        <w:rPr>
          <w:lang w:val="es-CL"/>
        </w:rPr>
        <w:t xml:space="preserve">que otras empresas puedan adoptar un tipo de compromiso relacionado con la economía circular y con ello fomentar la economía colaborativa. </w:t>
      </w:r>
    </w:p>
    <w:p w14:paraId="06B837C4" w14:textId="1ECD973F" w:rsidR="00FE0F2F" w:rsidRDefault="00FE0F2F" w:rsidP="002206C0">
      <w:pPr>
        <w:pStyle w:val="Prrafodelista"/>
        <w:numPr>
          <w:ilvl w:val="1"/>
          <w:numId w:val="1"/>
        </w:numPr>
        <w:rPr>
          <w:lang w:val="es-CL"/>
        </w:rPr>
      </w:pPr>
      <w:r>
        <w:rPr>
          <w:lang w:val="es-CL"/>
        </w:rPr>
        <w:t>Reducir</w:t>
      </w:r>
      <w:r w:rsidR="006E5B45">
        <w:rPr>
          <w:lang w:val="es-CL"/>
        </w:rPr>
        <w:t xml:space="preserve">: </w:t>
      </w:r>
      <w:r w:rsidR="000B4BC2">
        <w:rPr>
          <w:lang w:val="es-CL"/>
        </w:rPr>
        <w:t>disminuir</w:t>
      </w:r>
      <w:r w:rsidR="000B4BC2" w:rsidRPr="006E5B45">
        <w:rPr>
          <w:lang w:val="es-CL"/>
        </w:rPr>
        <w:t xml:space="preserve"> </w:t>
      </w:r>
      <w:r w:rsidR="006E5B45" w:rsidRPr="006E5B45">
        <w:rPr>
          <w:lang w:val="es-CL"/>
        </w:rPr>
        <w:t>el consumo excesivo de aquellos productos que terminan impactando negativamente en el medio ambiente</w:t>
      </w:r>
      <w:r w:rsidR="006E5B45">
        <w:rPr>
          <w:lang w:val="es-CL"/>
        </w:rPr>
        <w:t>, como ropa u otros artículos para así fomentar la eficiencia.</w:t>
      </w:r>
    </w:p>
    <w:p w14:paraId="3362ECE8" w14:textId="2AE2994A" w:rsidR="00394F25" w:rsidRPr="00394F25" w:rsidRDefault="00F50083" w:rsidP="00394F25">
      <w:pPr>
        <w:pStyle w:val="Prrafodelista"/>
        <w:numPr>
          <w:ilvl w:val="1"/>
          <w:numId w:val="1"/>
        </w:numPr>
        <w:rPr>
          <w:lang w:val="es-CL"/>
        </w:rPr>
      </w:pPr>
      <w:r w:rsidRPr="00394F25">
        <w:rPr>
          <w:lang w:val="es-CL"/>
        </w:rPr>
        <w:t>Reutilizar</w:t>
      </w:r>
      <w:r w:rsidR="00394F25" w:rsidRPr="00394F25">
        <w:t xml:space="preserve"> </w:t>
      </w:r>
      <w:r w:rsidR="00394F25" w:rsidRPr="00394F25">
        <w:rPr>
          <w:lang w:val="es-CL"/>
        </w:rPr>
        <w:t xml:space="preserve">Dar un nuevo uso a objetos o materiales que, aunque ya hayan cumplido su propósito original, aún conservan utilidad. Esta acción evita que los productos se conviertan en residuos de forma prematura. Por ejemplo, utilizar frascos de vidrio como contenedores para alimentos o herramientas, transformar cajas de cartón en organizadores, o emplear ropa en buen estado para nuevos fines. </w:t>
      </w:r>
    </w:p>
    <w:p w14:paraId="0387FF37" w14:textId="507B5854" w:rsidR="00F50083" w:rsidRDefault="00F50083" w:rsidP="002206C0">
      <w:pPr>
        <w:pStyle w:val="Prrafodelista"/>
        <w:numPr>
          <w:ilvl w:val="1"/>
          <w:numId w:val="1"/>
        </w:numPr>
        <w:rPr>
          <w:lang w:val="es-CL"/>
        </w:rPr>
      </w:pPr>
      <w:r>
        <w:rPr>
          <w:lang w:val="es-CL"/>
        </w:rPr>
        <w:t>Reparar</w:t>
      </w:r>
      <w:r w:rsidR="006E5B45">
        <w:rPr>
          <w:lang w:val="es-CL"/>
        </w:rPr>
        <w:t xml:space="preserve">: </w:t>
      </w:r>
      <w:r w:rsidR="0047544A" w:rsidRPr="0047544A">
        <w:rPr>
          <w:lang w:val="es-CL"/>
        </w:rPr>
        <w:t xml:space="preserve">Consiste en emplear distintos recursos para que un producto defectuoso recupere su funcionalidad. Por ejemplo, realizar el mantenimiento de maquinaria o vehículos con averías en lugar de desecharlos y adquirir otros que generen igual o mayor impacto </w:t>
      </w:r>
      <w:proofErr w:type="gramStart"/>
      <w:r w:rsidR="0047544A" w:rsidRPr="0047544A">
        <w:rPr>
          <w:lang w:val="es-CL"/>
        </w:rPr>
        <w:t>ambiental.</w:t>
      </w:r>
      <w:r w:rsidR="00A40630">
        <w:rPr>
          <w:lang w:val="es-CL"/>
        </w:rPr>
        <w:t>.</w:t>
      </w:r>
      <w:proofErr w:type="gramEnd"/>
    </w:p>
    <w:p w14:paraId="1F4C4709" w14:textId="7C50288B" w:rsidR="00F50083" w:rsidRDefault="00C8109A" w:rsidP="002206C0">
      <w:pPr>
        <w:pStyle w:val="Prrafodelista"/>
        <w:numPr>
          <w:ilvl w:val="1"/>
          <w:numId w:val="1"/>
        </w:numPr>
        <w:rPr>
          <w:lang w:val="es-CL"/>
        </w:rPr>
      </w:pPr>
      <w:r>
        <w:rPr>
          <w:lang w:val="es-CL"/>
        </w:rPr>
        <w:t>Recuperar</w:t>
      </w:r>
      <w:r w:rsidR="006E5B45">
        <w:rPr>
          <w:lang w:val="es-CL"/>
        </w:rPr>
        <w:t xml:space="preserve">: Recoger materiales usados o desechados para ser utilizados en la cadena de producción. </w:t>
      </w:r>
      <w:r w:rsidR="000609C8">
        <w:rPr>
          <w:lang w:val="es-CL"/>
        </w:rPr>
        <w:t xml:space="preserve">Por ejemplo: el </w:t>
      </w:r>
      <w:r w:rsidR="006E5B45">
        <w:rPr>
          <w:lang w:val="es-CL"/>
        </w:rPr>
        <w:t xml:space="preserve">compostaje </w:t>
      </w:r>
    </w:p>
    <w:p w14:paraId="00C10816" w14:textId="24D230B8" w:rsidR="00C8109A" w:rsidRDefault="009559EF" w:rsidP="002206C0">
      <w:pPr>
        <w:pStyle w:val="Prrafodelista"/>
        <w:numPr>
          <w:ilvl w:val="1"/>
          <w:numId w:val="1"/>
        </w:numPr>
        <w:rPr>
          <w:lang w:val="es-CL"/>
        </w:rPr>
      </w:pPr>
      <w:r>
        <w:rPr>
          <w:lang w:val="es-CL"/>
        </w:rPr>
        <w:t>Restaurar</w:t>
      </w:r>
      <w:r w:rsidR="006E5B45">
        <w:rPr>
          <w:lang w:val="es-CL"/>
        </w:rPr>
        <w:t xml:space="preserve">: </w:t>
      </w:r>
      <w:r w:rsidR="0047544A" w:rsidRPr="0047544A">
        <w:rPr>
          <w:lang w:val="es-CL"/>
        </w:rPr>
        <w:t xml:space="preserve">Dar nueva vida a productos que han llegado al final de su ciclo, siempre que su recuperación sea viable. De no ser así, la alternativa es reciclarlos. Por ejemplo, se pueden aprovechar muebles viejos o desechados para crear juguetes u otros muebles, incorporando materiales o aditivos que refuercen su estructura. </w:t>
      </w:r>
      <w:r w:rsidR="0047544A" w:rsidRPr="0047544A">
        <w:rPr>
          <w:lang w:val="es-CL"/>
        </w:rPr>
        <w:lastRenderedPageBreak/>
        <w:t>Cuando la restauración es completa, el producto puede venderse entre el 30 % y el 50 % de su valor original</w:t>
      </w:r>
      <w:r w:rsidR="0047544A">
        <w:rPr>
          <w:lang w:val="es-CL"/>
        </w:rPr>
        <w:t xml:space="preserve"> </w:t>
      </w:r>
    </w:p>
    <w:p w14:paraId="34A5FBB4" w14:textId="7EA9A94E" w:rsidR="00A40630" w:rsidRPr="00F7499F" w:rsidRDefault="007A3B8F" w:rsidP="00A40630">
      <w:pPr>
        <w:pStyle w:val="Prrafodelista"/>
        <w:numPr>
          <w:ilvl w:val="1"/>
          <w:numId w:val="1"/>
        </w:numPr>
        <w:rPr>
          <w:lang w:val="es-CL"/>
        </w:rPr>
      </w:pPr>
      <w:r>
        <w:rPr>
          <w:lang w:val="es-CL"/>
        </w:rPr>
        <w:t xml:space="preserve">Reciclar: Recuperación de material o residuos que puedan ser utilizados para el proceso productivo de un negocio. </w:t>
      </w:r>
      <w:r w:rsidR="00D3424A">
        <w:rPr>
          <w:lang w:val="es-CL"/>
        </w:rPr>
        <w:t>Por ejemplo:</w:t>
      </w:r>
      <w:r>
        <w:rPr>
          <w:lang w:val="es-CL"/>
        </w:rPr>
        <w:t xml:space="preserve"> la incorporación de puntos verdes en los negocios los cuales haya separación de tipos de productos según su fabricación </w:t>
      </w:r>
      <w:r w:rsidR="00F7499F">
        <w:rPr>
          <w:lang w:val="es-CL"/>
        </w:rPr>
        <w:t>dentro del proceso.</w:t>
      </w:r>
    </w:p>
    <w:p w14:paraId="0E0EF203" w14:textId="77777777" w:rsidR="00A40630" w:rsidRPr="00A40630" w:rsidRDefault="00A40630" w:rsidP="00A40630">
      <w:pPr>
        <w:rPr>
          <w:lang w:val="es-CL"/>
        </w:rPr>
      </w:pPr>
    </w:p>
    <w:p w14:paraId="443E4E31" w14:textId="305D9CEE" w:rsidR="00E66043" w:rsidRDefault="002206C0" w:rsidP="00E66043">
      <w:pPr>
        <w:pStyle w:val="Prrafodelista"/>
        <w:numPr>
          <w:ilvl w:val="0"/>
          <w:numId w:val="1"/>
        </w:numPr>
        <w:rPr>
          <w:lang w:val="es-CL"/>
        </w:rPr>
      </w:pPr>
      <w:r w:rsidRPr="00497431">
        <w:rPr>
          <w:u w:val="single"/>
          <w:lang w:val="es-CL"/>
        </w:rPr>
        <w:t>Energías Renovables</w:t>
      </w:r>
      <w:r w:rsidR="00EB135A">
        <w:rPr>
          <w:lang w:val="es-CL"/>
        </w:rPr>
        <w:t>:</w:t>
      </w:r>
      <w:r w:rsidR="00E66043">
        <w:rPr>
          <w:lang w:val="es-CL"/>
        </w:rPr>
        <w:t xml:space="preserve"> Es un tipo de energía </w:t>
      </w:r>
      <w:proofErr w:type="gramStart"/>
      <w:r w:rsidR="00E66043">
        <w:rPr>
          <w:lang w:val="es-CL"/>
        </w:rPr>
        <w:t>que</w:t>
      </w:r>
      <w:proofErr w:type="gramEnd"/>
      <w:r w:rsidR="00E66043">
        <w:rPr>
          <w:lang w:val="es-CL"/>
        </w:rPr>
        <w:t xml:space="preserve"> en el proceso de obtención o aprovechamiento de sus fuentes, como el agua o el sol, no se consumen ni se agotan en una escala de tiempo humana. Se considerará para este caso la utilización de </w:t>
      </w:r>
      <w:r w:rsidR="007B6158">
        <w:rPr>
          <w:lang w:val="es-CL"/>
        </w:rPr>
        <w:t>energías</w:t>
      </w:r>
      <w:r w:rsidR="00E66043">
        <w:rPr>
          <w:lang w:val="es-CL"/>
        </w:rPr>
        <w:t xml:space="preserve"> renovables para autoconsumo energético.</w:t>
      </w:r>
    </w:p>
    <w:p w14:paraId="6AD0476F" w14:textId="1393DD28" w:rsidR="00E66043" w:rsidRPr="00E66043" w:rsidRDefault="00E66043" w:rsidP="00E66043">
      <w:pPr>
        <w:pStyle w:val="Prrafodelista"/>
        <w:rPr>
          <w:lang w:val="es-CL"/>
        </w:rPr>
      </w:pPr>
      <w:r w:rsidRPr="00E66043">
        <w:rPr>
          <w:lang w:val="es-CL"/>
        </w:rPr>
        <w:t>Pueden ser considerados</w:t>
      </w:r>
      <w:r>
        <w:rPr>
          <w:lang w:val="es-CL"/>
        </w:rPr>
        <w:t xml:space="preserve">, entre otros, </w:t>
      </w:r>
      <w:r w:rsidRPr="00E66043">
        <w:rPr>
          <w:lang w:val="es-CL"/>
        </w:rPr>
        <w:t>algunos de los siguientes ejemplos:</w:t>
      </w:r>
    </w:p>
    <w:p w14:paraId="46BA865B" w14:textId="491FFA40" w:rsidR="00E66043" w:rsidRDefault="00E66043" w:rsidP="00E66043">
      <w:pPr>
        <w:pStyle w:val="Prrafodelista"/>
        <w:numPr>
          <w:ilvl w:val="1"/>
          <w:numId w:val="1"/>
        </w:numPr>
        <w:rPr>
          <w:lang w:val="es-CL"/>
        </w:rPr>
      </w:pPr>
      <w:r w:rsidRPr="00E66043">
        <w:rPr>
          <w:lang w:val="es-CL"/>
        </w:rPr>
        <w:t>Calderas o estufas a biomasa</w:t>
      </w:r>
    </w:p>
    <w:p w14:paraId="059F6AD9" w14:textId="3FFFAF0F" w:rsidR="00E66043" w:rsidRPr="00966E65" w:rsidRDefault="00E66043" w:rsidP="00E66043">
      <w:pPr>
        <w:pStyle w:val="Prrafodelista"/>
        <w:numPr>
          <w:ilvl w:val="1"/>
          <w:numId w:val="1"/>
        </w:numPr>
        <w:rPr>
          <w:lang w:val="es-CL"/>
        </w:rPr>
      </w:pPr>
      <w:r>
        <w:rPr>
          <w:lang w:val="es-CL"/>
        </w:rPr>
        <w:t xml:space="preserve">Sistemas solares fotovoltaicos </w:t>
      </w:r>
      <w:proofErr w:type="spellStart"/>
      <w:r>
        <w:rPr>
          <w:lang w:val="es-CL"/>
        </w:rPr>
        <w:t>On-Grid</w:t>
      </w:r>
      <w:proofErr w:type="spellEnd"/>
      <w:r>
        <w:rPr>
          <w:lang w:val="es-CL"/>
        </w:rPr>
        <w:t xml:space="preserve"> (conectados dentro de la red eléctrica) u Off-</w:t>
      </w:r>
      <w:proofErr w:type="spellStart"/>
      <w:r>
        <w:rPr>
          <w:lang w:val="es-CL"/>
        </w:rPr>
        <w:t>Grid</w:t>
      </w:r>
      <w:proofErr w:type="spellEnd"/>
      <w:r>
        <w:rPr>
          <w:lang w:val="es-CL"/>
        </w:rPr>
        <w:t xml:space="preserve"> (se usan en lugares fuera de instalación eléctrica, se usan junto a baterías para el almacenaje de la fuente de energía obtenida)</w:t>
      </w:r>
    </w:p>
    <w:p w14:paraId="4268FFC8" w14:textId="3E521203" w:rsidR="00A00032" w:rsidRDefault="00A00032" w:rsidP="00A00032">
      <w:pPr>
        <w:pStyle w:val="Prrafodelista"/>
        <w:numPr>
          <w:ilvl w:val="0"/>
          <w:numId w:val="1"/>
        </w:numPr>
        <w:rPr>
          <w:lang w:val="es-CL"/>
        </w:rPr>
      </w:pPr>
      <w:r w:rsidRPr="00497431">
        <w:rPr>
          <w:u w:val="single"/>
          <w:lang w:val="es-CL"/>
        </w:rPr>
        <w:t>Eficiencia energética</w:t>
      </w:r>
      <w:r w:rsidR="00EB135A">
        <w:rPr>
          <w:lang w:val="es-CL"/>
        </w:rPr>
        <w:t>: Conjunto de acciones o elementos</w:t>
      </w:r>
      <w:r w:rsidR="0086516D">
        <w:rPr>
          <w:lang w:val="es-CL"/>
        </w:rPr>
        <w:t xml:space="preserve"> que permite reducir la cantidad de energía consumida, sin disminuir el confort y calidad de vida. Se consideran tres tipos de acciones:</w:t>
      </w:r>
    </w:p>
    <w:p w14:paraId="5D68CA39" w14:textId="20004828" w:rsidR="0086516D" w:rsidRDefault="0086516D" w:rsidP="0086516D">
      <w:pPr>
        <w:pStyle w:val="Prrafodelista"/>
        <w:numPr>
          <w:ilvl w:val="1"/>
          <w:numId w:val="1"/>
        </w:numPr>
        <w:rPr>
          <w:lang w:val="es-CL"/>
        </w:rPr>
      </w:pPr>
      <w:r>
        <w:rPr>
          <w:lang w:val="es-CL"/>
        </w:rPr>
        <w:t>Adición de componentes</w:t>
      </w:r>
      <w:r w:rsidR="00CE3377">
        <w:rPr>
          <w:lang w:val="es-CL"/>
        </w:rPr>
        <w:t xml:space="preserve">: Medidas que requieren agregar una mejora tecnológica de baja inversión. Por ejemplo: </w:t>
      </w:r>
      <w:r w:rsidR="0012601D">
        <w:rPr>
          <w:lang w:val="es-CL"/>
        </w:rPr>
        <w:t>Mejoras en aislación de puertas o ventanas, detectores de presencia.</w:t>
      </w:r>
      <w:r w:rsidR="00CE3377">
        <w:rPr>
          <w:lang w:val="es-CL"/>
        </w:rPr>
        <w:t xml:space="preserve"> </w:t>
      </w:r>
    </w:p>
    <w:p w14:paraId="11A0489F" w14:textId="4C91001E" w:rsidR="0086516D" w:rsidRDefault="0086516D" w:rsidP="0086516D">
      <w:pPr>
        <w:pStyle w:val="Prrafodelista"/>
        <w:numPr>
          <w:ilvl w:val="1"/>
          <w:numId w:val="1"/>
        </w:numPr>
        <w:rPr>
          <w:lang w:val="es-CL"/>
        </w:rPr>
      </w:pPr>
      <w:r>
        <w:rPr>
          <w:lang w:val="es-CL"/>
        </w:rPr>
        <w:t>Hábitos o gestión operacional</w:t>
      </w:r>
      <w:r w:rsidR="00CE3377">
        <w:rPr>
          <w:lang w:val="es-CL"/>
        </w:rPr>
        <w:t>: Medidas que requieren un cambio de conducta en cuanto al uso de artefactos que usan energía. Por ejemplo: Controlar apertura de equipos de frío, limpieza de filtro de máquinas y equipos.</w:t>
      </w:r>
    </w:p>
    <w:p w14:paraId="22CB7BDE" w14:textId="133AA4AF" w:rsidR="0086516D" w:rsidRDefault="0086516D" w:rsidP="0086516D">
      <w:pPr>
        <w:pStyle w:val="Prrafodelista"/>
        <w:numPr>
          <w:ilvl w:val="1"/>
          <w:numId w:val="1"/>
        </w:numPr>
        <w:rPr>
          <w:lang w:val="es-CL"/>
        </w:rPr>
      </w:pPr>
      <w:r>
        <w:rPr>
          <w:lang w:val="es-CL"/>
        </w:rPr>
        <w:t>Recambio tecnológico</w:t>
      </w:r>
      <w:r w:rsidR="0012601D">
        <w:rPr>
          <w:lang w:val="es-CL"/>
        </w:rPr>
        <w:t xml:space="preserve">: Similar a la adición de componentes, pero con una mayor inversión. En este caso se necesita saber </w:t>
      </w:r>
      <w:r w:rsidR="000C7A48">
        <w:rPr>
          <w:lang w:val="es-CL"/>
        </w:rPr>
        <w:t>cuánto costará, cuánto se ahorra y en cuánto tiempo se recuperará la inversión. Por ejemplo: Cambio de equipos de refrigeración u otros inherentes al proceso productivo por otros con certificaciones de eficiencia, ya sea refrigeradores, quemadores, bombas hidráulicas, entre otros.</w:t>
      </w:r>
    </w:p>
    <w:p w14:paraId="4BCC7D9A" w14:textId="77777777" w:rsidR="00D3424A" w:rsidRDefault="00D3424A" w:rsidP="0086516D">
      <w:pPr>
        <w:pStyle w:val="Prrafodelista"/>
        <w:numPr>
          <w:ilvl w:val="1"/>
          <w:numId w:val="1"/>
        </w:numPr>
        <w:rPr>
          <w:lang w:val="es-CL"/>
        </w:rPr>
      </w:pPr>
    </w:p>
    <w:p w14:paraId="05ACD9F1" w14:textId="729F7040" w:rsidR="000E3E20" w:rsidRDefault="000E3E20">
      <w:pPr>
        <w:rPr>
          <w:b/>
          <w:bCs/>
          <w:lang w:val="es-CL"/>
        </w:rPr>
      </w:pPr>
      <w:r w:rsidRPr="000E3E20">
        <w:rPr>
          <w:b/>
          <w:bCs/>
          <w:lang w:val="es-CL"/>
        </w:rPr>
        <w:t>¿Qué actividades pueden ser consideradas con enfoque de Sustentabilidad en un proyecto de negocio</w:t>
      </w:r>
      <w:r w:rsidR="00240758">
        <w:rPr>
          <w:b/>
          <w:bCs/>
          <w:lang w:val="es-CL"/>
        </w:rPr>
        <w:t>, en el marco de esta convocatoria</w:t>
      </w:r>
      <w:r w:rsidRPr="000E3E20">
        <w:rPr>
          <w:b/>
          <w:bCs/>
          <w:lang w:val="es-CL"/>
        </w:rPr>
        <w:t>?</w:t>
      </w:r>
    </w:p>
    <w:p w14:paraId="5EECE01E" w14:textId="77777777" w:rsidR="008E31E2" w:rsidRDefault="008E31E2">
      <w:pPr>
        <w:rPr>
          <w:b/>
          <w:bCs/>
          <w:lang w:val="es-CL"/>
        </w:rPr>
      </w:pPr>
    </w:p>
    <w:p w14:paraId="60B298E0" w14:textId="2A73C537" w:rsidR="00A802EB" w:rsidRPr="00A802EB" w:rsidRDefault="00A802EB">
      <w:pPr>
        <w:rPr>
          <w:lang w:val="es-CL"/>
        </w:rPr>
      </w:pPr>
      <w:r w:rsidRPr="00A802EB">
        <w:rPr>
          <w:lang w:val="es-CL"/>
        </w:rPr>
        <w:t>Dentro de otras actividades</w:t>
      </w:r>
      <w:r w:rsidR="00F769ED">
        <w:rPr>
          <w:lang w:val="es-CL"/>
        </w:rPr>
        <w:t xml:space="preserve"> y en base al anexo 8 de las bases de convocatoria de </w:t>
      </w:r>
      <w:proofErr w:type="spellStart"/>
      <w:r w:rsidR="00F769ED">
        <w:rPr>
          <w:lang w:val="es-CL"/>
        </w:rPr>
        <w:t>Crece</w:t>
      </w:r>
      <w:proofErr w:type="spellEnd"/>
      <w:r w:rsidR="00F769ED">
        <w:rPr>
          <w:lang w:val="es-CL"/>
        </w:rPr>
        <w:t xml:space="preserve"> Sostenible 2025</w:t>
      </w:r>
      <w:r w:rsidRPr="00A802EB">
        <w:rPr>
          <w:lang w:val="es-CL"/>
        </w:rPr>
        <w:t>, como ejemplo pueden ser las siguientes:</w:t>
      </w:r>
    </w:p>
    <w:p w14:paraId="2CFDB714" w14:textId="76FF19FA" w:rsidR="00A802EB" w:rsidRPr="00A802EB" w:rsidRDefault="00A802EB">
      <w:pPr>
        <w:rPr>
          <w:lang w:val="es-CL"/>
        </w:rPr>
      </w:pPr>
    </w:p>
    <w:p w14:paraId="3AAF8A8B" w14:textId="1907831B" w:rsidR="008E31E2" w:rsidRPr="00A03D3D" w:rsidRDefault="008E31E2" w:rsidP="00A03D3D">
      <w:pPr>
        <w:pStyle w:val="Prrafodelista"/>
        <w:numPr>
          <w:ilvl w:val="0"/>
          <w:numId w:val="3"/>
        </w:numPr>
        <w:rPr>
          <w:lang w:val="es-CL"/>
        </w:rPr>
      </w:pPr>
      <w:r w:rsidRPr="00A03D3D">
        <w:rPr>
          <w:lang w:val="es-CL"/>
        </w:rPr>
        <w:t>Incorporación del reciclaje en el proceso productivo.</w:t>
      </w:r>
    </w:p>
    <w:p w14:paraId="0EE1A551" w14:textId="5A194B90" w:rsidR="008E31E2" w:rsidRPr="00A03D3D" w:rsidRDefault="008E31E2" w:rsidP="00A03D3D">
      <w:pPr>
        <w:pStyle w:val="Prrafodelista"/>
        <w:numPr>
          <w:ilvl w:val="0"/>
          <w:numId w:val="3"/>
        </w:numPr>
        <w:rPr>
          <w:lang w:val="es-CL"/>
        </w:rPr>
      </w:pPr>
      <w:r w:rsidRPr="00A03D3D">
        <w:rPr>
          <w:lang w:val="es-CL"/>
        </w:rPr>
        <w:t>Valorización de residuos orgánicos.</w:t>
      </w:r>
    </w:p>
    <w:p w14:paraId="0BBFF1F6" w14:textId="77777777" w:rsidR="008E31E2" w:rsidRPr="00A03D3D" w:rsidRDefault="008E31E2" w:rsidP="00A03D3D">
      <w:pPr>
        <w:pStyle w:val="Prrafodelista"/>
        <w:numPr>
          <w:ilvl w:val="0"/>
          <w:numId w:val="3"/>
        </w:numPr>
        <w:rPr>
          <w:lang w:val="es-CL"/>
        </w:rPr>
      </w:pPr>
      <w:r w:rsidRPr="00A03D3D">
        <w:rPr>
          <w:lang w:val="es-CL"/>
        </w:rPr>
        <w:t>Actividades de recolección, separación y comercialización de residuos para el reciclaje.</w:t>
      </w:r>
    </w:p>
    <w:p w14:paraId="7645533F" w14:textId="3FC59410" w:rsidR="008E31E2" w:rsidRPr="00A03D3D" w:rsidRDefault="008E31E2" w:rsidP="00A03D3D">
      <w:pPr>
        <w:pStyle w:val="Prrafodelista"/>
        <w:numPr>
          <w:ilvl w:val="0"/>
          <w:numId w:val="3"/>
        </w:numPr>
        <w:rPr>
          <w:lang w:val="es-CL"/>
        </w:rPr>
      </w:pPr>
      <w:r w:rsidRPr="00A03D3D">
        <w:rPr>
          <w:lang w:val="es-CL"/>
        </w:rPr>
        <w:t>Adquisición de equipamiento para la gestión, recepción y almacenamiento de residuos, reciclaje y revalorización.</w:t>
      </w:r>
    </w:p>
    <w:p w14:paraId="639034BE" w14:textId="77777777" w:rsidR="008E31E2" w:rsidRPr="00A03D3D" w:rsidRDefault="008E31E2" w:rsidP="00A03D3D">
      <w:pPr>
        <w:pStyle w:val="Prrafodelista"/>
        <w:numPr>
          <w:ilvl w:val="0"/>
          <w:numId w:val="3"/>
        </w:numPr>
        <w:rPr>
          <w:lang w:val="es-CL"/>
        </w:rPr>
      </w:pPr>
      <w:r w:rsidRPr="00A03D3D">
        <w:rPr>
          <w:lang w:val="es-CL"/>
        </w:rPr>
        <w:t>Adquisición de certificaciones de procesos sostenibles.</w:t>
      </w:r>
    </w:p>
    <w:p w14:paraId="1060647B" w14:textId="1FA70D75" w:rsidR="008E31E2" w:rsidRDefault="008E31E2" w:rsidP="00A03D3D">
      <w:pPr>
        <w:pStyle w:val="Prrafodelista"/>
        <w:numPr>
          <w:ilvl w:val="0"/>
          <w:numId w:val="3"/>
        </w:numPr>
        <w:rPr>
          <w:lang w:val="es-CL"/>
        </w:rPr>
      </w:pPr>
      <w:r w:rsidRPr="00A03D3D">
        <w:rPr>
          <w:lang w:val="es-CL"/>
        </w:rPr>
        <w:t>Asesoría para recambio del modelo de negocio (estudios de factibilidad, asesorías) por uno más eficiente y sostenible.</w:t>
      </w:r>
    </w:p>
    <w:p w14:paraId="1D49A0AA" w14:textId="77777777" w:rsidR="00A802EB" w:rsidRDefault="006253FA" w:rsidP="00A802EB">
      <w:pPr>
        <w:pStyle w:val="Prrafodelista"/>
        <w:numPr>
          <w:ilvl w:val="0"/>
          <w:numId w:val="3"/>
        </w:numPr>
        <w:rPr>
          <w:lang w:val="es-CL"/>
        </w:rPr>
      </w:pPr>
      <w:r w:rsidRPr="006253FA">
        <w:rPr>
          <w:lang w:val="es-CL"/>
        </w:rPr>
        <w:t>Instalación de mejoras de eficiencia térmica (aislación) para mejorar eficiencia energética</w:t>
      </w:r>
      <w:r>
        <w:rPr>
          <w:lang w:val="es-CL"/>
        </w:rPr>
        <w:t xml:space="preserve"> </w:t>
      </w:r>
      <w:r w:rsidRPr="006253FA">
        <w:rPr>
          <w:lang w:val="es-CL"/>
        </w:rPr>
        <w:t>de procesos productivos y prestación de servicios</w:t>
      </w:r>
    </w:p>
    <w:p w14:paraId="0FC215DE" w14:textId="75857E42" w:rsidR="00A802EB" w:rsidRDefault="00A802EB" w:rsidP="00A802EB">
      <w:pPr>
        <w:pStyle w:val="Prrafodelista"/>
        <w:numPr>
          <w:ilvl w:val="0"/>
          <w:numId w:val="3"/>
        </w:numPr>
        <w:rPr>
          <w:lang w:val="es-CL"/>
        </w:rPr>
      </w:pPr>
      <w:r w:rsidRPr="00A802EB">
        <w:rPr>
          <w:lang w:val="es-CL"/>
        </w:rPr>
        <w:t>Equipamiento eficiente para reducción de uso de recurso hídrico.</w:t>
      </w:r>
    </w:p>
    <w:p w14:paraId="57E8025B" w14:textId="10880B71" w:rsidR="008E31E2" w:rsidRDefault="00A802EB" w:rsidP="008E31E2">
      <w:pPr>
        <w:pStyle w:val="Prrafodelista"/>
        <w:numPr>
          <w:ilvl w:val="0"/>
          <w:numId w:val="3"/>
        </w:numPr>
        <w:rPr>
          <w:lang w:val="es-CL"/>
        </w:rPr>
      </w:pPr>
      <w:r>
        <w:rPr>
          <w:lang w:val="es-CL"/>
        </w:rPr>
        <w:t>Compostaje de residuos orgánicos</w:t>
      </w:r>
    </w:p>
    <w:p w14:paraId="79C9B642" w14:textId="5AED813F" w:rsidR="008C6C64" w:rsidRPr="008C6C64" w:rsidRDefault="008C6C64" w:rsidP="008E31E2">
      <w:pPr>
        <w:pStyle w:val="Prrafodelista"/>
        <w:numPr>
          <w:ilvl w:val="0"/>
          <w:numId w:val="3"/>
        </w:numPr>
        <w:rPr>
          <w:lang w:val="es-CL"/>
        </w:rPr>
      </w:pPr>
      <w:r>
        <w:rPr>
          <w:lang w:val="es-CL"/>
        </w:rPr>
        <w:t>Utilización de insumos reciclados dentro del proceso productivo</w:t>
      </w:r>
    </w:p>
    <w:p w14:paraId="5872C4FF" w14:textId="77777777" w:rsidR="00086250" w:rsidRDefault="00086250">
      <w:pPr>
        <w:rPr>
          <w:lang w:val="es-CL"/>
        </w:rPr>
      </w:pPr>
    </w:p>
    <w:p w14:paraId="2C988EFE" w14:textId="77777777" w:rsidR="00535FC4" w:rsidRDefault="00535FC4">
      <w:pPr>
        <w:rPr>
          <w:lang w:val="es-CL"/>
        </w:rPr>
      </w:pPr>
    </w:p>
    <w:p w14:paraId="0FEC4953" w14:textId="77777777" w:rsidR="00C259AE" w:rsidRDefault="00C259AE">
      <w:pPr>
        <w:rPr>
          <w:lang w:val="es-CL"/>
        </w:rPr>
      </w:pPr>
    </w:p>
    <w:p w14:paraId="186FD3D3" w14:textId="77777777" w:rsidR="00C259AE" w:rsidRDefault="00C259AE">
      <w:pPr>
        <w:rPr>
          <w:lang w:val="es-CL"/>
        </w:rPr>
      </w:pPr>
    </w:p>
    <w:p w14:paraId="359135C3" w14:textId="59F9CF62" w:rsidR="00F50083" w:rsidRDefault="00F50083">
      <w:pPr>
        <w:rPr>
          <w:b/>
          <w:bCs/>
          <w:lang w:val="es-CL"/>
        </w:rPr>
      </w:pPr>
      <w:r w:rsidRPr="00422502">
        <w:rPr>
          <w:b/>
          <w:bCs/>
          <w:lang w:val="es-CL"/>
        </w:rPr>
        <w:lastRenderedPageBreak/>
        <w:t>¿Qué puedo financiar con esta convocatoria para implementar mi proyecto de negocio con enfoque de Sustentabilidad?</w:t>
      </w:r>
    </w:p>
    <w:p w14:paraId="78B5387F" w14:textId="77777777" w:rsidR="0089417A" w:rsidRDefault="0089417A">
      <w:pPr>
        <w:rPr>
          <w:lang w:val="es-CL"/>
        </w:rPr>
      </w:pPr>
    </w:p>
    <w:p w14:paraId="792EEA3F" w14:textId="0CD37013" w:rsidR="0089417A" w:rsidRPr="0089417A" w:rsidRDefault="0089417A">
      <w:pPr>
        <w:rPr>
          <w:lang w:val="es-CL"/>
        </w:rPr>
      </w:pPr>
      <w:r>
        <w:rPr>
          <w:lang w:val="es-CL"/>
        </w:rPr>
        <w:t>Como orientación y ejemplos pueden ser las siguientes actividades:</w:t>
      </w:r>
    </w:p>
    <w:p w14:paraId="1289FD43" w14:textId="4C274278" w:rsidR="00F50083" w:rsidRDefault="001665A4" w:rsidP="001665A4">
      <w:pPr>
        <w:pStyle w:val="Prrafodelista"/>
        <w:numPr>
          <w:ilvl w:val="0"/>
          <w:numId w:val="1"/>
        </w:numPr>
        <w:rPr>
          <w:lang w:val="es-CL"/>
        </w:rPr>
      </w:pPr>
      <w:r>
        <w:rPr>
          <w:lang w:val="es-CL"/>
        </w:rPr>
        <w:t>Acciones de Gestión Empresarial</w:t>
      </w:r>
    </w:p>
    <w:p w14:paraId="0EBAB8A5" w14:textId="7B1961F9" w:rsidR="001665A4" w:rsidRDefault="001665A4" w:rsidP="001665A4">
      <w:pPr>
        <w:pStyle w:val="Prrafodelista"/>
        <w:numPr>
          <w:ilvl w:val="1"/>
          <w:numId w:val="1"/>
        </w:numPr>
        <w:rPr>
          <w:lang w:val="es-CL"/>
        </w:rPr>
      </w:pPr>
      <w:r>
        <w:rPr>
          <w:lang w:val="es-CL"/>
        </w:rPr>
        <w:t>Asesorías en gestión de residuos, estudio de factibilidad de prácticas de sustentabilidad</w:t>
      </w:r>
      <w:r w:rsidR="00535FC4">
        <w:rPr>
          <w:lang w:val="es-CL"/>
        </w:rPr>
        <w:t xml:space="preserve"> o recambio de modelo de negocio</w:t>
      </w:r>
    </w:p>
    <w:p w14:paraId="5E28D502" w14:textId="3A003CBC" w:rsidR="001665A4" w:rsidRDefault="001665A4" w:rsidP="001665A4">
      <w:pPr>
        <w:pStyle w:val="Prrafodelista"/>
        <w:numPr>
          <w:ilvl w:val="1"/>
          <w:numId w:val="1"/>
        </w:numPr>
        <w:rPr>
          <w:lang w:val="es-CL"/>
        </w:rPr>
      </w:pPr>
      <w:r>
        <w:rPr>
          <w:lang w:val="es-CL"/>
        </w:rPr>
        <w:t>Capacitaci</w:t>
      </w:r>
      <w:r w:rsidR="00535FC4">
        <w:rPr>
          <w:lang w:val="es-CL"/>
        </w:rPr>
        <w:t xml:space="preserve">ones en procesos productivos sostenibles, </w:t>
      </w:r>
      <w:r w:rsidR="00535FC4" w:rsidRPr="006E618E">
        <w:rPr>
          <w:u w:val="single"/>
          <w:lang w:val="es-CL"/>
        </w:rPr>
        <w:t>en base al rubro postulado</w:t>
      </w:r>
      <w:r w:rsidR="00535FC4">
        <w:rPr>
          <w:lang w:val="es-CL"/>
        </w:rPr>
        <w:t>.</w:t>
      </w:r>
    </w:p>
    <w:p w14:paraId="3626DA01" w14:textId="77777777" w:rsidR="00D3424A" w:rsidRDefault="00D3424A" w:rsidP="0047544A">
      <w:pPr>
        <w:pStyle w:val="Prrafodelista"/>
        <w:ind w:left="1440"/>
        <w:rPr>
          <w:lang w:val="es-CL"/>
        </w:rPr>
      </w:pPr>
    </w:p>
    <w:p w14:paraId="4EDA80DA" w14:textId="315AFBBA" w:rsidR="00535FC4" w:rsidRDefault="00535FC4" w:rsidP="00535FC4">
      <w:pPr>
        <w:pStyle w:val="Prrafodelista"/>
        <w:numPr>
          <w:ilvl w:val="0"/>
          <w:numId w:val="1"/>
        </w:numPr>
        <w:rPr>
          <w:lang w:val="es-CL"/>
        </w:rPr>
      </w:pPr>
      <w:r>
        <w:rPr>
          <w:lang w:val="es-CL"/>
        </w:rPr>
        <w:t>Inversiones</w:t>
      </w:r>
      <w:r w:rsidR="006E618E">
        <w:rPr>
          <w:lang w:val="es-CL"/>
        </w:rPr>
        <w:t xml:space="preserve"> (</w:t>
      </w:r>
      <w:r w:rsidR="006E618E" w:rsidRPr="00281DFF">
        <w:t xml:space="preserve">deben estar ligadas al proceso productivo y </w:t>
      </w:r>
      <w:r w:rsidR="006E618E" w:rsidRPr="00B0316A">
        <w:rPr>
          <w:b/>
          <w:bCs/>
        </w:rPr>
        <w:t>NO</w:t>
      </w:r>
      <w:r w:rsidR="006E618E" w:rsidRPr="00281DFF">
        <w:t xml:space="preserve"> dentro de las actividades o unidades administrativas</w:t>
      </w:r>
      <w:r w:rsidR="006E618E">
        <w:t>)</w:t>
      </w:r>
      <w:r>
        <w:rPr>
          <w:lang w:val="es-CL"/>
        </w:rPr>
        <w:t>:</w:t>
      </w:r>
    </w:p>
    <w:p w14:paraId="24ADF6D5" w14:textId="7C61A4E8" w:rsidR="00535FC4" w:rsidRDefault="00535FC4" w:rsidP="00535FC4">
      <w:pPr>
        <w:pStyle w:val="Prrafodelista"/>
        <w:numPr>
          <w:ilvl w:val="1"/>
          <w:numId w:val="1"/>
        </w:numPr>
        <w:rPr>
          <w:lang w:val="es-CL"/>
        </w:rPr>
      </w:pPr>
      <w:r>
        <w:rPr>
          <w:lang w:val="es-CL"/>
        </w:rPr>
        <w:t>Activos Fijos: Paneles solares, contenedores para separación de tipos de residuos</w:t>
      </w:r>
      <w:r w:rsidR="00705BB3">
        <w:rPr>
          <w:lang w:val="es-CL"/>
        </w:rPr>
        <w:t>, elementos que sirvan para la eficiencia o reutilización hídrica</w:t>
      </w:r>
      <w:r w:rsidR="0011004E">
        <w:rPr>
          <w:lang w:val="es-CL"/>
        </w:rPr>
        <w:t>, maquinaria</w:t>
      </w:r>
      <w:r w:rsidR="000F162E">
        <w:rPr>
          <w:lang w:val="es-CL"/>
        </w:rPr>
        <w:t xml:space="preserve"> con</w:t>
      </w:r>
      <w:r w:rsidR="0011004E">
        <w:rPr>
          <w:lang w:val="es-CL"/>
        </w:rPr>
        <w:t xml:space="preserve"> eficiencia en temas de refrigeración (certificadas).</w:t>
      </w:r>
    </w:p>
    <w:p w14:paraId="03E67D41" w14:textId="7150D746" w:rsidR="00A33E9C" w:rsidRDefault="00F66672" w:rsidP="00A33E9C">
      <w:pPr>
        <w:pStyle w:val="Prrafodelista"/>
        <w:numPr>
          <w:ilvl w:val="1"/>
          <w:numId w:val="1"/>
        </w:numPr>
        <w:rPr>
          <w:lang w:val="es-CL"/>
        </w:rPr>
      </w:pPr>
      <w:r>
        <w:rPr>
          <w:lang w:val="es-CL"/>
        </w:rPr>
        <w:t xml:space="preserve">Habilitación de infraestructura: Implementación de ventanas </w:t>
      </w:r>
      <w:r w:rsidR="00D3424A">
        <w:rPr>
          <w:lang w:val="es-CL"/>
        </w:rPr>
        <w:t>termo panel</w:t>
      </w:r>
      <w:r>
        <w:rPr>
          <w:lang w:val="es-CL"/>
        </w:rPr>
        <w:t>, recambio de instalación eléctrica/agua para eficiencia energética/hídrica</w:t>
      </w:r>
      <w:r w:rsidR="006253FA">
        <w:rPr>
          <w:lang w:val="es-CL"/>
        </w:rPr>
        <w:t>.</w:t>
      </w:r>
    </w:p>
    <w:p w14:paraId="56BEE930" w14:textId="57CBB25E" w:rsidR="00A33E9C" w:rsidRPr="00A33E9C" w:rsidRDefault="00A33E9C" w:rsidP="00A33E9C">
      <w:pPr>
        <w:pStyle w:val="Prrafodelista"/>
        <w:numPr>
          <w:ilvl w:val="1"/>
          <w:numId w:val="1"/>
        </w:numPr>
        <w:rPr>
          <w:lang w:val="es-CL"/>
        </w:rPr>
      </w:pPr>
      <w:r>
        <w:rPr>
          <w:lang w:val="es-CL"/>
        </w:rPr>
        <w:t>Capital de Trabajo (materias primas):</w:t>
      </w:r>
      <w:r w:rsidR="005979E8">
        <w:rPr>
          <w:lang w:val="es-CL"/>
        </w:rPr>
        <w:t xml:space="preserve"> Compra de insumos con características de economía circular, por </w:t>
      </w:r>
      <w:r w:rsidR="0089417A">
        <w:rPr>
          <w:lang w:val="es-CL"/>
        </w:rPr>
        <w:t>ejemplo,</w:t>
      </w:r>
      <w:r w:rsidR="005979E8">
        <w:rPr>
          <w:lang w:val="es-CL"/>
        </w:rPr>
        <w:t xml:space="preserve"> que sean biodegradables </w:t>
      </w:r>
      <w:r w:rsidR="00C558F4">
        <w:rPr>
          <w:lang w:val="es-CL"/>
        </w:rPr>
        <w:t>y/o recicladas</w:t>
      </w:r>
      <w:r w:rsidR="009F729D">
        <w:rPr>
          <w:lang w:val="es-CL"/>
        </w:rPr>
        <w:t xml:space="preserve"> (comprobables)</w:t>
      </w:r>
      <w:r w:rsidR="00C558F4">
        <w:rPr>
          <w:lang w:val="es-CL"/>
        </w:rPr>
        <w:t>.</w:t>
      </w:r>
    </w:p>
    <w:p w14:paraId="5AA1FCF4" w14:textId="77777777" w:rsidR="00F769ED" w:rsidRDefault="00F769ED">
      <w:pPr>
        <w:rPr>
          <w:lang w:val="es-CL"/>
        </w:rPr>
      </w:pPr>
    </w:p>
    <w:p w14:paraId="61C65048" w14:textId="339901D5" w:rsidR="00F50083" w:rsidRDefault="00F50083">
      <w:pPr>
        <w:rPr>
          <w:lang w:val="es-CL"/>
        </w:rPr>
      </w:pPr>
      <w:r>
        <w:rPr>
          <w:lang w:val="es-CL"/>
        </w:rPr>
        <w:t>Fuentes</w:t>
      </w:r>
    </w:p>
    <w:p w14:paraId="0B0F0196" w14:textId="0A29B951" w:rsidR="00F50083" w:rsidRDefault="00F50083" w:rsidP="00F50083">
      <w:pPr>
        <w:pStyle w:val="Prrafodelista"/>
        <w:numPr>
          <w:ilvl w:val="0"/>
          <w:numId w:val="1"/>
        </w:numPr>
        <w:rPr>
          <w:lang w:val="es-CL"/>
        </w:rPr>
      </w:pPr>
      <w:r w:rsidRPr="00F50083">
        <w:rPr>
          <w:lang w:val="es-CL"/>
        </w:rPr>
        <w:t>Cápsula las 9R en la Economía Circular</w:t>
      </w:r>
      <w:r>
        <w:rPr>
          <w:lang w:val="es-CL"/>
        </w:rPr>
        <w:t>. Portal de capacitación de Sercotec.</w:t>
      </w:r>
    </w:p>
    <w:p w14:paraId="70FA5DFA" w14:textId="34D751EA" w:rsidR="00F50083" w:rsidRDefault="00F50083" w:rsidP="00F50083">
      <w:pPr>
        <w:pStyle w:val="Prrafodelista"/>
        <w:numPr>
          <w:ilvl w:val="0"/>
          <w:numId w:val="1"/>
        </w:numPr>
        <w:rPr>
          <w:lang w:val="es-CL"/>
        </w:rPr>
      </w:pPr>
      <w:r>
        <w:rPr>
          <w:lang w:val="es-CL"/>
        </w:rPr>
        <w:t>Curso Sustentabilidad. Portal de capacitación de Sercotec</w:t>
      </w:r>
    </w:p>
    <w:p w14:paraId="7AE7F49B" w14:textId="4E08FE8C" w:rsidR="00F50083" w:rsidRDefault="006101B1" w:rsidP="00F50083">
      <w:pPr>
        <w:pStyle w:val="Prrafodelista"/>
        <w:numPr>
          <w:ilvl w:val="0"/>
          <w:numId w:val="1"/>
        </w:numPr>
        <w:rPr>
          <w:lang w:val="es-CL"/>
        </w:rPr>
      </w:pPr>
      <w:r>
        <w:rPr>
          <w:lang w:val="es-CL"/>
        </w:rPr>
        <w:t>Anexo 8. Convocatoria Crece Sostenible 2025</w:t>
      </w:r>
      <w:r w:rsidR="005A26D8">
        <w:rPr>
          <w:lang w:val="es-CL"/>
        </w:rPr>
        <w:t xml:space="preserve"> Sercotec</w:t>
      </w:r>
    </w:p>
    <w:p w14:paraId="6B7E26FF" w14:textId="6CE8095E" w:rsidR="00EB135A" w:rsidRPr="00EE7EFF" w:rsidRDefault="00EB135A" w:rsidP="00EE7EFF">
      <w:pPr>
        <w:pStyle w:val="Prrafodelista"/>
        <w:numPr>
          <w:ilvl w:val="0"/>
          <w:numId w:val="1"/>
        </w:numPr>
        <w:rPr>
          <w:lang w:val="es-CL"/>
        </w:rPr>
      </w:pPr>
      <w:r>
        <w:rPr>
          <w:lang w:val="es-CL"/>
        </w:rPr>
        <w:t>Anexo 9. Convocatorias Capital Abeja y Semilla Emprende 2025 Sercote</w:t>
      </w:r>
      <w:r w:rsidR="00EE7EFF">
        <w:rPr>
          <w:lang w:val="es-CL"/>
        </w:rPr>
        <w:t>c</w:t>
      </w:r>
    </w:p>
    <w:sectPr w:rsidR="00EB135A" w:rsidRPr="00EE7EF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11FC" w14:textId="77777777" w:rsidR="00C13752" w:rsidRDefault="00C13752" w:rsidP="00C90C81">
      <w:r>
        <w:separator/>
      </w:r>
    </w:p>
  </w:endnote>
  <w:endnote w:type="continuationSeparator" w:id="0">
    <w:p w14:paraId="2F366BFB" w14:textId="77777777" w:rsidR="00C13752" w:rsidRDefault="00C13752" w:rsidP="00C9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1832" w14:textId="77777777" w:rsidR="00C13752" w:rsidRDefault="00C13752" w:rsidP="00C90C81">
      <w:r>
        <w:separator/>
      </w:r>
    </w:p>
  </w:footnote>
  <w:footnote w:type="continuationSeparator" w:id="0">
    <w:p w14:paraId="6B860505" w14:textId="77777777" w:rsidR="00C13752" w:rsidRDefault="00C13752" w:rsidP="00C9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0B2F" w14:textId="0F031264" w:rsidR="00C90C81" w:rsidRDefault="00C90C81">
    <w:pPr>
      <w:pStyle w:val="Encabezado"/>
    </w:pPr>
    <w:r>
      <w:rPr>
        <w:noProof/>
      </w:rPr>
      <w:drawing>
        <wp:inline distT="0" distB="0" distL="0" distR="0" wp14:anchorId="1CD96EDE" wp14:editId="28751EC7">
          <wp:extent cx="965200" cy="626321"/>
          <wp:effectExtent l="0" t="0" r="6350" b="0"/>
          <wp:docPr id="1485204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76" cy="6333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E7A69"/>
    <w:multiLevelType w:val="hybridMultilevel"/>
    <w:tmpl w:val="18E2DA82"/>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8406636"/>
    <w:multiLevelType w:val="hybridMultilevel"/>
    <w:tmpl w:val="EC7E45F6"/>
    <w:lvl w:ilvl="0" w:tplc="396EBA22">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E237C36"/>
    <w:multiLevelType w:val="hybridMultilevel"/>
    <w:tmpl w:val="F15CEC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7A24066B"/>
    <w:multiLevelType w:val="hybridMultilevel"/>
    <w:tmpl w:val="2CC2924C"/>
    <w:lvl w:ilvl="0" w:tplc="396EBA22">
      <w:numFmt w:val="bullet"/>
      <w:lvlText w:val="-"/>
      <w:lvlJc w:val="left"/>
      <w:pPr>
        <w:ind w:left="720" w:hanging="360"/>
      </w:pPr>
      <w:rPr>
        <w:rFonts w:ascii="Arial" w:eastAsiaTheme="minorEastAsia"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91343164">
    <w:abstractNumId w:val="3"/>
  </w:num>
  <w:num w:numId="2" w16cid:durableId="1884248562">
    <w:abstractNumId w:val="1"/>
  </w:num>
  <w:num w:numId="3" w16cid:durableId="1708945235">
    <w:abstractNumId w:val="0"/>
  </w:num>
  <w:num w:numId="4" w16cid:durableId="17395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B9"/>
    <w:rsid w:val="000230F7"/>
    <w:rsid w:val="000609C8"/>
    <w:rsid w:val="0007605F"/>
    <w:rsid w:val="00086250"/>
    <w:rsid w:val="000B4BC2"/>
    <w:rsid w:val="000C7A48"/>
    <w:rsid w:val="000E3E20"/>
    <w:rsid w:val="000F162E"/>
    <w:rsid w:val="0011004E"/>
    <w:rsid w:val="00114E56"/>
    <w:rsid w:val="0012601D"/>
    <w:rsid w:val="00130DB9"/>
    <w:rsid w:val="001665A4"/>
    <w:rsid w:val="001A090F"/>
    <w:rsid w:val="001B246E"/>
    <w:rsid w:val="001C70A3"/>
    <w:rsid w:val="001F65DB"/>
    <w:rsid w:val="002206C0"/>
    <w:rsid w:val="00240758"/>
    <w:rsid w:val="00252BC0"/>
    <w:rsid w:val="00281DFF"/>
    <w:rsid w:val="002A1111"/>
    <w:rsid w:val="00394F25"/>
    <w:rsid w:val="003E4D0B"/>
    <w:rsid w:val="00403040"/>
    <w:rsid w:val="00422502"/>
    <w:rsid w:val="00422F11"/>
    <w:rsid w:val="0047544A"/>
    <w:rsid w:val="00497431"/>
    <w:rsid w:val="004F1C18"/>
    <w:rsid w:val="005070EC"/>
    <w:rsid w:val="005207B3"/>
    <w:rsid w:val="00535FC4"/>
    <w:rsid w:val="00561076"/>
    <w:rsid w:val="00587297"/>
    <w:rsid w:val="005979E8"/>
    <w:rsid w:val="005A26D8"/>
    <w:rsid w:val="005B7917"/>
    <w:rsid w:val="005C5E87"/>
    <w:rsid w:val="005D7102"/>
    <w:rsid w:val="005E0DB1"/>
    <w:rsid w:val="006101B1"/>
    <w:rsid w:val="006253FA"/>
    <w:rsid w:val="00657CB9"/>
    <w:rsid w:val="006E19B6"/>
    <w:rsid w:val="006E5B45"/>
    <w:rsid w:val="006E618E"/>
    <w:rsid w:val="007051CA"/>
    <w:rsid w:val="00705BB3"/>
    <w:rsid w:val="007066B0"/>
    <w:rsid w:val="00775E46"/>
    <w:rsid w:val="007A0CB3"/>
    <w:rsid w:val="007A3B8F"/>
    <w:rsid w:val="007B6158"/>
    <w:rsid w:val="008417A3"/>
    <w:rsid w:val="0086516D"/>
    <w:rsid w:val="00877B82"/>
    <w:rsid w:val="0089417A"/>
    <w:rsid w:val="008C6C64"/>
    <w:rsid w:val="008E31E2"/>
    <w:rsid w:val="009559EF"/>
    <w:rsid w:val="00966E65"/>
    <w:rsid w:val="009D1760"/>
    <w:rsid w:val="009D1B6A"/>
    <w:rsid w:val="009F729D"/>
    <w:rsid w:val="00A00032"/>
    <w:rsid w:val="00A03D3D"/>
    <w:rsid w:val="00A154F4"/>
    <w:rsid w:val="00A253DA"/>
    <w:rsid w:val="00A33E9C"/>
    <w:rsid w:val="00A40630"/>
    <w:rsid w:val="00A802EB"/>
    <w:rsid w:val="00B0316A"/>
    <w:rsid w:val="00B364D6"/>
    <w:rsid w:val="00B86634"/>
    <w:rsid w:val="00BA19EB"/>
    <w:rsid w:val="00C13752"/>
    <w:rsid w:val="00C259AE"/>
    <w:rsid w:val="00C558F4"/>
    <w:rsid w:val="00C8109A"/>
    <w:rsid w:val="00C90C81"/>
    <w:rsid w:val="00CD3CE7"/>
    <w:rsid w:val="00CE3377"/>
    <w:rsid w:val="00D3424A"/>
    <w:rsid w:val="00D45916"/>
    <w:rsid w:val="00D71E73"/>
    <w:rsid w:val="00D86867"/>
    <w:rsid w:val="00DA17C8"/>
    <w:rsid w:val="00DB4E9D"/>
    <w:rsid w:val="00E339A8"/>
    <w:rsid w:val="00E521EC"/>
    <w:rsid w:val="00E54C78"/>
    <w:rsid w:val="00E618D6"/>
    <w:rsid w:val="00E66043"/>
    <w:rsid w:val="00E76D5D"/>
    <w:rsid w:val="00EB135A"/>
    <w:rsid w:val="00EE7EFF"/>
    <w:rsid w:val="00F50083"/>
    <w:rsid w:val="00F66672"/>
    <w:rsid w:val="00F7499F"/>
    <w:rsid w:val="00F769ED"/>
    <w:rsid w:val="00FA16CC"/>
    <w:rsid w:val="00FE0F2F"/>
    <w:rsid w:val="00FF35B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A0D3"/>
  <w15:chartTrackingRefBased/>
  <w15:docId w15:val="{D11FFB70-4E78-4844-8A24-BA1DC6EB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02"/>
    <w:pPr>
      <w:spacing w:after="0" w:line="240" w:lineRule="auto"/>
      <w:jc w:val="both"/>
    </w:pPr>
    <w:rPr>
      <w:rFonts w:ascii="Arial" w:hAnsi="Arial" w:cs="Times New Roman"/>
      <w:sz w:val="20"/>
      <w:szCs w:val="24"/>
      <w:lang w:val="es-ES" w:eastAsia="es-ES"/>
    </w:rPr>
  </w:style>
  <w:style w:type="paragraph" w:styleId="Ttulo1">
    <w:name w:val="heading 1"/>
    <w:basedOn w:val="Normal"/>
    <w:next w:val="Normal"/>
    <w:link w:val="Ttulo1Car"/>
    <w:uiPriority w:val="9"/>
    <w:qFormat/>
    <w:rsid w:val="00657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7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7C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7C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657CB9"/>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657CB9"/>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57CB9"/>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57CB9"/>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57CB9"/>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CB9"/>
    <w:rPr>
      <w:rFonts w:asciiTheme="majorHAnsi" w:eastAsiaTheme="majorEastAsia" w:hAnsiTheme="majorHAnsi" w:cstheme="majorBidi"/>
      <w:color w:val="2F5496" w:themeColor="accent1" w:themeShade="BF"/>
      <w:sz w:val="40"/>
      <w:szCs w:val="40"/>
      <w:lang w:val="es-ES" w:eastAsia="es-ES"/>
    </w:rPr>
  </w:style>
  <w:style w:type="character" w:customStyle="1" w:styleId="Ttulo2Car">
    <w:name w:val="Título 2 Car"/>
    <w:basedOn w:val="Fuentedeprrafopredeter"/>
    <w:link w:val="Ttulo2"/>
    <w:uiPriority w:val="9"/>
    <w:semiHidden/>
    <w:rsid w:val="00657CB9"/>
    <w:rPr>
      <w:rFonts w:asciiTheme="majorHAnsi" w:eastAsiaTheme="majorEastAsia" w:hAnsiTheme="majorHAnsi" w:cstheme="majorBidi"/>
      <w:color w:val="2F5496" w:themeColor="accent1" w:themeShade="BF"/>
      <w:sz w:val="32"/>
      <w:szCs w:val="32"/>
      <w:lang w:val="es-ES" w:eastAsia="es-ES"/>
    </w:rPr>
  </w:style>
  <w:style w:type="character" w:customStyle="1" w:styleId="Ttulo3Car">
    <w:name w:val="Título 3 Car"/>
    <w:basedOn w:val="Fuentedeprrafopredeter"/>
    <w:link w:val="Ttulo3"/>
    <w:uiPriority w:val="9"/>
    <w:semiHidden/>
    <w:rsid w:val="00657CB9"/>
    <w:rPr>
      <w:rFonts w:eastAsiaTheme="majorEastAsia" w:cstheme="majorBidi"/>
      <w:color w:val="2F5496" w:themeColor="accent1" w:themeShade="BF"/>
      <w:sz w:val="28"/>
      <w:szCs w:val="28"/>
      <w:lang w:val="es-ES" w:eastAsia="es-ES"/>
    </w:rPr>
  </w:style>
  <w:style w:type="character" w:customStyle="1" w:styleId="Ttulo4Car">
    <w:name w:val="Título 4 Car"/>
    <w:basedOn w:val="Fuentedeprrafopredeter"/>
    <w:link w:val="Ttulo4"/>
    <w:uiPriority w:val="9"/>
    <w:semiHidden/>
    <w:rsid w:val="00657CB9"/>
    <w:rPr>
      <w:rFonts w:eastAsiaTheme="majorEastAsia" w:cstheme="majorBidi"/>
      <w:i/>
      <w:iCs/>
      <w:color w:val="2F5496" w:themeColor="accent1" w:themeShade="BF"/>
      <w:sz w:val="20"/>
      <w:szCs w:val="24"/>
      <w:lang w:val="es-ES" w:eastAsia="es-ES"/>
    </w:rPr>
  </w:style>
  <w:style w:type="character" w:customStyle="1" w:styleId="Ttulo5Car">
    <w:name w:val="Título 5 Car"/>
    <w:basedOn w:val="Fuentedeprrafopredeter"/>
    <w:link w:val="Ttulo5"/>
    <w:uiPriority w:val="9"/>
    <w:semiHidden/>
    <w:rsid w:val="00657CB9"/>
    <w:rPr>
      <w:rFonts w:eastAsiaTheme="majorEastAsia" w:cstheme="majorBidi"/>
      <w:color w:val="2F5496" w:themeColor="accent1" w:themeShade="BF"/>
      <w:sz w:val="20"/>
      <w:szCs w:val="24"/>
      <w:lang w:val="es-ES" w:eastAsia="es-ES"/>
    </w:rPr>
  </w:style>
  <w:style w:type="character" w:customStyle="1" w:styleId="Ttulo6Car">
    <w:name w:val="Título 6 Car"/>
    <w:basedOn w:val="Fuentedeprrafopredeter"/>
    <w:link w:val="Ttulo6"/>
    <w:uiPriority w:val="9"/>
    <w:semiHidden/>
    <w:rsid w:val="00657CB9"/>
    <w:rPr>
      <w:rFonts w:eastAsiaTheme="majorEastAsia" w:cstheme="majorBidi"/>
      <w:i/>
      <w:iCs/>
      <w:color w:val="595959" w:themeColor="text1" w:themeTint="A6"/>
      <w:sz w:val="20"/>
      <w:szCs w:val="24"/>
      <w:lang w:val="es-ES" w:eastAsia="es-ES"/>
    </w:rPr>
  </w:style>
  <w:style w:type="character" w:customStyle="1" w:styleId="Ttulo7Car">
    <w:name w:val="Título 7 Car"/>
    <w:basedOn w:val="Fuentedeprrafopredeter"/>
    <w:link w:val="Ttulo7"/>
    <w:uiPriority w:val="9"/>
    <w:semiHidden/>
    <w:rsid w:val="00657CB9"/>
    <w:rPr>
      <w:rFonts w:eastAsiaTheme="majorEastAsia" w:cstheme="majorBidi"/>
      <w:color w:val="595959" w:themeColor="text1" w:themeTint="A6"/>
      <w:sz w:val="20"/>
      <w:szCs w:val="24"/>
      <w:lang w:val="es-ES" w:eastAsia="es-ES"/>
    </w:rPr>
  </w:style>
  <w:style w:type="character" w:customStyle="1" w:styleId="Ttulo8Car">
    <w:name w:val="Título 8 Car"/>
    <w:basedOn w:val="Fuentedeprrafopredeter"/>
    <w:link w:val="Ttulo8"/>
    <w:uiPriority w:val="9"/>
    <w:semiHidden/>
    <w:rsid w:val="00657CB9"/>
    <w:rPr>
      <w:rFonts w:eastAsiaTheme="majorEastAsia" w:cstheme="majorBidi"/>
      <w:i/>
      <w:iCs/>
      <w:color w:val="272727" w:themeColor="text1" w:themeTint="D8"/>
      <w:sz w:val="20"/>
      <w:szCs w:val="24"/>
      <w:lang w:val="es-ES" w:eastAsia="es-ES"/>
    </w:rPr>
  </w:style>
  <w:style w:type="character" w:customStyle="1" w:styleId="Ttulo9Car">
    <w:name w:val="Título 9 Car"/>
    <w:basedOn w:val="Fuentedeprrafopredeter"/>
    <w:link w:val="Ttulo9"/>
    <w:uiPriority w:val="9"/>
    <w:semiHidden/>
    <w:rsid w:val="00657CB9"/>
    <w:rPr>
      <w:rFonts w:eastAsiaTheme="majorEastAsia" w:cstheme="majorBidi"/>
      <w:color w:val="272727" w:themeColor="text1" w:themeTint="D8"/>
      <w:sz w:val="20"/>
      <w:szCs w:val="24"/>
      <w:lang w:val="es-ES" w:eastAsia="es-ES"/>
    </w:rPr>
  </w:style>
  <w:style w:type="paragraph" w:styleId="Ttulo">
    <w:name w:val="Title"/>
    <w:basedOn w:val="Normal"/>
    <w:next w:val="Normal"/>
    <w:link w:val="TtuloCar"/>
    <w:uiPriority w:val="10"/>
    <w:qFormat/>
    <w:rsid w:val="00657CB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7CB9"/>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uiPriority w:val="11"/>
    <w:qFormat/>
    <w:rsid w:val="00657C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7CB9"/>
    <w:rPr>
      <w:rFonts w:eastAsiaTheme="majorEastAsia" w:cstheme="majorBidi"/>
      <w:color w:val="595959" w:themeColor="text1" w:themeTint="A6"/>
      <w:spacing w:val="15"/>
      <w:sz w:val="28"/>
      <w:szCs w:val="28"/>
      <w:lang w:val="es-ES" w:eastAsia="es-ES"/>
    </w:rPr>
  </w:style>
  <w:style w:type="paragraph" w:styleId="Cita">
    <w:name w:val="Quote"/>
    <w:basedOn w:val="Normal"/>
    <w:next w:val="Normal"/>
    <w:link w:val="CitaCar"/>
    <w:uiPriority w:val="29"/>
    <w:qFormat/>
    <w:rsid w:val="00657CB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7CB9"/>
    <w:rPr>
      <w:rFonts w:ascii="Arial" w:hAnsi="Arial" w:cs="Times New Roman"/>
      <w:i/>
      <w:iCs/>
      <w:color w:val="404040" w:themeColor="text1" w:themeTint="BF"/>
      <w:sz w:val="20"/>
      <w:szCs w:val="24"/>
      <w:lang w:val="es-ES" w:eastAsia="es-ES"/>
    </w:rPr>
  </w:style>
  <w:style w:type="paragraph" w:styleId="Prrafodelista">
    <w:name w:val="List Paragraph"/>
    <w:basedOn w:val="Normal"/>
    <w:uiPriority w:val="34"/>
    <w:qFormat/>
    <w:rsid w:val="00657CB9"/>
    <w:pPr>
      <w:ind w:left="720"/>
      <w:contextualSpacing/>
    </w:pPr>
  </w:style>
  <w:style w:type="character" w:styleId="nfasisintenso">
    <w:name w:val="Intense Emphasis"/>
    <w:basedOn w:val="Fuentedeprrafopredeter"/>
    <w:uiPriority w:val="21"/>
    <w:qFormat/>
    <w:rsid w:val="00657CB9"/>
    <w:rPr>
      <w:i/>
      <w:iCs/>
      <w:color w:val="2F5496" w:themeColor="accent1" w:themeShade="BF"/>
    </w:rPr>
  </w:style>
  <w:style w:type="paragraph" w:styleId="Citadestacada">
    <w:name w:val="Intense Quote"/>
    <w:basedOn w:val="Normal"/>
    <w:next w:val="Normal"/>
    <w:link w:val="CitadestacadaCar"/>
    <w:uiPriority w:val="30"/>
    <w:qFormat/>
    <w:rsid w:val="00657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7CB9"/>
    <w:rPr>
      <w:rFonts w:ascii="Arial" w:hAnsi="Arial" w:cs="Times New Roman"/>
      <w:i/>
      <w:iCs/>
      <w:color w:val="2F5496" w:themeColor="accent1" w:themeShade="BF"/>
      <w:sz w:val="20"/>
      <w:szCs w:val="24"/>
      <w:lang w:val="es-ES" w:eastAsia="es-ES"/>
    </w:rPr>
  </w:style>
  <w:style w:type="character" w:styleId="Referenciaintensa">
    <w:name w:val="Intense Reference"/>
    <w:basedOn w:val="Fuentedeprrafopredeter"/>
    <w:uiPriority w:val="32"/>
    <w:qFormat/>
    <w:rsid w:val="00657CB9"/>
    <w:rPr>
      <w:b/>
      <w:bCs/>
      <w:smallCaps/>
      <w:color w:val="2F5496" w:themeColor="accent1" w:themeShade="BF"/>
      <w:spacing w:val="5"/>
    </w:rPr>
  </w:style>
  <w:style w:type="paragraph" w:styleId="Encabezado">
    <w:name w:val="header"/>
    <w:basedOn w:val="Normal"/>
    <w:link w:val="EncabezadoCar"/>
    <w:uiPriority w:val="99"/>
    <w:unhideWhenUsed/>
    <w:rsid w:val="00C90C81"/>
    <w:pPr>
      <w:tabs>
        <w:tab w:val="center" w:pos="4419"/>
        <w:tab w:val="right" w:pos="8838"/>
      </w:tabs>
    </w:pPr>
  </w:style>
  <w:style w:type="character" w:customStyle="1" w:styleId="EncabezadoCar">
    <w:name w:val="Encabezado Car"/>
    <w:basedOn w:val="Fuentedeprrafopredeter"/>
    <w:link w:val="Encabezado"/>
    <w:uiPriority w:val="99"/>
    <w:rsid w:val="00C90C81"/>
    <w:rPr>
      <w:rFonts w:ascii="Arial" w:hAnsi="Arial" w:cs="Times New Roman"/>
      <w:sz w:val="20"/>
      <w:szCs w:val="24"/>
      <w:lang w:val="es-ES" w:eastAsia="es-ES"/>
    </w:rPr>
  </w:style>
  <w:style w:type="paragraph" w:styleId="Piedepgina">
    <w:name w:val="footer"/>
    <w:basedOn w:val="Normal"/>
    <w:link w:val="PiedepginaCar"/>
    <w:uiPriority w:val="99"/>
    <w:unhideWhenUsed/>
    <w:rsid w:val="00C90C81"/>
    <w:pPr>
      <w:tabs>
        <w:tab w:val="center" w:pos="4419"/>
        <w:tab w:val="right" w:pos="8838"/>
      </w:tabs>
    </w:pPr>
  </w:style>
  <w:style w:type="character" w:customStyle="1" w:styleId="PiedepginaCar">
    <w:name w:val="Pie de página Car"/>
    <w:basedOn w:val="Fuentedeprrafopredeter"/>
    <w:link w:val="Piedepgina"/>
    <w:uiPriority w:val="99"/>
    <w:rsid w:val="00C90C81"/>
    <w:rPr>
      <w:rFonts w:ascii="Arial" w:hAnsi="Arial" w:cs="Times New Roman"/>
      <w:sz w:val="20"/>
      <w:szCs w:val="24"/>
      <w:lang w:val="es-ES" w:eastAsia="es-ES"/>
    </w:rPr>
  </w:style>
  <w:style w:type="paragraph" w:styleId="Textonotapie">
    <w:name w:val="footnote text"/>
    <w:basedOn w:val="Normal"/>
    <w:link w:val="TextonotapieCar"/>
    <w:uiPriority w:val="99"/>
    <w:semiHidden/>
    <w:unhideWhenUsed/>
    <w:rsid w:val="00535FC4"/>
    <w:rPr>
      <w:szCs w:val="20"/>
    </w:rPr>
  </w:style>
  <w:style w:type="character" w:customStyle="1" w:styleId="TextonotapieCar">
    <w:name w:val="Texto nota pie Car"/>
    <w:basedOn w:val="Fuentedeprrafopredeter"/>
    <w:link w:val="Textonotapie"/>
    <w:uiPriority w:val="99"/>
    <w:semiHidden/>
    <w:rsid w:val="00535FC4"/>
    <w:rPr>
      <w:rFonts w:ascii="Arial" w:hAnsi="Arial" w:cs="Times New Roman"/>
      <w:sz w:val="20"/>
      <w:szCs w:val="20"/>
      <w:lang w:val="es-ES" w:eastAsia="es-ES"/>
    </w:rPr>
  </w:style>
  <w:style w:type="character" w:styleId="Refdenotaalpie">
    <w:name w:val="footnote reference"/>
    <w:basedOn w:val="Fuentedeprrafopredeter"/>
    <w:uiPriority w:val="99"/>
    <w:semiHidden/>
    <w:unhideWhenUsed/>
    <w:rsid w:val="00535FC4"/>
    <w:rPr>
      <w:vertAlign w:val="superscript"/>
    </w:rPr>
  </w:style>
  <w:style w:type="character" w:styleId="Refdecomentario">
    <w:name w:val="annotation reference"/>
    <w:basedOn w:val="Fuentedeprrafopredeter"/>
    <w:uiPriority w:val="99"/>
    <w:semiHidden/>
    <w:unhideWhenUsed/>
    <w:rsid w:val="007B6158"/>
    <w:rPr>
      <w:sz w:val="16"/>
      <w:szCs w:val="16"/>
    </w:rPr>
  </w:style>
  <w:style w:type="paragraph" w:styleId="Textocomentario">
    <w:name w:val="annotation text"/>
    <w:basedOn w:val="Normal"/>
    <w:link w:val="TextocomentarioCar"/>
    <w:uiPriority w:val="99"/>
    <w:unhideWhenUsed/>
    <w:rsid w:val="007B6158"/>
    <w:rPr>
      <w:szCs w:val="20"/>
    </w:rPr>
  </w:style>
  <w:style w:type="character" w:customStyle="1" w:styleId="TextocomentarioCar">
    <w:name w:val="Texto comentario Car"/>
    <w:basedOn w:val="Fuentedeprrafopredeter"/>
    <w:link w:val="Textocomentario"/>
    <w:uiPriority w:val="99"/>
    <w:rsid w:val="007B6158"/>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B6158"/>
    <w:rPr>
      <w:b/>
      <w:bCs/>
    </w:rPr>
  </w:style>
  <w:style w:type="character" w:customStyle="1" w:styleId="AsuntodelcomentarioCar">
    <w:name w:val="Asunto del comentario Car"/>
    <w:basedOn w:val="TextocomentarioCar"/>
    <w:link w:val="Asuntodelcomentario"/>
    <w:uiPriority w:val="99"/>
    <w:semiHidden/>
    <w:rsid w:val="007B6158"/>
    <w:rPr>
      <w:rFonts w:ascii="Arial" w:hAnsi="Arial" w:cs="Times New Roman"/>
      <w:b/>
      <w:bCs/>
      <w:sz w:val="20"/>
      <w:szCs w:val="20"/>
      <w:lang w:val="es-ES" w:eastAsia="es-ES"/>
    </w:rPr>
  </w:style>
  <w:style w:type="paragraph" w:styleId="Revisin">
    <w:name w:val="Revision"/>
    <w:hidden/>
    <w:uiPriority w:val="99"/>
    <w:semiHidden/>
    <w:rsid w:val="007B6158"/>
    <w:pPr>
      <w:spacing w:after="0" w:line="240" w:lineRule="auto"/>
    </w:pPr>
    <w:rPr>
      <w:rFonts w:ascii="Arial"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C21A-1FAA-4DD6-9E49-6C8EA5F5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1256</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Aguirre Cortés</dc:creator>
  <cp:keywords/>
  <dc:description/>
  <cp:lastModifiedBy>Matías Aguirre Cortés</cp:lastModifiedBy>
  <cp:revision>5</cp:revision>
  <dcterms:created xsi:type="dcterms:W3CDTF">2025-09-24T17:37:00Z</dcterms:created>
  <dcterms:modified xsi:type="dcterms:W3CDTF">2025-11-05T10:55:00Z</dcterms:modified>
</cp:coreProperties>
</file>