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spacing w:line="240" w:lineRule="auto"/>
        <w:ind w:hanging="720"/>
        <w:jc w:val="center"/>
        <w:rPr>
          <w:rFonts w:ascii="Poppins" w:cs="Poppins" w:eastAsia="Poppins" w:hAnsi="Poppins"/>
          <w:b w:val="1"/>
          <w:sz w:val="48"/>
          <w:szCs w:val="48"/>
        </w:rPr>
      </w:pPr>
      <w:r w:rsidDel="00000000" w:rsidR="00000000" w:rsidRPr="00000000">
        <w:rPr>
          <w:rFonts w:ascii="Poppins" w:cs="Poppins" w:eastAsia="Poppins" w:hAnsi="Poppins"/>
          <w:b w:val="1"/>
          <w:sz w:val="48"/>
          <w:szCs w:val="48"/>
          <w:rtl w:val="0"/>
        </w:rPr>
        <w:t xml:space="preserve">ANEXO Nº 10</w:t>
      </w:r>
    </w:p>
    <w:p w:rsidR="00000000" w:rsidDel="00000000" w:rsidP="00000000" w:rsidRDefault="00000000" w:rsidRPr="00000000" w14:paraId="0000000B">
      <w:pPr>
        <w:spacing w:line="240" w:lineRule="auto"/>
        <w:ind w:hanging="720"/>
        <w:jc w:val="center"/>
        <w:rPr>
          <w:rFonts w:ascii="Poppins" w:cs="Poppins" w:eastAsia="Poppins" w:hAnsi="Poppins"/>
          <w:b w:val="1"/>
          <w:sz w:val="48"/>
          <w:szCs w:val="48"/>
        </w:rPr>
      </w:pPr>
      <w:r w:rsidDel="00000000" w:rsidR="00000000" w:rsidRPr="00000000">
        <w:rPr>
          <w:rFonts w:ascii="Poppins" w:cs="Poppins" w:eastAsia="Poppins" w:hAnsi="Poppins"/>
          <w:b w:val="1"/>
          <w:color w:val="1f1f1f"/>
          <w:sz w:val="48"/>
          <w:szCs w:val="48"/>
          <w:highlight w:val="white"/>
          <w:rtl w:val="0"/>
        </w:rPr>
        <w:t xml:space="preserve">Equipo Etapa de Ajuste</w:t>
      </w: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pStyle w:val="Heading3"/>
        <w:numPr>
          <w:ilvl w:val="0"/>
          <w:numId w:val="1"/>
        </w:numPr>
        <w:spacing w:after="0" w:before="40" w:line="240" w:lineRule="auto"/>
        <w:ind w:left="720" w:hanging="360"/>
        <w:rPr>
          <w:rFonts w:ascii="Poppins" w:cs="Poppins" w:eastAsia="Poppins" w:hAnsi="Poppins"/>
          <w:b w:val="1"/>
          <w:color w:val="000000"/>
          <w:sz w:val="20"/>
          <w:szCs w:val="20"/>
          <w:u w:val="none"/>
        </w:rPr>
      </w:pPr>
      <w:bookmarkStart w:colFirst="0" w:colLast="0" w:name="_s8lgwwvkpajn" w:id="0"/>
      <w:bookmarkEnd w:id="0"/>
      <w:r w:rsidDel="00000000" w:rsidR="00000000" w:rsidRPr="00000000">
        <w:rPr>
          <w:rFonts w:ascii="Poppins" w:cs="Poppins" w:eastAsia="Poppins" w:hAnsi="Poppins"/>
          <w:b w:val="1"/>
          <w:color w:val="000000"/>
          <w:sz w:val="20"/>
          <w:szCs w:val="20"/>
          <w:rtl w:val="0"/>
        </w:rPr>
        <w:t xml:space="preserve">Reunión de Ajuste</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spacing w:line="240" w:lineRule="auto"/>
        <w:ind w:right="36"/>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La finalidad de esta reunión será validar con la entidad oferente recomendada la propuesta en cualquier criterio en que ésta no haya obtenido la máxima nota de evaluación, quedando establecidos en un acta los acuerdos tomados. En todo caso, estas modificaciones no podrán alterar el contenido esencial de los servicios prestados y las modificaciones deberán ser equivalentes a lo presentado por el operador. Los puntos a abordar en esta reunión serán:</w:t>
      </w:r>
    </w:p>
    <w:p w:rsidR="00000000" w:rsidDel="00000000" w:rsidP="00000000" w:rsidRDefault="00000000" w:rsidRPr="00000000" w14:paraId="0000002E">
      <w:pPr>
        <w:numPr>
          <w:ilvl w:val="0"/>
          <w:numId w:val="2"/>
        </w:numPr>
        <w:spacing w:line="240" w:lineRule="auto"/>
        <w:ind w:left="720" w:right="36" w:hanging="360"/>
        <w:jc w:val="both"/>
        <w:rPr>
          <w:rFonts w:ascii="Poppins" w:cs="Poppins" w:eastAsia="Poppins" w:hAnsi="Poppins"/>
          <w:b w:val="0"/>
        </w:rPr>
      </w:pPr>
      <w:r w:rsidDel="00000000" w:rsidR="00000000" w:rsidRPr="00000000">
        <w:rPr>
          <w:rFonts w:ascii="Poppins" w:cs="Poppins" w:eastAsia="Poppins" w:hAnsi="Poppins"/>
          <w:sz w:val="20"/>
          <w:szCs w:val="20"/>
          <w:rtl w:val="0"/>
        </w:rPr>
        <w:t xml:space="preserve">Cobertura y despliegue territorial del centro</w:t>
      </w:r>
    </w:p>
    <w:p w:rsidR="00000000" w:rsidDel="00000000" w:rsidP="00000000" w:rsidRDefault="00000000" w:rsidRPr="00000000" w14:paraId="0000002F">
      <w:pPr>
        <w:numPr>
          <w:ilvl w:val="0"/>
          <w:numId w:val="2"/>
        </w:numPr>
        <w:spacing w:line="240" w:lineRule="auto"/>
        <w:ind w:left="720" w:right="36" w:hanging="360"/>
        <w:jc w:val="both"/>
        <w:rPr>
          <w:rFonts w:ascii="Poppins" w:cs="Poppins" w:eastAsia="Poppins" w:hAnsi="Poppins"/>
          <w:b w:val="0"/>
        </w:rPr>
      </w:pPr>
      <w:r w:rsidDel="00000000" w:rsidR="00000000" w:rsidRPr="00000000">
        <w:rPr>
          <w:rFonts w:ascii="Poppins" w:cs="Poppins" w:eastAsia="Poppins" w:hAnsi="Poppins"/>
          <w:sz w:val="20"/>
          <w:szCs w:val="20"/>
          <w:rtl w:val="0"/>
        </w:rPr>
        <w:t xml:space="preserve">Equipo de trabajo</w:t>
      </w:r>
    </w:p>
    <w:p w:rsidR="00000000" w:rsidDel="00000000" w:rsidP="00000000" w:rsidRDefault="00000000" w:rsidRPr="00000000" w14:paraId="00000030">
      <w:pPr>
        <w:numPr>
          <w:ilvl w:val="0"/>
          <w:numId w:val="2"/>
        </w:numPr>
        <w:spacing w:line="240" w:lineRule="auto"/>
        <w:ind w:left="720" w:right="36" w:hanging="360"/>
        <w:jc w:val="both"/>
        <w:rPr>
          <w:rFonts w:ascii="Poppins" w:cs="Poppins" w:eastAsia="Poppins" w:hAnsi="Poppins"/>
          <w:b w:val="0"/>
        </w:rPr>
      </w:pPr>
      <w:r w:rsidDel="00000000" w:rsidR="00000000" w:rsidRPr="00000000">
        <w:rPr>
          <w:rFonts w:ascii="Poppins" w:cs="Poppins" w:eastAsia="Poppins" w:hAnsi="Poppins"/>
          <w:sz w:val="20"/>
          <w:szCs w:val="20"/>
          <w:rtl w:val="0"/>
        </w:rPr>
        <w:t xml:space="preserve">Indicadores y metas</w:t>
      </w:r>
    </w:p>
    <w:p w:rsidR="00000000" w:rsidDel="00000000" w:rsidP="00000000" w:rsidRDefault="00000000" w:rsidRPr="00000000" w14:paraId="00000031">
      <w:pPr>
        <w:numPr>
          <w:ilvl w:val="0"/>
          <w:numId w:val="2"/>
        </w:numPr>
        <w:spacing w:line="240" w:lineRule="auto"/>
        <w:ind w:left="720" w:right="36" w:hanging="360"/>
        <w:jc w:val="both"/>
        <w:rPr>
          <w:rFonts w:ascii="Poppins" w:cs="Poppins" w:eastAsia="Poppins" w:hAnsi="Poppins"/>
          <w:b w:val="0"/>
        </w:rPr>
      </w:pPr>
      <w:r w:rsidDel="00000000" w:rsidR="00000000" w:rsidRPr="00000000">
        <w:rPr>
          <w:rFonts w:ascii="Poppins" w:cs="Poppins" w:eastAsia="Poppins" w:hAnsi="Poppins"/>
          <w:sz w:val="20"/>
          <w:szCs w:val="20"/>
          <w:rtl w:val="0"/>
        </w:rPr>
        <w:t xml:space="preserve">Presupuesto</w:t>
      </w:r>
    </w:p>
    <w:p w:rsidR="00000000" w:rsidDel="00000000" w:rsidP="00000000" w:rsidRDefault="00000000" w:rsidRPr="00000000" w14:paraId="00000032">
      <w:pPr>
        <w:numPr>
          <w:ilvl w:val="0"/>
          <w:numId w:val="2"/>
        </w:numPr>
        <w:spacing w:line="240" w:lineRule="auto"/>
        <w:ind w:left="720" w:right="36" w:hanging="360"/>
        <w:jc w:val="both"/>
        <w:rPr>
          <w:rFonts w:ascii="Poppins" w:cs="Poppins" w:eastAsia="Poppins" w:hAnsi="Poppins"/>
          <w:b w:val="0"/>
        </w:rPr>
      </w:pPr>
      <w:r w:rsidDel="00000000" w:rsidR="00000000" w:rsidRPr="00000000">
        <w:rPr>
          <w:rFonts w:ascii="Poppins" w:cs="Poppins" w:eastAsia="Poppins" w:hAnsi="Poppins"/>
          <w:sz w:val="20"/>
          <w:szCs w:val="20"/>
          <w:rtl w:val="0"/>
        </w:rPr>
        <w:t xml:space="preserve">Contrapartes del operador de Sercotec</w:t>
      </w:r>
    </w:p>
    <w:p w:rsidR="00000000" w:rsidDel="00000000" w:rsidP="00000000" w:rsidRDefault="00000000" w:rsidRPr="00000000" w14:paraId="00000033">
      <w:pPr>
        <w:numPr>
          <w:ilvl w:val="0"/>
          <w:numId w:val="2"/>
        </w:numPr>
        <w:spacing w:line="240" w:lineRule="auto"/>
        <w:ind w:left="720" w:right="36" w:hanging="360"/>
        <w:jc w:val="both"/>
        <w:rPr>
          <w:rFonts w:ascii="Poppins" w:cs="Poppins" w:eastAsia="Poppins" w:hAnsi="Poppins"/>
          <w:b w:val="0"/>
        </w:rPr>
      </w:pPr>
      <w:r w:rsidDel="00000000" w:rsidR="00000000" w:rsidRPr="00000000">
        <w:rPr>
          <w:rFonts w:ascii="Poppins" w:cs="Poppins" w:eastAsia="Poppins" w:hAnsi="Poppins"/>
          <w:sz w:val="20"/>
          <w:szCs w:val="20"/>
          <w:rtl w:val="0"/>
        </w:rPr>
        <w:t xml:space="preserve">Otros compromisos </w:t>
      </w:r>
    </w:p>
    <w:p w:rsidR="00000000" w:rsidDel="00000000" w:rsidP="00000000" w:rsidRDefault="00000000" w:rsidRPr="00000000" w14:paraId="00000034">
      <w:pPr>
        <w:tabs>
          <w:tab w:val="left" w:leader="none" w:pos="1985"/>
        </w:tabs>
        <w:spacing w:line="240" w:lineRule="auto"/>
        <w:ind w:left="720" w:firstLine="0"/>
        <w:jc w:val="both"/>
        <w:rPr>
          <w:rFonts w:ascii="Poppins" w:cs="Poppins" w:eastAsia="Poppins" w:hAnsi="Poppins"/>
          <w:sz w:val="20"/>
          <w:szCs w:val="20"/>
        </w:rPr>
      </w:pPr>
      <w:bookmarkStart w:colFirst="0" w:colLast="0" w:name="_mtuweev50p45" w:id="1"/>
      <w:bookmarkEnd w:id="1"/>
      <w:r w:rsidDel="00000000" w:rsidR="00000000" w:rsidRPr="00000000">
        <w:rPr>
          <w:rtl w:val="0"/>
        </w:rPr>
      </w:r>
    </w:p>
    <w:p w:rsidR="00000000" w:rsidDel="00000000" w:rsidP="00000000" w:rsidRDefault="00000000" w:rsidRPr="00000000" w14:paraId="00000035">
      <w:pPr>
        <w:spacing w:after="160" w:line="259" w:lineRule="auto"/>
        <w:jc w:val="both"/>
        <w:rPr/>
      </w:pPr>
      <w:r w:rsidDel="00000000" w:rsidR="00000000" w:rsidRPr="00000000">
        <w:rPr>
          <w:rtl w:val="0"/>
        </w:rPr>
      </w:r>
    </w:p>
    <w:p w:rsidR="00000000" w:rsidDel="00000000" w:rsidP="00000000" w:rsidRDefault="00000000" w:rsidRPr="00000000" w14:paraId="00000036">
      <w:pPr>
        <w:keepNext w:val="1"/>
        <w:keepLines w:val="1"/>
        <w:spacing w:before="400" w:line="276" w:lineRule="auto"/>
        <w:jc w:val="both"/>
        <w:rPr>
          <w:rFonts w:ascii="Poppins" w:cs="Poppins" w:eastAsia="Poppins" w:hAnsi="Poppins"/>
          <w:b w:val="1"/>
          <w:sz w:val="20"/>
          <w:szCs w:val="20"/>
        </w:rPr>
      </w:pPr>
      <w:bookmarkStart w:colFirst="0" w:colLast="0" w:name="_ihv636" w:id="2"/>
      <w:bookmarkEnd w:id="2"/>
      <w:r w:rsidDel="00000000" w:rsidR="00000000" w:rsidRPr="00000000">
        <w:rPr>
          <w:rFonts w:ascii="Poppins" w:cs="Poppins" w:eastAsia="Poppins" w:hAnsi="Poppins"/>
          <w:b w:val="1"/>
          <w:sz w:val="20"/>
          <w:szCs w:val="20"/>
          <w:rtl w:val="0"/>
        </w:rPr>
        <w:t xml:space="preserve">Formato Curriculum Equipo de Trabajo que se debe presentar para la Reunión de Ajuste</w:t>
      </w:r>
    </w:p>
    <w:p w:rsidR="00000000" w:rsidDel="00000000" w:rsidP="00000000" w:rsidRDefault="00000000" w:rsidRPr="00000000" w14:paraId="00000037">
      <w:pPr>
        <w:spacing w:after="160" w:line="259" w:lineRule="auto"/>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38">
      <w:pPr>
        <w:numPr>
          <w:ilvl w:val="0"/>
          <w:numId w:val="3"/>
        </w:numPr>
        <w:spacing w:line="276" w:lineRule="auto"/>
        <w:ind w:left="720" w:hanging="360"/>
        <w:jc w:val="both"/>
        <w:rPr>
          <w:rFonts w:ascii="Poppins" w:cs="Poppins" w:eastAsia="Poppins" w:hAnsi="Poppins"/>
          <w:b w:val="1"/>
          <w:sz w:val="20"/>
          <w:szCs w:val="20"/>
        </w:rPr>
      </w:pPr>
      <w:r w:rsidDel="00000000" w:rsidR="00000000" w:rsidRPr="00000000">
        <w:rPr>
          <w:rFonts w:ascii="Poppins" w:cs="Poppins" w:eastAsia="Poppins" w:hAnsi="Poppins"/>
          <w:b w:val="1"/>
          <w:sz w:val="20"/>
          <w:szCs w:val="20"/>
          <w:u w:val="single"/>
          <w:rtl w:val="0"/>
        </w:rPr>
        <w:t xml:space="preserve">Datos Personales</w:t>
      </w:r>
    </w:p>
    <w:p w:rsidR="00000000" w:rsidDel="00000000" w:rsidP="00000000" w:rsidRDefault="00000000" w:rsidRPr="00000000" w14:paraId="00000039">
      <w:pPr>
        <w:spacing w:line="276" w:lineRule="auto"/>
        <w:jc w:val="both"/>
        <w:rPr>
          <w:rFonts w:ascii="Poppins" w:cs="Poppins" w:eastAsia="Poppins" w:hAnsi="Poppins"/>
          <w:sz w:val="20"/>
          <w:szCs w:val="20"/>
        </w:rPr>
      </w:pPr>
      <w:r w:rsidDel="00000000" w:rsidR="00000000" w:rsidRPr="00000000">
        <w:rPr>
          <w:rtl w:val="0"/>
        </w:rPr>
      </w:r>
    </w:p>
    <w:tbl>
      <w:tblPr>
        <w:tblStyle w:val="Table1"/>
        <w:tblW w:w="935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77"/>
        <w:gridCol w:w="4677"/>
        <w:tblGridChange w:id="0">
          <w:tblGrid>
            <w:gridCol w:w="4677"/>
            <w:gridCol w:w="4677"/>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A">
            <w:pPr>
              <w:pBdr>
                <w:top w:color="000000" w:space="0" w:sz="0" w:val="none"/>
                <w:bottom w:color="000000" w:space="0" w:sz="0" w:val="none"/>
                <w:right w:color="000000" w:space="0" w:sz="0" w:val="none"/>
                <w:between w:color="000000" w:space="0" w:sz="0" w:val="none"/>
              </w:pBdr>
              <w:spacing w:line="276" w:lineRule="auto"/>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Nombre</w:t>
            </w:r>
          </w:p>
        </w:tc>
        <w:tc>
          <w:tcPr>
            <w:shd w:fill="auto" w:val="clear"/>
            <w:tcMar>
              <w:top w:w="100.0" w:type="dxa"/>
              <w:left w:w="100.0" w:type="dxa"/>
              <w:bottom w:w="100.0" w:type="dxa"/>
              <w:right w:w="100.0" w:type="dxa"/>
            </w:tcMar>
          </w:tcPr>
          <w:p w:rsidR="00000000" w:rsidDel="00000000" w:rsidP="00000000" w:rsidRDefault="00000000" w:rsidRPr="00000000" w14:paraId="0000003B">
            <w:pPr>
              <w:widowControl w:val="0"/>
              <w:jc w:val="both"/>
              <w:rPr>
                <w:rFonts w:ascii="Poppins" w:cs="Poppins" w:eastAsia="Poppins" w:hAnsi="Poppins"/>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C">
            <w:pPr>
              <w:pBdr>
                <w:top w:color="000000" w:space="0" w:sz="0" w:val="none"/>
                <w:bottom w:color="000000" w:space="0" w:sz="0" w:val="none"/>
                <w:right w:color="000000" w:space="0" w:sz="0" w:val="none"/>
                <w:between w:color="000000" w:space="0" w:sz="0" w:val="none"/>
              </w:pBdr>
              <w:spacing w:line="276" w:lineRule="auto"/>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Teléfono fijo o celular</w:t>
            </w:r>
          </w:p>
        </w:tc>
        <w:tc>
          <w:tcPr>
            <w:shd w:fill="auto" w:val="clear"/>
            <w:tcMar>
              <w:top w:w="100.0" w:type="dxa"/>
              <w:left w:w="100.0" w:type="dxa"/>
              <w:bottom w:w="100.0" w:type="dxa"/>
              <w:right w:w="100.0" w:type="dxa"/>
            </w:tcMar>
          </w:tcPr>
          <w:p w:rsidR="00000000" w:rsidDel="00000000" w:rsidP="00000000" w:rsidRDefault="00000000" w:rsidRPr="00000000" w14:paraId="0000003D">
            <w:pPr>
              <w:widowControl w:val="0"/>
              <w:jc w:val="both"/>
              <w:rPr>
                <w:rFonts w:ascii="Poppins" w:cs="Poppins" w:eastAsia="Poppins" w:hAnsi="Poppins"/>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E">
            <w:pPr>
              <w:pBdr>
                <w:top w:color="000000" w:space="0" w:sz="0" w:val="none"/>
                <w:bottom w:color="000000" w:space="0" w:sz="0" w:val="none"/>
                <w:right w:color="000000" w:space="0" w:sz="0" w:val="none"/>
                <w:between w:color="000000" w:space="0" w:sz="0" w:val="none"/>
              </w:pBdr>
              <w:spacing w:line="276" w:lineRule="auto"/>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Domicilio</w:t>
            </w:r>
          </w:p>
        </w:tc>
        <w:tc>
          <w:tcPr>
            <w:shd w:fill="auto" w:val="clear"/>
            <w:tcMar>
              <w:top w:w="100.0" w:type="dxa"/>
              <w:left w:w="100.0" w:type="dxa"/>
              <w:bottom w:w="100.0" w:type="dxa"/>
              <w:right w:w="100.0" w:type="dxa"/>
            </w:tcMar>
          </w:tcPr>
          <w:p w:rsidR="00000000" w:rsidDel="00000000" w:rsidP="00000000" w:rsidRDefault="00000000" w:rsidRPr="00000000" w14:paraId="0000003F">
            <w:pPr>
              <w:widowControl w:val="0"/>
              <w:jc w:val="both"/>
              <w:rPr>
                <w:rFonts w:ascii="Poppins" w:cs="Poppins" w:eastAsia="Poppins" w:hAnsi="Poppins"/>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0">
            <w:pPr>
              <w:pBdr>
                <w:top w:color="000000" w:space="0" w:sz="0" w:val="none"/>
                <w:bottom w:color="000000" w:space="0" w:sz="0" w:val="none"/>
                <w:right w:color="000000" w:space="0" w:sz="0" w:val="none"/>
                <w:between w:color="000000" w:space="0" w:sz="0" w:val="none"/>
              </w:pBdr>
              <w:spacing w:line="276" w:lineRule="auto"/>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Correo electrónico</w:t>
            </w:r>
          </w:p>
        </w:tc>
        <w:tc>
          <w:tcPr>
            <w:shd w:fill="auto" w:val="clear"/>
            <w:tcMar>
              <w:top w:w="100.0" w:type="dxa"/>
              <w:left w:w="100.0" w:type="dxa"/>
              <w:bottom w:w="100.0" w:type="dxa"/>
              <w:right w:w="100.0" w:type="dxa"/>
            </w:tcMar>
          </w:tcPr>
          <w:p w:rsidR="00000000" w:rsidDel="00000000" w:rsidP="00000000" w:rsidRDefault="00000000" w:rsidRPr="00000000" w14:paraId="00000041">
            <w:pPr>
              <w:widowControl w:val="0"/>
              <w:jc w:val="both"/>
              <w:rPr>
                <w:rFonts w:ascii="Poppins" w:cs="Poppins" w:eastAsia="Poppins" w:hAnsi="Poppins"/>
                <w:sz w:val="20"/>
                <w:szCs w:val="20"/>
              </w:rPr>
            </w:pPr>
            <w:r w:rsidDel="00000000" w:rsidR="00000000" w:rsidRPr="00000000">
              <w:rPr>
                <w:rtl w:val="0"/>
              </w:rPr>
            </w:r>
          </w:p>
        </w:tc>
      </w:tr>
    </w:tbl>
    <w:p w:rsidR="00000000" w:rsidDel="00000000" w:rsidP="00000000" w:rsidRDefault="00000000" w:rsidRPr="00000000" w14:paraId="00000042">
      <w:pPr>
        <w:spacing w:line="276" w:lineRule="auto"/>
        <w:jc w:val="both"/>
        <w:rPr>
          <w:rFonts w:ascii="Poppins" w:cs="Poppins" w:eastAsia="Poppins" w:hAnsi="Poppins"/>
          <w:b w:val="1"/>
          <w:sz w:val="20"/>
          <w:szCs w:val="20"/>
        </w:rPr>
      </w:pPr>
      <w:r w:rsidDel="00000000" w:rsidR="00000000" w:rsidRPr="00000000">
        <w:rPr>
          <w:rtl w:val="0"/>
        </w:rPr>
      </w:r>
    </w:p>
    <w:p w:rsidR="00000000" w:rsidDel="00000000" w:rsidP="00000000" w:rsidRDefault="00000000" w:rsidRPr="00000000" w14:paraId="00000043">
      <w:pPr>
        <w:spacing w:line="276" w:lineRule="auto"/>
        <w:jc w:val="both"/>
        <w:rPr>
          <w:rFonts w:ascii="Poppins" w:cs="Poppins" w:eastAsia="Poppins" w:hAnsi="Poppins"/>
          <w:b w:val="1"/>
          <w:sz w:val="20"/>
          <w:szCs w:val="20"/>
        </w:rPr>
      </w:pPr>
      <w:r w:rsidDel="00000000" w:rsidR="00000000" w:rsidRPr="00000000">
        <w:rPr>
          <w:rtl w:val="0"/>
        </w:rPr>
      </w:r>
    </w:p>
    <w:p w:rsidR="00000000" w:rsidDel="00000000" w:rsidP="00000000" w:rsidRDefault="00000000" w:rsidRPr="00000000" w14:paraId="00000044">
      <w:pPr>
        <w:numPr>
          <w:ilvl w:val="0"/>
          <w:numId w:val="3"/>
        </w:numPr>
        <w:spacing w:line="276" w:lineRule="auto"/>
        <w:ind w:left="720" w:hanging="360"/>
        <w:jc w:val="both"/>
        <w:rPr>
          <w:rFonts w:ascii="Poppins" w:cs="Poppins" w:eastAsia="Poppins" w:hAnsi="Poppins"/>
          <w:b w:val="1"/>
          <w:sz w:val="20"/>
          <w:szCs w:val="20"/>
        </w:rPr>
      </w:pPr>
      <w:r w:rsidDel="00000000" w:rsidR="00000000" w:rsidRPr="00000000">
        <w:rPr>
          <w:rFonts w:ascii="Poppins" w:cs="Poppins" w:eastAsia="Poppins" w:hAnsi="Poppins"/>
          <w:b w:val="1"/>
          <w:sz w:val="20"/>
          <w:szCs w:val="20"/>
          <w:u w:val="single"/>
          <w:rtl w:val="0"/>
        </w:rPr>
        <w:t xml:space="preserve">Formación Educacional</w:t>
      </w:r>
    </w:p>
    <w:p w:rsidR="00000000" w:rsidDel="00000000" w:rsidP="00000000" w:rsidRDefault="00000000" w:rsidRPr="00000000" w14:paraId="00000045">
      <w:pPr>
        <w:spacing w:after="120" w:before="300" w:line="264" w:lineRule="auto"/>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2.1. Estudios enseñanza media</w:t>
      </w:r>
    </w:p>
    <w:tbl>
      <w:tblPr>
        <w:tblStyle w:val="Table2"/>
        <w:tblW w:w="935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77"/>
        <w:gridCol w:w="4677"/>
        <w:tblGridChange w:id="0">
          <w:tblGrid>
            <w:gridCol w:w="4677"/>
            <w:gridCol w:w="4677"/>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6">
            <w:pPr>
              <w:widowControl w:val="0"/>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Institución</w:t>
            </w:r>
          </w:p>
        </w:tc>
        <w:tc>
          <w:tcPr>
            <w:shd w:fill="auto" w:val="clear"/>
            <w:tcMar>
              <w:top w:w="100.0" w:type="dxa"/>
              <w:left w:w="100.0" w:type="dxa"/>
              <w:bottom w:w="100.0" w:type="dxa"/>
              <w:right w:w="100.0" w:type="dxa"/>
            </w:tcMar>
          </w:tcPr>
          <w:p w:rsidR="00000000" w:rsidDel="00000000" w:rsidP="00000000" w:rsidRDefault="00000000" w:rsidRPr="00000000" w14:paraId="00000047">
            <w:pPr>
              <w:widowControl w:val="0"/>
              <w:jc w:val="both"/>
              <w:rPr>
                <w:rFonts w:ascii="Poppins" w:cs="Poppins" w:eastAsia="Poppins" w:hAnsi="Poppins"/>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8">
            <w:pPr>
              <w:widowControl w:val="0"/>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Situación formación</w:t>
            </w:r>
          </w:p>
        </w:tc>
        <w:tc>
          <w:tcPr>
            <w:shd w:fill="auto" w:val="clear"/>
            <w:tcMar>
              <w:top w:w="100.0" w:type="dxa"/>
              <w:left w:w="100.0" w:type="dxa"/>
              <w:bottom w:w="100.0" w:type="dxa"/>
              <w:right w:w="100.0" w:type="dxa"/>
            </w:tcMar>
          </w:tcPr>
          <w:p w:rsidR="00000000" w:rsidDel="00000000" w:rsidP="00000000" w:rsidRDefault="00000000" w:rsidRPr="00000000" w14:paraId="00000049">
            <w:pPr>
              <w:widowControl w:val="0"/>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En curso/completa/incompleta</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A">
            <w:pPr>
              <w:widowControl w:val="0"/>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Año de finalización</w:t>
            </w:r>
          </w:p>
        </w:tc>
        <w:tc>
          <w:tcPr>
            <w:shd w:fill="auto" w:val="clear"/>
            <w:tcMar>
              <w:top w:w="100.0" w:type="dxa"/>
              <w:left w:w="100.0" w:type="dxa"/>
              <w:bottom w:w="100.0" w:type="dxa"/>
              <w:right w:w="100.0" w:type="dxa"/>
            </w:tcMar>
          </w:tcPr>
          <w:p w:rsidR="00000000" w:rsidDel="00000000" w:rsidP="00000000" w:rsidRDefault="00000000" w:rsidRPr="00000000" w14:paraId="0000004B">
            <w:pPr>
              <w:widowControl w:val="0"/>
              <w:jc w:val="both"/>
              <w:rPr>
                <w:rFonts w:ascii="Poppins" w:cs="Poppins" w:eastAsia="Poppins" w:hAnsi="Poppins"/>
                <w:sz w:val="20"/>
                <w:szCs w:val="20"/>
              </w:rPr>
            </w:pPr>
            <w:r w:rsidDel="00000000" w:rsidR="00000000" w:rsidRPr="00000000">
              <w:rPr>
                <w:rtl w:val="0"/>
              </w:rPr>
            </w:r>
          </w:p>
        </w:tc>
      </w:tr>
    </w:tbl>
    <w:p w:rsidR="00000000" w:rsidDel="00000000" w:rsidP="00000000" w:rsidRDefault="00000000" w:rsidRPr="00000000" w14:paraId="0000004C">
      <w:pPr>
        <w:spacing w:line="276" w:lineRule="auto"/>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4D">
      <w:pPr>
        <w:spacing w:line="276" w:lineRule="auto"/>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4E">
      <w:pPr>
        <w:spacing w:after="120" w:before="300" w:line="264" w:lineRule="auto"/>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2.2. Estudios enseñanza superior</w:t>
      </w:r>
    </w:p>
    <w:tbl>
      <w:tblPr>
        <w:tblStyle w:val="Table3"/>
        <w:tblW w:w="935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77"/>
        <w:gridCol w:w="4677"/>
        <w:tblGridChange w:id="0">
          <w:tblGrid>
            <w:gridCol w:w="4677"/>
            <w:gridCol w:w="4677"/>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F">
            <w:pPr>
              <w:widowControl w:val="0"/>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Institución</w:t>
            </w:r>
          </w:p>
        </w:tc>
        <w:tc>
          <w:tcPr>
            <w:shd w:fill="auto" w:val="clear"/>
            <w:tcMar>
              <w:top w:w="100.0" w:type="dxa"/>
              <w:left w:w="100.0" w:type="dxa"/>
              <w:bottom w:w="100.0" w:type="dxa"/>
              <w:right w:w="100.0" w:type="dxa"/>
            </w:tcMar>
          </w:tcPr>
          <w:p w:rsidR="00000000" w:rsidDel="00000000" w:rsidP="00000000" w:rsidRDefault="00000000" w:rsidRPr="00000000" w14:paraId="00000050">
            <w:pPr>
              <w:widowControl w:val="0"/>
              <w:jc w:val="both"/>
              <w:rPr>
                <w:rFonts w:ascii="Poppins" w:cs="Poppins" w:eastAsia="Poppins" w:hAnsi="Poppins"/>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1">
            <w:pPr>
              <w:widowControl w:val="0"/>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Situación formación</w:t>
            </w:r>
          </w:p>
        </w:tc>
        <w:tc>
          <w:tcPr>
            <w:shd w:fill="auto" w:val="clear"/>
            <w:tcMar>
              <w:top w:w="100.0" w:type="dxa"/>
              <w:left w:w="100.0" w:type="dxa"/>
              <w:bottom w:w="100.0" w:type="dxa"/>
              <w:right w:w="100.0" w:type="dxa"/>
            </w:tcMar>
          </w:tcPr>
          <w:p w:rsidR="00000000" w:rsidDel="00000000" w:rsidP="00000000" w:rsidRDefault="00000000" w:rsidRPr="00000000" w14:paraId="00000052">
            <w:pPr>
              <w:widowControl w:val="0"/>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En curso/completa/incompleta</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3">
            <w:pPr>
              <w:widowControl w:val="0"/>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Año de finalización</w:t>
            </w:r>
          </w:p>
        </w:tc>
        <w:tc>
          <w:tcPr>
            <w:shd w:fill="auto" w:val="clear"/>
            <w:tcMar>
              <w:top w:w="100.0" w:type="dxa"/>
              <w:left w:w="100.0" w:type="dxa"/>
              <w:bottom w:w="100.0" w:type="dxa"/>
              <w:right w:w="100.0" w:type="dxa"/>
            </w:tcMar>
          </w:tcPr>
          <w:p w:rsidR="00000000" w:rsidDel="00000000" w:rsidP="00000000" w:rsidRDefault="00000000" w:rsidRPr="00000000" w14:paraId="00000054">
            <w:pPr>
              <w:widowControl w:val="0"/>
              <w:jc w:val="both"/>
              <w:rPr>
                <w:rFonts w:ascii="Poppins" w:cs="Poppins" w:eastAsia="Poppins" w:hAnsi="Poppins"/>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5">
            <w:pPr>
              <w:widowControl w:val="0"/>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Ciudad</w:t>
            </w:r>
          </w:p>
        </w:tc>
        <w:tc>
          <w:tcPr>
            <w:shd w:fill="auto" w:val="clear"/>
            <w:tcMar>
              <w:top w:w="100.0" w:type="dxa"/>
              <w:left w:w="100.0" w:type="dxa"/>
              <w:bottom w:w="100.0" w:type="dxa"/>
              <w:right w:w="100.0" w:type="dxa"/>
            </w:tcMar>
          </w:tcPr>
          <w:p w:rsidR="00000000" w:rsidDel="00000000" w:rsidP="00000000" w:rsidRDefault="00000000" w:rsidRPr="00000000" w14:paraId="00000056">
            <w:pPr>
              <w:widowControl w:val="0"/>
              <w:jc w:val="both"/>
              <w:rPr>
                <w:rFonts w:ascii="Poppins" w:cs="Poppins" w:eastAsia="Poppins" w:hAnsi="Poppins"/>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7">
            <w:pPr>
              <w:widowControl w:val="0"/>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Título</w:t>
            </w:r>
          </w:p>
        </w:tc>
        <w:tc>
          <w:tcPr>
            <w:shd w:fill="auto" w:val="clear"/>
            <w:tcMar>
              <w:top w:w="100.0" w:type="dxa"/>
              <w:left w:w="100.0" w:type="dxa"/>
              <w:bottom w:w="100.0" w:type="dxa"/>
              <w:right w:w="100.0" w:type="dxa"/>
            </w:tcMar>
          </w:tcPr>
          <w:p w:rsidR="00000000" w:rsidDel="00000000" w:rsidP="00000000" w:rsidRDefault="00000000" w:rsidRPr="00000000" w14:paraId="00000058">
            <w:pPr>
              <w:widowControl w:val="0"/>
              <w:jc w:val="both"/>
              <w:rPr>
                <w:rFonts w:ascii="Poppins" w:cs="Poppins" w:eastAsia="Poppins" w:hAnsi="Poppins"/>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9">
            <w:pPr>
              <w:widowControl w:val="0"/>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Ciudad/país</w:t>
            </w:r>
          </w:p>
        </w:tc>
        <w:tc>
          <w:tcPr>
            <w:shd w:fill="auto" w:val="clear"/>
            <w:tcMar>
              <w:top w:w="100.0" w:type="dxa"/>
              <w:left w:w="100.0" w:type="dxa"/>
              <w:bottom w:w="100.0" w:type="dxa"/>
              <w:right w:w="100.0" w:type="dxa"/>
            </w:tcMar>
          </w:tcPr>
          <w:p w:rsidR="00000000" w:rsidDel="00000000" w:rsidP="00000000" w:rsidRDefault="00000000" w:rsidRPr="00000000" w14:paraId="0000005A">
            <w:pPr>
              <w:widowControl w:val="0"/>
              <w:jc w:val="both"/>
              <w:rPr>
                <w:rFonts w:ascii="Poppins" w:cs="Poppins" w:eastAsia="Poppins" w:hAnsi="Poppins"/>
                <w:sz w:val="20"/>
                <w:szCs w:val="20"/>
              </w:rPr>
            </w:pPr>
            <w:r w:rsidDel="00000000" w:rsidR="00000000" w:rsidRPr="00000000">
              <w:rPr>
                <w:rtl w:val="0"/>
              </w:rPr>
            </w:r>
          </w:p>
        </w:tc>
      </w:tr>
    </w:tbl>
    <w:p w:rsidR="00000000" w:rsidDel="00000000" w:rsidP="00000000" w:rsidRDefault="00000000" w:rsidRPr="00000000" w14:paraId="0000005B">
      <w:pPr>
        <w:spacing w:after="120" w:before="300" w:line="264" w:lineRule="auto"/>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2.3 Estudios enseñanza postítulo </w:t>
      </w:r>
    </w:p>
    <w:p w:rsidR="00000000" w:rsidDel="00000000" w:rsidP="00000000" w:rsidRDefault="00000000" w:rsidRPr="00000000" w14:paraId="0000005C">
      <w:pPr>
        <w:spacing w:line="276" w:lineRule="auto"/>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En este ítem  corresponde registrar los estudios, realizados como magister, diplomados, MBA, entre otros.</w:t>
      </w:r>
    </w:p>
    <w:p w:rsidR="00000000" w:rsidDel="00000000" w:rsidP="00000000" w:rsidRDefault="00000000" w:rsidRPr="00000000" w14:paraId="0000005D">
      <w:pPr>
        <w:spacing w:line="276" w:lineRule="auto"/>
        <w:jc w:val="both"/>
        <w:rPr>
          <w:rFonts w:ascii="Poppins" w:cs="Poppins" w:eastAsia="Poppins" w:hAnsi="Poppins"/>
          <w:sz w:val="20"/>
          <w:szCs w:val="20"/>
        </w:rPr>
      </w:pPr>
      <w:r w:rsidDel="00000000" w:rsidR="00000000" w:rsidRPr="00000000">
        <w:rPr>
          <w:rtl w:val="0"/>
        </w:rPr>
      </w:r>
    </w:p>
    <w:tbl>
      <w:tblPr>
        <w:tblStyle w:val="Table4"/>
        <w:tblW w:w="935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77"/>
        <w:gridCol w:w="4677"/>
        <w:tblGridChange w:id="0">
          <w:tblGrid>
            <w:gridCol w:w="4677"/>
            <w:gridCol w:w="4677"/>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E">
            <w:pPr>
              <w:widowControl w:val="0"/>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Institución</w:t>
            </w:r>
          </w:p>
        </w:tc>
        <w:tc>
          <w:tcPr>
            <w:shd w:fill="auto" w:val="clear"/>
            <w:tcMar>
              <w:top w:w="100.0" w:type="dxa"/>
              <w:left w:w="100.0" w:type="dxa"/>
              <w:bottom w:w="100.0" w:type="dxa"/>
              <w:right w:w="100.0" w:type="dxa"/>
            </w:tcMar>
          </w:tcPr>
          <w:p w:rsidR="00000000" w:rsidDel="00000000" w:rsidP="00000000" w:rsidRDefault="00000000" w:rsidRPr="00000000" w14:paraId="0000005F">
            <w:pPr>
              <w:widowControl w:val="0"/>
              <w:jc w:val="both"/>
              <w:rPr>
                <w:rFonts w:ascii="Poppins" w:cs="Poppins" w:eastAsia="Poppins" w:hAnsi="Poppins"/>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0">
            <w:pPr>
              <w:widowControl w:val="0"/>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País</w:t>
            </w:r>
          </w:p>
        </w:tc>
        <w:tc>
          <w:tcPr>
            <w:shd w:fill="auto" w:val="clear"/>
            <w:tcMar>
              <w:top w:w="100.0" w:type="dxa"/>
              <w:left w:w="100.0" w:type="dxa"/>
              <w:bottom w:w="100.0" w:type="dxa"/>
              <w:right w:w="100.0" w:type="dxa"/>
            </w:tcMar>
          </w:tcPr>
          <w:p w:rsidR="00000000" w:rsidDel="00000000" w:rsidP="00000000" w:rsidRDefault="00000000" w:rsidRPr="00000000" w14:paraId="00000061">
            <w:pPr>
              <w:widowControl w:val="0"/>
              <w:jc w:val="both"/>
              <w:rPr>
                <w:rFonts w:ascii="Poppins" w:cs="Poppins" w:eastAsia="Poppins" w:hAnsi="Poppins"/>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2">
            <w:pPr>
              <w:widowControl w:val="0"/>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Año de finalización</w:t>
            </w:r>
          </w:p>
        </w:tc>
        <w:tc>
          <w:tcPr>
            <w:shd w:fill="auto" w:val="clear"/>
            <w:tcMar>
              <w:top w:w="100.0" w:type="dxa"/>
              <w:left w:w="100.0" w:type="dxa"/>
              <w:bottom w:w="100.0" w:type="dxa"/>
              <w:right w:w="100.0" w:type="dxa"/>
            </w:tcMar>
          </w:tcPr>
          <w:p w:rsidR="00000000" w:rsidDel="00000000" w:rsidP="00000000" w:rsidRDefault="00000000" w:rsidRPr="00000000" w14:paraId="00000063">
            <w:pPr>
              <w:widowControl w:val="0"/>
              <w:jc w:val="both"/>
              <w:rPr>
                <w:rFonts w:ascii="Poppins" w:cs="Poppins" w:eastAsia="Poppins" w:hAnsi="Poppins"/>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4">
            <w:pPr>
              <w:widowControl w:val="0"/>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Ciudad</w:t>
            </w:r>
          </w:p>
        </w:tc>
        <w:tc>
          <w:tcPr>
            <w:shd w:fill="auto" w:val="clear"/>
            <w:tcMar>
              <w:top w:w="100.0" w:type="dxa"/>
              <w:left w:w="100.0" w:type="dxa"/>
              <w:bottom w:w="100.0" w:type="dxa"/>
              <w:right w:w="100.0" w:type="dxa"/>
            </w:tcMar>
          </w:tcPr>
          <w:p w:rsidR="00000000" w:rsidDel="00000000" w:rsidP="00000000" w:rsidRDefault="00000000" w:rsidRPr="00000000" w14:paraId="00000065">
            <w:pPr>
              <w:widowControl w:val="0"/>
              <w:jc w:val="both"/>
              <w:rPr>
                <w:rFonts w:ascii="Poppins" w:cs="Poppins" w:eastAsia="Poppins" w:hAnsi="Poppins"/>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6">
            <w:pPr>
              <w:widowControl w:val="0"/>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Tipo de postítulo</w:t>
            </w:r>
          </w:p>
        </w:tc>
        <w:tc>
          <w:tcPr>
            <w:shd w:fill="auto" w:val="clear"/>
            <w:tcMar>
              <w:top w:w="100.0" w:type="dxa"/>
              <w:left w:w="100.0" w:type="dxa"/>
              <w:bottom w:w="100.0" w:type="dxa"/>
              <w:right w:w="100.0" w:type="dxa"/>
            </w:tcMar>
          </w:tcPr>
          <w:p w:rsidR="00000000" w:rsidDel="00000000" w:rsidP="00000000" w:rsidRDefault="00000000" w:rsidRPr="00000000" w14:paraId="00000067">
            <w:pPr>
              <w:widowControl w:val="0"/>
              <w:jc w:val="both"/>
              <w:rPr>
                <w:rFonts w:ascii="Poppins" w:cs="Poppins" w:eastAsia="Poppins" w:hAnsi="Poppins"/>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8">
            <w:pPr>
              <w:widowControl w:val="0"/>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Título</w:t>
            </w:r>
          </w:p>
        </w:tc>
        <w:tc>
          <w:tcPr>
            <w:shd w:fill="auto" w:val="clear"/>
            <w:tcMar>
              <w:top w:w="100.0" w:type="dxa"/>
              <w:left w:w="100.0" w:type="dxa"/>
              <w:bottom w:w="100.0" w:type="dxa"/>
              <w:right w:w="100.0" w:type="dxa"/>
            </w:tcMar>
          </w:tcPr>
          <w:p w:rsidR="00000000" w:rsidDel="00000000" w:rsidP="00000000" w:rsidRDefault="00000000" w:rsidRPr="00000000" w14:paraId="00000069">
            <w:pPr>
              <w:widowControl w:val="0"/>
              <w:jc w:val="both"/>
              <w:rPr>
                <w:rFonts w:ascii="Poppins" w:cs="Poppins" w:eastAsia="Poppins" w:hAnsi="Poppins"/>
                <w:sz w:val="20"/>
                <w:szCs w:val="20"/>
              </w:rPr>
            </w:pPr>
            <w:r w:rsidDel="00000000" w:rsidR="00000000" w:rsidRPr="00000000">
              <w:rPr>
                <w:rtl w:val="0"/>
              </w:rPr>
            </w:r>
          </w:p>
        </w:tc>
      </w:tr>
    </w:tbl>
    <w:p w:rsidR="00000000" w:rsidDel="00000000" w:rsidP="00000000" w:rsidRDefault="00000000" w:rsidRPr="00000000" w14:paraId="0000006A">
      <w:pPr>
        <w:spacing w:after="120" w:before="300" w:line="264" w:lineRule="auto"/>
        <w:jc w:val="both"/>
        <w:rPr>
          <w:rFonts w:ascii="Poppins" w:cs="Poppins" w:eastAsia="Poppins" w:hAnsi="Poppins"/>
          <w:b w:val="1"/>
          <w:sz w:val="20"/>
          <w:szCs w:val="20"/>
          <w:u w:val="single"/>
        </w:rPr>
      </w:pPr>
      <w:r w:rsidDel="00000000" w:rsidR="00000000" w:rsidRPr="00000000">
        <w:rPr>
          <w:rtl w:val="0"/>
        </w:rPr>
      </w:r>
    </w:p>
    <w:p w:rsidR="00000000" w:rsidDel="00000000" w:rsidP="00000000" w:rsidRDefault="00000000" w:rsidRPr="00000000" w14:paraId="0000006B">
      <w:pPr>
        <w:numPr>
          <w:ilvl w:val="0"/>
          <w:numId w:val="3"/>
        </w:numPr>
        <w:spacing w:after="120" w:before="300" w:line="264" w:lineRule="auto"/>
        <w:ind w:left="720" w:hanging="360"/>
        <w:jc w:val="both"/>
        <w:rPr>
          <w:rFonts w:ascii="Poppins" w:cs="Poppins" w:eastAsia="Poppins" w:hAnsi="Poppins"/>
          <w:b w:val="1"/>
          <w:sz w:val="20"/>
          <w:szCs w:val="20"/>
        </w:rPr>
      </w:pPr>
      <w:r w:rsidDel="00000000" w:rsidR="00000000" w:rsidRPr="00000000">
        <w:rPr>
          <w:rFonts w:ascii="Poppins" w:cs="Poppins" w:eastAsia="Poppins" w:hAnsi="Poppins"/>
          <w:b w:val="1"/>
          <w:sz w:val="20"/>
          <w:szCs w:val="20"/>
          <w:u w:val="single"/>
          <w:rtl w:val="0"/>
        </w:rPr>
        <w:t xml:space="preserve">Cursos y actividades de capacitación</w:t>
      </w:r>
    </w:p>
    <w:p w:rsidR="00000000" w:rsidDel="00000000" w:rsidP="00000000" w:rsidRDefault="00000000" w:rsidRPr="00000000" w14:paraId="0000006C">
      <w:pPr>
        <w:spacing w:line="276" w:lineRule="auto"/>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Este ítem corresponde a aquellos cursos o capacitaciones realizadas y que tengan una certificación asociada.</w:t>
      </w:r>
    </w:p>
    <w:tbl>
      <w:tblPr>
        <w:tblStyle w:val="Table5"/>
        <w:tblW w:w="935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77"/>
        <w:gridCol w:w="4677"/>
        <w:tblGridChange w:id="0">
          <w:tblGrid>
            <w:gridCol w:w="4677"/>
            <w:gridCol w:w="4677"/>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D">
            <w:pPr>
              <w:widowControl w:val="0"/>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Institución</w:t>
            </w:r>
          </w:p>
        </w:tc>
        <w:tc>
          <w:tcPr>
            <w:shd w:fill="auto" w:val="clear"/>
            <w:tcMar>
              <w:top w:w="100.0" w:type="dxa"/>
              <w:left w:w="100.0" w:type="dxa"/>
              <w:bottom w:w="100.0" w:type="dxa"/>
              <w:right w:w="100.0" w:type="dxa"/>
            </w:tcMar>
          </w:tcPr>
          <w:p w:rsidR="00000000" w:rsidDel="00000000" w:rsidP="00000000" w:rsidRDefault="00000000" w:rsidRPr="00000000" w14:paraId="0000006E">
            <w:pPr>
              <w:widowControl w:val="0"/>
              <w:jc w:val="both"/>
              <w:rPr>
                <w:rFonts w:ascii="Poppins" w:cs="Poppins" w:eastAsia="Poppins" w:hAnsi="Poppins"/>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F">
            <w:pPr>
              <w:widowControl w:val="0"/>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Nombre del curso</w:t>
            </w:r>
          </w:p>
        </w:tc>
        <w:tc>
          <w:tcPr>
            <w:shd w:fill="auto" w:val="clear"/>
            <w:tcMar>
              <w:top w:w="100.0" w:type="dxa"/>
              <w:left w:w="100.0" w:type="dxa"/>
              <w:bottom w:w="100.0" w:type="dxa"/>
              <w:right w:w="100.0" w:type="dxa"/>
            </w:tcMar>
          </w:tcPr>
          <w:p w:rsidR="00000000" w:rsidDel="00000000" w:rsidP="00000000" w:rsidRDefault="00000000" w:rsidRPr="00000000" w14:paraId="00000070">
            <w:pPr>
              <w:widowControl w:val="0"/>
              <w:jc w:val="both"/>
              <w:rPr>
                <w:rFonts w:ascii="Poppins" w:cs="Poppins" w:eastAsia="Poppins" w:hAnsi="Poppins"/>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71">
            <w:pPr>
              <w:widowControl w:val="0"/>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Año de finalización</w:t>
            </w:r>
          </w:p>
        </w:tc>
        <w:tc>
          <w:tcPr>
            <w:shd w:fill="auto" w:val="clear"/>
            <w:tcMar>
              <w:top w:w="100.0" w:type="dxa"/>
              <w:left w:w="100.0" w:type="dxa"/>
              <w:bottom w:w="100.0" w:type="dxa"/>
              <w:right w:w="100.0" w:type="dxa"/>
            </w:tcMar>
          </w:tcPr>
          <w:p w:rsidR="00000000" w:rsidDel="00000000" w:rsidP="00000000" w:rsidRDefault="00000000" w:rsidRPr="00000000" w14:paraId="00000072">
            <w:pPr>
              <w:widowControl w:val="0"/>
              <w:jc w:val="both"/>
              <w:rPr>
                <w:rFonts w:ascii="Poppins" w:cs="Poppins" w:eastAsia="Poppins" w:hAnsi="Poppins"/>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73">
            <w:pPr>
              <w:widowControl w:val="0"/>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País</w:t>
            </w:r>
          </w:p>
        </w:tc>
        <w:tc>
          <w:tcPr>
            <w:shd w:fill="auto" w:val="clear"/>
            <w:tcMar>
              <w:top w:w="100.0" w:type="dxa"/>
              <w:left w:w="100.0" w:type="dxa"/>
              <w:bottom w:w="100.0" w:type="dxa"/>
              <w:right w:w="100.0" w:type="dxa"/>
            </w:tcMar>
          </w:tcPr>
          <w:p w:rsidR="00000000" w:rsidDel="00000000" w:rsidP="00000000" w:rsidRDefault="00000000" w:rsidRPr="00000000" w14:paraId="00000074">
            <w:pPr>
              <w:widowControl w:val="0"/>
              <w:jc w:val="both"/>
              <w:rPr>
                <w:rFonts w:ascii="Poppins" w:cs="Poppins" w:eastAsia="Poppins" w:hAnsi="Poppins"/>
                <w:sz w:val="20"/>
                <w:szCs w:val="20"/>
              </w:rPr>
            </w:pPr>
            <w:r w:rsidDel="00000000" w:rsidR="00000000" w:rsidRPr="00000000">
              <w:rPr>
                <w:rtl w:val="0"/>
              </w:rPr>
            </w:r>
          </w:p>
        </w:tc>
      </w:tr>
    </w:tbl>
    <w:p w:rsidR="00000000" w:rsidDel="00000000" w:rsidP="00000000" w:rsidRDefault="00000000" w:rsidRPr="00000000" w14:paraId="00000075">
      <w:pPr>
        <w:spacing w:line="276" w:lineRule="auto"/>
        <w:jc w:val="both"/>
        <w:rPr>
          <w:rFonts w:ascii="Poppins" w:cs="Poppins" w:eastAsia="Poppins" w:hAnsi="Poppins"/>
          <w:b w:val="1"/>
          <w:sz w:val="20"/>
          <w:szCs w:val="20"/>
          <w:u w:val="single"/>
        </w:rPr>
      </w:pPr>
      <w:r w:rsidDel="00000000" w:rsidR="00000000" w:rsidRPr="00000000">
        <w:rPr>
          <w:rtl w:val="0"/>
        </w:rPr>
      </w:r>
    </w:p>
    <w:p w:rsidR="00000000" w:rsidDel="00000000" w:rsidP="00000000" w:rsidRDefault="00000000" w:rsidRPr="00000000" w14:paraId="00000076">
      <w:pPr>
        <w:spacing w:line="276" w:lineRule="auto"/>
        <w:jc w:val="both"/>
        <w:rPr>
          <w:rFonts w:ascii="Poppins" w:cs="Poppins" w:eastAsia="Poppins" w:hAnsi="Poppins"/>
          <w:b w:val="1"/>
          <w:sz w:val="20"/>
          <w:szCs w:val="20"/>
          <w:u w:val="single"/>
        </w:rPr>
      </w:pPr>
      <w:r w:rsidDel="00000000" w:rsidR="00000000" w:rsidRPr="00000000">
        <w:rPr>
          <w:rtl w:val="0"/>
        </w:rPr>
      </w:r>
    </w:p>
    <w:p w:rsidR="00000000" w:rsidDel="00000000" w:rsidP="00000000" w:rsidRDefault="00000000" w:rsidRPr="00000000" w14:paraId="00000077">
      <w:pPr>
        <w:numPr>
          <w:ilvl w:val="0"/>
          <w:numId w:val="3"/>
        </w:numPr>
        <w:pBdr>
          <w:top w:color="000000" w:space="0" w:sz="0" w:val="none"/>
          <w:bottom w:color="000000" w:space="0" w:sz="0" w:val="none"/>
          <w:right w:color="000000" w:space="0" w:sz="0" w:val="none"/>
          <w:between w:color="000000" w:space="0" w:sz="0" w:val="none"/>
        </w:pBdr>
        <w:spacing w:line="276" w:lineRule="auto"/>
        <w:ind w:left="720" w:hanging="360"/>
        <w:jc w:val="both"/>
        <w:rPr>
          <w:rFonts w:ascii="Poppins" w:cs="Poppins" w:eastAsia="Poppins" w:hAnsi="Poppins"/>
          <w:b w:val="1"/>
          <w:sz w:val="20"/>
          <w:szCs w:val="20"/>
        </w:rPr>
      </w:pPr>
      <w:r w:rsidDel="00000000" w:rsidR="00000000" w:rsidRPr="00000000">
        <w:rPr>
          <w:rFonts w:ascii="Poppins" w:cs="Poppins" w:eastAsia="Poppins" w:hAnsi="Poppins"/>
          <w:b w:val="1"/>
          <w:sz w:val="20"/>
          <w:szCs w:val="20"/>
          <w:u w:val="single"/>
          <w:rtl w:val="0"/>
        </w:rPr>
        <w:t xml:space="preserve">Idiomas</w:t>
      </w:r>
    </w:p>
    <w:p w:rsidR="00000000" w:rsidDel="00000000" w:rsidP="00000000" w:rsidRDefault="00000000" w:rsidRPr="00000000" w14:paraId="00000078">
      <w:pPr>
        <w:pBdr>
          <w:top w:color="000000" w:space="0" w:sz="0" w:val="none"/>
          <w:bottom w:color="000000" w:space="0" w:sz="0" w:val="none"/>
          <w:right w:color="000000" w:space="0" w:sz="0" w:val="none"/>
          <w:between w:color="000000" w:space="0" w:sz="0" w:val="none"/>
        </w:pBdr>
        <w:spacing w:line="276" w:lineRule="auto"/>
        <w:jc w:val="both"/>
        <w:rPr>
          <w:rFonts w:ascii="Poppins" w:cs="Poppins" w:eastAsia="Poppins" w:hAnsi="Poppins"/>
          <w:sz w:val="20"/>
          <w:szCs w:val="20"/>
        </w:rPr>
      </w:pPr>
      <w:r w:rsidDel="00000000" w:rsidR="00000000" w:rsidRPr="00000000">
        <w:rPr>
          <w:rtl w:val="0"/>
        </w:rPr>
      </w:r>
    </w:p>
    <w:tbl>
      <w:tblPr>
        <w:tblStyle w:val="Table6"/>
        <w:tblW w:w="935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77"/>
        <w:gridCol w:w="4677"/>
        <w:tblGridChange w:id="0">
          <w:tblGrid>
            <w:gridCol w:w="4677"/>
            <w:gridCol w:w="4677"/>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79">
            <w:pPr>
              <w:widowControl w:val="0"/>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Idioma</w:t>
            </w:r>
          </w:p>
        </w:tc>
        <w:tc>
          <w:tcPr>
            <w:shd w:fill="auto" w:val="clear"/>
            <w:tcMar>
              <w:top w:w="100.0" w:type="dxa"/>
              <w:left w:w="100.0" w:type="dxa"/>
              <w:bottom w:w="100.0" w:type="dxa"/>
              <w:right w:w="100.0" w:type="dxa"/>
            </w:tcMar>
          </w:tcPr>
          <w:p w:rsidR="00000000" w:rsidDel="00000000" w:rsidP="00000000" w:rsidRDefault="00000000" w:rsidRPr="00000000" w14:paraId="0000007A">
            <w:pPr>
              <w:widowControl w:val="0"/>
              <w:jc w:val="both"/>
              <w:rPr>
                <w:rFonts w:ascii="Poppins" w:cs="Poppins" w:eastAsia="Poppins" w:hAnsi="Poppins"/>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7B">
            <w:pPr>
              <w:widowControl w:val="0"/>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Nivel</w:t>
            </w:r>
          </w:p>
        </w:tc>
        <w:tc>
          <w:tcPr>
            <w:shd w:fill="auto" w:val="clear"/>
            <w:tcMar>
              <w:top w:w="100.0" w:type="dxa"/>
              <w:left w:w="100.0" w:type="dxa"/>
              <w:bottom w:w="100.0" w:type="dxa"/>
              <w:right w:w="100.0" w:type="dxa"/>
            </w:tcMar>
          </w:tcPr>
          <w:p w:rsidR="00000000" w:rsidDel="00000000" w:rsidP="00000000" w:rsidRDefault="00000000" w:rsidRPr="00000000" w14:paraId="0000007C">
            <w:pPr>
              <w:widowControl w:val="0"/>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básico/ medio/ avanzado</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7D">
            <w:pPr>
              <w:widowControl w:val="0"/>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Certificación</w:t>
            </w:r>
          </w:p>
        </w:tc>
        <w:tc>
          <w:tcPr>
            <w:shd w:fill="auto" w:val="clear"/>
            <w:tcMar>
              <w:top w:w="100.0" w:type="dxa"/>
              <w:left w:w="100.0" w:type="dxa"/>
              <w:bottom w:w="100.0" w:type="dxa"/>
              <w:right w:w="100.0" w:type="dxa"/>
            </w:tcMar>
          </w:tcPr>
          <w:p w:rsidR="00000000" w:rsidDel="00000000" w:rsidP="00000000" w:rsidRDefault="00000000" w:rsidRPr="00000000" w14:paraId="0000007E">
            <w:pPr>
              <w:widowControl w:val="0"/>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Si/No</w:t>
            </w:r>
          </w:p>
        </w:tc>
      </w:tr>
    </w:tbl>
    <w:p w:rsidR="00000000" w:rsidDel="00000000" w:rsidP="00000000" w:rsidRDefault="00000000" w:rsidRPr="00000000" w14:paraId="0000007F">
      <w:pPr>
        <w:spacing w:line="276" w:lineRule="auto"/>
        <w:jc w:val="both"/>
        <w:rPr>
          <w:rFonts w:ascii="Poppins" w:cs="Poppins" w:eastAsia="Poppins" w:hAnsi="Poppins"/>
          <w:b w:val="1"/>
          <w:sz w:val="20"/>
          <w:szCs w:val="20"/>
          <w:u w:val="single"/>
        </w:rPr>
      </w:pPr>
      <w:r w:rsidDel="00000000" w:rsidR="00000000" w:rsidRPr="00000000">
        <w:rPr>
          <w:rtl w:val="0"/>
        </w:rPr>
      </w:r>
    </w:p>
    <w:p w:rsidR="00000000" w:rsidDel="00000000" w:rsidP="00000000" w:rsidRDefault="00000000" w:rsidRPr="00000000" w14:paraId="00000080">
      <w:pPr>
        <w:numPr>
          <w:ilvl w:val="0"/>
          <w:numId w:val="3"/>
        </w:numPr>
        <w:spacing w:line="360" w:lineRule="auto"/>
        <w:ind w:left="720" w:hanging="360"/>
        <w:jc w:val="both"/>
        <w:rPr>
          <w:rFonts w:ascii="Poppins" w:cs="Poppins" w:eastAsia="Poppins" w:hAnsi="Poppins"/>
          <w:b w:val="1"/>
          <w:sz w:val="20"/>
          <w:szCs w:val="20"/>
        </w:rPr>
      </w:pPr>
      <w:r w:rsidDel="00000000" w:rsidR="00000000" w:rsidRPr="00000000">
        <w:rPr>
          <w:rFonts w:ascii="Poppins" w:cs="Poppins" w:eastAsia="Poppins" w:hAnsi="Poppins"/>
          <w:b w:val="1"/>
          <w:sz w:val="20"/>
          <w:szCs w:val="20"/>
          <w:u w:val="single"/>
          <w:rtl w:val="0"/>
        </w:rPr>
        <w:t xml:space="preserve">5. Actividades adicionales</w:t>
      </w:r>
    </w:p>
    <w:p w:rsidR="00000000" w:rsidDel="00000000" w:rsidP="00000000" w:rsidRDefault="00000000" w:rsidRPr="00000000" w14:paraId="00000081">
      <w:pPr>
        <w:spacing w:line="360" w:lineRule="auto"/>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En este ítem  corresponde registrar aquellas actividades como seminarios, congresos, pasantías, entre otras.</w:t>
      </w:r>
    </w:p>
    <w:tbl>
      <w:tblPr>
        <w:tblStyle w:val="Table7"/>
        <w:tblW w:w="935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77"/>
        <w:gridCol w:w="4677"/>
        <w:tblGridChange w:id="0">
          <w:tblGrid>
            <w:gridCol w:w="4677"/>
            <w:gridCol w:w="4677"/>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82">
            <w:pPr>
              <w:widowControl w:val="0"/>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Institución</w:t>
            </w:r>
          </w:p>
        </w:tc>
        <w:tc>
          <w:tcPr>
            <w:shd w:fill="auto" w:val="clear"/>
            <w:tcMar>
              <w:top w:w="100.0" w:type="dxa"/>
              <w:left w:w="100.0" w:type="dxa"/>
              <w:bottom w:w="100.0" w:type="dxa"/>
              <w:right w:w="100.0" w:type="dxa"/>
            </w:tcMar>
          </w:tcPr>
          <w:p w:rsidR="00000000" w:rsidDel="00000000" w:rsidP="00000000" w:rsidRDefault="00000000" w:rsidRPr="00000000" w14:paraId="00000083">
            <w:pPr>
              <w:widowControl w:val="0"/>
              <w:jc w:val="both"/>
              <w:rPr>
                <w:rFonts w:ascii="Poppins" w:cs="Poppins" w:eastAsia="Poppins" w:hAnsi="Poppins"/>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84">
            <w:pPr>
              <w:widowControl w:val="0"/>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Tipo de actividad</w:t>
            </w:r>
          </w:p>
        </w:tc>
        <w:tc>
          <w:tcPr>
            <w:shd w:fill="auto" w:val="clear"/>
            <w:tcMar>
              <w:top w:w="100.0" w:type="dxa"/>
              <w:left w:w="100.0" w:type="dxa"/>
              <w:bottom w:w="100.0" w:type="dxa"/>
              <w:right w:w="100.0" w:type="dxa"/>
            </w:tcMar>
          </w:tcPr>
          <w:p w:rsidR="00000000" w:rsidDel="00000000" w:rsidP="00000000" w:rsidRDefault="00000000" w:rsidRPr="00000000" w14:paraId="00000085">
            <w:pPr>
              <w:widowControl w:val="0"/>
              <w:jc w:val="both"/>
              <w:rPr>
                <w:rFonts w:ascii="Poppins" w:cs="Poppins" w:eastAsia="Poppins" w:hAnsi="Poppins"/>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86">
            <w:pPr>
              <w:widowControl w:val="0"/>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Fecha de inicio</w:t>
            </w:r>
          </w:p>
        </w:tc>
        <w:tc>
          <w:tcPr>
            <w:shd w:fill="auto" w:val="clear"/>
            <w:tcMar>
              <w:top w:w="100.0" w:type="dxa"/>
              <w:left w:w="100.0" w:type="dxa"/>
              <w:bottom w:w="100.0" w:type="dxa"/>
              <w:right w:w="100.0" w:type="dxa"/>
            </w:tcMar>
          </w:tcPr>
          <w:p w:rsidR="00000000" w:rsidDel="00000000" w:rsidP="00000000" w:rsidRDefault="00000000" w:rsidRPr="00000000" w14:paraId="00000087">
            <w:pPr>
              <w:widowControl w:val="0"/>
              <w:jc w:val="both"/>
              <w:rPr>
                <w:rFonts w:ascii="Poppins" w:cs="Poppins" w:eastAsia="Poppins" w:hAnsi="Poppins"/>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88">
            <w:pPr>
              <w:widowControl w:val="0"/>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Fecha de término</w:t>
            </w:r>
          </w:p>
        </w:tc>
        <w:tc>
          <w:tcPr>
            <w:shd w:fill="auto" w:val="clear"/>
            <w:tcMar>
              <w:top w:w="100.0" w:type="dxa"/>
              <w:left w:w="100.0" w:type="dxa"/>
              <w:bottom w:w="100.0" w:type="dxa"/>
              <w:right w:w="100.0" w:type="dxa"/>
            </w:tcMar>
          </w:tcPr>
          <w:p w:rsidR="00000000" w:rsidDel="00000000" w:rsidP="00000000" w:rsidRDefault="00000000" w:rsidRPr="00000000" w14:paraId="00000089">
            <w:pPr>
              <w:widowControl w:val="0"/>
              <w:jc w:val="both"/>
              <w:rPr>
                <w:rFonts w:ascii="Poppins" w:cs="Poppins" w:eastAsia="Poppins" w:hAnsi="Poppins"/>
                <w:sz w:val="20"/>
                <w:szCs w:val="20"/>
              </w:rPr>
            </w:pPr>
            <w:r w:rsidDel="00000000" w:rsidR="00000000" w:rsidRPr="00000000">
              <w:rPr>
                <w:rtl w:val="0"/>
              </w:rPr>
            </w:r>
          </w:p>
        </w:tc>
      </w:tr>
    </w:tbl>
    <w:p w:rsidR="00000000" w:rsidDel="00000000" w:rsidP="00000000" w:rsidRDefault="00000000" w:rsidRPr="00000000" w14:paraId="0000008A">
      <w:pPr>
        <w:spacing w:line="276" w:lineRule="auto"/>
        <w:jc w:val="both"/>
        <w:rPr>
          <w:rFonts w:ascii="Poppins" w:cs="Poppins" w:eastAsia="Poppins" w:hAnsi="Poppins"/>
          <w:b w:val="1"/>
          <w:sz w:val="20"/>
          <w:szCs w:val="20"/>
          <w:u w:val="single"/>
        </w:rPr>
      </w:pPr>
      <w:r w:rsidDel="00000000" w:rsidR="00000000" w:rsidRPr="00000000">
        <w:rPr>
          <w:rtl w:val="0"/>
        </w:rPr>
      </w:r>
    </w:p>
    <w:p w:rsidR="00000000" w:rsidDel="00000000" w:rsidP="00000000" w:rsidRDefault="00000000" w:rsidRPr="00000000" w14:paraId="0000008B">
      <w:pPr>
        <w:numPr>
          <w:ilvl w:val="0"/>
          <w:numId w:val="3"/>
        </w:numPr>
        <w:spacing w:line="276" w:lineRule="auto"/>
        <w:ind w:left="720" w:hanging="360"/>
        <w:jc w:val="both"/>
        <w:rPr>
          <w:rFonts w:ascii="Poppins" w:cs="Poppins" w:eastAsia="Poppins" w:hAnsi="Poppins"/>
          <w:b w:val="1"/>
          <w:sz w:val="20"/>
          <w:szCs w:val="20"/>
        </w:rPr>
      </w:pPr>
      <w:r w:rsidDel="00000000" w:rsidR="00000000" w:rsidRPr="00000000">
        <w:rPr>
          <w:rFonts w:ascii="Poppins" w:cs="Poppins" w:eastAsia="Poppins" w:hAnsi="Poppins"/>
          <w:b w:val="1"/>
          <w:sz w:val="20"/>
          <w:szCs w:val="20"/>
          <w:u w:val="single"/>
          <w:rtl w:val="0"/>
        </w:rPr>
        <w:t xml:space="preserve">Experiencia en asesoría empresas</w:t>
      </w:r>
    </w:p>
    <w:p w:rsidR="00000000" w:rsidDel="00000000" w:rsidP="00000000" w:rsidRDefault="00000000" w:rsidRPr="00000000" w14:paraId="0000008C">
      <w:pPr>
        <w:spacing w:line="276" w:lineRule="auto"/>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8D">
      <w:pPr>
        <w:spacing w:line="276" w:lineRule="auto"/>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Este campo corresponde exclusivamente para los cargos de Gestor o Gestora de proyecto, Jefe o jefa de Centro y asesores/as.</w:t>
      </w:r>
    </w:p>
    <w:tbl>
      <w:tblPr>
        <w:tblStyle w:val="Table8"/>
        <w:tblW w:w="9540.0" w:type="dxa"/>
        <w:jc w:val="left"/>
        <w:tblInd w:w="-24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75"/>
        <w:gridCol w:w="1320"/>
        <w:gridCol w:w="1335"/>
        <w:gridCol w:w="1335"/>
        <w:gridCol w:w="1335"/>
        <w:gridCol w:w="1320"/>
        <w:gridCol w:w="1320"/>
        <w:tblGridChange w:id="0">
          <w:tblGrid>
            <w:gridCol w:w="1575"/>
            <w:gridCol w:w="1320"/>
            <w:gridCol w:w="1335"/>
            <w:gridCol w:w="1335"/>
            <w:gridCol w:w="1335"/>
            <w:gridCol w:w="1320"/>
            <w:gridCol w:w="132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8E">
            <w:pPr>
              <w:widowControl w:val="0"/>
              <w:jc w:val="both"/>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Institución</w:t>
            </w:r>
          </w:p>
        </w:tc>
        <w:tc>
          <w:tcPr>
            <w:shd w:fill="auto" w:val="clear"/>
            <w:tcMar>
              <w:top w:w="100.0" w:type="dxa"/>
              <w:left w:w="100.0" w:type="dxa"/>
              <w:bottom w:w="100.0" w:type="dxa"/>
              <w:right w:w="100.0" w:type="dxa"/>
            </w:tcMar>
          </w:tcPr>
          <w:p w:rsidR="00000000" w:rsidDel="00000000" w:rsidP="00000000" w:rsidRDefault="00000000" w:rsidRPr="00000000" w14:paraId="0000008F">
            <w:pPr>
              <w:widowControl w:val="0"/>
              <w:jc w:val="both"/>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Referencia y contacto</w:t>
            </w:r>
          </w:p>
        </w:tc>
        <w:tc>
          <w:tcPr>
            <w:shd w:fill="auto" w:val="clear"/>
            <w:tcMar>
              <w:top w:w="100.0" w:type="dxa"/>
              <w:left w:w="100.0" w:type="dxa"/>
              <w:bottom w:w="100.0" w:type="dxa"/>
              <w:right w:w="100.0" w:type="dxa"/>
            </w:tcMar>
          </w:tcPr>
          <w:p w:rsidR="00000000" w:rsidDel="00000000" w:rsidP="00000000" w:rsidRDefault="00000000" w:rsidRPr="00000000" w14:paraId="00000090">
            <w:pPr>
              <w:widowControl w:val="0"/>
              <w:jc w:val="both"/>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Cargo ejercido</w:t>
            </w:r>
          </w:p>
        </w:tc>
        <w:tc>
          <w:tcPr>
            <w:shd w:fill="auto" w:val="clear"/>
            <w:tcMar>
              <w:top w:w="100.0" w:type="dxa"/>
              <w:left w:w="100.0" w:type="dxa"/>
              <w:bottom w:w="100.0" w:type="dxa"/>
              <w:right w:w="100.0" w:type="dxa"/>
            </w:tcMar>
          </w:tcPr>
          <w:p w:rsidR="00000000" w:rsidDel="00000000" w:rsidP="00000000" w:rsidRDefault="00000000" w:rsidRPr="00000000" w14:paraId="00000091">
            <w:pPr>
              <w:widowControl w:val="0"/>
              <w:jc w:val="both"/>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Descriptor de funciones</w:t>
            </w:r>
          </w:p>
        </w:tc>
        <w:tc>
          <w:tcPr>
            <w:shd w:fill="auto" w:val="clear"/>
            <w:tcMar>
              <w:top w:w="100.0" w:type="dxa"/>
              <w:left w:w="100.0" w:type="dxa"/>
              <w:bottom w:w="100.0" w:type="dxa"/>
              <w:right w:w="100.0" w:type="dxa"/>
            </w:tcMar>
          </w:tcPr>
          <w:p w:rsidR="00000000" w:rsidDel="00000000" w:rsidP="00000000" w:rsidRDefault="00000000" w:rsidRPr="00000000" w14:paraId="00000092">
            <w:pPr>
              <w:widowControl w:val="0"/>
              <w:jc w:val="both"/>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Ciudad</w:t>
            </w:r>
          </w:p>
        </w:tc>
        <w:tc>
          <w:tcPr>
            <w:shd w:fill="auto" w:val="clear"/>
            <w:tcMar>
              <w:top w:w="100.0" w:type="dxa"/>
              <w:left w:w="100.0" w:type="dxa"/>
              <w:bottom w:w="100.0" w:type="dxa"/>
              <w:right w:w="100.0" w:type="dxa"/>
            </w:tcMar>
          </w:tcPr>
          <w:p w:rsidR="00000000" w:rsidDel="00000000" w:rsidP="00000000" w:rsidRDefault="00000000" w:rsidRPr="00000000" w14:paraId="00000093">
            <w:pPr>
              <w:widowControl w:val="0"/>
              <w:jc w:val="both"/>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fecha de inicio</w:t>
            </w:r>
          </w:p>
        </w:tc>
        <w:tc>
          <w:tcPr>
            <w:shd w:fill="auto" w:val="clear"/>
            <w:tcMar>
              <w:top w:w="100.0" w:type="dxa"/>
              <w:left w:w="100.0" w:type="dxa"/>
              <w:bottom w:w="100.0" w:type="dxa"/>
              <w:right w:w="100.0" w:type="dxa"/>
            </w:tcMar>
          </w:tcPr>
          <w:p w:rsidR="00000000" w:rsidDel="00000000" w:rsidP="00000000" w:rsidRDefault="00000000" w:rsidRPr="00000000" w14:paraId="00000094">
            <w:pPr>
              <w:widowControl w:val="0"/>
              <w:jc w:val="both"/>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fecha de término</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95">
            <w:pPr>
              <w:widowControl w:val="0"/>
              <w:jc w:val="both"/>
              <w:rPr>
                <w:rFonts w:ascii="Poppins" w:cs="Poppins" w:eastAsia="Poppins" w:hAnsi="Poppins"/>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96">
            <w:pPr>
              <w:widowControl w:val="0"/>
              <w:jc w:val="both"/>
              <w:rPr>
                <w:rFonts w:ascii="Poppins" w:cs="Poppins" w:eastAsia="Poppins" w:hAnsi="Poppins"/>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97">
            <w:pPr>
              <w:widowControl w:val="0"/>
              <w:jc w:val="both"/>
              <w:rPr>
                <w:rFonts w:ascii="Poppins" w:cs="Poppins" w:eastAsia="Poppins" w:hAnsi="Poppins"/>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98">
            <w:pPr>
              <w:widowControl w:val="0"/>
              <w:jc w:val="both"/>
              <w:rPr>
                <w:rFonts w:ascii="Poppins" w:cs="Poppins" w:eastAsia="Poppins" w:hAnsi="Poppins"/>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99">
            <w:pPr>
              <w:widowControl w:val="0"/>
              <w:jc w:val="both"/>
              <w:rPr>
                <w:rFonts w:ascii="Poppins" w:cs="Poppins" w:eastAsia="Poppins" w:hAnsi="Poppins"/>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9A">
            <w:pPr>
              <w:widowControl w:val="0"/>
              <w:jc w:val="both"/>
              <w:rPr>
                <w:rFonts w:ascii="Poppins" w:cs="Poppins" w:eastAsia="Poppins" w:hAnsi="Poppins"/>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9B">
            <w:pPr>
              <w:widowControl w:val="0"/>
              <w:jc w:val="both"/>
              <w:rPr>
                <w:rFonts w:ascii="Poppins" w:cs="Poppins" w:eastAsia="Poppins" w:hAnsi="Poppins"/>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9C">
            <w:pPr>
              <w:widowControl w:val="0"/>
              <w:ind w:left="-285" w:firstLine="0"/>
              <w:jc w:val="both"/>
              <w:rPr>
                <w:rFonts w:ascii="Poppins" w:cs="Poppins" w:eastAsia="Poppins" w:hAnsi="Poppins"/>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9D">
            <w:pPr>
              <w:widowControl w:val="0"/>
              <w:jc w:val="both"/>
              <w:rPr>
                <w:rFonts w:ascii="Poppins" w:cs="Poppins" w:eastAsia="Poppins" w:hAnsi="Poppins"/>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9E">
            <w:pPr>
              <w:widowControl w:val="0"/>
              <w:jc w:val="both"/>
              <w:rPr>
                <w:rFonts w:ascii="Poppins" w:cs="Poppins" w:eastAsia="Poppins" w:hAnsi="Poppins"/>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9F">
            <w:pPr>
              <w:widowControl w:val="0"/>
              <w:jc w:val="both"/>
              <w:rPr>
                <w:rFonts w:ascii="Poppins" w:cs="Poppins" w:eastAsia="Poppins" w:hAnsi="Poppins"/>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0">
            <w:pPr>
              <w:widowControl w:val="0"/>
              <w:jc w:val="both"/>
              <w:rPr>
                <w:rFonts w:ascii="Poppins" w:cs="Poppins" w:eastAsia="Poppins" w:hAnsi="Poppins"/>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1">
            <w:pPr>
              <w:widowControl w:val="0"/>
              <w:jc w:val="both"/>
              <w:rPr>
                <w:rFonts w:ascii="Poppins" w:cs="Poppins" w:eastAsia="Poppins" w:hAnsi="Poppins"/>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2">
            <w:pPr>
              <w:widowControl w:val="0"/>
              <w:jc w:val="both"/>
              <w:rPr>
                <w:rFonts w:ascii="Poppins" w:cs="Poppins" w:eastAsia="Poppins" w:hAnsi="Poppins"/>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A3">
            <w:pPr>
              <w:widowControl w:val="0"/>
              <w:jc w:val="both"/>
              <w:rPr>
                <w:rFonts w:ascii="Poppins" w:cs="Poppins" w:eastAsia="Poppins" w:hAnsi="Poppins"/>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4">
            <w:pPr>
              <w:widowControl w:val="0"/>
              <w:jc w:val="both"/>
              <w:rPr>
                <w:rFonts w:ascii="Poppins" w:cs="Poppins" w:eastAsia="Poppins" w:hAnsi="Poppins"/>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5">
            <w:pPr>
              <w:widowControl w:val="0"/>
              <w:jc w:val="both"/>
              <w:rPr>
                <w:rFonts w:ascii="Poppins" w:cs="Poppins" w:eastAsia="Poppins" w:hAnsi="Poppins"/>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6">
            <w:pPr>
              <w:widowControl w:val="0"/>
              <w:jc w:val="both"/>
              <w:rPr>
                <w:rFonts w:ascii="Poppins" w:cs="Poppins" w:eastAsia="Poppins" w:hAnsi="Poppins"/>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7">
            <w:pPr>
              <w:widowControl w:val="0"/>
              <w:jc w:val="both"/>
              <w:rPr>
                <w:rFonts w:ascii="Poppins" w:cs="Poppins" w:eastAsia="Poppins" w:hAnsi="Poppins"/>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8">
            <w:pPr>
              <w:widowControl w:val="0"/>
              <w:jc w:val="both"/>
              <w:rPr>
                <w:rFonts w:ascii="Poppins" w:cs="Poppins" w:eastAsia="Poppins" w:hAnsi="Poppins"/>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9">
            <w:pPr>
              <w:widowControl w:val="0"/>
              <w:jc w:val="both"/>
              <w:rPr>
                <w:rFonts w:ascii="Poppins" w:cs="Poppins" w:eastAsia="Poppins" w:hAnsi="Poppins"/>
                <w:sz w:val="20"/>
                <w:szCs w:val="20"/>
              </w:rPr>
            </w:pPr>
            <w:r w:rsidDel="00000000" w:rsidR="00000000" w:rsidRPr="00000000">
              <w:rPr>
                <w:rtl w:val="0"/>
              </w:rPr>
            </w:r>
          </w:p>
        </w:tc>
      </w:tr>
    </w:tbl>
    <w:p w:rsidR="00000000" w:rsidDel="00000000" w:rsidP="00000000" w:rsidRDefault="00000000" w:rsidRPr="00000000" w14:paraId="000000AA">
      <w:pPr>
        <w:spacing w:line="276" w:lineRule="auto"/>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AB">
      <w:pPr>
        <w:spacing w:line="276" w:lineRule="auto"/>
        <w:ind w:left="0" w:firstLine="0"/>
        <w:jc w:val="both"/>
        <w:rPr>
          <w:rFonts w:ascii="Poppins" w:cs="Poppins" w:eastAsia="Poppins" w:hAnsi="Poppins"/>
          <w:b w:val="1"/>
          <w:sz w:val="20"/>
          <w:szCs w:val="20"/>
          <w:u w:val="single"/>
        </w:rPr>
      </w:pPr>
      <w:r w:rsidDel="00000000" w:rsidR="00000000" w:rsidRPr="00000000">
        <w:rPr>
          <w:rtl w:val="0"/>
        </w:rPr>
      </w:r>
    </w:p>
    <w:p w:rsidR="00000000" w:rsidDel="00000000" w:rsidP="00000000" w:rsidRDefault="00000000" w:rsidRPr="00000000" w14:paraId="000000AC">
      <w:pPr>
        <w:numPr>
          <w:ilvl w:val="0"/>
          <w:numId w:val="3"/>
        </w:numPr>
        <w:spacing w:line="276" w:lineRule="auto"/>
        <w:ind w:left="720" w:hanging="360"/>
        <w:jc w:val="both"/>
        <w:rPr>
          <w:rFonts w:ascii="Poppins" w:cs="Poppins" w:eastAsia="Poppins" w:hAnsi="Poppins"/>
          <w:b w:val="1"/>
          <w:sz w:val="20"/>
          <w:szCs w:val="20"/>
        </w:rPr>
      </w:pPr>
      <w:r w:rsidDel="00000000" w:rsidR="00000000" w:rsidRPr="00000000">
        <w:rPr>
          <w:rFonts w:ascii="Poppins" w:cs="Poppins" w:eastAsia="Poppins" w:hAnsi="Poppins"/>
          <w:b w:val="1"/>
          <w:sz w:val="20"/>
          <w:szCs w:val="20"/>
          <w:u w:val="single"/>
          <w:rtl w:val="0"/>
        </w:rPr>
        <w:t xml:space="preserve">Experiencia en liderando equipos</w:t>
      </w:r>
    </w:p>
    <w:p w:rsidR="00000000" w:rsidDel="00000000" w:rsidP="00000000" w:rsidRDefault="00000000" w:rsidRPr="00000000" w14:paraId="000000AD">
      <w:pPr>
        <w:spacing w:line="276" w:lineRule="auto"/>
        <w:ind w:left="0" w:firstLine="0"/>
        <w:jc w:val="both"/>
        <w:rPr>
          <w:rFonts w:ascii="Poppins" w:cs="Poppins" w:eastAsia="Poppins" w:hAnsi="Poppins"/>
          <w:b w:val="1"/>
          <w:sz w:val="20"/>
          <w:szCs w:val="20"/>
          <w:u w:val="single"/>
        </w:rPr>
      </w:pPr>
      <w:r w:rsidDel="00000000" w:rsidR="00000000" w:rsidRPr="00000000">
        <w:rPr>
          <w:rtl w:val="0"/>
        </w:rPr>
      </w:r>
    </w:p>
    <w:p w:rsidR="00000000" w:rsidDel="00000000" w:rsidP="00000000" w:rsidRDefault="00000000" w:rsidRPr="00000000" w14:paraId="000000AE">
      <w:pPr>
        <w:spacing w:line="276" w:lineRule="auto"/>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Este campo corresponde exclusivamente para los cargos de Gestor o Gestora de proyecto, Jefe o jefa de Centro.</w:t>
      </w:r>
    </w:p>
    <w:tbl>
      <w:tblPr>
        <w:tblStyle w:val="Table9"/>
        <w:tblW w:w="9510.0" w:type="dxa"/>
        <w:jc w:val="left"/>
        <w:tblInd w:w="-19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50"/>
        <w:gridCol w:w="1500"/>
        <w:gridCol w:w="1395"/>
        <w:gridCol w:w="1275"/>
        <w:gridCol w:w="1215"/>
        <w:gridCol w:w="975"/>
        <w:gridCol w:w="810"/>
        <w:gridCol w:w="990"/>
        <w:tblGridChange w:id="0">
          <w:tblGrid>
            <w:gridCol w:w="1350"/>
            <w:gridCol w:w="1500"/>
            <w:gridCol w:w="1395"/>
            <w:gridCol w:w="1275"/>
            <w:gridCol w:w="1215"/>
            <w:gridCol w:w="975"/>
            <w:gridCol w:w="810"/>
            <w:gridCol w:w="99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AF">
            <w:pPr>
              <w:widowControl w:val="0"/>
              <w:jc w:val="both"/>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Institución</w:t>
            </w:r>
          </w:p>
        </w:tc>
        <w:tc>
          <w:tcPr>
            <w:shd w:fill="auto" w:val="clear"/>
            <w:tcMar>
              <w:top w:w="100.0" w:type="dxa"/>
              <w:left w:w="100.0" w:type="dxa"/>
              <w:bottom w:w="100.0" w:type="dxa"/>
              <w:right w:w="100.0" w:type="dxa"/>
            </w:tcMar>
          </w:tcPr>
          <w:p w:rsidR="00000000" w:rsidDel="00000000" w:rsidP="00000000" w:rsidRDefault="00000000" w:rsidRPr="00000000" w14:paraId="000000B0">
            <w:pPr>
              <w:widowControl w:val="0"/>
              <w:jc w:val="both"/>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Referencia y contacto</w:t>
            </w:r>
          </w:p>
        </w:tc>
        <w:tc>
          <w:tcPr>
            <w:shd w:fill="auto" w:val="clear"/>
            <w:tcMar>
              <w:top w:w="100.0" w:type="dxa"/>
              <w:left w:w="100.0" w:type="dxa"/>
              <w:bottom w:w="100.0" w:type="dxa"/>
              <w:right w:w="100.0" w:type="dxa"/>
            </w:tcMar>
          </w:tcPr>
          <w:p w:rsidR="00000000" w:rsidDel="00000000" w:rsidP="00000000" w:rsidRDefault="00000000" w:rsidRPr="00000000" w14:paraId="000000B1">
            <w:pPr>
              <w:widowControl w:val="0"/>
              <w:jc w:val="both"/>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Cargo ejercido</w:t>
            </w:r>
          </w:p>
        </w:tc>
        <w:tc>
          <w:tcPr>
            <w:shd w:fill="auto" w:val="clear"/>
            <w:tcMar>
              <w:top w:w="100.0" w:type="dxa"/>
              <w:left w:w="100.0" w:type="dxa"/>
              <w:bottom w:w="100.0" w:type="dxa"/>
              <w:right w:w="100.0" w:type="dxa"/>
            </w:tcMar>
          </w:tcPr>
          <w:p w:rsidR="00000000" w:rsidDel="00000000" w:rsidP="00000000" w:rsidRDefault="00000000" w:rsidRPr="00000000" w14:paraId="000000B2">
            <w:pPr>
              <w:widowControl w:val="0"/>
              <w:jc w:val="both"/>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Descriptor de funciones</w:t>
            </w:r>
          </w:p>
        </w:tc>
        <w:tc>
          <w:tcPr>
            <w:shd w:fill="auto" w:val="clear"/>
            <w:tcMar>
              <w:top w:w="100.0" w:type="dxa"/>
              <w:left w:w="100.0" w:type="dxa"/>
              <w:bottom w:w="100.0" w:type="dxa"/>
              <w:right w:w="100.0" w:type="dxa"/>
            </w:tcMar>
          </w:tcPr>
          <w:p w:rsidR="00000000" w:rsidDel="00000000" w:rsidP="00000000" w:rsidRDefault="00000000" w:rsidRPr="00000000" w14:paraId="000000B3">
            <w:pPr>
              <w:widowControl w:val="0"/>
              <w:jc w:val="both"/>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número de personas a cargo</w:t>
            </w:r>
          </w:p>
        </w:tc>
        <w:tc>
          <w:tcPr>
            <w:shd w:fill="auto" w:val="clear"/>
            <w:tcMar>
              <w:top w:w="100.0" w:type="dxa"/>
              <w:left w:w="100.0" w:type="dxa"/>
              <w:bottom w:w="100.0" w:type="dxa"/>
              <w:right w:w="100.0" w:type="dxa"/>
            </w:tcMar>
          </w:tcPr>
          <w:p w:rsidR="00000000" w:rsidDel="00000000" w:rsidP="00000000" w:rsidRDefault="00000000" w:rsidRPr="00000000" w14:paraId="000000B4">
            <w:pPr>
              <w:widowControl w:val="0"/>
              <w:jc w:val="both"/>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Ciudad</w:t>
            </w:r>
          </w:p>
        </w:tc>
        <w:tc>
          <w:tcPr>
            <w:shd w:fill="auto" w:val="clear"/>
            <w:tcMar>
              <w:top w:w="100.0" w:type="dxa"/>
              <w:left w:w="100.0" w:type="dxa"/>
              <w:bottom w:w="100.0" w:type="dxa"/>
              <w:right w:w="100.0" w:type="dxa"/>
            </w:tcMar>
          </w:tcPr>
          <w:p w:rsidR="00000000" w:rsidDel="00000000" w:rsidP="00000000" w:rsidRDefault="00000000" w:rsidRPr="00000000" w14:paraId="000000B5">
            <w:pPr>
              <w:widowControl w:val="0"/>
              <w:jc w:val="both"/>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fecha de inicio</w:t>
            </w:r>
          </w:p>
        </w:tc>
        <w:tc>
          <w:tcPr>
            <w:shd w:fill="auto" w:val="clear"/>
            <w:tcMar>
              <w:top w:w="100.0" w:type="dxa"/>
              <w:left w:w="100.0" w:type="dxa"/>
              <w:bottom w:w="100.0" w:type="dxa"/>
              <w:right w:w="100.0" w:type="dxa"/>
            </w:tcMar>
          </w:tcPr>
          <w:p w:rsidR="00000000" w:rsidDel="00000000" w:rsidP="00000000" w:rsidRDefault="00000000" w:rsidRPr="00000000" w14:paraId="000000B6">
            <w:pPr>
              <w:widowControl w:val="0"/>
              <w:jc w:val="both"/>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fecha de término</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B7">
            <w:pPr>
              <w:widowControl w:val="0"/>
              <w:jc w:val="both"/>
              <w:rPr>
                <w:rFonts w:ascii="Poppins" w:cs="Poppins" w:eastAsia="Poppins" w:hAnsi="Poppins"/>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B8">
            <w:pPr>
              <w:widowControl w:val="0"/>
              <w:jc w:val="both"/>
              <w:rPr>
                <w:rFonts w:ascii="Poppins" w:cs="Poppins" w:eastAsia="Poppins" w:hAnsi="Poppins"/>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B9">
            <w:pPr>
              <w:widowControl w:val="0"/>
              <w:jc w:val="both"/>
              <w:rPr>
                <w:rFonts w:ascii="Poppins" w:cs="Poppins" w:eastAsia="Poppins" w:hAnsi="Poppins"/>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BA">
            <w:pPr>
              <w:widowControl w:val="0"/>
              <w:jc w:val="both"/>
              <w:rPr>
                <w:rFonts w:ascii="Poppins" w:cs="Poppins" w:eastAsia="Poppins" w:hAnsi="Poppins"/>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BB">
            <w:pPr>
              <w:widowControl w:val="0"/>
              <w:jc w:val="both"/>
              <w:rPr>
                <w:rFonts w:ascii="Poppins" w:cs="Poppins" w:eastAsia="Poppins" w:hAnsi="Poppins"/>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BC">
            <w:pPr>
              <w:widowControl w:val="0"/>
              <w:jc w:val="both"/>
              <w:rPr>
                <w:rFonts w:ascii="Poppins" w:cs="Poppins" w:eastAsia="Poppins" w:hAnsi="Poppins"/>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BD">
            <w:pPr>
              <w:widowControl w:val="0"/>
              <w:jc w:val="both"/>
              <w:rPr>
                <w:rFonts w:ascii="Poppins" w:cs="Poppins" w:eastAsia="Poppins" w:hAnsi="Poppins"/>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BE">
            <w:pPr>
              <w:widowControl w:val="0"/>
              <w:jc w:val="both"/>
              <w:rPr>
                <w:rFonts w:ascii="Poppins" w:cs="Poppins" w:eastAsia="Poppins" w:hAnsi="Poppins"/>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BF">
            <w:pPr>
              <w:widowControl w:val="0"/>
              <w:jc w:val="both"/>
              <w:rPr>
                <w:rFonts w:ascii="Poppins" w:cs="Poppins" w:eastAsia="Poppins" w:hAnsi="Poppins"/>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C0">
            <w:pPr>
              <w:widowControl w:val="0"/>
              <w:jc w:val="both"/>
              <w:rPr>
                <w:rFonts w:ascii="Poppins" w:cs="Poppins" w:eastAsia="Poppins" w:hAnsi="Poppins"/>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C1">
            <w:pPr>
              <w:widowControl w:val="0"/>
              <w:jc w:val="both"/>
              <w:rPr>
                <w:rFonts w:ascii="Poppins" w:cs="Poppins" w:eastAsia="Poppins" w:hAnsi="Poppins"/>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C2">
            <w:pPr>
              <w:widowControl w:val="0"/>
              <w:jc w:val="both"/>
              <w:rPr>
                <w:rFonts w:ascii="Poppins" w:cs="Poppins" w:eastAsia="Poppins" w:hAnsi="Poppins"/>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C3">
            <w:pPr>
              <w:widowControl w:val="0"/>
              <w:jc w:val="both"/>
              <w:rPr>
                <w:rFonts w:ascii="Poppins" w:cs="Poppins" w:eastAsia="Poppins" w:hAnsi="Poppins"/>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C4">
            <w:pPr>
              <w:widowControl w:val="0"/>
              <w:jc w:val="both"/>
              <w:rPr>
                <w:rFonts w:ascii="Poppins" w:cs="Poppins" w:eastAsia="Poppins" w:hAnsi="Poppins"/>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C5">
            <w:pPr>
              <w:widowControl w:val="0"/>
              <w:jc w:val="both"/>
              <w:rPr>
                <w:rFonts w:ascii="Poppins" w:cs="Poppins" w:eastAsia="Poppins" w:hAnsi="Poppins"/>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C6">
            <w:pPr>
              <w:widowControl w:val="0"/>
              <w:jc w:val="both"/>
              <w:rPr>
                <w:rFonts w:ascii="Poppins" w:cs="Poppins" w:eastAsia="Poppins" w:hAnsi="Poppins"/>
                <w:sz w:val="20"/>
                <w:szCs w:val="20"/>
              </w:rPr>
            </w:pPr>
            <w:r w:rsidDel="00000000" w:rsidR="00000000" w:rsidRPr="00000000">
              <w:rPr>
                <w:rtl w:val="0"/>
              </w:rPr>
            </w:r>
          </w:p>
        </w:tc>
      </w:tr>
    </w:tbl>
    <w:p w:rsidR="00000000" w:rsidDel="00000000" w:rsidP="00000000" w:rsidRDefault="00000000" w:rsidRPr="00000000" w14:paraId="000000C7">
      <w:pPr>
        <w:spacing w:line="276" w:lineRule="auto"/>
        <w:jc w:val="both"/>
        <w:rPr>
          <w:rFonts w:ascii="Poppins" w:cs="Poppins" w:eastAsia="Poppins" w:hAnsi="Poppins"/>
          <w:b w:val="1"/>
          <w:sz w:val="20"/>
          <w:szCs w:val="20"/>
          <w:u w:val="single"/>
        </w:rPr>
      </w:pPr>
      <w:r w:rsidDel="00000000" w:rsidR="00000000" w:rsidRPr="00000000">
        <w:rPr>
          <w:rtl w:val="0"/>
        </w:rPr>
      </w:r>
    </w:p>
    <w:p w:rsidR="00000000" w:rsidDel="00000000" w:rsidP="00000000" w:rsidRDefault="00000000" w:rsidRPr="00000000" w14:paraId="000000C8">
      <w:pPr>
        <w:spacing w:line="276" w:lineRule="auto"/>
        <w:jc w:val="both"/>
        <w:rPr>
          <w:rFonts w:ascii="Poppins" w:cs="Poppins" w:eastAsia="Poppins" w:hAnsi="Poppins"/>
          <w:b w:val="1"/>
          <w:sz w:val="20"/>
          <w:szCs w:val="20"/>
          <w:u w:val="single"/>
        </w:rPr>
      </w:pPr>
      <w:r w:rsidDel="00000000" w:rsidR="00000000" w:rsidRPr="00000000">
        <w:rPr>
          <w:rtl w:val="0"/>
        </w:rPr>
      </w:r>
    </w:p>
    <w:p w:rsidR="00000000" w:rsidDel="00000000" w:rsidP="00000000" w:rsidRDefault="00000000" w:rsidRPr="00000000" w14:paraId="000000C9">
      <w:pPr>
        <w:numPr>
          <w:ilvl w:val="0"/>
          <w:numId w:val="3"/>
        </w:numPr>
        <w:spacing w:line="276" w:lineRule="auto"/>
        <w:ind w:left="720" w:hanging="360"/>
        <w:jc w:val="both"/>
        <w:rPr>
          <w:rFonts w:ascii="Poppins" w:cs="Poppins" w:eastAsia="Poppins" w:hAnsi="Poppins"/>
          <w:b w:val="1"/>
          <w:sz w:val="20"/>
          <w:szCs w:val="20"/>
        </w:rPr>
      </w:pPr>
      <w:r w:rsidDel="00000000" w:rsidR="00000000" w:rsidRPr="00000000">
        <w:rPr>
          <w:rFonts w:ascii="Poppins" w:cs="Poppins" w:eastAsia="Poppins" w:hAnsi="Poppins"/>
          <w:b w:val="1"/>
          <w:sz w:val="20"/>
          <w:szCs w:val="20"/>
          <w:u w:val="single"/>
          <w:rtl w:val="0"/>
        </w:rPr>
        <w:t xml:space="preserve">Otras Experiencias relevantes</w:t>
      </w:r>
    </w:p>
    <w:p w:rsidR="00000000" w:rsidDel="00000000" w:rsidP="00000000" w:rsidRDefault="00000000" w:rsidRPr="00000000" w14:paraId="000000CA">
      <w:pPr>
        <w:spacing w:line="276" w:lineRule="auto"/>
        <w:jc w:val="both"/>
        <w:rPr>
          <w:rFonts w:ascii="Poppins" w:cs="Poppins" w:eastAsia="Poppins" w:hAnsi="Poppins"/>
          <w:sz w:val="20"/>
          <w:szCs w:val="20"/>
        </w:rPr>
      </w:pPr>
      <w:r w:rsidDel="00000000" w:rsidR="00000000" w:rsidRPr="00000000">
        <w:rPr>
          <w:rtl w:val="0"/>
        </w:rPr>
      </w:r>
    </w:p>
    <w:tbl>
      <w:tblPr>
        <w:tblStyle w:val="Table10"/>
        <w:tblW w:w="9495.0" w:type="dxa"/>
        <w:jc w:val="left"/>
        <w:tblInd w:w="-19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50"/>
        <w:gridCol w:w="1500"/>
        <w:gridCol w:w="1395"/>
        <w:gridCol w:w="2085"/>
        <w:gridCol w:w="1095"/>
        <w:gridCol w:w="960"/>
        <w:gridCol w:w="1110"/>
        <w:tblGridChange w:id="0">
          <w:tblGrid>
            <w:gridCol w:w="1350"/>
            <w:gridCol w:w="1500"/>
            <w:gridCol w:w="1395"/>
            <w:gridCol w:w="2085"/>
            <w:gridCol w:w="1095"/>
            <w:gridCol w:w="960"/>
            <w:gridCol w:w="1110"/>
          </w:tblGrid>
        </w:tblGridChange>
      </w:tblGrid>
      <w:tr>
        <w:trPr>
          <w:cantSplit w:val="0"/>
          <w:tblHeader w:val="1"/>
        </w:trPr>
        <w:tc>
          <w:tcPr>
            <w:shd w:fill="auto" w:val="clear"/>
            <w:tcMar>
              <w:top w:w="100.0" w:type="dxa"/>
              <w:left w:w="100.0" w:type="dxa"/>
              <w:bottom w:w="100.0" w:type="dxa"/>
              <w:right w:w="100.0" w:type="dxa"/>
            </w:tcMar>
          </w:tcPr>
          <w:p w:rsidR="00000000" w:rsidDel="00000000" w:rsidP="00000000" w:rsidRDefault="00000000" w:rsidRPr="00000000" w14:paraId="000000CB">
            <w:pPr>
              <w:widowControl w:val="0"/>
              <w:jc w:val="both"/>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Institución</w:t>
            </w:r>
          </w:p>
        </w:tc>
        <w:tc>
          <w:tcPr>
            <w:shd w:fill="auto" w:val="clear"/>
            <w:tcMar>
              <w:top w:w="100.0" w:type="dxa"/>
              <w:left w:w="100.0" w:type="dxa"/>
              <w:bottom w:w="100.0" w:type="dxa"/>
              <w:right w:w="100.0" w:type="dxa"/>
            </w:tcMar>
          </w:tcPr>
          <w:p w:rsidR="00000000" w:rsidDel="00000000" w:rsidP="00000000" w:rsidRDefault="00000000" w:rsidRPr="00000000" w14:paraId="000000CC">
            <w:pPr>
              <w:widowControl w:val="0"/>
              <w:jc w:val="both"/>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Referencia y contacto</w:t>
            </w:r>
          </w:p>
        </w:tc>
        <w:tc>
          <w:tcPr>
            <w:shd w:fill="auto" w:val="clear"/>
            <w:tcMar>
              <w:top w:w="100.0" w:type="dxa"/>
              <w:left w:w="100.0" w:type="dxa"/>
              <w:bottom w:w="100.0" w:type="dxa"/>
              <w:right w:w="100.0" w:type="dxa"/>
            </w:tcMar>
          </w:tcPr>
          <w:p w:rsidR="00000000" w:rsidDel="00000000" w:rsidP="00000000" w:rsidRDefault="00000000" w:rsidRPr="00000000" w14:paraId="000000CD">
            <w:pPr>
              <w:widowControl w:val="0"/>
              <w:jc w:val="both"/>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Cargo ejercido</w:t>
            </w:r>
          </w:p>
        </w:tc>
        <w:tc>
          <w:tcPr>
            <w:shd w:fill="auto" w:val="clear"/>
            <w:tcMar>
              <w:top w:w="100.0" w:type="dxa"/>
              <w:left w:w="100.0" w:type="dxa"/>
              <w:bottom w:w="100.0" w:type="dxa"/>
              <w:right w:w="100.0" w:type="dxa"/>
            </w:tcMar>
          </w:tcPr>
          <w:p w:rsidR="00000000" w:rsidDel="00000000" w:rsidP="00000000" w:rsidRDefault="00000000" w:rsidRPr="00000000" w14:paraId="000000CE">
            <w:pPr>
              <w:widowControl w:val="0"/>
              <w:jc w:val="both"/>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Descriptor de funciones</w:t>
            </w:r>
          </w:p>
        </w:tc>
        <w:tc>
          <w:tcPr>
            <w:shd w:fill="auto" w:val="clear"/>
            <w:tcMar>
              <w:top w:w="100.0" w:type="dxa"/>
              <w:left w:w="100.0" w:type="dxa"/>
              <w:bottom w:w="100.0" w:type="dxa"/>
              <w:right w:w="100.0" w:type="dxa"/>
            </w:tcMar>
          </w:tcPr>
          <w:p w:rsidR="00000000" w:rsidDel="00000000" w:rsidP="00000000" w:rsidRDefault="00000000" w:rsidRPr="00000000" w14:paraId="000000CF">
            <w:pPr>
              <w:widowControl w:val="0"/>
              <w:jc w:val="both"/>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Ciudad</w:t>
            </w:r>
          </w:p>
        </w:tc>
        <w:tc>
          <w:tcPr>
            <w:shd w:fill="auto" w:val="clear"/>
            <w:tcMar>
              <w:top w:w="100.0" w:type="dxa"/>
              <w:left w:w="100.0" w:type="dxa"/>
              <w:bottom w:w="100.0" w:type="dxa"/>
              <w:right w:w="100.0" w:type="dxa"/>
            </w:tcMar>
          </w:tcPr>
          <w:p w:rsidR="00000000" w:rsidDel="00000000" w:rsidP="00000000" w:rsidRDefault="00000000" w:rsidRPr="00000000" w14:paraId="000000D0">
            <w:pPr>
              <w:widowControl w:val="0"/>
              <w:jc w:val="both"/>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fecha de inicio</w:t>
            </w:r>
          </w:p>
        </w:tc>
        <w:tc>
          <w:tcPr>
            <w:shd w:fill="auto" w:val="clear"/>
            <w:tcMar>
              <w:top w:w="100.0" w:type="dxa"/>
              <w:left w:w="100.0" w:type="dxa"/>
              <w:bottom w:w="100.0" w:type="dxa"/>
              <w:right w:w="100.0" w:type="dxa"/>
            </w:tcMar>
          </w:tcPr>
          <w:p w:rsidR="00000000" w:rsidDel="00000000" w:rsidP="00000000" w:rsidRDefault="00000000" w:rsidRPr="00000000" w14:paraId="000000D1">
            <w:pPr>
              <w:widowControl w:val="0"/>
              <w:jc w:val="both"/>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fecha </w:t>
            </w:r>
          </w:p>
          <w:p w:rsidR="00000000" w:rsidDel="00000000" w:rsidP="00000000" w:rsidRDefault="00000000" w:rsidRPr="00000000" w14:paraId="000000D2">
            <w:pPr>
              <w:widowControl w:val="0"/>
              <w:jc w:val="both"/>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de término</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D3">
            <w:pPr>
              <w:widowControl w:val="0"/>
              <w:jc w:val="both"/>
              <w:rPr>
                <w:rFonts w:ascii="Poppins" w:cs="Poppins" w:eastAsia="Poppins" w:hAnsi="Poppins"/>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4">
            <w:pPr>
              <w:widowControl w:val="0"/>
              <w:jc w:val="both"/>
              <w:rPr>
                <w:rFonts w:ascii="Poppins" w:cs="Poppins" w:eastAsia="Poppins" w:hAnsi="Poppins"/>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5">
            <w:pPr>
              <w:widowControl w:val="0"/>
              <w:jc w:val="both"/>
              <w:rPr>
                <w:rFonts w:ascii="Poppins" w:cs="Poppins" w:eastAsia="Poppins" w:hAnsi="Poppins"/>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6">
            <w:pPr>
              <w:widowControl w:val="0"/>
              <w:jc w:val="both"/>
              <w:rPr>
                <w:rFonts w:ascii="Poppins" w:cs="Poppins" w:eastAsia="Poppins" w:hAnsi="Poppins"/>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7">
            <w:pPr>
              <w:widowControl w:val="0"/>
              <w:jc w:val="both"/>
              <w:rPr>
                <w:rFonts w:ascii="Poppins" w:cs="Poppins" w:eastAsia="Poppins" w:hAnsi="Poppins"/>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8">
            <w:pPr>
              <w:widowControl w:val="0"/>
              <w:jc w:val="both"/>
              <w:rPr>
                <w:rFonts w:ascii="Poppins" w:cs="Poppins" w:eastAsia="Poppins" w:hAnsi="Poppins"/>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9">
            <w:pPr>
              <w:widowControl w:val="0"/>
              <w:jc w:val="both"/>
              <w:rPr>
                <w:rFonts w:ascii="Poppins" w:cs="Poppins" w:eastAsia="Poppins" w:hAnsi="Poppins"/>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DA">
            <w:pPr>
              <w:widowControl w:val="0"/>
              <w:jc w:val="both"/>
              <w:rPr>
                <w:rFonts w:ascii="Poppins" w:cs="Poppins" w:eastAsia="Poppins" w:hAnsi="Poppins"/>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B">
            <w:pPr>
              <w:widowControl w:val="0"/>
              <w:jc w:val="both"/>
              <w:rPr>
                <w:rFonts w:ascii="Poppins" w:cs="Poppins" w:eastAsia="Poppins" w:hAnsi="Poppins"/>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C">
            <w:pPr>
              <w:widowControl w:val="0"/>
              <w:jc w:val="both"/>
              <w:rPr>
                <w:rFonts w:ascii="Poppins" w:cs="Poppins" w:eastAsia="Poppins" w:hAnsi="Poppins"/>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D">
            <w:pPr>
              <w:widowControl w:val="0"/>
              <w:jc w:val="both"/>
              <w:rPr>
                <w:rFonts w:ascii="Poppins" w:cs="Poppins" w:eastAsia="Poppins" w:hAnsi="Poppins"/>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E">
            <w:pPr>
              <w:widowControl w:val="0"/>
              <w:jc w:val="both"/>
              <w:rPr>
                <w:rFonts w:ascii="Poppins" w:cs="Poppins" w:eastAsia="Poppins" w:hAnsi="Poppins"/>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F">
            <w:pPr>
              <w:widowControl w:val="0"/>
              <w:jc w:val="both"/>
              <w:rPr>
                <w:rFonts w:ascii="Poppins" w:cs="Poppins" w:eastAsia="Poppins" w:hAnsi="Poppins"/>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E0">
            <w:pPr>
              <w:widowControl w:val="0"/>
              <w:jc w:val="both"/>
              <w:rPr>
                <w:rFonts w:ascii="Poppins" w:cs="Poppins" w:eastAsia="Poppins" w:hAnsi="Poppins"/>
                <w:sz w:val="20"/>
                <w:szCs w:val="20"/>
              </w:rPr>
            </w:pPr>
            <w:r w:rsidDel="00000000" w:rsidR="00000000" w:rsidRPr="00000000">
              <w:rPr>
                <w:rtl w:val="0"/>
              </w:rPr>
            </w:r>
          </w:p>
        </w:tc>
      </w:tr>
    </w:tbl>
    <w:p w:rsidR="00000000" w:rsidDel="00000000" w:rsidP="00000000" w:rsidRDefault="00000000" w:rsidRPr="00000000" w14:paraId="000000E1">
      <w:pPr>
        <w:spacing w:line="276" w:lineRule="auto"/>
        <w:jc w:val="both"/>
        <w:rPr>
          <w:rFonts w:ascii="Poppins" w:cs="Poppins" w:eastAsia="Poppins" w:hAnsi="Poppins"/>
          <w:sz w:val="20"/>
          <w:szCs w:val="20"/>
          <w:u w:val="single"/>
        </w:rPr>
      </w:pPr>
      <w:r w:rsidDel="00000000" w:rsidR="00000000" w:rsidRPr="00000000">
        <w:rPr>
          <w:rtl w:val="0"/>
        </w:rPr>
      </w:r>
    </w:p>
    <w:p w:rsidR="00000000" w:rsidDel="00000000" w:rsidP="00000000" w:rsidRDefault="00000000" w:rsidRPr="00000000" w14:paraId="000000E2">
      <w:pPr>
        <w:spacing w:line="276" w:lineRule="auto"/>
        <w:jc w:val="both"/>
        <w:rPr>
          <w:rFonts w:ascii="Poppins" w:cs="Poppins" w:eastAsia="Poppins" w:hAnsi="Poppins"/>
          <w:sz w:val="20"/>
          <w:szCs w:val="20"/>
          <w:u w:val="single"/>
        </w:rPr>
      </w:pPr>
      <w:r w:rsidDel="00000000" w:rsidR="00000000" w:rsidRPr="00000000">
        <w:rPr>
          <w:rtl w:val="0"/>
        </w:rPr>
      </w:r>
    </w:p>
    <w:p w:rsidR="00000000" w:rsidDel="00000000" w:rsidP="00000000" w:rsidRDefault="00000000" w:rsidRPr="00000000" w14:paraId="000000E3">
      <w:pPr>
        <w:spacing w:line="276" w:lineRule="auto"/>
        <w:jc w:val="both"/>
        <w:rPr>
          <w:rFonts w:ascii="Poppins" w:cs="Poppins" w:eastAsia="Poppins" w:hAnsi="Poppins"/>
          <w:sz w:val="20"/>
          <w:szCs w:val="20"/>
          <w:u w:val="single"/>
        </w:rPr>
      </w:pPr>
      <w:r w:rsidDel="00000000" w:rsidR="00000000" w:rsidRPr="00000000">
        <w:rPr>
          <w:rtl w:val="0"/>
        </w:rPr>
      </w:r>
    </w:p>
    <w:p w:rsidR="00000000" w:rsidDel="00000000" w:rsidP="00000000" w:rsidRDefault="00000000" w:rsidRPr="00000000" w14:paraId="000000E4">
      <w:pPr>
        <w:spacing w:line="276" w:lineRule="auto"/>
        <w:jc w:val="both"/>
        <w:rPr>
          <w:rFonts w:ascii="Poppins" w:cs="Poppins" w:eastAsia="Poppins" w:hAnsi="Poppins"/>
          <w:sz w:val="20"/>
          <w:szCs w:val="20"/>
          <w:u w:val="single"/>
        </w:rPr>
      </w:pPr>
      <w:r w:rsidDel="00000000" w:rsidR="00000000" w:rsidRPr="00000000">
        <w:rPr>
          <w:rtl w:val="0"/>
        </w:rPr>
      </w:r>
    </w:p>
    <w:p w:rsidR="00000000" w:rsidDel="00000000" w:rsidP="00000000" w:rsidRDefault="00000000" w:rsidRPr="00000000" w14:paraId="000000E5">
      <w:pPr>
        <w:spacing w:line="276" w:lineRule="auto"/>
        <w:jc w:val="both"/>
        <w:rPr>
          <w:rFonts w:ascii="Poppins" w:cs="Poppins" w:eastAsia="Poppins" w:hAnsi="Poppins"/>
          <w:sz w:val="20"/>
          <w:szCs w:val="20"/>
          <w:u w:val="single"/>
        </w:rPr>
      </w:pPr>
      <w:r w:rsidDel="00000000" w:rsidR="00000000" w:rsidRPr="00000000">
        <w:rPr>
          <w:rtl w:val="0"/>
        </w:rPr>
      </w:r>
    </w:p>
    <w:p w:rsidR="00000000" w:rsidDel="00000000" w:rsidP="00000000" w:rsidRDefault="00000000" w:rsidRPr="00000000" w14:paraId="000000E6">
      <w:pPr>
        <w:spacing w:line="276" w:lineRule="auto"/>
        <w:jc w:val="both"/>
        <w:rPr>
          <w:rFonts w:ascii="Poppins" w:cs="Poppins" w:eastAsia="Poppins" w:hAnsi="Poppins"/>
          <w:sz w:val="20"/>
          <w:szCs w:val="20"/>
          <w:u w:val="single"/>
        </w:rPr>
      </w:pPr>
      <w:r w:rsidDel="00000000" w:rsidR="00000000" w:rsidRPr="00000000">
        <w:rPr>
          <w:rtl w:val="0"/>
        </w:rPr>
      </w:r>
    </w:p>
    <w:p w:rsidR="00000000" w:rsidDel="00000000" w:rsidP="00000000" w:rsidRDefault="00000000" w:rsidRPr="00000000" w14:paraId="000000E7">
      <w:pPr>
        <w:spacing w:line="276" w:lineRule="auto"/>
        <w:jc w:val="both"/>
        <w:rPr>
          <w:rFonts w:ascii="Poppins" w:cs="Poppins" w:eastAsia="Poppins" w:hAnsi="Poppins"/>
          <w:sz w:val="20"/>
          <w:szCs w:val="20"/>
          <w:u w:val="single"/>
        </w:rPr>
      </w:pPr>
      <w:r w:rsidDel="00000000" w:rsidR="00000000" w:rsidRPr="00000000">
        <w:rPr>
          <w:rtl w:val="0"/>
        </w:rPr>
      </w:r>
    </w:p>
    <w:p w:rsidR="00000000" w:rsidDel="00000000" w:rsidP="00000000" w:rsidRDefault="00000000" w:rsidRPr="00000000" w14:paraId="000000E8">
      <w:pPr>
        <w:spacing w:line="360" w:lineRule="auto"/>
        <w:jc w:val="both"/>
        <w:rPr>
          <w:rFonts w:ascii="Poppins" w:cs="Poppins" w:eastAsia="Poppins" w:hAnsi="Poppins"/>
          <w:sz w:val="20"/>
          <w:szCs w:val="20"/>
          <w:u w:val="single"/>
        </w:rPr>
      </w:pPr>
      <w:r w:rsidDel="00000000" w:rsidR="00000000" w:rsidRPr="00000000">
        <w:rPr>
          <w:rtl w:val="0"/>
        </w:rPr>
      </w:r>
    </w:p>
    <w:p w:rsidR="00000000" w:rsidDel="00000000" w:rsidP="00000000" w:rsidRDefault="00000000" w:rsidRPr="00000000" w14:paraId="000000E9">
      <w:pPr>
        <w:spacing w:after="160" w:line="259" w:lineRule="auto"/>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EA">
      <w:pPr>
        <w:spacing w:after="160" w:line="259" w:lineRule="auto"/>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EB">
      <w:pPr>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EC">
      <w:pPr>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ED">
      <w:pPr>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EE">
      <w:pPr>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EF">
      <w:pPr>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F0">
      <w:pPr>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F1">
      <w:pPr>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F2">
      <w:pPr>
        <w:rPr/>
      </w:pPr>
      <w:r w:rsidDel="00000000" w:rsidR="00000000" w:rsidRPr="00000000">
        <w:rPr>
          <w:rtl w:val="0"/>
        </w:rPr>
      </w:r>
    </w:p>
    <w:p w:rsidR="00000000" w:rsidDel="00000000" w:rsidP="00000000" w:rsidRDefault="00000000" w:rsidRPr="00000000" w14:paraId="000000F3">
      <w:pPr>
        <w:rPr/>
      </w:pPr>
      <w:r w:rsidDel="00000000" w:rsidR="00000000" w:rsidRPr="00000000">
        <w:rPr>
          <w:rtl w:val="0"/>
        </w:rPr>
      </w:r>
    </w:p>
    <w:p w:rsidR="00000000" w:rsidDel="00000000" w:rsidP="00000000" w:rsidRDefault="00000000" w:rsidRPr="00000000" w14:paraId="000000F4">
      <w:pPr>
        <w:rPr/>
      </w:pPr>
      <w:r w:rsidDel="00000000" w:rsidR="00000000" w:rsidRPr="00000000">
        <w:rPr>
          <w:rtl w:val="0"/>
        </w:rPr>
      </w:r>
    </w:p>
    <w:p w:rsidR="00000000" w:rsidDel="00000000" w:rsidP="00000000" w:rsidRDefault="00000000" w:rsidRPr="00000000" w14:paraId="000000F5">
      <w:pPr>
        <w:rPr/>
      </w:pPr>
      <w:r w:rsidDel="00000000" w:rsidR="00000000" w:rsidRPr="00000000">
        <w:rPr>
          <w:rtl w:val="0"/>
        </w:rPr>
      </w:r>
    </w:p>
    <w:p w:rsidR="00000000" w:rsidDel="00000000" w:rsidP="00000000" w:rsidRDefault="00000000" w:rsidRPr="00000000" w14:paraId="000000F6">
      <w:pPr>
        <w:rPr/>
      </w:pPr>
      <w:r w:rsidDel="00000000" w:rsidR="00000000" w:rsidRPr="00000000">
        <w:rPr>
          <w:rtl w:val="0"/>
        </w:rPr>
      </w:r>
    </w:p>
    <w:p w:rsidR="00000000" w:rsidDel="00000000" w:rsidP="00000000" w:rsidRDefault="00000000" w:rsidRPr="00000000" w14:paraId="000000F7">
      <w:pPr>
        <w:rPr/>
      </w:pPr>
      <w:r w:rsidDel="00000000" w:rsidR="00000000" w:rsidRPr="00000000">
        <w:rPr>
          <w:rtl w:val="0"/>
        </w:rPr>
      </w:r>
    </w:p>
    <w:p w:rsidR="00000000" w:rsidDel="00000000" w:rsidP="00000000" w:rsidRDefault="00000000" w:rsidRPr="00000000" w14:paraId="000000F8">
      <w:pPr>
        <w:rPr/>
      </w:pPr>
      <w:r w:rsidDel="00000000" w:rsidR="00000000" w:rsidRPr="00000000">
        <w:rPr>
          <w:rtl w:val="0"/>
        </w:rPr>
      </w:r>
    </w:p>
    <w:p w:rsidR="00000000" w:rsidDel="00000000" w:rsidP="00000000" w:rsidRDefault="00000000" w:rsidRPr="00000000" w14:paraId="000000F9">
      <w:pPr>
        <w:rPr/>
      </w:pPr>
      <w:r w:rsidDel="00000000" w:rsidR="00000000" w:rsidRPr="00000000">
        <w:rPr>
          <w:rtl w:val="0"/>
        </w:rPr>
      </w:r>
    </w:p>
    <w:p w:rsidR="00000000" w:rsidDel="00000000" w:rsidP="00000000" w:rsidRDefault="00000000" w:rsidRPr="00000000" w14:paraId="000000FA">
      <w:pPr>
        <w:spacing w:line="276" w:lineRule="auto"/>
        <w:jc w:val="both"/>
        <w:rPr>
          <w:rFonts w:ascii="Poppins" w:cs="Poppins" w:eastAsia="Poppins" w:hAnsi="Poppins"/>
          <w:sz w:val="20"/>
          <w:szCs w:val="20"/>
          <w:u w:val="single"/>
        </w:rPr>
      </w:pPr>
      <w:r w:rsidDel="00000000" w:rsidR="00000000" w:rsidRPr="00000000">
        <w:rPr>
          <w:rtl w:val="0"/>
        </w:rPr>
      </w:r>
    </w:p>
    <w:p w:rsidR="00000000" w:rsidDel="00000000" w:rsidP="00000000" w:rsidRDefault="00000000" w:rsidRPr="00000000" w14:paraId="000000FB">
      <w:pPr>
        <w:spacing w:line="276" w:lineRule="auto"/>
        <w:jc w:val="center"/>
        <w:rPr>
          <w:rFonts w:ascii="Poppins" w:cs="Poppins" w:eastAsia="Poppins" w:hAnsi="Poppins"/>
          <w:b w:val="1"/>
        </w:rPr>
      </w:pPr>
      <w:r w:rsidDel="00000000" w:rsidR="00000000" w:rsidRPr="00000000">
        <w:rPr>
          <w:rFonts w:ascii="Poppins" w:cs="Poppins" w:eastAsia="Poppins" w:hAnsi="Poppins"/>
          <w:b w:val="1"/>
          <w:rtl w:val="0"/>
        </w:rPr>
        <w:t xml:space="preserve">Autorización de postulación profesional</w:t>
      </w:r>
    </w:p>
    <w:p w:rsidR="00000000" w:rsidDel="00000000" w:rsidP="00000000" w:rsidRDefault="00000000" w:rsidRPr="00000000" w14:paraId="000000FC">
      <w:pPr>
        <w:spacing w:line="240" w:lineRule="auto"/>
        <w:ind w:right="426"/>
        <w:jc w:val="both"/>
        <w:rPr>
          <w:rFonts w:ascii="Poppins" w:cs="Poppins" w:eastAsia="Poppins" w:hAnsi="Poppins"/>
          <w:b w:val="1"/>
          <w:sz w:val="20"/>
          <w:szCs w:val="20"/>
        </w:rPr>
      </w:pPr>
      <w:r w:rsidDel="00000000" w:rsidR="00000000" w:rsidRPr="00000000">
        <w:rPr>
          <w:rtl w:val="0"/>
        </w:rPr>
      </w:r>
    </w:p>
    <w:p w:rsidR="00000000" w:rsidDel="00000000" w:rsidP="00000000" w:rsidRDefault="00000000" w:rsidRPr="00000000" w14:paraId="000000FD">
      <w:pPr>
        <w:spacing w:line="240" w:lineRule="auto"/>
        <w:ind w:right="426"/>
        <w:jc w:val="both"/>
        <w:rPr>
          <w:rFonts w:ascii="Poppins" w:cs="Poppins" w:eastAsia="Poppins" w:hAnsi="Poppins"/>
          <w:b w:val="1"/>
          <w:sz w:val="20"/>
          <w:szCs w:val="20"/>
        </w:rPr>
      </w:pPr>
      <w:r w:rsidDel="00000000" w:rsidR="00000000" w:rsidRPr="00000000">
        <w:rPr>
          <w:rtl w:val="0"/>
        </w:rPr>
      </w:r>
    </w:p>
    <w:p w:rsidR="00000000" w:rsidDel="00000000" w:rsidP="00000000" w:rsidRDefault="00000000" w:rsidRPr="00000000" w14:paraId="000000FE">
      <w:pPr>
        <w:spacing w:line="240" w:lineRule="auto"/>
        <w:ind w:right="426"/>
        <w:jc w:val="both"/>
        <w:rPr>
          <w:rFonts w:ascii="Poppins" w:cs="Poppins" w:eastAsia="Poppins" w:hAnsi="Poppins"/>
          <w:b w:val="1"/>
          <w:sz w:val="20"/>
          <w:szCs w:val="20"/>
        </w:rPr>
      </w:pPr>
      <w:r w:rsidDel="00000000" w:rsidR="00000000" w:rsidRPr="00000000">
        <w:rPr>
          <w:rtl w:val="0"/>
        </w:rPr>
      </w:r>
    </w:p>
    <w:p w:rsidR="00000000" w:rsidDel="00000000" w:rsidP="00000000" w:rsidRDefault="00000000" w:rsidRPr="00000000" w14:paraId="000000FF">
      <w:pPr>
        <w:spacing w:line="240" w:lineRule="auto"/>
        <w:ind w:right="426"/>
        <w:jc w:val="both"/>
        <w:rPr>
          <w:rFonts w:ascii="Poppins" w:cs="Poppins" w:eastAsia="Poppins" w:hAnsi="Poppins"/>
          <w:b w:val="1"/>
          <w:sz w:val="20"/>
          <w:szCs w:val="20"/>
        </w:rPr>
      </w:pPr>
      <w:r w:rsidDel="00000000" w:rsidR="00000000" w:rsidRPr="00000000">
        <w:rPr>
          <w:rtl w:val="0"/>
        </w:rPr>
      </w:r>
    </w:p>
    <w:p w:rsidR="00000000" w:rsidDel="00000000" w:rsidP="00000000" w:rsidRDefault="00000000" w:rsidRPr="00000000" w14:paraId="00000100">
      <w:pPr>
        <w:spacing w:line="240" w:lineRule="auto"/>
        <w:ind w:right="426"/>
        <w:jc w:val="both"/>
        <w:rPr>
          <w:rFonts w:ascii="Poppins" w:cs="Poppins" w:eastAsia="Poppins" w:hAnsi="Poppins"/>
          <w:b w:val="1"/>
          <w:sz w:val="20"/>
          <w:szCs w:val="20"/>
        </w:rPr>
      </w:pPr>
      <w:r w:rsidDel="00000000" w:rsidR="00000000" w:rsidRPr="00000000">
        <w:rPr>
          <w:rtl w:val="0"/>
        </w:rPr>
      </w:r>
    </w:p>
    <w:p w:rsidR="00000000" w:rsidDel="00000000" w:rsidP="00000000" w:rsidRDefault="00000000" w:rsidRPr="00000000" w14:paraId="00000101">
      <w:pPr>
        <w:spacing w:line="240" w:lineRule="auto"/>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Yo _______________________________, autorizo a ___________</w:t>
      </w:r>
      <w:r w:rsidDel="00000000" w:rsidR="00000000" w:rsidRPr="00000000">
        <w:rPr>
          <w:rFonts w:ascii="Poppins" w:cs="Poppins" w:eastAsia="Poppins" w:hAnsi="Poppins"/>
          <w:sz w:val="20"/>
          <w:szCs w:val="20"/>
          <w:u w:val="single"/>
          <w:rtl w:val="0"/>
        </w:rPr>
        <w:t xml:space="preserve"> (nombre oferente) ________ </w:t>
      </w:r>
      <w:r w:rsidDel="00000000" w:rsidR="00000000" w:rsidRPr="00000000">
        <w:rPr>
          <w:rFonts w:ascii="Poppins" w:cs="Poppins" w:eastAsia="Poppins" w:hAnsi="Poppins"/>
          <w:sz w:val="20"/>
          <w:szCs w:val="20"/>
          <w:rtl w:val="0"/>
        </w:rPr>
        <w:t xml:space="preserve">para presentar mis antecedentes curriculares para ser evaluados en el Concurso Público para Operadores del Centro de Negocios </w:t>
      </w:r>
      <w:r w:rsidDel="00000000" w:rsidR="00000000" w:rsidRPr="00000000">
        <w:rPr>
          <w:rFonts w:ascii="Poppins" w:cs="Poppins" w:eastAsia="Poppins" w:hAnsi="Poppins"/>
          <w:sz w:val="20"/>
          <w:szCs w:val="20"/>
          <w:u w:val="single"/>
          <w:rtl w:val="0"/>
        </w:rPr>
        <w:t xml:space="preserve">(nombre del Centro)</w:t>
      </w:r>
      <w:r w:rsidDel="00000000" w:rsidR="00000000" w:rsidRPr="00000000">
        <w:rPr>
          <w:rFonts w:ascii="Poppins" w:cs="Poppins" w:eastAsia="Poppins" w:hAnsi="Poppins"/>
          <w:sz w:val="20"/>
          <w:szCs w:val="20"/>
          <w:rtl w:val="0"/>
        </w:rPr>
        <w:t xml:space="preserve">, Región de _____________________________.</w:t>
      </w:r>
    </w:p>
    <w:p w:rsidR="00000000" w:rsidDel="00000000" w:rsidP="00000000" w:rsidRDefault="00000000" w:rsidRPr="00000000" w14:paraId="00000102">
      <w:pPr>
        <w:spacing w:line="240" w:lineRule="auto"/>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103">
      <w:pPr>
        <w:spacing w:line="240" w:lineRule="auto"/>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Mis antecedentes curriculares serán presentados para el cargo de </w:t>
      </w:r>
      <w:r w:rsidDel="00000000" w:rsidR="00000000" w:rsidRPr="00000000">
        <w:rPr>
          <w:rFonts w:ascii="Poppins" w:cs="Poppins" w:eastAsia="Poppins" w:hAnsi="Poppins"/>
          <w:sz w:val="20"/>
          <w:szCs w:val="20"/>
          <w:u w:val="single"/>
          <w:rtl w:val="0"/>
        </w:rPr>
        <w:t xml:space="preserve"> (indicar cargo al que postula) ___</w:t>
      </w:r>
      <w:r w:rsidDel="00000000" w:rsidR="00000000" w:rsidRPr="00000000">
        <w:rPr>
          <w:rFonts w:ascii="Poppins" w:cs="Poppins" w:eastAsia="Poppins" w:hAnsi="Poppins"/>
          <w:sz w:val="20"/>
          <w:szCs w:val="20"/>
          <w:rtl w:val="0"/>
        </w:rPr>
        <w:t xml:space="preserve">.</w:t>
      </w:r>
    </w:p>
    <w:p w:rsidR="00000000" w:rsidDel="00000000" w:rsidP="00000000" w:rsidRDefault="00000000" w:rsidRPr="00000000" w14:paraId="00000104">
      <w:pPr>
        <w:spacing w:line="240" w:lineRule="auto"/>
        <w:jc w:val="both"/>
        <w:rPr>
          <w:rFonts w:ascii="Poppins" w:cs="Poppins" w:eastAsia="Poppins" w:hAnsi="Poppins"/>
          <w:b w:val="1"/>
          <w:sz w:val="20"/>
          <w:szCs w:val="20"/>
        </w:rPr>
      </w:pPr>
      <w:r w:rsidDel="00000000" w:rsidR="00000000" w:rsidRPr="00000000">
        <w:rPr>
          <w:rtl w:val="0"/>
        </w:rPr>
      </w:r>
    </w:p>
    <w:p w:rsidR="00000000" w:rsidDel="00000000" w:rsidP="00000000" w:rsidRDefault="00000000" w:rsidRPr="00000000" w14:paraId="00000105">
      <w:pPr>
        <w:spacing w:line="240" w:lineRule="auto"/>
        <w:ind w:right="426"/>
        <w:jc w:val="both"/>
        <w:rPr>
          <w:rFonts w:ascii="Poppins" w:cs="Poppins" w:eastAsia="Poppins" w:hAnsi="Poppins"/>
          <w:b w:val="1"/>
          <w:sz w:val="20"/>
          <w:szCs w:val="20"/>
        </w:rPr>
      </w:pPr>
      <w:r w:rsidDel="00000000" w:rsidR="00000000" w:rsidRPr="00000000">
        <w:rPr>
          <w:rtl w:val="0"/>
        </w:rPr>
      </w:r>
    </w:p>
    <w:p w:rsidR="00000000" w:rsidDel="00000000" w:rsidP="00000000" w:rsidRDefault="00000000" w:rsidRPr="00000000" w14:paraId="00000106">
      <w:pPr>
        <w:spacing w:line="240" w:lineRule="auto"/>
        <w:ind w:right="426"/>
        <w:jc w:val="both"/>
        <w:rPr>
          <w:rFonts w:ascii="Poppins" w:cs="Poppins" w:eastAsia="Poppins" w:hAnsi="Poppins"/>
          <w:b w:val="1"/>
          <w:sz w:val="20"/>
          <w:szCs w:val="20"/>
        </w:rPr>
      </w:pPr>
      <w:r w:rsidDel="00000000" w:rsidR="00000000" w:rsidRPr="00000000">
        <w:rPr>
          <w:rtl w:val="0"/>
        </w:rPr>
      </w:r>
    </w:p>
    <w:p w:rsidR="00000000" w:rsidDel="00000000" w:rsidP="00000000" w:rsidRDefault="00000000" w:rsidRPr="00000000" w14:paraId="00000107">
      <w:pPr>
        <w:spacing w:line="240" w:lineRule="auto"/>
        <w:ind w:right="426"/>
        <w:jc w:val="both"/>
        <w:rPr>
          <w:rFonts w:ascii="Poppins" w:cs="Poppins" w:eastAsia="Poppins" w:hAnsi="Poppins"/>
          <w:b w:val="1"/>
          <w:sz w:val="20"/>
          <w:szCs w:val="20"/>
        </w:rPr>
      </w:pPr>
      <w:r w:rsidDel="00000000" w:rsidR="00000000" w:rsidRPr="00000000">
        <w:rPr>
          <w:rtl w:val="0"/>
        </w:rPr>
      </w:r>
    </w:p>
    <w:p w:rsidR="00000000" w:rsidDel="00000000" w:rsidP="00000000" w:rsidRDefault="00000000" w:rsidRPr="00000000" w14:paraId="00000108">
      <w:pPr>
        <w:spacing w:line="240" w:lineRule="auto"/>
        <w:ind w:right="426"/>
        <w:jc w:val="both"/>
        <w:rPr>
          <w:rFonts w:ascii="Poppins" w:cs="Poppins" w:eastAsia="Poppins" w:hAnsi="Poppins"/>
          <w:b w:val="1"/>
          <w:sz w:val="20"/>
          <w:szCs w:val="20"/>
        </w:rPr>
      </w:pPr>
      <w:r w:rsidDel="00000000" w:rsidR="00000000" w:rsidRPr="00000000">
        <w:rPr>
          <w:rtl w:val="0"/>
        </w:rPr>
      </w:r>
    </w:p>
    <w:p w:rsidR="00000000" w:rsidDel="00000000" w:rsidP="00000000" w:rsidRDefault="00000000" w:rsidRPr="00000000" w14:paraId="00000109">
      <w:pPr>
        <w:spacing w:line="240" w:lineRule="auto"/>
        <w:ind w:right="426"/>
        <w:jc w:val="both"/>
        <w:rPr>
          <w:rFonts w:ascii="Poppins" w:cs="Poppins" w:eastAsia="Poppins" w:hAnsi="Poppins"/>
          <w:b w:val="1"/>
          <w:sz w:val="20"/>
          <w:szCs w:val="20"/>
        </w:rPr>
      </w:pPr>
      <w:r w:rsidDel="00000000" w:rsidR="00000000" w:rsidRPr="00000000">
        <w:rPr>
          <w:rtl w:val="0"/>
        </w:rPr>
      </w:r>
    </w:p>
    <w:p w:rsidR="00000000" w:rsidDel="00000000" w:rsidP="00000000" w:rsidRDefault="00000000" w:rsidRPr="00000000" w14:paraId="0000010A">
      <w:pPr>
        <w:spacing w:line="240" w:lineRule="auto"/>
        <w:ind w:right="426"/>
        <w:jc w:val="both"/>
        <w:rPr>
          <w:rFonts w:ascii="Poppins" w:cs="Poppins" w:eastAsia="Poppins" w:hAnsi="Poppins"/>
          <w:b w:val="1"/>
          <w:sz w:val="20"/>
          <w:szCs w:val="20"/>
        </w:rPr>
      </w:pPr>
      <w:r w:rsidDel="00000000" w:rsidR="00000000" w:rsidRPr="00000000">
        <w:rPr>
          <w:rtl w:val="0"/>
        </w:rPr>
      </w:r>
    </w:p>
    <w:p w:rsidR="00000000" w:rsidDel="00000000" w:rsidP="00000000" w:rsidRDefault="00000000" w:rsidRPr="00000000" w14:paraId="0000010B">
      <w:pPr>
        <w:spacing w:line="240" w:lineRule="auto"/>
        <w:ind w:right="426"/>
        <w:jc w:val="both"/>
        <w:rPr>
          <w:rFonts w:ascii="Poppins" w:cs="Poppins" w:eastAsia="Poppins" w:hAnsi="Poppins"/>
          <w:b w:val="1"/>
          <w:sz w:val="20"/>
          <w:szCs w:val="20"/>
        </w:rPr>
      </w:pPr>
      <w:r w:rsidDel="00000000" w:rsidR="00000000" w:rsidRPr="00000000">
        <w:rPr>
          <w:rtl w:val="0"/>
        </w:rPr>
      </w:r>
    </w:p>
    <w:p w:rsidR="00000000" w:rsidDel="00000000" w:rsidP="00000000" w:rsidRDefault="00000000" w:rsidRPr="00000000" w14:paraId="0000010C">
      <w:pPr>
        <w:spacing w:line="240" w:lineRule="auto"/>
        <w:ind w:right="426"/>
        <w:jc w:val="both"/>
        <w:rPr>
          <w:rFonts w:ascii="Poppins" w:cs="Poppins" w:eastAsia="Poppins" w:hAnsi="Poppins"/>
          <w:b w:val="1"/>
          <w:sz w:val="20"/>
          <w:szCs w:val="20"/>
        </w:rPr>
      </w:pPr>
      <w:r w:rsidDel="00000000" w:rsidR="00000000" w:rsidRPr="00000000">
        <w:rPr>
          <w:rtl w:val="0"/>
        </w:rPr>
      </w:r>
    </w:p>
    <w:p w:rsidR="00000000" w:rsidDel="00000000" w:rsidP="00000000" w:rsidRDefault="00000000" w:rsidRPr="00000000" w14:paraId="0000010D">
      <w:pPr>
        <w:spacing w:line="240" w:lineRule="auto"/>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_________________________________________</w:t>
      </w:r>
    </w:p>
    <w:p w:rsidR="00000000" w:rsidDel="00000000" w:rsidP="00000000" w:rsidRDefault="00000000" w:rsidRPr="00000000" w14:paraId="0000010E">
      <w:pPr>
        <w:spacing w:line="240" w:lineRule="auto"/>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Firma</w:t>
      </w:r>
    </w:p>
    <w:p w:rsidR="00000000" w:rsidDel="00000000" w:rsidP="00000000" w:rsidRDefault="00000000" w:rsidRPr="00000000" w14:paraId="0000010F">
      <w:pPr>
        <w:spacing w:line="240" w:lineRule="auto"/>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Nombre completo</w:t>
      </w:r>
    </w:p>
    <w:p w:rsidR="00000000" w:rsidDel="00000000" w:rsidP="00000000" w:rsidRDefault="00000000" w:rsidRPr="00000000" w14:paraId="00000110">
      <w:pPr>
        <w:spacing w:line="240" w:lineRule="auto"/>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RUT </w:t>
      </w:r>
    </w:p>
    <w:p w:rsidR="00000000" w:rsidDel="00000000" w:rsidP="00000000" w:rsidRDefault="00000000" w:rsidRPr="00000000" w14:paraId="00000111">
      <w:pPr>
        <w:spacing w:line="240" w:lineRule="auto"/>
        <w:jc w:val="both"/>
        <w:rPr>
          <w:rFonts w:ascii="Poppins" w:cs="Poppins" w:eastAsia="Poppins" w:hAnsi="Poppins"/>
          <w:b w:val="1"/>
          <w:sz w:val="20"/>
          <w:szCs w:val="20"/>
        </w:rPr>
      </w:pPr>
      <w:r w:rsidDel="00000000" w:rsidR="00000000" w:rsidRPr="00000000">
        <w:rPr>
          <w:rFonts w:ascii="Poppins" w:cs="Poppins" w:eastAsia="Poppins" w:hAnsi="Poppins"/>
          <w:sz w:val="20"/>
          <w:szCs w:val="20"/>
          <w:rtl w:val="0"/>
        </w:rPr>
        <w:t xml:space="preserve">Fecha</w:t>
      </w:r>
      <w:r w:rsidDel="00000000" w:rsidR="00000000" w:rsidRPr="00000000">
        <w:rPr>
          <w:rtl w:val="0"/>
        </w:rPr>
      </w:r>
    </w:p>
    <w:p w:rsidR="00000000" w:rsidDel="00000000" w:rsidP="00000000" w:rsidRDefault="00000000" w:rsidRPr="00000000" w14:paraId="00000112">
      <w:pPr>
        <w:spacing w:line="240" w:lineRule="auto"/>
        <w:ind w:hanging="720"/>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113">
      <w:pPr>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114">
      <w:pPr>
        <w:spacing w:line="240" w:lineRule="auto"/>
        <w:jc w:val="both"/>
        <w:rPr>
          <w:rFonts w:ascii="Poppins" w:cs="Poppins" w:eastAsia="Poppins" w:hAnsi="Poppins"/>
          <w:sz w:val="20"/>
          <w:szCs w:val="20"/>
        </w:rPr>
      </w:pPr>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 w:name="Courier New"/>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5">
    <w:pPr>
      <w:tabs>
        <w:tab w:val="right" w:leader="none" w:pos="9214"/>
      </w:tabs>
      <w:spacing w:line="240" w:lineRule="auto"/>
      <w:ind w:right="-376"/>
      <w:jc w:val="right"/>
      <w:rPr/>
    </w:pPr>
    <w:r w:rsidDel="00000000" w:rsidR="00000000" w:rsidRPr="00000000">
      <w:rPr>
        <w:rFonts w:ascii="Cambria" w:cs="Cambria" w:eastAsia="Cambria" w:hAnsi="Cambria"/>
      </w:rPr>
      <w:drawing>
        <wp:inline distB="114300" distT="114300" distL="114300" distR="114300">
          <wp:extent cx="1370648" cy="643928"/>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370648" cy="64392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rFonts w:ascii="Noto Sans Symbols" w:cs="Noto Sans Symbols" w:eastAsia="Noto Sans Symbols" w:hAnsi="Noto Sans Symbols"/>
        <w:b w:val="1"/>
        <w:sz w:val="20"/>
        <w:szCs w:val="20"/>
      </w:rPr>
    </w:lvl>
    <w:lvl w:ilvl="1">
      <w:start w:val="1"/>
      <w:numFmt w:val="lowerLetter"/>
      <w:lvlText w:val="%2."/>
      <w:lvlJc w:val="left"/>
      <w:pPr>
        <w:ind w:left="1440" w:hanging="360"/>
      </w:pPr>
      <w:rPr>
        <w:rFonts w:ascii="Courier New" w:cs="Courier New" w:eastAsia="Courier New" w:hAnsi="Courier New"/>
        <w:sz w:val="20"/>
        <w:szCs w:val="20"/>
      </w:rPr>
    </w:lvl>
    <w:lvl w:ilvl="2">
      <w:start w:val="1"/>
      <w:numFmt w:val="lowerRoman"/>
      <w:lvlText w:val="%3."/>
      <w:lvlJc w:val="right"/>
      <w:pPr>
        <w:ind w:left="2160" w:hanging="360"/>
      </w:pPr>
      <w:rPr>
        <w:rFonts w:ascii="Noto Sans Symbols" w:cs="Noto Sans Symbols" w:eastAsia="Noto Sans Symbols" w:hAnsi="Noto Sans Symbols"/>
        <w:sz w:val="20"/>
        <w:szCs w:val="20"/>
      </w:rPr>
    </w:lvl>
    <w:lvl w:ilvl="3">
      <w:start w:val="1"/>
      <w:numFmt w:val="decimal"/>
      <w:lvlText w:val="%4."/>
      <w:lvlJc w:val="left"/>
      <w:pPr>
        <w:ind w:left="2880" w:hanging="360"/>
      </w:pPr>
      <w:rPr>
        <w:rFonts w:ascii="Noto Sans Symbols" w:cs="Noto Sans Symbols" w:eastAsia="Noto Sans Symbols" w:hAnsi="Noto Sans Symbols"/>
        <w:sz w:val="20"/>
        <w:szCs w:val="20"/>
      </w:rPr>
    </w:lvl>
    <w:lvl w:ilvl="4">
      <w:start w:val="1"/>
      <w:numFmt w:val="lowerLetter"/>
      <w:lvlText w:val="%5."/>
      <w:lvlJc w:val="left"/>
      <w:pPr>
        <w:ind w:left="3600" w:hanging="360"/>
      </w:pPr>
      <w:rPr>
        <w:rFonts w:ascii="Noto Sans Symbols" w:cs="Noto Sans Symbols" w:eastAsia="Noto Sans Symbols" w:hAnsi="Noto Sans Symbols"/>
        <w:sz w:val="20"/>
        <w:szCs w:val="20"/>
      </w:rPr>
    </w:lvl>
    <w:lvl w:ilvl="5">
      <w:start w:val="1"/>
      <w:numFmt w:val="lowerRoman"/>
      <w:lvlText w:val="%6."/>
      <w:lvlJc w:val="right"/>
      <w:pPr>
        <w:ind w:left="4320" w:hanging="360"/>
      </w:pPr>
      <w:rPr>
        <w:rFonts w:ascii="Noto Sans Symbols" w:cs="Noto Sans Symbols" w:eastAsia="Noto Sans Symbols" w:hAnsi="Noto Sans Symbols"/>
        <w:sz w:val="20"/>
        <w:szCs w:val="20"/>
      </w:rPr>
    </w:lvl>
    <w:lvl w:ilvl="6">
      <w:start w:val="1"/>
      <w:numFmt w:val="decimal"/>
      <w:lvlText w:val="%7."/>
      <w:lvlJc w:val="left"/>
      <w:pPr>
        <w:ind w:left="5040" w:hanging="360"/>
      </w:pPr>
      <w:rPr>
        <w:rFonts w:ascii="Noto Sans Symbols" w:cs="Noto Sans Symbols" w:eastAsia="Noto Sans Symbols" w:hAnsi="Noto Sans Symbols"/>
        <w:sz w:val="20"/>
        <w:szCs w:val="20"/>
      </w:rPr>
    </w:lvl>
    <w:lvl w:ilvl="7">
      <w:start w:val="1"/>
      <w:numFmt w:val="lowerLetter"/>
      <w:lvlText w:val="%8."/>
      <w:lvlJc w:val="left"/>
      <w:pPr>
        <w:ind w:left="5760" w:hanging="360"/>
      </w:pPr>
      <w:rPr>
        <w:rFonts w:ascii="Noto Sans Symbols" w:cs="Noto Sans Symbols" w:eastAsia="Noto Sans Symbols" w:hAnsi="Noto Sans Symbols"/>
        <w:sz w:val="20"/>
        <w:szCs w:val="20"/>
      </w:rPr>
    </w:lvl>
    <w:lvl w:ilvl="8">
      <w:start w:val="1"/>
      <w:numFmt w:val="lowerRoman"/>
      <w:lvlText w:val="%9."/>
      <w:lvlJc w:val="right"/>
      <w:pPr>
        <w:ind w:left="6480" w:hanging="360"/>
      </w:pPr>
      <w:rPr>
        <w:rFonts w:ascii="Noto Sans Symbols" w:cs="Noto Sans Symbols" w:eastAsia="Noto Sans Symbols" w:hAnsi="Noto Sans Symbols"/>
        <w:sz w:val="20"/>
        <w:szCs w:val="20"/>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_419"/>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pPr>
      <w:spacing w:after="0" w:line="240" w:lineRule="auto"/>
    </w:pPr>
    <w:rPr>
      <w:color w:val="000000"/>
      <w:sz w:val="24"/>
      <w:szCs w:val="24"/>
    </w:rPr>
    <w:tblPr>
      <w:tblStyleRowBandSize w:val="1"/>
      <w:tblStyleColBandSize w:val="1"/>
      <w:tblCellMar>
        <w:top w:w="0.0" w:type="dxa"/>
        <w:left w:w="115.0" w:type="dxa"/>
        <w:bottom w:w="0.0" w:type="dxa"/>
        <w:right w:w="115.0" w:type="dxa"/>
      </w:tblCellMar>
    </w:tblPr>
    <w:tcPr>
      <w:shd w:fill="ffffff" w:val="clear"/>
    </w:tcPr>
  </w:style>
  <w:style w:type="table" w:styleId="Table2">
    <w:basedOn w:val="TableNormal"/>
    <w:pPr>
      <w:spacing w:after="0" w:line="240" w:lineRule="auto"/>
    </w:pPr>
    <w:rPr>
      <w:color w:val="000000"/>
      <w:sz w:val="24"/>
      <w:szCs w:val="24"/>
    </w:rPr>
    <w:tblPr>
      <w:tblStyleRowBandSize w:val="1"/>
      <w:tblStyleColBandSize w:val="1"/>
      <w:tblCellMar>
        <w:top w:w="0.0" w:type="dxa"/>
        <w:left w:w="115.0" w:type="dxa"/>
        <w:bottom w:w="0.0" w:type="dxa"/>
        <w:right w:w="115.0" w:type="dxa"/>
      </w:tblCellMar>
    </w:tblPr>
    <w:tcPr>
      <w:shd w:fill="ffffff" w:val="clear"/>
    </w:tcPr>
  </w:style>
  <w:style w:type="table" w:styleId="Table3">
    <w:basedOn w:val="TableNormal"/>
    <w:pPr>
      <w:spacing w:after="0" w:line="240" w:lineRule="auto"/>
    </w:pPr>
    <w:rPr>
      <w:color w:val="000000"/>
      <w:sz w:val="24"/>
      <w:szCs w:val="24"/>
    </w:rPr>
    <w:tblPr>
      <w:tblStyleRowBandSize w:val="1"/>
      <w:tblStyleColBandSize w:val="1"/>
      <w:tblCellMar>
        <w:top w:w="0.0" w:type="dxa"/>
        <w:left w:w="115.0" w:type="dxa"/>
        <w:bottom w:w="0.0" w:type="dxa"/>
        <w:right w:w="115.0" w:type="dxa"/>
      </w:tblCellMar>
    </w:tblPr>
    <w:tcPr>
      <w:shd w:fill="ffffff" w:val="clear"/>
    </w:tcPr>
  </w:style>
  <w:style w:type="table" w:styleId="Table4">
    <w:basedOn w:val="TableNormal"/>
    <w:pPr>
      <w:spacing w:after="0" w:line="240" w:lineRule="auto"/>
    </w:pPr>
    <w:rPr>
      <w:color w:val="000000"/>
      <w:sz w:val="24"/>
      <w:szCs w:val="24"/>
    </w:rPr>
    <w:tblPr>
      <w:tblStyleRowBandSize w:val="1"/>
      <w:tblStyleColBandSize w:val="1"/>
      <w:tblCellMar>
        <w:top w:w="0.0" w:type="dxa"/>
        <w:left w:w="115.0" w:type="dxa"/>
        <w:bottom w:w="0.0" w:type="dxa"/>
        <w:right w:w="115.0" w:type="dxa"/>
      </w:tblCellMar>
    </w:tblPr>
    <w:tcPr>
      <w:shd w:fill="ffffff" w:val="clear"/>
    </w:tcPr>
  </w:style>
  <w:style w:type="table" w:styleId="Table5">
    <w:basedOn w:val="TableNormal"/>
    <w:pPr>
      <w:spacing w:after="0" w:line="240" w:lineRule="auto"/>
    </w:pPr>
    <w:rPr>
      <w:color w:val="000000"/>
      <w:sz w:val="24"/>
      <w:szCs w:val="24"/>
    </w:rPr>
    <w:tblPr>
      <w:tblStyleRowBandSize w:val="1"/>
      <w:tblStyleColBandSize w:val="1"/>
      <w:tblCellMar>
        <w:top w:w="0.0" w:type="dxa"/>
        <w:left w:w="115.0" w:type="dxa"/>
        <w:bottom w:w="0.0" w:type="dxa"/>
        <w:right w:w="115.0" w:type="dxa"/>
      </w:tblCellMar>
    </w:tblPr>
    <w:tcPr>
      <w:shd w:fill="ffffff" w:val="clear"/>
    </w:tcPr>
  </w:style>
  <w:style w:type="table" w:styleId="Table6">
    <w:basedOn w:val="TableNormal"/>
    <w:pPr>
      <w:spacing w:after="0" w:line="240" w:lineRule="auto"/>
    </w:pPr>
    <w:rPr>
      <w:color w:val="000000"/>
      <w:sz w:val="24"/>
      <w:szCs w:val="24"/>
    </w:rPr>
    <w:tblPr>
      <w:tblStyleRowBandSize w:val="1"/>
      <w:tblStyleColBandSize w:val="1"/>
      <w:tblCellMar>
        <w:top w:w="0.0" w:type="dxa"/>
        <w:left w:w="115.0" w:type="dxa"/>
        <w:bottom w:w="0.0" w:type="dxa"/>
        <w:right w:w="115.0" w:type="dxa"/>
      </w:tblCellMar>
    </w:tblPr>
    <w:tcPr>
      <w:shd w:fill="ffffff" w:val="clear"/>
    </w:tcPr>
  </w:style>
  <w:style w:type="table" w:styleId="Table7">
    <w:basedOn w:val="TableNormal"/>
    <w:pPr>
      <w:spacing w:after="0" w:line="240" w:lineRule="auto"/>
    </w:pPr>
    <w:rPr>
      <w:color w:val="000000"/>
      <w:sz w:val="24"/>
      <w:szCs w:val="24"/>
    </w:rPr>
    <w:tblPr>
      <w:tblStyleRowBandSize w:val="1"/>
      <w:tblStyleColBandSize w:val="1"/>
      <w:tblCellMar>
        <w:top w:w="0.0" w:type="dxa"/>
        <w:left w:w="115.0" w:type="dxa"/>
        <w:bottom w:w="0.0" w:type="dxa"/>
        <w:right w:w="115.0" w:type="dxa"/>
      </w:tblCellMar>
    </w:tblPr>
    <w:tcPr>
      <w:shd w:fill="ffffff" w:val="clear"/>
    </w:tcPr>
  </w:style>
  <w:style w:type="table" w:styleId="Table8">
    <w:basedOn w:val="TableNormal"/>
    <w:pPr>
      <w:spacing w:after="0" w:line="240" w:lineRule="auto"/>
    </w:pPr>
    <w:rPr>
      <w:color w:val="000000"/>
      <w:sz w:val="24"/>
      <w:szCs w:val="24"/>
    </w:rPr>
    <w:tblPr>
      <w:tblStyleRowBandSize w:val="1"/>
      <w:tblStyleColBandSize w:val="1"/>
      <w:tblCellMar>
        <w:top w:w="0.0" w:type="dxa"/>
        <w:left w:w="115.0" w:type="dxa"/>
        <w:bottom w:w="0.0" w:type="dxa"/>
        <w:right w:w="115.0" w:type="dxa"/>
      </w:tblCellMar>
    </w:tblPr>
    <w:tcPr>
      <w:shd w:fill="ffffff" w:val="clear"/>
    </w:tcPr>
  </w:style>
  <w:style w:type="table" w:styleId="Table9">
    <w:basedOn w:val="TableNormal"/>
    <w:pPr>
      <w:spacing w:after="0" w:line="240" w:lineRule="auto"/>
    </w:pPr>
    <w:rPr>
      <w:color w:val="000000"/>
      <w:sz w:val="24"/>
      <w:szCs w:val="24"/>
    </w:rPr>
    <w:tblPr>
      <w:tblStyleRowBandSize w:val="1"/>
      <w:tblStyleColBandSize w:val="1"/>
      <w:tblCellMar>
        <w:top w:w="0.0" w:type="dxa"/>
        <w:left w:w="115.0" w:type="dxa"/>
        <w:bottom w:w="0.0" w:type="dxa"/>
        <w:right w:w="115.0" w:type="dxa"/>
      </w:tblCellMar>
    </w:tblPr>
    <w:tcPr>
      <w:shd w:fill="ffffff" w:val="clear"/>
    </w:tcPr>
  </w:style>
  <w:style w:type="table" w:styleId="Table10">
    <w:basedOn w:val="TableNormal"/>
    <w:pPr>
      <w:spacing w:after="0" w:line="240" w:lineRule="auto"/>
    </w:pPr>
    <w:rPr>
      <w:color w:val="000000"/>
      <w:sz w:val="24"/>
      <w:szCs w:val="24"/>
    </w:rPr>
    <w:tblPr>
      <w:tblStyleRowBandSize w:val="1"/>
      <w:tblStyleColBandSize w:val="1"/>
      <w:tblCellMar>
        <w:top w:w="0.0" w:type="dxa"/>
        <w:left w:w="115.0" w:type="dxa"/>
        <w:bottom w:w="0.0" w:type="dxa"/>
        <w:right w:w="115.0" w:type="dxa"/>
      </w:tblCellMar>
    </w:tblPr>
    <w:tcPr>
      <w:shd w:fill="ffffff" w:val="clear"/>
    </w:tc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