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4DF50BCE" w:rsidR="00244DD8" w:rsidRDefault="00976C8C">
      <w:pPr>
        <w:spacing w:line="276" w:lineRule="auto"/>
        <w:ind w:left="2627" w:right="2628"/>
        <w:jc w:val="center"/>
        <w:rPr>
          <w:b/>
          <w:sz w:val="44"/>
          <w:szCs w:val="44"/>
        </w:rPr>
      </w:pPr>
      <w:r>
        <w:rPr>
          <w:b/>
          <w:sz w:val="44"/>
          <w:szCs w:val="44"/>
        </w:rPr>
        <w:t xml:space="preserve">REGIÓN </w:t>
      </w:r>
      <w:r w:rsidR="007E082F">
        <w:rPr>
          <w:b/>
          <w:sz w:val="44"/>
          <w:szCs w:val="44"/>
        </w:rPr>
        <w:t xml:space="preserve">DE </w:t>
      </w:r>
      <w:r w:rsidR="00A36A04">
        <w:rPr>
          <w:b/>
          <w:sz w:val="44"/>
          <w:szCs w:val="44"/>
        </w:rPr>
        <w:t>COQUIMBO</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4D9245F6"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CC0F0D9" w:rsidR="00244DD8" w:rsidRDefault="00F87075" w:rsidP="00B30FD0">
      <w:pPr>
        <w:pStyle w:val="Ttulo2"/>
        <w:numPr>
          <w:ilvl w:val="0"/>
          <w:numId w:val="0"/>
        </w:numPr>
      </w:pPr>
      <w:r>
        <w:t>2.6 Aporte Empresarial</w:t>
      </w:r>
    </w:p>
    <w:p w14:paraId="27C9F88C" w14:textId="785F45A1"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4A4DD2AC" w:rsidR="00244DD8" w:rsidRDefault="00F87075" w:rsidP="00B30FD0">
      <w:pPr>
        <w:pStyle w:val="Ttulo2"/>
        <w:numPr>
          <w:ilvl w:val="0"/>
          <w:numId w:val="0"/>
        </w:numPr>
      </w:pPr>
      <w:r>
        <w:t>2.7 ¿A quiénes está dirigido?</w:t>
      </w:r>
    </w:p>
    <w:p w14:paraId="29480C2D" w14:textId="6B85F23A" w:rsidR="007E082F"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016594E7" w14:textId="254792C8" w:rsidR="007E082F" w:rsidRDefault="007E082F">
      <w:pPr>
        <w:pBdr>
          <w:top w:val="nil"/>
          <w:left w:val="nil"/>
          <w:bottom w:val="nil"/>
          <w:right w:val="nil"/>
          <w:between w:val="nil"/>
        </w:pBdr>
        <w:spacing w:after="0"/>
        <w:rPr>
          <w:color w:val="000000"/>
        </w:rPr>
      </w:pPr>
    </w:p>
    <w:p w14:paraId="33F2247F" w14:textId="1A7FA962" w:rsidR="007E082F" w:rsidRDefault="00A36A04">
      <w:pPr>
        <w:pBdr>
          <w:top w:val="nil"/>
          <w:left w:val="nil"/>
          <w:bottom w:val="nil"/>
          <w:right w:val="nil"/>
          <w:between w:val="nil"/>
        </w:pBdr>
        <w:spacing w:after="0"/>
        <w:rPr>
          <w:color w:val="000000"/>
        </w:rPr>
      </w:pPr>
      <w:r>
        <w:rPr>
          <w:noProof/>
          <w:lang w:val="en-US"/>
        </w:rPr>
        <mc:AlternateContent>
          <mc:Choice Requires="wps">
            <w:drawing>
              <wp:anchor distT="0" distB="0" distL="114300" distR="114300" simplePos="0" relativeHeight="251666432" behindDoc="0" locked="0" layoutInCell="1" allowOverlap="1" wp14:anchorId="2E91DDA8" wp14:editId="2CF153B1">
                <wp:simplePos x="0" y="0"/>
                <wp:positionH relativeFrom="column">
                  <wp:posOffset>0</wp:posOffset>
                </wp:positionH>
                <wp:positionV relativeFrom="paragraph">
                  <wp:posOffset>-635</wp:posOffset>
                </wp:positionV>
                <wp:extent cx="5626100" cy="922020"/>
                <wp:effectExtent l="0" t="0" r="12700" b="11430"/>
                <wp:wrapNone/>
                <wp:docPr id="2" name="Rectángulo 1"/>
                <wp:cNvGraphicFramePr/>
                <a:graphic xmlns:a="http://schemas.openxmlformats.org/drawingml/2006/main">
                  <a:graphicData uri="http://schemas.microsoft.com/office/word/2010/wordprocessingShape">
                    <wps:wsp>
                      <wps:cNvSpPr/>
                      <wps:spPr>
                        <a:xfrm>
                          <a:off x="0" y="0"/>
                          <a:ext cx="5626100" cy="92202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3873094" w14:textId="77777777" w:rsidR="00A36A04" w:rsidRPr="00A36A04" w:rsidRDefault="00A36A04" w:rsidP="00A36A04">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445F63AC" w14:textId="77777777" w:rsidR="00A36A04" w:rsidRPr="00A36A04" w:rsidRDefault="00A36A04" w:rsidP="00A36A04">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 cualquier fuente de financiamiento.</w:t>
                            </w:r>
                          </w:p>
                        </w:txbxContent>
                      </wps:txbx>
                      <wps:bodyPr spcFirstLastPara="1" wrap="square" lIns="91425" tIns="45700" rIns="91425" bIns="45700" anchor="t" anchorCtr="0">
                        <a:noAutofit/>
                      </wps:bodyPr>
                    </wps:wsp>
                  </a:graphicData>
                </a:graphic>
              </wp:anchor>
            </w:drawing>
          </mc:Choice>
          <mc:Fallback>
            <w:pict>
              <v:rect w14:anchorId="2E91DDA8" id="Rectángulo 1" o:spid="_x0000_s1026" style="position:absolute;left:0;text-align:left;margin-left:0;margin-top:-.05pt;width:443pt;height:7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" fillcolor="#c4e0b2" strokeweight="1pt">
                <v:stroke startarrowwidth="narrow" startarrowlength="short" endarrowwidth="narrow" endarrowlength="short"/>
                <v:textbox inset="2.53958mm,1.2694mm,2.53958mm,1.2694mm">
                  <w:txbxContent>
                    <w:p w14:paraId="13873094" w14:textId="77777777" w:rsidR="00A36A04" w:rsidRPr="00A36A04" w:rsidRDefault="00A36A04" w:rsidP="00A36A04">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445F63AC" w14:textId="77777777" w:rsidR="00A36A04" w:rsidRPr="00A36A04" w:rsidRDefault="00A36A04" w:rsidP="00A36A04">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 cualquier fuente de financiamiento.</w:t>
                      </w:r>
                    </w:p>
                  </w:txbxContent>
                </v:textbox>
              </v:rect>
            </w:pict>
          </mc:Fallback>
        </mc:AlternateContent>
      </w:r>
    </w:p>
    <w:p w14:paraId="45C36577" w14:textId="6ABFCC44" w:rsidR="007E082F" w:rsidRDefault="007E082F">
      <w:pPr>
        <w:pBdr>
          <w:top w:val="nil"/>
          <w:left w:val="nil"/>
          <w:bottom w:val="nil"/>
          <w:right w:val="nil"/>
          <w:between w:val="nil"/>
        </w:pBdr>
        <w:spacing w:after="0"/>
        <w:rPr>
          <w:color w:val="000000"/>
        </w:rPr>
      </w:pPr>
    </w:p>
    <w:p w14:paraId="04F31903" w14:textId="2910D9E0" w:rsidR="007E082F" w:rsidRDefault="007E082F">
      <w:pPr>
        <w:pBdr>
          <w:top w:val="nil"/>
          <w:left w:val="nil"/>
          <w:bottom w:val="nil"/>
          <w:right w:val="nil"/>
          <w:between w:val="nil"/>
        </w:pBdr>
        <w:spacing w:after="0"/>
        <w:rPr>
          <w:color w:val="000000"/>
        </w:rPr>
      </w:pPr>
    </w:p>
    <w:p w14:paraId="06832060" w14:textId="6CB97EAB" w:rsidR="007E082F" w:rsidRDefault="007E082F">
      <w:pPr>
        <w:pBdr>
          <w:top w:val="nil"/>
          <w:left w:val="nil"/>
          <w:bottom w:val="nil"/>
          <w:right w:val="nil"/>
          <w:between w:val="nil"/>
        </w:pBdr>
        <w:spacing w:after="0"/>
        <w:rPr>
          <w:color w:val="000000"/>
        </w:rPr>
      </w:pPr>
    </w:p>
    <w:p w14:paraId="7B2ACF91" w14:textId="74752F6A" w:rsidR="007E082F" w:rsidRDefault="007E082F">
      <w:pPr>
        <w:pBdr>
          <w:top w:val="nil"/>
          <w:left w:val="nil"/>
          <w:bottom w:val="nil"/>
          <w:right w:val="nil"/>
          <w:between w:val="nil"/>
        </w:pBdr>
        <w:spacing w:after="0"/>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BAA523F" w:rsidR="00244DD8" w:rsidRDefault="00F87075">
      <w:r>
        <w:t>A continuación, se detallan los ítems de gastos financiables de este programa, los cuales deben tener directa relación con los ámbitos identificados en el punto 2 de estas bases:</w:t>
      </w:r>
    </w:p>
    <w:p w14:paraId="60220EF4" w14:textId="77777777" w:rsidR="00A36A04" w:rsidRDefault="00A36A04"/>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14ADF143" w:rsidR="00244DD8" w:rsidRDefault="00976C8C" w:rsidP="00976C8C">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3758B243" w:rsidR="00244DD8" w:rsidRDefault="00976C8C">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2D56F9">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36790FE7" w14:textId="77777777" w:rsidR="00A36A04" w:rsidRPr="00A36A04"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r w:rsidR="00976C8C">
            <w:t xml:space="preserve"> </w:t>
          </w:r>
        </w:p>
        <w:p w14:paraId="0C7BD888" w14:textId="77777777" w:rsidR="00A36A04" w:rsidRDefault="00A36A04" w:rsidP="00A36A04">
          <w:pPr>
            <w:pBdr>
              <w:top w:val="nil"/>
              <w:left w:val="nil"/>
              <w:bottom w:val="nil"/>
              <w:right w:val="nil"/>
              <w:between w:val="nil"/>
            </w:pBdr>
          </w:pPr>
        </w:p>
        <w:p w14:paraId="7ABCFDED" w14:textId="77777777" w:rsidR="00A36A04" w:rsidRDefault="00A36A04" w:rsidP="00A36A04">
          <w:pPr>
            <w:pBdr>
              <w:top w:val="nil"/>
              <w:left w:val="nil"/>
              <w:bottom w:val="nil"/>
              <w:right w:val="nil"/>
              <w:between w:val="nil"/>
            </w:pBdr>
          </w:pPr>
        </w:p>
        <w:p w14:paraId="22A0CCA3" w14:textId="77777777" w:rsidR="00A36A04" w:rsidRDefault="00A36A04" w:rsidP="00A36A04">
          <w:pPr>
            <w:pBdr>
              <w:top w:val="nil"/>
              <w:left w:val="nil"/>
              <w:bottom w:val="nil"/>
              <w:right w:val="nil"/>
              <w:between w:val="nil"/>
            </w:pBdr>
          </w:pPr>
        </w:p>
        <w:p w14:paraId="04003776" w14:textId="0C57E2B4" w:rsidR="00090EE4" w:rsidRPr="00976C8C" w:rsidRDefault="002D56F9" w:rsidP="00A36A04">
          <w:pPr>
            <w:pBdr>
              <w:top w:val="nil"/>
              <w:left w:val="nil"/>
              <w:bottom w:val="nil"/>
              <w:right w:val="nil"/>
              <w:between w:val="nil"/>
            </w:pBdr>
            <w:rPr>
              <w:color w:val="000000"/>
            </w:rPr>
          </w:pPr>
        </w:p>
      </w:sdtContent>
    </w:sdt>
    <w:tbl>
      <w:tblPr>
        <w:tblW w:w="9700" w:type="dxa"/>
        <w:tblLook w:val="04A0" w:firstRow="1" w:lastRow="0" w:firstColumn="1" w:lastColumn="0" w:noHBand="0" w:noVBand="1"/>
      </w:tblPr>
      <w:tblGrid>
        <w:gridCol w:w="7640"/>
        <w:gridCol w:w="2060"/>
      </w:tblGrid>
      <w:tr w:rsidR="00A36A04" w:rsidRPr="00A36A04" w14:paraId="500244A9" w14:textId="77777777" w:rsidTr="00A36A04">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034D855F" w14:textId="77777777" w:rsidR="00A36A04" w:rsidRPr="00A36A04" w:rsidRDefault="00A36A04" w:rsidP="00A36A04">
            <w:pPr>
              <w:spacing w:after="0" w:line="240" w:lineRule="auto"/>
              <w:jc w:val="center"/>
              <w:rPr>
                <w:rFonts w:eastAsia="Times New Roman"/>
                <w:b/>
                <w:bCs/>
                <w:color w:val="000000"/>
                <w:lang w:val="es-CL"/>
              </w:rPr>
            </w:pPr>
            <w:r w:rsidRPr="00A36A04">
              <w:rPr>
                <w:rFonts w:eastAsia="Times New Roman"/>
                <w:b/>
                <w:bCs/>
                <w:color w:val="000000"/>
                <w:lang w:val="es-CL"/>
              </w:rPr>
              <w:t>CUADRO N° 2: CRITERIOS EVALUACIÓN TÉCNICA</w:t>
            </w:r>
          </w:p>
        </w:tc>
      </w:tr>
      <w:tr w:rsidR="00A36A04" w:rsidRPr="00A36A04" w14:paraId="3A92FAC7" w14:textId="77777777" w:rsidTr="00A36A04">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0210D540" w14:textId="77777777" w:rsidR="00A36A04" w:rsidRPr="00A36A04" w:rsidRDefault="00A36A04" w:rsidP="00A36A04">
            <w:pPr>
              <w:spacing w:after="0" w:line="240" w:lineRule="auto"/>
              <w:jc w:val="center"/>
              <w:rPr>
                <w:rFonts w:eastAsia="Times New Roman"/>
                <w:b/>
                <w:bCs/>
                <w:color w:val="000000"/>
                <w:lang w:val="es-CL"/>
              </w:rPr>
            </w:pPr>
            <w:r w:rsidRPr="00A36A04">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5AD1B82A" w14:textId="77777777" w:rsidR="00A36A04" w:rsidRPr="00A36A04" w:rsidRDefault="00A36A04" w:rsidP="00A36A04">
            <w:pPr>
              <w:spacing w:after="0" w:line="240" w:lineRule="auto"/>
              <w:jc w:val="center"/>
              <w:rPr>
                <w:rFonts w:eastAsia="Times New Roman"/>
                <w:b/>
                <w:bCs/>
                <w:color w:val="000000"/>
                <w:lang w:val="es-CL"/>
              </w:rPr>
            </w:pPr>
            <w:r w:rsidRPr="00A36A04">
              <w:rPr>
                <w:rFonts w:eastAsia="Times New Roman"/>
                <w:b/>
                <w:bCs/>
                <w:color w:val="000000"/>
                <w:lang w:val="es-CL"/>
              </w:rPr>
              <w:t>Ponderación</w:t>
            </w:r>
          </w:p>
        </w:tc>
      </w:tr>
      <w:tr w:rsidR="00A36A04" w:rsidRPr="00A36A04" w14:paraId="7095FB3C" w14:textId="77777777" w:rsidTr="00A36A0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3AB74C4"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1.</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53AB6030"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5%</w:t>
            </w:r>
          </w:p>
        </w:tc>
      </w:tr>
      <w:tr w:rsidR="00A36A04" w:rsidRPr="00A36A04" w14:paraId="26F0E70C" w14:textId="77777777" w:rsidTr="00A36A04">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4D418EB"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2.</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17CCCD69"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10%</w:t>
            </w:r>
          </w:p>
        </w:tc>
      </w:tr>
      <w:tr w:rsidR="00A36A04" w:rsidRPr="00A36A04" w14:paraId="38686A73" w14:textId="77777777" w:rsidTr="00A36A0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2DC9027"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3.</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6292E502"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10%</w:t>
            </w:r>
          </w:p>
        </w:tc>
      </w:tr>
      <w:tr w:rsidR="00A36A04" w:rsidRPr="00A36A04" w14:paraId="6AB328F6" w14:textId="77777777" w:rsidTr="00A36A0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8C89DC3"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4.</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63590F77"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10%</w:t>
            </w:r>
          </w:p>
        </w:tc>
      </w:tr>
      <w:tr w:rsidR="00A36A04" w:rsidRPr="00A36A04" w14:paraId="7A8DC8AE" w14:textId="77777777" w:rsidTr="00A36A0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637524F"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5.</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435DA4F3"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10%</w:t>
            </w:r>
          </w:p>
        </w:tc>
      </w:tr>
      <w:tr w:rsidR="00A36A04" w:rsidRPr="00A36A04" w14:paraId="6D1B5A6A" w14:textId="77777777" w:rsidTr="00A36A0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C58A337"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6.</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5F7A2CF3"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10%</w:t>
            </w:r>
          </w:p>
        </w:tc>
      </w:tr>
      <w:tr w:rsidR="00A36A04" w:rsidRPr="00A36A04" w14:paraId="082BC33B" w14:textId="77777777" w:rsidTr="00A36A04">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D68832D"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7.</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3D7D3A20"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15%</w:t>
            </w:r>
          </w:p>
        </w:tc>
      </w:tr>
      <w:tr w:rsidR="00A36A04" w:rsidRPr="00A36A04" w14:paraId="773EF8C1" w14:textId="77777777" w:rsidTr="00A36A0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1ED6D9A"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8.</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5C926524"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15%</w:t>
            </w:r>
          </w:p>
        </w:tc>
      </w:tr>
      <w:tr w:rsidR="00A36A04" w:rsidRPr="00A36A04" w14:paraId="1DB57B1E" w14:textId="77777777" w:rsidTr="00A36A04">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5DA0CC8"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9.</w:t>
            </w:r>
            <w:r w:rsidRPr="00A36A04">
              <w:rPr>
                <w:rFonts w:ascii="Times New Roman" w:eastAsia="Times New Roman" w:hAnsi="Times New Roman" w:cs="Times New Roman"/>
                <w:color w:val="000000"/>
                <w:sz w:val="14"/>
                <w:szCs w:val="14"/>
                <w:lang w:val="es-CL"/>
              </w:rPr>
              <w:t xml:space="preserve">   </w:t>
            </w:r>
            <w:r w:rsidRPr="00A36A04">
              <w:rPr>
                <w:rFonts w:eastAsia="Times New Roman"/>
                <w:color w:val="000000"/>
                <w:lang w:val="es-CL"/>
              </w:rPr>
              <w:t xml:space="preserve"> Pertenecer a comunas rurales señalado en la Política Nacional de Desarrollo Rural</w:t>
            </w:r>
          </w:p>
        </w:tc>
        <w:tc>
          <w:tcPr>
            <w:tcW w:w="2060" w:type="dxa"/>
            <w:tcBorders>
              <w:top w:val="nil"/>
              <w:left w:val="nil"/>
              <w:bottom w:val="single" w:sz="8" w:space="0" w:color="000000"/>
              <w:right w:val="single" w:sz="8" w:space="0" w:color="000000"/>
            </w:tcBorders>
            <w:shd w:val="clear" w:color="auto" w:fill="auto"/>
            <w:vAlign w:val="center"/>
            <w:hideMark/>
          </w:tcPr>
          <w:p w14:paraId="59293A7C" w14:textId="77777777" w:rsidR="00A36A04" w:rsidRPr="00A36A04" w:rsidRDefault="00A36A04" w:rsidP="00A36A04">
            <w:pPr>
              <w:spacing w:after="0" w:line="240" w:lineRule="auto"/>
              <w:jc w:val="center"/>
              <w:rPr>
                <w:rFonts w:eastAsia="Times New Roman"/>
                <w:color w:val="000000"/>
                <w:lang w:val="en-US"/>
              </w:rPr>
            </w:pPr>
            <w:r w:rsidRPr="00A36A04">
              <w:rPr>
                <w:rFonts w:eastAsia="Times New Roman"/>
                <w:color w:val="000000"/>
                <w:lang w:val="en-US"/>
              </w:rPr>
              <w:t>15%</w:t>
            </w:r>
          </w:p>
        </w:tc>
      </w:tr>
      <w:tr w:rsidR="00A36A04" w:rsidRPr="00A36A04" w14:paraId="188EF86C" w14:textId="77777777" w:rsidTr="00A36A04">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56410018" w14:textId="77777777" w:rsidR="00A36A04" w:rsidRPr="00A36A04" w:rsidRDefault="00A36A04" w:rsidP="00A36A04">
            <w:pPr>
              <w:spacing w:after="0" w:line="240" w:lineRule="auto"/>
              <w:jc w:val="center"/>
              <w:rPr>
                <w:rFonts w:eastAsia="Times New Roman"/>
                <w:b/>
                <w:bCs/>
                <w:color w:val="000000"/>
                <w:lang w:val="en-US"/>
              </w:rPr>
            </w:pPr>
            <w:r w:rsidRPr="00A36A04">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16AD7C87" w14:textId="77777777" w:rsidR="00A36A04" w:rsidRPr="00A36A04" w:rsidRDefault="00A36A04" w:rsidP="00A36A04">
            <w:pPr>
              <w:spacing w:after="0" w:line="240" w:lineRule="auto"/>
              <w:jc w:val="center"/>
              <w:rPr>
                <w:rFonts w:eastAsia="Times New Roman"/>
                <w:b/>
                <w:bCs/>
                <w:color w:val="000000"/>
                <w:lang w:val="en-US"/>
              </w:rPr>
            </w:pPr>
            <w:r w:rsidRPr="00A36A04">
              <w:rPr>
                <w:rFonts w:eastAsia="Times New Roman"/>
                <w:b/>
                <w:bCs/>
                <w:color w:val="000000"/>
                <w:lang w:val="en-US"/>
              </w:rPr>
              <w:t>100%</w:t>
            </w:r>
          </w:p>
        </w:tc>
      </w:tr>
    </w:tbl>
    <w:p w14:paraId="6ECD3BAC" w14:textId="2FCC2005" w:rsidR="00976C8C" w:rsidRPr="00333AC8" w:rsidRDefault="00976C8C" w:rsidP="007E082F">
      <w:pPr>
        <w:pBdr>
          <w:top w:val="nil"/>
          <w:left w:val="nil"/>
          <w:bottom w:val="nil"/>
          <w:right w:val="nil"/>
          <w:between w:val="nil"/>
        </w:pBdr>
        <w:rPr>
          <w:color w:val="000000"/>
        </w:rPr>
      </w:pPr>
    </w:p>
    <w:p w14:paraId="0CEAFC17" w14:textId="2F56B2F3" w:rsidR="00976C8C" w:rsidRPr="00976C8C" w:rsidRDefault="00F87075" w:rsidP="00976C8C">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2D56F9">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2D56F9">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2D56F9">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5CD96A64"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2D56F9"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2D56F9"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2D56F9"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2D56F9"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2D56F9"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2D56F9"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2D56F9"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2D56F9"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2D56F9"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2D56F9"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2D56F9"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2D56F9"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2D56F9"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2D56F9"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2D56F9"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2D56F9"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2D56F9"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2D56F9"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2D56F9"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2D56F9"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2D56F9"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2D56F9"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2D56F9"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2D56F9"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976C8C">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976C8C">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976C8C">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3260"/>
        <w:gridCol w:w="5519"/>
      </w:tblGrid>
      <w:tr w:rsidR="00A36A04" w:rsidRPr="00A36A04" w14:paraId="0E258D01" w14:textId="77777777" w:rsidTr="00A36A04">
        <w:trPr>
          <w:trHeight w:val="612"/>
        </w:trPr>
        <w:tc>
          <w:tcPr>
            <w:tcW w:w="877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27B9635C" w14:textId="77777777" w:rsidR="00A36A04" w:rsidRPr="00A36A04" w:rsidRDefault="00A36A04" w:rsidP="00A36A04">
            <w:pPr>
              <w:spacing w:after="0" w:line="240" w:lineRule="auto"/>
              <w:jc w:val="left"/>
              <w:rPr>
                <w:rFonts w:eastAsia="Times New Roman"/>
                <w:b/>
                <w:bCs/>
                <w:color w:val="000000"/>
                <w:lang w:val="es-CL"/>
              </w:rPr>
            </w:pPr>
            <w:r w:rsidRPr="00A36A04">
              <w:rPr>
                <w:rFonts w:eastAsia="Times New Roman"/>
                <w:b/>
                <w:bCs/>
                <w:color w:val="000000"/>
                <w:lang w:val="es-CL"/>
              </w:rPr>
              <w:t>CRITERIO 9: Pertenecer a comunas rurales señalado en la Política Nacional de Desarrollo Rural</w:t>
            </w:r>
          </w:p>
        </w:tc>
      </w:tr>
      <w:tr w:rsidR="00A36A04" w:rsidRPr="00A36A04" w14:paraId="7EE32304" w14:textId="77777777" w:rsidTr="00A36A04">
        <w:trPr>
          <w:trHeight w:val="288"/>
        </w:trPr>
        <w:tc>
          <w:tcPr>
            <w:tcW w:w="3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F04E7"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Organizaciones legalmente constituidas con domicilio comercial en la comuna de La Serena, Coquimbo y Ovalle</w:t>
            </w:r>
          </w:p>
        </w:tc>
        <w:tc>
          <w:tcPr>
            <w:tcW w:w="551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8BEBD5" w14:textId="77777777" w:rsidR="00A36A04" w:rsidRPr="00A36A04" w:rsidRDefault="00A36A04" w:rsidP="00A36A04">
            <w:pPr>
              <w:spacing w:after="0" w:line="240" w:lineRule="auto"/>
              <w:jc w:val="left"/>
              <w:rPr>
                <w:rFonts w:eastAsia="Times New Roman"/>
                <w:color w:val="000000"/>
                <w:lang w:val="es-CL"/>
              </w:rPr>
            </w:pPr>
            <w:r w:rsidRPr="00A36A04">
              <w:rPr>
                <w:rFonts w:eastAsia="Times New Roman"/>
                <w:color w:val="000000"/>
                <w:lang w:val="es-CL"/>
              </w:rPr>
              <w:t xml:space="preserve">Organizaciones legalmente constituidas con domicilio comercial en  las comunas de: </w:t>
            </w:r>
            <w:proofErr w:type="spellStart"/>
            <w:r w:rsidRPr="00A36A04">
              <w:rPr>
                <w:rFonts w:eastAsia="Times New Roman"/>
                <w:color w:val="000000"/>
                <w:lang w:val="es-CL"/>
              </w:rPr>
              <w:t>Andacollo</w:t>
            </w:r>
            <w:proofErr w:type="spellEnd"/>
            <w:r w:rsidRPr="00A36A04">
              <w:rPr>
                <w:rFonts w:eastAsia="Times New Roman"/>
                <w:color w:val="000000"/>
                <w:lang w:val="es-CL"/>
              </w:rPr>
              <w:t xml:space="preserve">, la Higuera, Vicuña, </w:t>
            </w:r>
            <w:proofErr w:type="spellStart"/>
            <w:r w:rsidRPr="00A36A04">
              <w:rPr>
                <w:rFonts w:eastAsia="Times New Roman"/>
                <w:color w:val="000000"/>
                <w:lang w:val="es-CL"/>
              </w:rPr>
              <w:t>Paihuano</w:t>
            </w:r>
            <w:proofErr w:type="spellEnd"/>
            <w:r w:rsidRPr="00A36A04">
              <w:rPr>
                <w:rFonts w:eastAsia="Times New Roman"/>
                <w:color w:val="000000"/>
                <w:lang w:val="es-CL"/>
              </w:rPr>
              <w:t xml:space="preserve">, Río Hurtado, Monte Patria, </w:t>
            </w:r>
            <w:proofErr w:type="spellStart"/>
            <w:r w:rsidRPr="00A36A04">
              <w:rPr>
                <w:rFonts w:eastAsia="Times New Roman"/>
                <w:color w:val="000000"/>
                <w:lang w:val="es-CL"/>
              </w:rPr>
              <w:t>Punitaqui</w:t>
            </w:r>
            <w:proofErr w:type="spellEnd"/>
            <w:r w:rsidRPr="00A36A04">
              <w:rPr>
                <w:rFonts w:eastAsia="Times New Roman"/>
                <w:color w:val="000000"/>
                <w:lang w:val="es-CL"/>
              </w:rPr>
              <w:t xml:space="preserve">, </w:t>
            </w:r>
            <w:proofErr w:type="spellStart"/>
            <w:r w:rsidRPr="00A36A04">
              <w:rPr>
                <w:rFonts w:eastAsia="Times New Roman"/>
                <w:color w:val="000000"/>
                <w:lang w:val="es-CL"/>
              </w:rPr>
              <w:t>Combarbalá</w:t>
            </w:r>
            <w:proofErr w:type="spellEnd"/>
            <w:r w:rsidRPr="00A36A04">
              <w:rPr>
                <w:rFonts w:eastAsia="Times New Roman"/>
                <w:color w:val="000000"/>
                <w:lang w:val="es-CL"/>
              </w:rPr>
              <w:t xml:space="preserve">, Canela, Los Vilos, </w:t>
            </w:r>
            <w:proofErr w:type="spellStart"/>
            <w:r w:rsidRPr="00A36A04">
              <w:rPr>
                <w:rFonts w:eastAsia="Times New Roman"/>
                <w:color w:val="000000"/>
                <w:lang w:val="es-CL"/>
              </w:rPr>
              <w:t>Illapel</w:t>
            </w:r>
            <w:proofErr w:type="spellEnd"/>
            <w:r w:rsidRPr="00A36A04">
              <w:rPr>
                <w:rFonts w:eastAsia="Times New Roman"/>
                <w:color w:val="000000"/>
                <w:lang w:val="es-CL"/>
              </w:rPr>
              <w:t xml:space="preserve"> y Salamanca   </w:t>
            </w:r>
          </w:p>
        </w:tc>
      </w:tr>
      <w:tr w:rsidR="00A36A04" w:rsidRPr="00A36A04" w14:paraId="0A516D32" w14:textId="77777777" w:rsidTr="00A36A04">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6AC34C15" w14:textId="77777777" w:rsidR="00A36A04" w:rsidRPr="00A36A04" w:rsidRDefault="00A36A04" w:rsidP="00A36A04">
            <w:pPr>
              <w:spacing w:after="0" w:line="240" w:lineRule="auto"/>
              <w:jc w:val="left"/>
              <w:rPr>
                <w:rFonts w:eastAsia="Times New Roman"/>
                <w:color w:val="000000"/>
                <w:lang w:val="es-CL"/>
              </w:rPr>
            </w:pPr>
          </w:p>
        </w:tc>
        <w:tc>
          <w:tcPr>
            <w:tcW w:w="5519" w:type="dxa"/>
            <w:vMerge/>
            <w:tcBorders>
              <w:top w:val="nil"/>
              <w:left w:val="single" w:sz="8" w:space="0" w:color="000000"/>
              <w:bottom w:val="single" w:sz="8" w:space="0" w:color="000000"/>
              <w:right w:val="single" w:sz="8" w:space="0" w:color="000000"/>
            </w:tcBorders>
            <w:vAlign w:val="center"/>
            <w:hideMark/>
          </w:tcPr>
          <w:p w14:paraId="614AB6BD" w14:textId="77777777" w:rsidR="00A36A04" w:rsidRPr="00A36A04" w:rsidRDefault="00A36A04" w:rsidP="00A36A04">
            <w:pPr>
              <w:spacing w:after="0" w:line="240" w:lineRule="auto"/>
              <w:jc w:val="left"/>
              <w:rPr>
                <w:rFonts w:eastAsia="Times New Roman"/>
                <w:color w:val="000000"/>
                <w:lang w:val="es-CL"/>
              </w:rPr>
            </w:pPr>
          </w:p>
        </w:tc>
      </w:tr>
      <w:tr w:rsidR="00A36A04" w:rsidRPr="00A36A04" w14:paraId="6A7CBDFB" w14:textId="77777777" w:rsidTr="00A36A04">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70D6C64B" w14:textId="77777777" w:rsidR="00A36A04" w:rsidRPr="00A36A04" w:rsidRDefault="00A36A04" w:rsidP="00A36A04">
            <w:pPr>
              <w:spacing w:after="0" w:line="240" w:lineRule="auto"/>
              <w:jc w:val="left"/>
              <w:rPr>
                <w:rFonts w:eastAsia="Times New Roman"/>
                <w:color w:val="000000"/>
                <w:lang w:val="es-CL"/>
              </w:rPr>
            </w:pPr>
          </w:p>
        </w:tc>
        <w:tc>
          <w:tcPr>
            <w:tcW w:w="5519" w:type="dxa"/>
            <w:vMerge/>
            <w:tcBorders>
              <w:top w:val="nil"/>
              <w:left w:val="single" w:sz="8" w:space="0" w:color="000000"/>
              <w:bottom w:val="single" w:sz="8" w:space="0" w:color="000000"/>
              <w:right w:val="single" w:sz="8" w:space="0" w:color="000000"/>
            </w:tcBorders>
            <w:vAlign w:val="center"/>
            <w:hideMark/>
          </w:tcPr>
          <w:p w14:paraId="7A820EBF" w14:textId="77777777" w:rsidR="00A36A04" w:rsidRPr="00A36A04" w:rsidRDefault="00A36A04" w:rsidP="00A36A04">
            <w:pPr>
              <w:spacing w:after="0" w:line="240" w:lineRule="auto"/>
              <w:jc w:val="left"/>
              <w:rPr>
                <w:rFonts w:eastAsia="Times New Roman"/>
                <w:color w:val="000000"/>
                <w:lang w:val="es-CL"/>
              </w:rPr>
            </w:pPr>
          </w:p>
        </w:tc>
      </w:tr>
      <w:tr w:rsidR="00A36A04" w:rsidRPr="00A36A04" w14:paraId="77994026" w14:textId="77777777" w:rsidTr="00A36A04">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4E91251E" w14:textId="77777777" w:rsidR="00A36A04" w:rsidRPr="00A36A04" w:rsidRDefault="00A36A04" w:rsidP="00A36A04">
            <w:pPr>
              <w:spacing w:after="0" w:line="240" w:lineRule="auto"/>
              <w:jc w:val="left"/>
              <w:rPr>
                <w:rFonts w:eastAsia="Times New Roman"/>
                <w:color w:val="000000"/>
                <w:lang w:val="es-CL"/>
              </w:rPr>
            </w:pPr>
          </w:p>
        </w:tc>
        <w:tc>
          <w:tcPr>
            <w:tcW w:w="5519" w:type="dxa"/>
            <w:vMerge/>
            <w:tcBorders>
              <w:top w:val="nil"/>
              <w:left w:val="single" w:sz="8" w:space="0" w:color="000000"/>
              <w:bottom w:val="single" w:sz="8" w:space="0" w:color="000000"/>
              <w:right w:val="single" w:sz="8" w:space="0" w:color="000000"/>
            </w:tcBorders>
            <w:vAlign w:val="center"/>
            <w:hideMark/>
          </w:tcPr>
          <w:p w14:paraId="3149CF0F" w14:textId="77777777" w:rsidR="00A36A04" w:rsidRPr="00A36A04" w:rsidRDefault="00A36A04" w:rsidP="00A36A04">
            <w:pPr>
              <w:spacing w:after="0" w:line="240" w:lineRule="auto"/>
              <w:jc w:val="left"/>
              <w:rPr>
                <w:rFonts w:eastAsia="Times New Roman"/>
                <w:color w:val="000000"/>
                <w:lang w:val="es-CL"/>
              </w:rPr>
            </w:pPr>
          </w:p>
        </w:tc>
      </w:tr>
      <w:tr w:rsidR="00A36A04" w:rsidRPr="00A36A04" w14:paraId="3278C833" w14:textId="77777777" w:rsidTr="00A36A04">
        <w:trPr>
          <w:trHeight w:val="269"/>
        </w:trPr>
        <w:tc>
          <w:tcPr>
            <w:tcW w:w="3260" w:type="dxa"/>
            <w:vMerge/>
            <w:tcBorders>
              <w:top w:val="nil"/>
              <w:left w:val="single" w:sz="8" w:space="0" w:color="000000"/>
              <w:bottom w:val="single" w:sz="8" w:space="0" w:color="000000"/>
              <w:right w:val="single" w:sz="8" w:space="0" w:color="000000"/>
            </w:tcBorders>
            <w:vAlign w:val="center"/>
            <w:hideMark/>
          </w:tcPr>
          <w:p w14:paraId="4D3ED981" w14:textId="77777777" w:rsidR="00A36A04" w:rsidRPr="00A36A04" w:rsidRDefault="00A36A04" w:rsidP="00A36A04">
            <w:pPr>
              <w:spacing w:after="0" w:line="240" w:lineRule="auto"/>
              <w:jc w:val="left"/>
              <w:rPr>
                <w:rFonts w:eastAsia="Times New Roman"/>
                <w:color w:val="000000"/>
                <w:lang w:val="es-CL"/>
              </w:rPr>
            </w:pPr>
          </w:p>
        </w:tc>
        <w:tc>
          <w:tcPr>
            <w:tcW w:w="5519" w:type="dxa"/>
            <w:vMerge/>
            <w:tcBorders>
              <w:top w:val="nil"/>
              <w:left w:val="single" w:sz="8" w:space="0" w:color="000000"/>
              <w:bottom w:val="single" w:sz="8" w:space="0" w:color="000000"/>
              <w:right w:val="single" w:sz="8" w:space="0" w:color="000000"/>
            </w:tcBorders>
            <w:vAlign w:val="center"/>
            <w:hideMark/>
          </w:tcPr>
          <w:p w14:paraId="7F2B12AF" w14:textId="77777777" w:rsidR="00A36A04" w:rsidRPr="00A36A04" w:rsidRDefault="00A36A04" w:rsidP="00A36A04">
            <w:pPr>
              <w:spacing w:after="0" w:line="240" w:lineRule="auto"/>
              <w:jc w:val="left"/>
              <w:rPr>
                <w:rFonts w:eastAsia="Times New Roman"/>
                <w:color w:val="000000"/>
                <w:lang w:val="es-CL"/>
              </w:rPr>
            </w:pPr>
          </w:p>
        </w:tc>
      </w:tr>
      <w:tr w:rsidR="00A36A04" w:rsidRPr="00A36A04" w14:paraId="7BA4D63A" w14:textId="77777777" w:rsidTr="00A36A04">
        <w:trPr>
          <w:trHeight w:val="300"/>
        </w:trPr>
        <w:tc>
          <w:tcPr>
            <w:tcW w:w="3260" w:type="dxa"/>
            <w:tcBorders>
              <w:top w:val="nil"/>
              <w:left w:val="single" w:sz="8" w:space="0" w:color="000000"/>
              <w:bottom w:val="single" w:sz="8" w:space="0" w:color="000000"/>
              <w:right w:val="single" w:sz="8" w:space="0" w:color="000000"/>
            </w:tcBorders>
            <w:shd w:val="clear" w:color="000000" w:fill="C5E0B3"/>
            <w:vAlign w:val="center"/>
            <w:hideMark/>
          </w:tcPr>
          <w:p w14:paraId="5EA5137C" w14:textId="77777777" w:rsidR="00A36A04" w:rsidRPr="00A36A04" w:rsidRDefault="00A36A04" w:rsidP="00A36A04">
            <w:pPr>
              <w:spacing w:after="0" w:line="240" w:lineRule="auto"/>
              <w:jc w:val="center"/>
              <w:rPr>
                <w:rFonts w:eastAsia="Times New Roman"/>
                <w:b/>
                <w:bCs/>
                <w:color w:val="000000"/>
                <w:lang w:val="en-US"/>
              </w:rPr>
            </w:pPr>
            <w:r w:rsidRPr="00A36A04">
              <w:rPr>
                <w:rFonts w:eastAsia="Times New Roman"/>
                <w:b/>
                <w:bCs/>
                <w:color w:val="000000"/>
                <w:lang w:val="en-US"/>
              </w:rPr>
              <w:t>Nota 3</w:t>
            </w:r>
          </w:p>
        </w:tc>
        <w:tc>
          <w:tcPr>
            <w:tcW w:w="5519" w:type="dxa"/>
            <w:tcBorders>
              <w:top w:val="nil"/>
              <w:left w:val="nil"/>
              <w:bottom w:val="single" w:sz="8" w:space="0" w:color="000000"/>
              <w:right w:val="single" w:sz="8" w:space="0" w:color="000000"/>
            </w:tcBorders>
            <w:shd w:val="clear" w:color="000000" w:fill="C5E0B3"/>
            <w:vAlign w:val="center"/>
            <w:hideMark/>
          </w:tcPr>
          <w:p w14:paraId="7DE95668" w14:textId="77777777" w:rsidR="00A36A04" w:rsidRPr="00A36A04" w:rsidRDefault="00A36A04" w:rsidP="00A36A04">
            <w:pPr>
              <w:spacing w:after="0" w:line="240" w:lineRule="auto"/>
              <w:jc w:val="center"/>
              <w:rPr>
                <w:rFonts w:eastAsia="Times New Roman"/>
                <w:b/>
                <w:bCs/>
                <w:color w:val="000000"/>
                <w:lang w:val="en-US"/>
              </w:rPr>
            </w:pPr>
            <w:r w:rsidRPr="00A36A04">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C364" w14:textId="77777777" w:rsidR="002D56F9" w:rsidRDefault="002D56F9">
      <w:pPr>
        <w:spacing w:after="0" w:line="240" w:lineRule="auto"/>
      </w:pPr>
      <w:r>
        <w:separator/>
      </w:r>
    </w:p>
  </w:endnote>
  <w:endnote w:type="continuationSeparator" w:id="0">
    <w:p w14:paraId="396B5658" w14:textId="77777777" w:rsidR="002D56F9" w:rsidRDefault="002D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4DA10358"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36A04">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5602" w14:textId="77777777" w:rsidR="002D56F9" w:rsidRDefault="002D56F9">
      <w:pPr>
        <w:spacing w:after="0" w:line="240" w:lineRule="auto"/>
      </w:pPr>
      <w:r>
        <w:separator/>
      </w:r>
    </w:p>
  </w:footnote>
  <w:footnote w:type="continuationSeparator" w:id="0">
    <w:p w14:paraId="67AC8639" w14:textId="77777777" w:rsidR="002D56F9" w:rsidRDefault="002D56F9">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D56F9"/>
    <w:rsid w:val="002E3C3A"/>
    <w:rsid w:val="0033139B"/>
    <w:rsid w:val="00333AC8"/>
    <w:rsid w:val="00351CB4"/>
    <w:rsid w:val="00351ED9"/>
    <w:rsid w:val="00360B94"/>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E082F"/>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76C8C"/>
    <w:rsid w:val="00983CCA"/>
    <w:rsid w:val="009A15C0"/>
    <w:rsid w:val="009A513E"/>
    <w:rsid w:val="009C5F79"/>
    <w:rsid w:val="009E2613"/>
    <w:rsid w:val="009F6299"/>
    <w:rsid w:val="00A36A04"/>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7E082F"/>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4288">
      <w:bodyDiv w:val="1"/>
      <w:marLeft w:val="0"/>
      <w:marRight w:val="0"/>
      <w:marTop w:val="0"/>
      <w:marBottom w:val="0"/>
      <w:divBdr>
        <w:top w:val="none" w:sz="0" w:space="0" w:color="auto"/>
        <w:left w:val="none" w:sz="0" w:space="0" w:color="auto"/>
        <w:bottom w:val="none" w:sz="0" w:space="0" w:color="auto"/>
        <w:right w:val="none" w:sz="0" w:space="0" w:color="auto"/>
      </w:divBdr>
    </w:div>
    <w:div w:id="363335094">
      <w:bodyDiv w:val="1"/>
      <w:marLeft w:val="0"/>
      <w:marRight w:val="0"/>
      <w:marTop w:val="0"/>
      <w:marBottom w:val="0"/>
      <w:divBdr>
        <w:top w:val="none" w:sz="0" w:space="0" w:color="auto"/>
        <w:left w:val="none" w:sz="0" w:space="0" w:color="auto"/>
        <w:bottom w:val="none" w:sz="0" w:space="0" w:color="auto"/>
        <w:right w:val="none" w:sz="0" w:space="0" w:color="auto"/>
      </w:divBdr>
    </w:div>
    <w:div w:id="404183866">
      <w:bodyDiv w:val="1"/>
      <w:marLeft w:val="0"/>
      <w:marRight w:val="0"/>
      <w:marTop w:val="0"/>
      <w:marBottom w:val="0"/>
      <w:divBdr>
        <w:top w:val="none" w:sz="0" w:space="0" w:color="auto"/>
        <w:left w:val="none" w:sz="0" w:space="0" w:color="auto"/>
        <w:bottom w:val="none" w:sz="0" w:space="0" w:color="auto"/>
        <w:right w:val="none" w:sz="0" w:space="0" w:color="auto"/>
      </w:divBdr>
    </w:div>
    <w:div w:id="625041025">
      <w:bodyDiv w:val="1"/>
      <w:marLeft w:val="0"/>
      <w:marRight w:val="0"/>
      <w:marTop w:val="0"/>
      <w:marBottom w:val="0"/>
      <w:divBdr>
        <w:top w:val="none" w:sz="0" w:space="0" w:color="auto"/>
        <w:left w:val="none" w:sz="0" w:space="0" w:color="auto"/>
        <w:bottom w:val="none" w:sz="0" w:space="0" w:color="auto"/>
        <w:right w:val="none" w:sz="0" w:space="0" w:color="auto"/>
      </w:divBdr>
    </w:div>
    <w:div w:id="1243220755">
      <w:bodyDiv w:val="1"/>
      <w:marLeft w:val="0"/>
      <w:marRight w:val="0"/>
      <w:marTop w:val="0"/>
      <w:marBottom w:val="0"/>
      <w:divBdr>
        <w:top w:val="none" w:sz="0" w:space="0" w:color="auto"/>
        <w:left w:val="none" w:sz="0" w:space="0" w:color="auto"/>
        <w:bottom w:val="none" w:sz="0" w:space="0" w:color="auto"/>
        <w:right w:val="none" w:sz="0" w:space="0" w:color="auto"/>
      </w:divBdr>
    </w:div>
    <w:div w:id="181602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5083DE-B0E6-43D4-AEBC-5204EF3F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11526</Words>
  <Characters>65701</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2025-06-30T15:15:00Z</cp:lastPrinted>
  <dcterms:created xsi:type="dcterms:W3CDTF">2025-06-30T15:17:00Z</dcterms:created>
  <dcterms:modified xsi:type="dcterms:W3CDTF">2025-06-30T15:17:00Z</dcterms:modified>
</cp:coreProperties>
</file>