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720"/>
        <w:jc w:val="center"/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ANEXO Nº 11</w:t>
      </w:r>
    </w:p>
    <w:p w:rsidR="00000000" w:rsidDel="00000000" w:rsidP="00000000" w:rsidRDefault="00000000" w:rsidRPr="00000000" w14:paraId="0000000B">
      <w:pPr>
        <w:spacing w:line="240" w:lineRule="auto"/>
        <w:ind w:hanging="720"/>
        <w:jc w:val="center"/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Ubicación e Infraestructura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numPr>
          <w:ilvl w:val="0"/>
          <w:numId w:val="1"/>
        </w:numPr>
        <w:spacing w:after="0" w:before="40" w:line="240" w:lineRule="auto"/>
        <w:ind w:left="720" w:hanging="360"/>
        <w:rPr>
          <w:rFonts w:ascii="Poppins" w:cs="Poppins" w:eastAsia="Poppins" w:hAnsi="Poppins"/>
          <w:b w:val="1"/>
          <w:color w:val="000000"/>
          <w:sz w:val="20"/>
          <w:szCs w:val="20"/>
          <w:u w:val="none"/>
        </w:rPr>
      </w:pPr>
      <w:bookmarkStart w:colFirst="0" w:colLast="0" w:name="_s8lgwwvkpajn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rtl w:val="0"/>
        </w:rPr>
        <w:t xml:space="preserve">Ubicación  del Centro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Identifique a través de mapas la ubicación propuesta para el Centro principal, y Puntos de atención junto con describir la estrategia de despliegue en el territorio, considerando las siguientes variables: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Visibilidad del Centro, tanto para los clientes como para potenciales clientes y usuarios que transitan en su entorno según lo indicado en ANEXO N°11.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Cercanía del Centro, según lo indicado en ANEXO N°11, a actores claves y servicios del territorio (academia, entidades públicas, entidades privadas, comunidad empresarial, instituciones financieras, entre otros). El proponente podrá identificarse como uno de los actores claves del territorio.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Pertinencia del valor del canon de arriendo de la infraestructura, de acuerdo con valores referenciales presentados en el ANEXO N°3 de las Bases.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Layout de las instalaciones del Centro que permita identificar al menos recepción, oficinas grupales o individuales para asesores, sala de reuniones, capacitación on line o presencial, espacios para asesorías individuales, kitchenette y comedor para el equipo, servicios higiénicos hombres y mujeres o mixtos, acceso universal y mudador.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Tiempo proyectado de puesta en marcha de la infraestructura de acuerdo con carta Gantt, considerando un plazo de 3 meses para el caso que la infraestructura no se encuentre en condiciones de habilitación del programa, y 1 mes para el caso de que la infraestructura se encuentre pre-habilitada.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La infraestructura propuesta se encuentra con condiciones de habilitación (pre-habilitada), de acuerdo con el manual de Sercotec en periodo anterior.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Presupuesto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de habilitación se ajusta al monto proyectado de aporte Sercotec, y si supera el monto, incorpora aportes. </w:t>
      </w:r>
    </w:p>
    <w:p w:rsidR="00000000" w:rsidDel="00000000" w:rsidP="00000000" w:rsidRDefault="00000000" w:rsidRPr="00000000" w14:paraId="00000027">
      <w:pPr>
        <w:tabs>
          <w:tab w:val="left" w:leader="none" w:pos="1985"/>
        </w:tabs>
        <w:spacing w:line="240" w:lineRule="auto"/>
        <w:jc w:val="both"/>
        <w:rPr>
          <w:rFonts w:ascii="Calibri" w:cs="Calibri" w:eastAsia="Calibri" w:hAnsi="Calibri"/>
        </w:rPr>
      </w:pPr>
      <w:bookmarkStart w:colFirst="0" w:colLast="0" w:name="_mtuweev50p4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55"/>
        <w:gridCol w:w="11580"/>
        <w:tblGridChange w:id="0">
          <w:tblGrid>
            <w:gridCol w:w="2355"/>
            <w:gridCol w:w="11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Centro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Centro nombrando todos los espacios de trabajo y de atención de público y clientes.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Incluir layout de todas las instalaciones del Centro. 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Ubicación del nodo de conexión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Ubicación del nodo de conexión 2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Ubicación del nodo de conexión 3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Ubicación del nodo de conexión 4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Ubicación del nodo de conexión 5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Ubicación del nodo de conexión N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Incorpore mapa con ubicación (en un mismo mapa, se sugiere foto de mapcity). Considere puntos de referencias para describir la ubicación del Centro. </w:t>
      </w:r>
    </w:p>
    <w:p w:rsidR="00000000" w:rsidDel="00000000" w:rsidP="00000000" w:rsidRDefault="00000000" w:rsidRPr="00000000" w14:paraId="00000043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Centro</w:t>
      </w:r>
    </w:p>
    <w:p w:rsidR="00000000" w:rsidDel="00000000" w:rsidP="00000000" w:rsidRDefault="00000000" w:rsidRPr="00000000" w14:paraId="00000044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rHeight w:val="2673.671874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40" w:lineRule="auto"/>
        <w:ind w:right="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right="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Nodos de conexión</w:t>
      </w:r>
    </w:p>
    <w:p w:rsidR="00000000" w:rsidDel="00000000" w:rsidP="00000000" w:rsidRDefault="00000000" w:rsidRPr="00000000" w14:paraId="00000050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60" w:line="259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spacing w:after="0" w:before="0" w:line="240" w:lineRule="auto"/>
        <w:ind w:left="992.1259842519685" w:hanging="360"/>
        <w:jc w:val="center"/>
        <w:rPr>
          <w:rFonts w:ascii="Poppins" w:cs="Poppins" w:eastAsia="Poppins" w:hAnsi="Poppins"/>
          <w:b w:val="1"/>
          <w:sz w:val="22"/>
          <w:szCs w:val="22"/>
        </w:rPr>
      </w:pPr>
      <w:bookmarkStart w:colFirst="0" w:colLast="0" w:name="_b466bauof544" w:id="2"/>
      <w:bookmarkEnd w:id="2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CARTA COMPROMISO ARRIENDO INFRAESTRUCTURA DEL CENTRO</w:t>
      </w:r>
    </w:p>
    <w:p w:rsidR="00000000" w:rsidDel="00000000" w:rsidP="00000000" w:rsidRDefault="00000000" w:rsidRPr="00000000" w14:paraId="0000006A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Yo _______________________________, XXXXXXXXXXXXXXXXXXXXXXXXXX 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(nombre del Centro)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Región de _____________________________.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XXXXXXXXXXXX.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INDICAR CANON DE ARRIENDO EN UF AL MES </w:t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INDICAR METROS CUADRADOS TOTALES Y CONSTRUIDOS (HABILITADOS PARA USAR) 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Nombre completo</w:t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RUT </w:t>
      </w:r>
    </w:p>
    <w:p w:rsidR="00000000" w:rsidDel="00000000" w:rsidP="00000000" w:rsidRDefault="00000000" w:rsidRPr="00000000" w14:paraId="00000080">
      <w:pPr>
        <w:spacing w:line="240" w:lineRule="auto"/>
        <w:jc w:val="both"/>
        <w:rPr/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Fecha</w:t>
      </w: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tabs>
        <w:tab w:val="right" w:leader="none" w:pos="9214"/>
      </w:tabs>
      <w:spacing w:line="240" w:lineRule="auto"/>
      <w:ind w:right="-376"/>
      <w:jc w:val="right"/>
      <w:rPr/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370648" cy="64392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648" cy="6439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