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7CFDC" w14:textId="77777777" w:rsidR="00B5573C" w:rsidRDefault="00E65860">
      <w:pPr>
        <w:ind w:right="51"/>
        <w:jc w:val="center"/>
        <w:rPr>
          <w:b/>
          <w:u w:val="single"/>
        </w:rPr>
      </w:pPr>
      <w:r>
        <w:rPr>
          <w:noProof/>
          <w:lang w:val="es-CL"/>
        </w:rPr>
        <w:drawing>
          <wp:inline distT="0" distB="0" distL="0" distR="0" wp14:anchorId="2D0B956C" wp14:editId="307016E5">
            <wp:extent cx="2573727" cy="1138963"/>
            <wp:effectExtent l="0" t="0" r="0" b="0"/>
            <wp:docPr id="2" name="image1.png" descr="C:\Users\jeronimo.montaldo.s\AppData\Local\Microsoft\Windows\INetCache\Content.Word\logo sercotec cmyk-01 gris.png"/>
            <wp:cNvGraphicFramePr/>
            <a:graphic xmlns:a="http://schemas.openxmlformats.org/drawingml/2006/main">
              <a:graphicData uri="http://schemas.openxmlformats.org/drawingml/2006/picture">
                <pic:pic xmlns:pic="http://schemas.openxmlformats.org/drawingml/2006/picture">
                  <pic:nvPicPr>
                    <pic:cNvPr id="0" name="image1.png" descr="C:\Users\jeronimo.montaldo.s\AppData\Local\Microsoft\Windows\INetCache\Content.Word\logo sercotec cmyk-01 gris.png"/>
                    <pic:cNvPicPr preferRelativeResize="0"/>
                  </pic:nvPicPr>
                  <pic:blipFill>
                    <a:blip r:embed="rId8"/>
                    <a:srcRect t="12817" b="13487"/>
                    <a:stretch>
                      <a:fillRect/>
                    </a:stretch>
                  </pic:blipFill>
                  <pic:spPr>
                    <a:xfrm>
                      <a:off x="0" y="0"/>
                      <a:ext cx="2573727" cy="1138963"/>
                    </a:xfrm>
                    <a:prstGeom prst="rect">
                      <a:avLst/>
                    </a:prstGeom>
                    <a:ln/>
                  </pic:spPr>
                </pic:pic>
              </a:graphicData>
            </a:graphic>
          </wp:inline>
        </w:drawing>
      </w:r>
    </w:p>
    <w:p w14:paraId="645E2C05" w14:textId="77777777" w:rsidR="00B5573C" w:rsidRDefault="00B5573C">
      <w:pPr>
        <w:rPr>
          <w:b/>
        </w:rPr>
      </w:pPr>
    </w:p>
    <w:p w14:paraId="0BCBBAD3" w14:textId="77777777" w:rsidR="00B5573C" w:rsidRDefault="00B5573C">
      <w:pPr>
        <w:rPr>
          <w:b/>
        </w:rPr>
      </w:pPr>
    </w:p>
    <w:p w14:paraId="21CADF8F" w14:textId="77777777" w:rsidR="00B5573C" w:rsidRDefault="00E65860">
      <w:pPr>
        <w:jc w:val="center"/>
        <w:rPr>
          <w:b/>
          <w:sz w:val="40"/>
          <w:szCs w:val="40"/>
          <w:u w:val="single"/>
        </w:rPr>
      </w:pPr>
      <w:r>
        <w:rPr>
          <w:b/>
          <w:sz w:val="40"/>
          <w:szCs w:val="40"/>
          <w:u w:val="single"/>
        </w:rPr>
        <w:t>BASES DE CONVOCATORIA</w:t>
      </w:r>
    </w:p>
    <w:p w14:paraId="7EEF3F8C" w14:textId="77777777" w:rsidR="00B5573C" w:rsidRDefault="00B5573C">
      <w:pPr>
        <w:jc w:val="center"/>
        <w:rPr>
          <w:b/>
        </w:rPr>
      </w:pPr>
    </w:p>
    <w:p w14:paraId="3B65CC74" w14:textId="77777777" w:rsidR="00B5573C" w:rsidRDefault="00B5573C">
      <w:pPr>
        <w:jc w:val="center"/>
        <w:rPr>
          <w:b/>
        </w:rPr>
      </w:pPr>
    </w:p>
    <w:p w14:paraId="4B615BE0" w14:textId="77777777" w:rsidR="00B5573C" w:rsidRDefault="00B5573C">
      <w:pPr>
        <w:jc w:val="center"/>
        <w:rPr>
          <w:b/>
        </w:rPr>
      </w:pPr>
    </w:p>
    <w:p w14:paraId="710E8321" w14:textId="77777777" w:rsidR="00B5573C" w:rsidRDefault="00B5573C">
      <w:pPr>
        <w:jc w:val="center"/>
        <w:rPr>
          <w:b/>
        </w:rPr>
      </w:pPr>
    </w:p>
    <w:p w14:paraId="54C97243" w14:textId="77777777" w:rsidR="00B5573C" w:rsidRDefault="00B5573C">
      <w:pPr>
        <w:jc w:val="center"/>
        <w:rPr>
          <w:b/>
        </w:rPr>
      </w:pPr>
    </w:p>
    <w:p w14:paraId="4F31561F" w14:textId="77777777" w:rsidR="00B5573C" w:rsidRDefault="00B5573C">
      <w:pPr>
        <w:jc w:val="center"/>
        <w:rPr>
          <w:b/>
        </w:rPr>
      </w:pPr>
    </w:p>
    <w:p w14:paraId="4DBCBD67" w14:textId="77777777" w:rsidR="00B5573C" w:rsidRDefault="00B5573C">
      <w:pPr>
        <w:jc w:val="center"/>
        <w:rPr>
          <w:b/>
          <w:color w:val="FF0000"/>
          <w:sz w:val="40"/>
          <w:szCs w:val="40"/>
        </w:rPr>
      </w:pPr>
    </w:p>
    <w:p w14:paraId="1B5FE794" w14:textId="77777777" w:rsidR="00E07F6A" w:rsidRDefault="00E07F6A">
      <w:pPr>
        <w:jc w:val="center"/>
        <w:rPr>
          <w:b/>
          <w:color w:val="000000"/>
          <w:sz w:val="40"/>
          <w:szCs w:val="40"/>
        </w:rPr>
      </w:pPr>
    </w:p>
    <w:p w14:paraId="552340B6"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0962D15F" w14:textId="77777777" w:rsidR="00B5573C" w:rsidRDefault="00B5573C">
      <w:pPr>
        <w:jc w:val="center"/>
        <w:rPr>
          <w:b/>
          <w:color w:val="000000"/>
          <w:sz w:val="40"/>
          <w:szCs w:val="40"/>
        </w:rPr>
      </w:pPr>
    </w:p>
    <w:p w14:paraId="33A69B1C" w14:textId="641C9514" w:rsidR="00B5573C" w:rsidRPr="00FE622C" w:rsidRDefault="004D32FE">
      <w:pPr>
        <w:jc w:val="center"/>
        <w:rPr>
          <w:b/>
          <w:color w:val="000000"/>
          <w:sz w:val="28"/>
          <w:szCs w:val="28"/>
        </w:rPr>
      </w:pPr>
      <w:r w:rsidRPr="00FE622C">
        <w:rPr>
          <w:sz w:val="28"/>
          <w:szCs w:val="28"/>
        </w:rPr>
        <w:t>Programa para la Pequeña Minería Metálica y No Metálica</w:t>
      </w:r>
    </w:p>
    <w:p w14:paraId="19996308" w14:textId="77777777" w:rsidR="00B5573C" w:rsidRDefault="00B5573C">
      <w:pPr>
        <w:jc w:val="center"/>
        <w:rPr>
          <w:b/>
          <w:color w:val="000000"/>
          <w:sz w:val="40"/>
          <w:szCs w:val="40"/>
        </w:rPr>
      </w:pPr>
    </w:p>
    <w:p w14:paraId="2C78E5ED" w14:textId="77777777" w:rsidR="00B5573C" w:rsidRDefault="00B5573C">
      <w:pPr>
        <w:jc w:val="center"/>
        <w:rPr>
          <w:b/>
          <w:color w:val="000000"/>
          <w:sz w:val="40"/>
          <w:szCs w:val="40"/>
        </w:rPr>
      </w:pPr>
    </w:p>
    <w:p w14:paraId="35197B88" w14:textId="77777777" w:rsidR="00B5573C" w:rsidRDefault="00B5573C">
      <w:pPr>
        <w:jc w:val="center"/>
        <w:rPr>
          <w:b/>
          <w:color w:val="000000"/>
          <w:sz w:val="40"/>
          <w:szCs w:val="40"/>
        </w:rPr>
      </w:pPr>
    </w:p>
    <w:p w14:paraId="0774A7CA" w14:textId="77777777" w:rsidR="004D32FE" w:rsidRDefault="004D32FE">
      <w:pPr>
        <w:jc w:val="center"/>
        <w:rPr>
          <w:b/>
          <w:color w:val="000000"/>
          <w:sz w:val="40"/>
          <w:szCs w:val="40"/>
        </w:rPr>
      </w:pPr>
    </w:p>
    <w:p w14:paraId="42657231" w14:textId="77777777" w:rsidR="004D32FE" w:rsidRDefault="004D32FE">
      <w:pPr>
        <w:jc w:val="center"/>
        <w:rPr>
          <w:b/>
          <w:color w:val="000000"/>
          <w:sz w:val="40"/>
          <w:szCs w:val="40"/>
        </w:rPr>
      </w:pPr>
    </w:p>
    <w:p w14:paraId="5967479E" w14:textId="77777777" w:rsidR="004D32FE" w:rsidRDefault="004D32FE">
      <w:pPr>
        <w:jc w:val="center"/>
        <w:rPr>
          <w:b/>
          <w:color w:val="000000"/>
          <w:sz w:val="40"/>
          <w:szCs w:val="40"/>
        </w:rPr>
      </w:pPr>
    </w:p>
    <w:p w14:paraId="64F726B8" w14:textId="77777777" w:rsidR="004D32FE" w:rsidRDefault="004D32FE">
      <w:pPr>
        <w:jc w:val="center"/>
        <w:rPr>
          <w:b/>
          <w:color w:val="000000"/>
          <w:sz w:val="40"/>
          <w:szCs w:val="40"/>
        </w:rPr>
      </w:pPr>
    </w:p>
    <w:p w14:paraId="2DA4E05B" w14:textId="27F284F8" w:rsidR="00B5573C" w:rsidRDefault="00E65860">
      <w:pPr>
        <w:jc w:val="center"/>
        <w:rPr>
          <w:b/>
          <w:sz w:val="40"/>
          <w:szCs w:val="40"/>
        </w:rPr>
      </w:pPr>
      <w:r>
        <w:rPr>
          <w:b/>
          <w:sz w:val="40"/>
          <w:szCs w:val="40"/>
        </w:rPr>
        <w:t xml:space="preserve">REGIÓN </w:t>
      </w:r>
      <w:r w:rsidR="005840EE">
        <w:rPr>
          <w:b/>
          <w:sz w:val="40"/>
          <w:szCs w:val="40"/>
        </w:rPr>
        <w:t>DE ANTOFAGASTA</w:t>
      </w:r>
    </w:p>
    <w:p w14:paraId="176547C5" w14:textId="77777777" w:rsidR="00346285" w:rsidRDefault="00346285">
      <w:pPr>
        <w:jc w:val="center"/>
        <w:rPr>
          <w:b/>
          <w:color w:val="000000"/>
          <w:sz w:val="40"/>
          <w:szCs w:val="40"/>
        </w:rPr>
      </w:pPr>
    </w:p>
    <w:p w14:paraId="293FD5A2" w14:textId="1DE3D817" w:rsidR="00B5573C" w:rsidRDefault="002A1361">
      <w:pPr>
        <w:jc w:val="center"/>
        <w:rPr>
          <w:b/>
          <w:sz w:val="40"/>
          <w:szCs w:val="40"/>
        </w:rPr>
      </w:pPr>
      <w:r>
        <w:rPr>
          <w:b/>
          <w:sz w:val="40"/>
          <w:szCs w:val="40"/>
        </w:rPr>
        <w:t xml:space="preserve"> </w:t>
      </w:r>
      <w:r w:rsidR="005840EE">
        <w:rPr>
          <w:b/>
          <w:sz w:val="40"/>
          <w:szCs w:val="40"/>
        </w:rPr>
        <w:t>Mayo</w:t>
      </w:r>
      <w:r>
        <w:rPr>
          <w:b/>
          <w:sz w:val="40"/>
          <w:szCs w:val="40"/>
        </w:rPr>
        <w:t xml:space="preserve"> de </w:t>
      </w:r>
      <w:r w:rsidR="00E65860">
        <w:rPr>
          <w:b/>
          <w:sz w:val="40"/>
          <w:szCs w:val="40"/>
        </w:rPr>
        <w:t>2025</w:t>
      </w:r>
      <w:r w:rsidR="00E65860">
        <w:br w:type="page"/>
      </w:r>
    </w:p>
    <w:p w14:paraId="4EB9A2D6" w14:textId="3299F19E" w:rsidR="00B5573C" w:rsidRDefault="00B5573C">
      <w:pPr>
        <w:rPr>
          <w:sz w:val="18"/>
          <w:szCs w:val="18"/>
        </w:rPr>
      </w:pPr>
    </w:p>
    <w:p w14:paraId="42A8CBF3" w14:textId="77777777" w:rsidR="00B5573C" w:rsidRDefault="00E65860" w:rsidP="00430670">
      <w:pPr>
        <w:keepNext/>
        <w:pBdr>
          <w:top w:val="nil"/>
          <w:left w:val="nil"/>
          <w:bottom w:val="nil"/>
          <w:right w:val="nil"/>
          <w:between w:val="nil"/>
        </w:pBdr>
        <w:tabs>
          <w:tab w:val="left" w:pos="709"/>
        </w:tabs>
        <w:rPr>
          <w:b/>
          <w:color w:val="000000"/>
        </w:rPr>
      </w:pPr>
      <w:r>
        <w:rPr>
          <w:b/>
          <w:color w:val="000000"/>
        </w:rPr>
        <w:t>ANTECEDENTES</w:t>
      </w:r>
    </w:p>
    <w:p w14:paraId="60A50BCE" w14:textId="77777777" w:rsidR="00B5573C" w:rsidRDefault="00B5573C">
      <w:pPr>
        <w:keepNext/>
        <w:pBdr>
          <w:top w:val="nil"/>
          <w:left w:val="nil"/>
          <w:bottom w:val="nil"/>
          <w:right w:val="nil"/>
          <w:between w:val="nil"/>
        </w:pBdr>
        <w:tabs>
          <w:tab w:val="left" w:pos="709"/>
        </w:tabs>
        <w:ind w:left="720" w:hanging="360"/>
        <w:rPr>
          <w:b/>
          <w:color w:val="000000"/>
        </w:rPr>
      </w:pPr>
    </w:p>
    <w:p w14:paraId="36C2D892" w14:textId="77777777" w:rsidR="00B5573C" w:rsidRDefault="00E65860">
      <w:pPr>
        <w:jc w:val="both"/>
        <w:rPr>
          <w:highlight w:val="white"/>
        </w:rPr>
      </w:pPr>
      <w:r>
        <w:rPr>
          <w:highlight w:val="white"/>
        </w:rPr>
        <w:t xml:space="preserve">Chile tiene una gran presencia de informalidad en los microemprendimientos: según la Encuesta de Microemprendimiento (Instituto Nacional de Estadística, EME-7), existen 824.983 microempresas formalizadas y 1.152.443 emprendimientos informales. Esto revela una importante necesidad de apoyo para la formalización, especialmente porque un 48,5% surge por necesidad y el 78,8% funcionan sin la colaboración de otras personas adicionales a quien lo lidera. </w:t>
      </w:r>
    </w:p>
    <w:p w14:paraId="6BFB20BE" w14:textId="77777777" w:rsidR="00B5573C" w:rsidRDefault="00B5573C">
      <w:pPr>
        <w:jc w:val="both"/>
        <w:rPr>
          <w:highlight w:val="white"/>
        </w:rPr>
      </w:pPr>
    </w:p>
    <w:p w14:paraId="1C2412B6" w14:textId="2AFA80AC" w:rsidR="00B5573C" w:rsidRDefault="00E65860">
      <w:pPr>
        <w:jc w:val="both"/>
        <w:rPr>
          <w:highlight w:val="white"/>
        </w:rPr>
      </w:pPr>
      <w:r>
        <w:rPr>
          <w:highlight w:val="white"/>
        </w:rPr>
        <w:t xml:space="preserve">Por su parte, “La Pequeña Minería </w:t>
      </w:r>
      <w:r w:rsidR="003D0E9E">
        <w:rPr>
          <w:highlight w:val="white"/>
        </w:rPr>
        <w:t xml:space="preserve">de baja escala </w:t>
      </w:r>
      <w:r>
        <w:rPr>
          <w:highlight w:val="white"/>
        </w:rPr>
        <w:t>se caracteriza por una gran precariedad económica y social, conformada por pequeños empresarios independientes que, individualmente o asociados, se dedican a la explotación de pequeños yacimientos mineros, generalmente ajenos, con equipo muy rudimentario, baja productividad e ingresos; son dueños de los minerales que extraen y pagan al dueño de la pertenencia minera, cuando corresponde, una regalía”</w:t>
      </w:r>
      <w:r>
        <w:rPr>
          <w:highlight w:val="white"/>
          <w:vertAlign w:val="superscript"/>
        </w:rPr>
        <w:footnoteReference w:id="1"/>
      </w:r>
      <w:r>
        <w:rPr>
          <w:highlight w:val="white"/>
        </w:rPr>
        <w:t xml:space="preserve">. Además, su baja productividad, el bajo acceso a financiamiento, los problemas ambientales y de seguridad, la falta de asistencia técnica y de incorporación de nuevas tecnologías, la mínima capacidad de gestión y el bajo cumplimiento con los requerimientos que exige la normativa legal vigente, dificultan su desarrollo y consolidación. </w:t>
      </w:r>
    </w:p>
    <w:p w14:paraId="2EEE82FF" w14:textId="77777777" w:rsidR="00B5573C" w:rsidRDefault="00B5573C">
      <w:pPr>
        <w:jc w:val="both"/>
        <w:rPr>
          <w:highlight w:val="white"/>
        </w:rPr>
      </w:pPr>
    </w:p>
    <w:p w14:paraId="0F2430EE" w14:textId="77777777" w:rsidR="00B5573C" w:rsidRDefault="00E65860">
      <w:pPr>
        <w:jc w:val="both"/>
        <w:rPr>
          <w:highlight w:val="white"/>
        </w:rPr>
      </w:pPr>
      <w:r>
        <w:t>En cuanto a la magnitud de este sector, la producción metálica en</w:t>
      </w:r>
      <w:r>
        <w:rPr>
          <w:highlight w:val="white"/>
        </w:rPr>
        <w:t xml:space="preserve"> 2023 alcanzó 50.246 toneladas de cobre (0,9% de participación del total nacional), dando cuenta de un incremento de 3% respecto del año 2022; 1.989 kilogramos de oro y 25.728 kilogramos de plata, lo que generó envíos al exterior por un valor de 569,5 millones USD. En 2023, las regiones con mayor producción de cobre de la pequeña minería fueron Atacama y Antofagasta con 23.670 y 11.045 toneladas, representando el 47% y 22% del total país respectivamente. Le siguen Coquimbo (17%), Valparaíso (13%) y O´Higgins (0,4%) con 8.559, 6.780 y 193 toneladas (</w:t>
      </w:r>
      <w:proofErr w:type="spellStart"/>
      <w:r>
        <w:rPr>
          <w:highlight w:val="white"/>
        </w:rPr>
        <w:t>Cochilco</w:t>
      </w:r>
      <w:proofErr w:type="spellEnd"/>
      <w:r>
        <w:rPr>
          <w:highlight w:val="white"/>
        </w:rPr>
        <w:t>, 2024).</w:t>
      </w:r>
    </w:p>
    <w:p w14:paraId="7A75C817" w14:textId="77777777" w:rsidR="00B5573C" w:rsidRDefault="00B5573C">
      <w:pPr>
        <w:jc w:val="both"/>
        <w:rPr>
          <w:highlight w:val="white"/>
        </w:rPr>
      </w:pPr>
    </w:p>
    <w:p w14:paraId="138A0BF3" w14:textId="77777777" w:rsidR="00B5573C" w:rsidRDefault="00E65860">
      <w:pPr>
        <w:jc w:val="both"/>
        <w:rPr>
          <w:highlight w:val="white"/>
        </w:rPr>
      </w:pPr>
      <w:r>
        <w:rPr>
          <w:highlight w:val="white"/>
        </w:rPr>
        <w:t>En consideración a todo lo anterior, resulta fundamental el brindar apoyo para el crecimiento de los emprendimientos, a través de su formalización ante el Servicio de Impuestos Internos (SII), ya que este proceso conlleva una serie de beneficios significativos que pueden potenciar el crecimiento y la estabilidad del negocio. Entre ellos, se pueden mencionar los siguientes:</w:t>
      </w:r>
    </w:p>
    <w:p w14:paraId="31F92AD7" w14:textId="77777777" w:rsidR="00B5573C" w:rsidRDefault="00B5573C">
      <w:pPr>
        <w:jc w:val="both"/>
        <w:rPr>
          <w:highlight w:val="white"/>
        </w:rPr>
      </w:pPr>
    </w:p>
    <w:p w14:paraId="3EED5179" w14:textId="77777777" w:rsidR="00B5573C" w:rsidRDefault="00E65860" w:rsidP="00430670">
      <w:pPr>
        <w:numPr>
          <w:ilvl w:val="0"/>
          <w:numId w:val="37"/>
        </w:numPr>
        <w:jc w:val="both"/>
      </w:pPr>
      <w:r>
        <w:rPr>
          <w:b/>
          <w:highlight w:val="white"/>
        </w:rPr>
        <w:t>Acceso a financiamiento:</w:t>
      </w:r>
      <w:r>
        <w:rPr>
          <w:highlight w:val="white"/>
        </w:rPr>
        <w:t xml:space="preserve"> la formalización facilita el acceso a préstamos y financiamiento tanto públicos como privados, lo que puede ser crucial para expandir el negocio o cubrir gastos operativos. También permite acceder a seguros.</w:t>
      </w:r>
    </w:p>
    <w:p w14:paraId="315B60DB" w14:textId="1021F566" w:rsidR="00B5573C" w:rsidRDefault="00E65860" w:rsidP="00430670">
      <w:pPr>
        <w:numPr>
          <w:ilvl w:val="0"/>
          <w:numId w:val="37"/>
        </w:numPr>
        <w:jc w:val="both"/>
      </w:pPr>
      <w:r>
        <w:rPr>
          <w:b/>
          <w:highlight w:val="white"/>
        </w:rPr>
        <w:t>Protección legal:</w:t>
      </w:r>
      <w:r>
        <w:rPr>
          <w:highlight w:val="white"/>
        </w:rPr>
        <w:t xml:space="preserve"> al registrarse como una entidad legal, se protege el patrimonio personal de los/las </w:t>
      </w:r>
      <w:proofErr w:type="gramStart"/>
      <w:r w:rsidR="00F7064C">
        <w:rPr>
          <w:highlight w:val="white"/>
        </w:rPr>
        <w:t>productores</w:t>
      </w:r>
      <w:r w:rsidR="008D2433">
        <w:rPr>
          <w:highlight w:val="white"/>
        </w:rPr>
        <w:t xml:space="preserve"> y </w:t>
      </w:r>
      <w:r w:rsidR="00F7064C">
        <w:rPr>
          <w:highlight w:val="white"/>
        </w:rPr>
        <w:t>productoras</w:t>
      </w:r>
      <w:proofErr w:type="gramEnd"/>
      <w:r>
        <w:rPr>
          <w:highlight w:val="white"/>
        </w:rPr>
        <w:t>, limitando su responsabilidad a los activos de la empresa en caso de demandas o deudas.</w:t>
      </w:r>
    </w:p>
    <w:p w14:paraId="199F797E" w14:textId="77777777" w:rsidR="00B5573C" w:rsidRDefault="00E65860" w:rsidP="00430670">
      <w:pPr>
        <w:numPr>
          <w:ilvl w:val="0"/>
          <w:numId w:val="37"/>
        </w:numPr>
        <w:jc w:val="both"/>
        <w:rPr>
          <w:highlight w:val="white"/>
        </w:rPr>
      </w:pPr>
      <w:r>
        <w:rPr>
          <w:b/>
          <w:highlight w:val="white"/>
        </w:rPr>
        <w:t>Credibilidad y confianza:</w:t>
      </w:r>
      <w:r>
        <w:rPr>
          <w:highlight w:val="white"/>
        </w:rPr>
        <w:t xml:space="preserve"> la formalización aumenta la confianza de los/las clientes, proveedores/as y socios/as comerciales al demostrar un compromiso serio y profesional con el negocio.</w:t>
      </w:r>
    </w:p>
    <w:p w14:paraId="160498A3" w14:textId="77777777" w:rsidR="00B5573C" w:rsidRDefault="00E65860" w:rsidP="00430670">
      <w:pPr>
        <w:numPr>
          <w:ilvl w:val="0"/>
          <w:numId w:val="37"/>
        </w:numPr>
        <w:jc w:val="both"/>
        <w:rPr>
          <w:highlight w:val="white"/>
        </w:rPr>
      </w:pPr>
      <w:r>
        <w:rPr>
          <w:b/>
          <w:highlight w:val="white"/>
        </w:rPr>
        <w:t>Acceso a mercados:</w:t>
      </w:r>
      <w:r>
        <w:rPr>
          <w:highlight w:val="white"/>
        </w:rPr>
        <w:t xml:space="preserve"> algunos mercados exigen que los/las proveedores/as estén formalmente registrados/as, por lo que formalizar el emprendimiento puede abrir nuevas oportunidades de negocio y contratación. </w:t>
      </w:r>
    </w:p>
    <w:p w14:paraId="49607217" w14:textId="77777777" w:rsidR="00B5573C" w:rsidRDefault="00E65860" w:rsidP="00430670">
      <w:pPr>
        <w:numPr>
          <w:ilvl w:val="0"/>
          <w:numId w:val="37"/>
        </w:numPr>
        <w:jc w:val="both"/>
        <w:rPr>
          <w:highlight w:val="white"/>
        </w:rPr>
      </w:pPr>
      <w:r>
        <w:rPr>
          <w:b/>
          <w:highlight w:val="white"/>
        </w:rPr>
        <w:t>Beneficios fiscales y tributarios:</w:t>
      </w:r>
      <w:r>
        <w:rPr>
          <w:highlight w:val="white"/>
        </w:rPr>
        <w:t xml:space="preserve"> dependiendo de la jurisdicción, las empresas formales pueden beneficiarse de incentivos fiscales y reducciones de impuestos, lo que ayuda a mejorar la rentabilidad y la viabilidad financiera.</w:t>
      </w:r>
    </w:p>
    <w:p w14:paraId="1405C422" w14:textId="1D87643C" w:rsidR="00B5573C" w:rsidRDefault="00E65860" w:rsidP="00430670">
      <w:pPr>
        <w:numPr>
          <w:ilvl w:val="0"/>
          <w:numId w:val="37"/>
        </w:numPr>
        <w:jc w:val="both"/>
        <w:rPr>
          <w:highlight w:val="white"/>
        </w:rPr>
      </w:pPr>
      <w:r>
        <w:rPr>
          <w:b/>
          <w:highlight w:val="white"/>
        </w:rPr>
        <w:t>Capacitación y apoyo:</w:t>
      </w:r>
      <w:r>
        <w:rPr>
          <w:highlight w:val="white"/>
        </w:rPr>
        <w:t xml:space="preserve"> muchos programas de apoyo para </w:t>
      </w:r>
      <w:r w:rsidR="008D2433">
        <w:rPr>
          <w:highlight w:val="white"/>
        </w:rPr>
        <w:t>emprendedores y emprendedoras</w:t>
      </w:r>
      <w:r>
        <w:rPr>
          <w:highlight w:val="white"/>
        </w:rPr>
        <w:t xml:space="preserve"> están dirigidos exclusivamente a empresas formales, ofreciendo capacitación, asesoramiento y recursos adicionales para impulsar el crecimiento y la competitividad.</w:t>
      </w:r>
    </w:p>
    <w:p w14:paraId="3C4215C8" w14:textId="77777777" w:rsidR="00B5573C" w:rsidRDefault="00E65860" w:rsidP="00430670">
      <w:pPr>
        <w:numPr>
          <w:ilvl w:val="0"/>
          <w:numId w:val="37"/>
        </w:numPr>
        <w:jc w:val="both"/>
        <w:rPr>
          <w:highlight w:val="white"/>
        </w:rPr>
      </w:pPr>
      <w:r>
        <w:rPr>
          <w:b/>
          <w:highlight w:val="white"/>
        </w:rPr>
        <w:t>Crecimiento sostenible:</w:t>
      </w:r>
      <w:r>
        <w:rPr>
          <w:highlight w:val="white"/>
        </w:rPr>
        <w:t xml:space="preserve"> la formalización establece una estructura sólida para el crecimiento sostenible del negocio, facilitando la contratación de empleados/as, la expansión de operaciones y la participación en licitaciones y contratos gubernamentales.</w:t>
      </w:r>
    </w:p>
    <w:p w14:paraId="4E4A73CB" w14:textId="77777777" w:rsidR="00B5573C" w:rsidRDefault="00B5573C">
      <w:pPr>
        <w:jc w:val="both"/>
        <w:rPr>
          <w:b/>
          <w:highlight w:val="white"/>
        </w:rPr>
      </w:pPr>
    </w:p>
    <w:p w14:paraId="1949204B" w14:textId="77777777" w:rsidR="00B5573C" w:rsidRDefault="00E65860">
      <w:pPr>
        <w:jc w:val="both"/>
        <w:rPr>
          <w:highlight w:val="white"/>
        </w:rPr>
      </w:pPr>
      <w:r>
        <w:rPr>
          <w:highlight w:val="white"/>
        </w:rPr>
        <w:t>En resumen, la formalización de un emprendimiento no solo constituye una obligación legal, sino también una estrategia inteligente para aprovechar una variedad de beneficios que pueden impulsar el éxito a largo plazo del negocio.</w:t>
      </w:r>
    </w:p>
    <w:p w14:paraId="2568A627" w14:textId="77777777" w:rsidR="00B5573C" w:rsidRDefault="00B5573C">
      <w:pPr>
        <w:jc w:val="both"/>
        <w:rPr>
          <w:highlight w:val="white"/>
        </w:rPr>
      </w:pPr>
    </w:p>
    <w:p w14:paraId="31780FDC" w14:textId="77777777" w:rsidR="00B5573C" w:rsidRDefault="00B5573C">
      <w:pPr>
        <w:jc w:val="both"/>
        <w:rPr>
          <w:highlight w:val="white"/>
        </w:rPr>
      </w:pPr>
    </w:p>
    <w:p w14:paraId="66053134" w14:textId="77777777" w:rsidR="00B5573C" w:rsidRDefault="00E65860">
      <w:pPr>
        <w:keepNext/>
        <w:pBdr>
          <w:top w:val="nil"/>
          <w:left w:val="nil"/>
          <w:bottom w:val="nil"/>
          <w:right w:val="nil"/>
          <w:between w:val="nil"/>
        </w:pBdr>
        <w:tabs>
          <w:tab w:val="left" w:pos="709"/>
        </w:tabs>
        <w:ind w:left="720" w:hanging="360"/>
        <w:rPr>
          <w:b/>
          <w:color w:val="000000"/>
        </w:rPr>
      </w:pPr>
      <w:bookmarkStart w:id="0" w:name="_o3r8urgnams5" w:colFirst="0" w:colLast="0"/>
      <w:bookmarkEnd w:id="0"/>
      <w:r>
        <w:rPr>
          <w:b/>
          <w:color w:val="000000"/>
        </w:rPr>
        <w:t>1. DESCRIPCIÓN DEL INSTRUMENTO</w:t>
      </w:r>
    </w:p>
    <w:p w14:paraId="703D8043" w14:textId="77777777" w:rsidR="00B5573C" w:rsidRDefault="00B5573C"/>
    <w:p w14:paraId="026E8B85"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 w:name="_p16ht7s69tet" w:colFirst="0" w:colLast="0"/>
      <w:bookmarkStart w:id="2" w:name="_Hlk195259301"/>
      <w:bookmarkEnd w:id="1"/>
      <w:r>
        <w:rPr>
          <w:b/>
          <w:color w:val="000000"/>
        </w:rPr>
        <w:t>1.1</w:t>
      </w:r>
      <w:r>
        <w:rPr>
          <w:b/>
          <w:color w:val="000000"/>
        </w:rPr>
        <w:tab/>
        <w:t>¿Qué es?</w:t>
      </w:r>
    </w:p>
    <w:bookmarkEnd w:id="2"/>
    <w:p w14:paraId="65EB267C" w14:textId="77777777" w:rsidR="00B5573C" w:rsidRDefault="00B5573C">
      <w:pPr>
        <w:jc w:val="both"/>
      </w:pPr>
    </w:p>
    <w:p w14:paraId="09305398" w14:textId="2BA87AB9" w:rsidR="00B5573C" w:rsidRDefault="00430670">
      <w:pPr>
        <w:jc w:val="both"/>
        <w:rPr>
          <w:highlight w:val="white"/>
        </w:rPr>
      </w:pPr>
      <w:r>
        <w:t>PAM</w:t>
      </w:r>
      <w:r w:rsidR="00BF4D5B">
        <w:t>M</w:t>
      </w:r>
      <w:r>
        <w:t>A Inicia</w:t>
      </w:r>
      <w:r w:rsidR="000D2385">
        <w:t xml:space="preserve"> es un Programa </w:t>
      </w:r>
      <w:r w:rsidR="00E65860">
        <w:t>para la Pequeña Minería Metálica y No Metálica</w:t>
      </w:r>
      <w:r>
        <w:t xml:space="preserve"> de</w:t>
      </w:r>
      <w:r w:rsidR="00E65860">
        <w:t xml:space="preserve"> Sercotec,</w:t>
      </w:r>
      <w:r>
        <w:t xml:space="preserve"> que</w:t>
      </w:r>
      <w:r w:rsidR="00E65860">
        <w:t xml:space="preserve"> promueve la creación de nuevos negocios liderados por </w:t>
      </w:r>
      <w:proofErr w:type="gramStart"/>
      <w:r w:rsidR="008D2433">
        <w:t>productores y productoras</w:t>
      </w:r>
      <w:proofErr w:type="gramEnd"/>
      <w:r w:rsidR="00E65860">
        <w:t xml:space="preserve"> que participen del sector de la pequeña minería artesanal, con oportunidad de participación en el mercado. El objetivo es la </w:t>
      </w:r>
      <w:r w:rsidR="00E65860">
        <w:rPr>
          <w:u w:val="single"/>
        </w:rPr>
        <w:t>formalización</w:t>
      </w:r>
      <w:r w:rsidR="00E65860">
        <w:t xml:space="preserve"> y el </w:t>
      </w:r>
      <w:r w:rsidR="00E65860">
        <w:rPr>
          <w:u w:val="single"/>
        </w:rPr>
        <w:t>apoyo a la puesta en marcha</w:t>
      </w:r>
      <w:r w:rsidR="00E65860">
        <w:t xml:space="preserve"> de estos negocios mediante un fondo concursable, a través del cual se accede a asistencia técnica y recursos de inversión no reembolsables.</w:t>
      </w:r>
    </w:p>
    <w:p w14:paraId="1E03B1F5" w14:textId="77777777" w:rsidR="00B5573C" w:rsidRDefault="00B5573C">
      <w:pPr>
        <w:jc w:val="both"/>
        <w:rPr>
          <w:highlight w:val="white"/>
        </w:rPr>
      </w:pPr>
    </w:p>
    <w:p w14:paraId="0ECEBF47" w14:textId="2B31E04B" w:rsidR="00B5573C" w:rsidRDefault="00E65860">
      <w:pPr>
        <w:jc w:val="both"/>
        <w:rPr>
          <w:highlight w:val="white"/>
        </w:rPr>
      </w:pPr>
      <w:r>
        <w:rPr>
          <w:highlight w:val="white"/>
        </w:rPr>
        <w:t xml:space="preserve">El </w:t>
      </w:r>
      <w:r w:rsidR="008D2433">
        <w:rPr>
          <w:highlight w:val="white"/>
        </w:rPr>
        <w:t xml:space="preserve">Programa </w:t>
      </w:r>
      <w:r w:rsidR="00430670">
        <w:rPr>
          <w:highlight w:val="white"/>
        </w:rPr>
        <w:t>PAMMA Inicia</w:t>
      </w:r>
      <w:r w:rsidR="00DA5B81">
        <w:rPr>
          <w:highlight w:val="white"/>
        </w:rPr>
        <w:t xml:space="preserve"> </w:t>
      </w:r>
      <w:r>
        <w:rPr>
          <w:highlight w:val="white"/>
        </w:rPr>
        <w:t xml:space="preserve">contempla que </w:t>
      </w:r>
      <w:proofErr w:type="gramStart"/>
      <w:r>
        <w:rPr>
          <w:highlight w:val="white"/>
        </w:rPr>
        <w:t xml:space="preserve">los </w:t>
      </w:r>
      <w:r w:rsidR="00430670">
        <w:rPr>
          <w:highlight w:val="white"/>
        </w:rPr>
        <w:t>productores</w:t>
      </w:r>
      <w:r>
        <w:rPr>
          <w:highlight w:val="white"/>
        </w:rPr>
        <w:t xml:space="preserve"> y las </w:t>
      </w:r>
      <w:r w:rsidR="00430670">
        <w:rPr>
          <w:highlight w:val="white"/>
        </w:rPr>
        <w:t>productoras</w:t>
      </w:r>
      <w:proofErr w:type="gramEnd"/>
      <w:r>
        <w:rPr>
          <w:highlight w:val="white"/>
        </w:rPr>
        <w:t xml:space="preserve"> que resulten seleccionados/as, </w:t>
      </w:r>
      <w:r>
        <w:rPr>
          <w:b/>
          <w:highlight w:val="white"/>
        </w:rPr>
        <w:t xml:space="preserve">deben iniciar actividades en primera categoría ante el Servicio de Impuestos Internos (SII) como una nueva empresa; </w:t>
      </w:r>
      <w:r>
        <w:rPr>
          <w:highlight w:val="white"/>
        </w:rPr>
        <w:t>y luego recibir asesoría de parte de un Agente Operador Sercotec</w:t>
      </w:r>
      <w:r>
        <w:rPr>
          <w:highlight w:val="white"/>
          <w:vertAlign w:val="superscript"/>
        </w:rPr>
        <w:footnoteReference w:id="2"/>
      </w:r>
      <w:r>
        <w:rPr>
          <w:highlight w:val="white"/>
        </w:rPr>
        <w:t xml:space="preserve">, para la formulación técnica y financiera de un </w:t>
      </w:r>
      <w:r>
        <w:rPr>
          <w:b/>
          <w:highlight w:val="white"/>
        </w:rPr>
        <w:t xml:space="preserve">Plan de Trabajo </w:t>
      </w:r>
      <w:r>
        <w:rPr>
          <w:highlight w:val="white"/>
        </w:rPr>
        <w:t>que permita ejecutar su proyecto de negocio.</w:t>
      </w:r>
    </w:p>
    <w:p w14:paraId="2C8CADE8" w14:textId="77777777" w:rsidR="00B5573C" w:rsidRDefault="00B5573C">
      <w:pPr>
        <w:jc w:val="both"/>
        <w:rPr>
          <w:highlight w:val="white"/>
        </w:rPr>
      </w:pPr>
    </w:p>
    <w:p w14:paraId="2BF87014" w14:textId="6BCC5348" w:rsidR="00B5573C" w:rsidRDefault="00E65860">
      <w:pPr>
        <w:jc w:val="both"/>
      </w:pPr>
      <w:r>
        <w:t>Para esto, el Servicio de Cooperación Técnica, Sercotec, brindará apoyo consistente en:</w:t>
      </w:r>
    </w:p>
    <w:p w14:paraId="18A3E7D8" w14:textId="77777777" w:rsidR="000F520B" w:rsidRDefault="000F520B">
      <w:pPr>
        <w:jc w:val="both"/>
      </w:pPr>
    </w:p>
    <w:p w14:paraId="74F07E16" w14:textId="77777777" w:rsidR="00B5573C" w:rsidRDefault="00E65860">
      <w:pPr>
        <w:numPr>
          <w:ilvl w:val="0"/>
          <w:numId w:val="14"/>
        </w:numPr>
        <w:jc w:val="both"/>
      </w:pPr>
      <w:r>
        <w:t>Orientación y apoyo para el trámite de formalización ante el Servicio de Impuestos Internos</w:t>
      </w:r>
      <w:r>
        <w:rPr>
          <w:i/>
          <w:vertAlign w:val="superscript"/>
        </w:rPr>
        <w:footnoteReference w:id="3"/>
      </w:r>
      <w:r>
        <w:rPr>
          <w:i/>
        </w:rPr>
        <w:t>.</w:t>
      </w:r>
      <w:r>
        <w:t xml:space="preserve"> </w:t>
      </w:r>
    </w:p>
    <w:p w14:paraId="4922157E" w14:textId="77777777" w:rsidR="00B5573C" w:rsidRDefault="00E65860">
      <w:pPr>
        <w:numPr>
          <w:ilvl w:val="0"/>
          <w:numId w:val="14"/>
        </w:numPr>
        <w:jc w:val="both"/>
      </w:pPr>
      <w:r>
        <w:t xml:space="preserve">Formulación de un Plan de Trabajo, que involucre </w:t>
      </w:r>
      <w:r>
        <w:rPr>
          <w:b/>
        </w:rPr>
        <w:t>Acciones de Gestión Empresarial</w:t>
      </w:r>
      <w:r>
        <w:t xml:space="preserve"> para el desarrollo de competencias y capacidades, e </w:t>
      </w:r>
      <w:r>
        <w:rPr>
          <w:b/>
        </w:rPr>
        <w:t>Inversiones</w:t>
      </w:r>
      <w:r>
        <w:t>, consistentes en la adquisición de bienes para cumplir los objetivos del proyecto de Negocio.</w:t>
      </w:r>
    </w:p>
    <w:p w14:paraId="3B9F5439" w14:textId="77777777" w:rsidR="00B5573C" w:rsidRDefault="00E65860">
      <w:pPr>
        <w:numPr>
          <w:ilvl w:val="0"/>
          <w:numId w:val="14"/>
        </w:numPr>
        <w:jc w:val="both"/>
      </w:pPr>
      <w:r>
        <w:t>Acompañamiento técnico y administrativo en la implementación del Plan de Trabajo.</w:t>
      </w:r>
    </w:p>
    <w:p w14:paraId="6A6ED330" w14:textId="77777777" w:rsidR="00B5573C" w:rsidRDefault="00B5573C">
      <w:pPr>
        <w:jc w:val="both"/>
      </w:pPr>
    </w:p>
    <w:p w14:paraId="7B1871D3" w14:textId="3BDA64C7" w:rsidR="004E78A8" w:rsidRPr="00FE622C" w:rsidRDefault="00E65860">
      <w:pPr>
        <w:jc w:val="both"/>
      </w:pPr>
      <w:r>
        <w:t xml:space="preserve">El </w:t>
      </w:r>
      <w:r w:rsidR="000F520B">
        <w:t xml:space="preserve">programa </w:t>
      </w:r>
      <w:r w:rsidR="00F5696C">
        <w:t xml:space="preserve">PAMMA INICIA </w:t>
      </w:r>
      <w:r>
        <w:t xml:space="preserve">entregará un financiamiento de </w:t>
      </w:r>
      <w:r>
        <w:rPr>
          <w:b/>
        </w:rPr>
        <w:t>$5.000.000</w:t>
      </w:r>
      <w:r>
        <w:t>.-</w:t>
      </w:r>
      <w:r>
        <w:rPr>
          <w:b/>
        </w:rPr>
        <w:t xml:space="preserve"> </w:t>
      </w:r>
      <w:r>
        <w:t>netos</w:t>
      </w:r>
      <w:r>
        <w:rPr>
          <w:vertAlign w:val="superscript"/>
        </w:rPr>
        <w:footnoteReference w:id="4"/>
      </w:r>
      <w:r>
        <w:t>, para implementar las actividades contempladas en el plan de trabajo.</w:t>
      </w:r>
    </w:p>
    <w:p w14:paraId="40A89BF5" w14:textId="77777777" w:rsidR="00B5573C" w:rsidRDefault="00B5573C">
      <w:pPr>
        <w:jc w:val="both"/>
        <w:rPr>
          <w:color w:val="00B050"/>
        </w:rPr>
      </w:pPr>
    </w:p>
    <w:p w14:paraId="1F73DC8C" w14:textId="1E1215CE" w:rsidR="00B5573C" w:rsidRDefault="00E65860">
      <w:pPr>
        <w:jc w:val="both"/>
      </w:pPr>
      <w:r>
        <w:t xml:space="preserve">Para acceder a este instrumento, los/las </w:t>
      </w:r>
      <w:proofErr w:type="gramStart"/>
      <w:r w:rsidR="008D2433">
        <w:t>productores y productoras</w:t>
      </w:r>
      <w:proofErr w:type="gramEnd"/>
      <w:r>
        <w:t xml:space="preserve"> deberán elaborar y postular un proyecto de negocio</w:t>
      </w:r>
      <w:r>
        <w:rPr>
          <w:color w:val="FF0000"/>
        </w:rPr>
        <w:t xml:space="preserve"> </w:t>
      </w:r>
      <w:r>
        <w:t xml:space="preserve">a través de la página </w:t>
      </w:r>
      <w:hyperlink r:id="rId9">
        <w:r w:rsidR="00B5573C">
          <w:rPr>
            <w:color w:val="0000FF"/>
            <w:u w:val="single"/>
          </w:rPr>
          <w:t>https://www.sercotec.cl/</w:t>
        </w:r>
      </w:hyperlink>
      <w:r>
        <w:t xml:space="preserve"> previa validación de los requisitos de admisibilidad establecidos en las presentes bases de convocatoria, cuyo detalle se encuentra en </w:t>
      </w:r>
      <w:r>
        <w:rPr>
          <w:b/>
        </w:rPr>
        <w:t>Anexo N°1</w:t>
      </w:r>
      <w:r>
        <w:t xml:space="preserve">. Durante la postulación, los/las </w:t>
      </w:r>
      <w:proofErr w:type="gramStart"/>
      <w:r w:rsidR="008D2433">
        <w:t>productores y productoras</w:t>
      </w:r>
      <w:proofErr w:type="gramEnd"/>
      <w:r>
        <w:t xml:space="preserve"> recibirán orientación para la postulación al programa, orientación que será otorgada por el Punto </w:t>
      </w:r>
      <w:proofErr w:type="spellStart"/>
      <w:r>
        <w:t>Mipe</w:t>
      </w:r>
      <w:proofErr w:type="spellEnd"/>
      <w:r>
        <w:t xml:space="preserve"> regional de Sercotec. </w:t>
      </w:r>
    </w:p>
    <w:p w14:paraId="3AE0B8D5" w14:textId="77777777" w:rsidR="00B5573C" w:rsidRDefault="00B5573C">
      <w:pPr>
        <w:jc w:val="both"/>
        <w:rPr>
          <w:highlight w:val="green"/>
        </w:rPr>
      </w:pPr>
    </w:p>
    <w:p w14:paraId="5A1F9247" w14:textId="77777777" w:rsidR="00B5573C" w:rsidRDefault="00E65860">
      <w:pPr>
        <w:jc w:val="both"/>
      </w:pPr>
      <w:r>
        <w:t>El Agente Operador de Sercotec y el Comité de Evaluación Regional (CER)</w:t>
      </w:r>
      <w:r>
        <w:rPr>
          <w:vertAlign w:val="superscript"/>
        </w:rPr>
        <w:footnoteReference w:id="5"/>
      </w:r>
      <w:r>
        <w:t xml:space="preserve"> evaluarán los Proyectos de Negocio postulados que, previamente, hayan cumplido con los requisitos de admisibilidad establecidos en estas Bases y hayan sido evaluados en terreno, en función de la disponibilidad presupuestaria.</w:t>
      </w:r>
    </w:p>
    <w:p w14:paraId="083B91E7" w14:textId="77777777" w:rsidR="00B5573C" w:rsidRDefault="00B5573C">
      <w:pPr>
        <w:jc w:val="both"/>
      </w:pPr>
    </w:p>
    <w:p w14:paraId="7058F1CE" w14:textId="36DB4884" w:rsidR="00B5573C" w:rsidRDefault="00E65860">
      <w:pPr>
        <w:jc w:val="both"/>
      </w:pPr>
      <w:r>
        <w:t xml:space="preserve">Los/las </w:t>
      </w:r>
      <w:proofErr w:type="gramStart"/>
      <w:r w:rsidR="008D2433">
        <w:t>productores y productoras</w:t>
      </w:r>
      <w:proofErr w:type="gramEnd"/>
      <w:r>
        <w:t xml:space="preserve"> que resulten seleccionados/as por el Comité de Evaluación Regional (CER), deberán formalizar su relación con Sercotec para la </w:t>
      </w:r>
      <w:r>
        <w:rPr>
          <w:b/>
        </w:rPr>
        <w:t>Fase de Desarrollo</w:t>
      </w:r>
      <w:r>
        <w:t xml:space="preserve"> del instrumento, a través de la firma de un contrato con el Agente Operador de Sercotec, en el cual se estipulan los derechos y las obligaciones de las partes. </w:t>
      </w:r>
    </w:p>
    <w:p w14:paraId="1F415018" w14:textId="77777777" w:rsidR="00B5573C" w:rsidRDefault="00B5573C">
      <w:pPr>
        <w:jc w:val="both"/>
      </w:pPr>
    </w:p>
    <w:p w14:paraId="27AA5DB2" w14:textId="77777777" w:rsidR="00B5573C" w:rsidRDefault="00E65860">
      <w:pPr>
        <w:jc w:val="both"/>
      </w:pPr>
      <w:r>
        <w:t xml:space="preserve">Posteriormente, el/la beneficiario/a dará comienzo a la etapa de la formulación del Plan de Trabajo de su Proyecto de Negocio apoyado por el Agente Operador Sercotec, proponiendo elementos en su estructura técnica y financiamiento, junto al diseño de planificación para ejecución </w:t>
      </w:r>
      <w:proofErr w:type="gramStart"/>
      <w:r>
        <w:t>del mismo</w:t>
      </w:r>
      <w:proofErr w:type="gramEnd"/>
      <w:r>
        <w:t>. El Plan de Trabajo debe contemplar:</w:t>
      </w:r>
    </w:p>
    <w:p w14:paraId="4DD93940" w14:textId="77777777" w:rsidR="00B5573C" w:rsidRDefault="00B5573C">
      <w:pPr>
        <w:ind w:left="709" w:hanging="709"/>
        <w:jc w:val="both"/>
      </w:pPr>
    </w:p>
    <w:p w14:paraId="21761FF2" w14:textId="23111D2E" w:rsidR="00B5573C" w:rsidRDefault="00E65860">
      <w:pPr>
        <w:numPr>
          <w:ilvl w:val="0"/>
          <w:numId w:val="6"/>
        </w:numPr>
        <w:pBdr>
          <w:top w:val="nil"/>
          <w:left w:val="nil"/>
          <w:bottom w:val="nil"/>
          <w:right w:val="nil"/>
          <w:between w:val="nil"/>
        </w:pBdr>
        <w:jc w:val="both"/>
        <w:rPr>
          <w:color w:val="000000"/>
        </w:rPr>
      </w:pPr>
      <w:r>
        <w:rPr>
          <w:b/>
          <w:color w:val="000000"/>
        </w:rPr>
        <w:t>Acciones de Gestión Empresarial</w:t>
      </w:r>
      <w:r>
        <w:rPr>
          <w:color w:val="000000"/>
        </w:rPr>
        <w:t>, a las que debe destinar un monto mínimo de $200.000.- y un monto máximo de $500.000</w:t>
      </w:r>
      <w:r>
        <w:t>.</w:t>
      </w:r>
      <w:r>
        <w:rPr>
          <w:color w:val="000000"/>
        </w:rPr>
        <w:t xml:space="preserve"> El monto mínimo tiene </w:t>
      </w:r>
      <w:r>
        <w:rPr>
          <w:color w:val="000000"/>
          <w:u w:val="single"/>
        </w:rPr>
        <w:t>carácter obligatorio</w:t>
      </w:r>
      <w:r>
        <w:rPr>
          <w:color w:val="000000"/>
        </w:rPr>
        <w:t xml:space="preserve"> y debe estar distribuido en al menos uno de los siguientes ítems de financiamiento: a) Asistencia técnica y asesoría en gestión; b) Capacitación; y </w:t>
      </w:r>
      <w:r w:rsidR="00BF4D5B">
        <w:rPr>
          <w:color w:val="000000"/>
        </w:rPr>
        <w:t>c</w:t>
      </w:r>
      <w:r>
        <w:rPr>
          <w:color w:val="000000"/>
        </w:rPr>
        <w:t>) Gastos de Formalización.</w:t>
      </w:r>
    </w:p>
    <w:p w14:paraId="4BB45CA2" w14:textId="77777777" w:rsidR="00B5573C" w:rsidRDefault="00E65860">
      <w:pPr>
        <w:numPr>
          <w:ilvl w:val="0"/>
          <w:numId w:val="6"/>
        </w:numPr>
        <w:pBdr>
          <w:top w:val="nil"/>
          <w:left w:val="nil"/>
          <w:bottom w:val="nil"/>
          <w:right w:val="nil"/>
          <w:between w:val="nil"/>
        </w:pBdr>
        <w:jc w:val="both"/>
        <w:rPr>
          <w:color w:val="000000"/>
        </w:rPr>
      </w:pPr>
      <w:r>
        <w:rPr>
          <w:b/>
          <w:color w:val="000000"/>
        </w:rPr>
        <w:t>Inversiones</w:t>
      </w:r>
      <w:r>
        <w:rPr>
          <w:color w:val="000000"/>
        </w:rPr>
        <w:t xml:space="preserve">, hasta un máximo de $4.800.000. </w:t>
      </w:r>
      <w:r>
        <w:t>I</w:t>
      </w:r>
      <w:r>
        <w:rPr>
          <w:color w:val="000000"/>
        </w:rPr>
        <w:t xml:space="preserve">ncluye el financiamiento de activos, habilitación de infraestructura y capital de trabajo. </w:t>
      </w:r>
    </w:p>
    <w:p w14:paraId="7E9C9EF2" w14:textId="77777777" w:rsidR="004E78A8" w:rsidRDefault="004E78A8">
      <w:pPr>
        <w:jc w:val="both"/>
      </w:pPr>
    </w:p>
    <w:p w14:paraId="25C5EB34" w14:textId="77777777" w:rsidR="004E78A8" w:rsidRPr="00FE622C" w:rsidRDefault="004E78A8">
      <w:pPr>
        <w:jc w:val="both"/>
        <w:rPr>
          <w:b/>
          <w:bCs/>
        </w:rPr>
      </w:pPr>
    </w:p>
    <w:tbl>
      <w:tblPr>
        <w:tblStyle w:val="Tablaconcuadrcula"/>
        <w:tblW w:w="0" w:type="auto"/>
        <w:shd w:val="clear" w:color="auto" w:fill="D9D9D9" w:themeFill="background1" w:themeFillShade="D9"/>
        <w:tblLook w:val="04A0" w:firstRow="1" w:lastRow="0" w:firstColumn="1" w:lastColumn="0" w:noHBand="0" w:noVBand="1"/>
      </w:tblPr>
      <w:tblGrid>
        <w:gridCol w:w="8828"/>
      </w:tblGrid>
      <w:tr w:rsidR="004E78A8" w:rsidRPr="000A7F23" w14:paraId="0BE52FC1" w14:textId="77777777" w:rsidTr="00FE622C">
        <w:tc>
          <w:tcPr>
            <w:tcW w:w="8828" w:type="dxa"/>
            <w:shd w:val="clear" w:color="auto" w:fill="D9D9D9" w:themeFill="background1" w:themeFillShade="D9"/>
          </w:tcPr>
          <w:p w14:paraId="56D7554D" w14:textId="77777777" w:rsidR="004E78A8" w:rsidRPr="00FE622C" w:rsidRDefault="004E78A8" w:rsidP="004E78A8">
            <w:pPr>
              <w:jc w:val="both"/>
              <w:rPr>
                <w:b/>
                <w:bCs/>
              </w:rPr>
            </w:pPr>
            <w:r w:rsidRPr="00FE622C">
              <w:rPr>
                <w:b/>
                <w:bCs/>
              </w:rPr>
              <w:t>Este programa no contempla aporte empresarial.</w:t>
            </w:r>
          </w:p>
          <w:p w14:paraId="38901E3F" w14:textId="77777777" w:rsidR="004E78A8" w:rsidRPr="00FE622C" w:rsidRDefault="004E78A8">
            <w:pPr>
              <w:jc w:val="both"/>
              <w:rPr>
                <w:b/>
                <w:bCs/>
              </w:rPr>
            </w:pPr>
          </w:p>
        </w:tc>
      </w:tr>
    </w:tbl>
    <w:p w14:paraId="1DF43F9B" w14:textId="77777777" w:rsidR="004E78A8" w:rsidRDefault="004E78A8">
      <w:pPr>
        <w:jc w:val="both"/>
      </w:pPr>
    </w:p>
    <w:p w14:paraId="581FC547" w14:textId="77777777" w:rsidR="004E78A8" w:rsidRDefault="004E78A8">
      <w:pPr>
        <w:jc w:val="both"/>
      </w:pPr>
    </w:p>
    <w:p w14:paraId="35C1416C" w14:textId="77777777" w:rsidR="00B5573C" w:rsidRDefault="00B5573C">
      <w:pPr>
        <w:jc w:val="both"/>
      </w:pPr>
    </w:p>
    <w:p w14:paraId="51F7AC37" w14:textId="77777777" w:rsidR="00B5573C" w:rsidRDefault="00E65860">
      <w:pPr>
        <w:jc w:val="both"/>
      </w:pPr>
      <w:r>
        <w:t xml:space="preserve">Posteriormente, se llevarán a cabo el conjunto de actividades necesarias para la implementación de las Inversiones y Acciones de Gestión Empresarial contenidas en el Plan de Trabajo, las cuales </w:t>
      </w:r>
      <w:r>
        <w:rPr>
          <w:u w:val="single"/>
        </w:rPr>
        <w:t>deben implementarse íntegramente en el territorio focalizado</w:t>
      </w:r>
      <w:r>
        <w:t xml:space="preserve"> de la presente convocatoria.</w:t>
      </w:r>
    </w:p>
    <w:p w14:paraId="2596ADF9" w14:textId="77777777" w:rsidR="00B5573C" w:rsidRDefault="00B5573C">
      <w:pPr>
        <w:rPr>
          <w:b/>
        </w:rPr>
      </w:pPr>
      <w:bookmarkStart w:id="3" w:name="_ni765coxp9ur" w:colFirst="0" w:colLast="0"/>
      <w:bookmarkEnd w:id="3"/>
    </w:p>
    <w:p w14:paraId="209CE3D4" w14:textId="77777777" w:rsidR="00B5573C" w:rsidRDefault="00B5573C">
      <w:pPr>
        <w:keepNext/>
        <w:pBdr>
          <w:top w:val="nil"/>
          <w:left w:val="nil"/>
          <w:bottom w:val="nil"/>
          <w:right w:val="nil"/>
          <w:between w:val="nil"/>
        </w:pBdr>
        <w:tabs>
          <w:tab w:val="left" w:pos="709"/>
        </w:tabs>
        <w:ind w:left="720" w:hanging="360"/>
        <w:jc w:val="both"/>
        <w:rPr>
          <w:b/>
          <w:color w:val="000000"/>
        </w:rPr>
      </w:pPr>
      <w:bookmarkStart w:id="4" w:name="_v6nn7pfs0u0w" w:colFirst="0" w:colLast="0"/>
      <w:bookmarkEnd w:id="4"/>
    </w:p>
    <w:p w14:paraId="3DDD0299"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5" w:name="_huq76d3nfer2" w:colFirst="0" w:colLast="0"/>
      <w:bookmarkEnd w:id="5"/>
      <w:r>
        <w:rPr>
          <w:b/>
          <w:color w:val="000000"/>
        </w:rPr>
        <w:t xml:space="preserve">1.2 </w:t>
      </w:r>
      <w:r>
        <w:rPr>
          <w:b/>
          <w:color w:val="000000"/>
        </w:rPr>
        <w:tab/>
        <w:t>¿A quiénes está dirigido?</w:t>
      </w:r>
    </w:p>
    <w:p w14:paraId="62B98577" w14:textId="77777777" w:rsidR="00B5573C" w:rsidRDefault="00B5573C">
      <w:pPr>
        <w:jc w:val="both"/>
        <w:rPr>
          <w:color w:val="000000"/>
        </w:rPr>
      </w:pPr>
    </w:p>
    <w:p w14:paraId="024216ED" w14:textId="00BC7884" w:rsidR="00B5573C" w:rsidRDefault="00E65860">
      <w:pPr>
        <w:jc w:val="both"/>
      </w:pPr>
      <w:r>
        <w:t xml:space="preserve">A </w:t>
      </w:r>
      <w:r w:rsidR="008D2433">
        <w:t xml:space="preserve">productores y </w:t>
      </w:r>
      <w:proofErr w:type="gramStart"/>
      <w:r w:rsidR="008D2433">
        <w:t>productoras</w:t>
      </w:r>
      <w:r w:rsidR="00135117">
        <w:t xml:space="preserve">, </w:t>
      </w:r>
      <w:r>
        <w:t xml:space="preserve"> mayores</w:t>
      </w:r>
      <w:proofErr w:type="gramEnd"/>
      <w:r>
        <w:t xml:space="preserve"> de edad, sin inicio de actividades en primera categoría ante el Servicio de Impuestos Internos que cuenten con un proyecto de negocio para ejecutar un Plan de Trabajo en el sector minero y que cuente</w:t>
      </w:r>
      <w:r w:rsidR="00135117">
        <w:t>n</w:t>
      </w:r>
      <w:r>
        <w:t xml:space="preserve"> con su Declaración Minera</w:t>
      </w:r>
      <w:r>
        <w:rPr>
          <w:vertAlign w:val="superscript"/>
        </w:rPr>
        <w:footnoteReference w:id="6"/>
      </w:r>
      <w:r>
        <w:t>, Proyecto</w:t>
      </w:r>
      <w:r w:rsidR="00135117">
        <w:t xml:space="preserve"> de </w:t>
      </w:r>
      <w:r>
        <w:t xml:space="preserve"> Explotación y Cierre o Proyecto Minero vigente en SERNAGEOMIN y requieran de financiamiento para poder concretarlo</w:t>
      </w:r>
      <w:r>
        <w:rPr>
          <w:vertAlign w:val="superscript"/>
        </w:rPr>
        <w:footnoteReference w:id="7"/>
      </w:r>
      <w:r>
        <w:t>.</w:t>
      </w:r>
    </w:p>
    <w:p w14:paraId="3C763CC4" w14:textId="77777777" w:rsidR="00B5573C" w:rsidRDefault="00B5573C">
      <w:pPr>
        <w:jc w:val="both"/>
        <w:rPr>
          <w:color w:val="000000"/>
        </w:rPr>
      </w:pPr>
    </w:p>
    <w:p w14:paraId="1F060DAA" w14:textId="77777777" w:rsidR="00B5573C" w:rsidRDefault="00B5573C">
      <w:pPr>
        <w:jc w:val="both"/>
        <w:rPr>
          <w:color w:val="000000"/>
        </w:rPr>
      </w:pPr>
    </w:p>
    <w:p w14:paraId="4646F0C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6" w:name="_2pzftl860y5r" w:colFirst="0" w:colLast="0"/>
      <w:bookmarkEnd w:id="6"/>
      <w:r>
        <w:rPr>
          <w:b/>
          <w:color w:val="000000"/>
        </w:rPr>
        <w:t>1.3</w:t>
      </w:r>
      <w:r>
        <w:rPr>
          <w:b/>
          <w:color w:val="000000"/>
        </w:rPr>
        <w:tab/>
        <w:t>¿Quiénes no pueden participar?</w:t>
      </w:r>
    </w:p>
    <w:p w14:paraId="2A90AB3C" w14:textId="77777777" w:rsidR="00B5573C" w:rsidRDefault="00B5573C">
      <w:pPr>
        <w:jc w:val="both"/>
        <w:rPr>
          <w:color w:val="000000"/>
        </w:rPr>
      </w:pPr>
    </w:p>
    <w:p w14:paraId="0B05F092" w14:textId="59680C76"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contrato vigente, incluso a honorarios, con Sercotec, o con el Agente Operador a cargo de la convocatoria, o quienes participen en la asignación de recursos correspondientes a la convocatoria, ya sea que este contrato se celebre con anterioridad a la postulación o durante el proceso de evaluación y selección.</w:t>
      </w:r>
    </w:p>
    <w:p w14:paraId="7DEAC75C" w14:textId="77777777" w:rsidR="00B5573C" w:rsidRDefault="00E65860">
      <w:pPr>
        <w:numPr>
          <w:ilvl w:val="0"/>
          <w:numId w:val="10"/>
        </w:numPr>
        <w:pBdr>
          <w:top w:val="nil"/>
          <w:left w:val="nil"/>
          <w:bottom w:val="nil"/>
          <w:right w:val="nil"/>
          <w:between w:val="nil"/>
        </w:pBdr>
        <w:jc w:val="both"/>
        <w:rPr>
          <w:color w:val="000000"/>
        </w:rPr>
      </w:pPr>
      <w:r>
        <w:rPr>
          <w:color w:val="000000"/>
        </w:rPr>
        <w:t>El/la cónyuge o conviviente civil y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32EF08B6" w14:textId="77777777" w:rsidR="00B5573C" w:rsidRDefault="00E65860">
      <w:pPr>
        <w:numPr>
          <w:ilvl w:val="0"/>
          <w:numId w:val="10"/>
        </w:numPr>
        <w:pBdr>
          <w:top w:val="nil"/>
          <w:left w:val="nil"/>
          <w:bottom w:val="nil"/>
          <w:right w:val="nil"/>
          <w:between w:val="nil"/>
        </w:pBdr>
        <w:jc w:val="both"/>
        <w:rPr>
          <w:color w:val="000000"/>
        </w:rPr>
      </w:pPr>
      <w:r>
        <w:rPr>
          <w:color w:val="000000"/>
        </w:rPr>
        <w:t>El/la gerente/a, administrador/a, representante, director/a o socio/a de sociedades en que tenga participación el personal de Sercotec,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172E045D" w14:textId="07B2E0AA" w:rsidR="00B5573C" w:rsidRDefault="00E65860">
      <w:pPr>
        <w:numPr>
          <w:ilvl w:val="0"/>
          <w:numId w:val="10"/>
        </w:numPr>
        <w:pBdr>
          <w:top w:val="nil"/>
          <w:left w:val="nil"/>
          <w:bottom w:val="nil"/>
          <w:right w:val="nil"/>
          <w:between w:val="nil"/>
        </w:pBdr>
        <w:jc w:val="both"/>
        <w:rPr>
          <w:color w:val="000000"/>
        </w:rPr>
      </w:pPr>
      <w:r>
        <w:rPr>
          <w:color w:val="000000"/>
        </w:rPr>
        <w:t xml:space="preserve">Los/las </w:t>
      </w:r>
      <w:proofErr w:type="gramStart"/>
      <w:r w:rsidR="008D2433">
        <w:rPr>
          <w:color w:val="000000"/>
        </w:rPr>
        <w:t>productores y productoras</w:t>
      </w:r>
      <w:proofErr w:type="gramEnd"/>
      <w:r>
        <w:rPr>
          <w:color w:val="000000"/>
        </w:rPr>
        <w:t xml:space="preserve"> que tengan vigente o suscriban, ya sea como personas naturales o a través de personas jurídicas en que éstos tengan participación, contratos de prestación de servicios con Sercotec, o con el Agente Operador a cargo de la convocatoria, o quienes participen en la asignación de recursos correspondientes a la presente convocatoria.</w:t>
      </w:r>
    </w:p>
    <w:p w14:paraId="5B6A19E2" w14:textId="77777777" w:rsidR="00B5573C" w:rsidRDefault="00E65860">
      <w:pPr>
        <w:numPr>
          <w:ilvl w:val="0"/>
          <w:numId w:val="10"/>
        </w:numPr>
        <w:pBdr>
          <w:top w:val="nil"/>
          <w:left w:val="nil"/>
          <w:bottom w:val="nil"/>
          <w:right w:val="nil"/>
          <w:between w:val="nil"/>
        </w:pBdr>
        <w:jc w:val="both"/>
        <w:rPr>
          <w:color w:val="000000"/>
        </w:rPr>
      </w:pPr>
      <w:r>
        <w:rPr>
          <w:color w:val="000000"/>
        </w:rPr>
        <w:t xml:space="preserve">Las personas naturales que tengan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w:t>
      </w:r>
    </w:p>
    <w:p w14:paraId="106FD27D" w14:textId="77777777" w:rsidR="00B5573C" w:rsidRDefault="00E65860">
      <w:pPr>
        <w:numPr>
          <w:ilvl w:val="0"/>
          <w:numId w:val="10"/>
        </w:numPr>
        <w:pBdr>
          <w:top w:val="nil"/>
          <w:left w:val="nil"/>
          <w:bottom w:val="nil"/>
          <w:right w:val="nil"/>
          <w:between w:val="nil"/>
        </w:pBdr>
        <w:jc w:val="both"/>
        <w:rPr>
          <w:color w:val="000000"/>
        </w:rPr>
      </w:pPr>
      <w:r>
        <w:rPr>
          <w:color w:val="000000"/>
        </w:rPr>
        <w:t>Aquellas empresas en que uno/a de los socios/as,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funcionarios/as.</w:t>
      </w:r>
    </w:p>
    <w:p w14:paraId="2CEAC1A7" w14:textId="77777777" w:rsidR="00B5573C" w:rsidRDefault="00B5573C">
      <w:pPr>
        <w:jc w:val="both"/>
        <w:rPr>
          <w:color w:val="000000"/>
        </w:rPr>
      </w:pPr>
    </w:p>
    <w:p w14:paraId="4513FF01" w14:textId="77777777" w:rsidR="00B5573C" w:rsidRDefault="00E65860">
      <w:pPr>
        <w:jc w:val="both"/>
        <w:rPr>
          <w:b/>
          <w:color w:val="000000"/>
        </w:rPr>
      </w:pPr>
      <w:r>
        <w:rPr>
          <w:b/>
          <w:color w:val="000000"/>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2B2AB350" w14:textId="77777777" w:rsidR="00B5573C" w:rsidRDefault="00B5573C">
      <w:pPr>
        <w:jc w:val="both"/>
        <w:rPr>
          <w:color w:val="000000"/>
        </w:rPr>
      </w:pPr>
    </w:p>
    <w:p w14:paraId="202DD7C2"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7" w:name="_v63pzzvr239m" w:colFirst="0" w:colLast="0"/>
      <w:bookmarkEnd w:id="7"/>
      <w:r>
        <w:rPr>
          <w:b/>
          <w:color w:val="000000"/>
        </w:rPr>
        <w:t xml:space="preserve">1.4 </w:t>
      </w:r>
      <w:r>
        <w:rPr>
          <w:b/>
          <w:color w:val="000000"/>
        </w:rPr>
        <w:tab/>
        <w:t>Focalización de la convocatoria</w:t>
      </w:r>
    </w:p>
    <w:p w14:paraId="19BB0332" w14:textId="77777777" w:rsidR="00B5573C" w:rsidRDefault="00B5573C">
      <w:pPr>
        <w:rPr>
          <w:color w:val="000000"/>
        </w:rPr>
      </w:pPr>
    </w:p>
    <w:p w14:paraId="36766736" w14:textId="62992B13" w:rsidR="00B5573C" w:rsidRDefault="00E65860">
      <w:pPr>
        <w:jc w:val="both"/>
        <w:rPr>
          <w:color w:val="FF0000"/>
        </w:rPr>
      </w:pPr>
      <w:bookmarkStart w:id="8" w:name="_xnji3yzdi21x" w:colFirst="0" w:colLast="0"/>
      <w:bookmarkEnd w:id="8"/>
      <w:r>
        <w:rPr>
          <w:color w:val="000000"/>
        </w:rPr>
        <w:t xml:space="preserve">La presente </w:t>
      </w:r>
      <w:r>
        <w:t>convocatoria está dirigida</w:t>
      </w:r>
      <w:r>
        <w:rPr>
          <w:b/>
        </w:rPr>
        <w:t xml:space="preserve"> </w:t>
      </w:r>
      <w:r>
        <w:t xml:space="preserve">a </w:t>
      </w:r>
      <w:r w:rsidR="008D2433">
        <w:t>productores y productoras</w:t>
      </w:r>
      <w:r>
        <w:t xml:space="preserve">, mayores de edad (mayor o igual a 18 años), que actualmente desarrollen actividades extractivas o productivas en el sector minero en la región de </w:t>
      </w:r>
      <w:r w:rsidR="005840EE" w:rsidRPr="009F3C84">
        <w:t>Antofagasta</w:t>
      </w:r>
      <w:r>
        <w:t xml:space="preserve"> y que se encuentren con su Declaración Minera, Proyecto </w:t>
      </w:r>
      <w:r w:rsidR="00625466">
        <w:t xml:space="preserve">de </w:t>
      </w:r>
      <w:r>
        <w:t>Explotación y Cierre o Proyecto Minero</w:t>
      </w:r>
      <w:r w:rsidR="00625466">
        <w:t xml:space="preserve"> aprobado por </w:t>
      </w:r>
      <w:r>
        <w:t xml:space="preserve">SERNAGEOMIN en la región antes mencionada, </w:t>
      </w:r>
      <w:r w:rsidR="00625466">
        <w:t xml:space="preserve">y cuya vigencia sea superior al 31 de </w:t>
      </w:r>
      <w:proofErr w:type="gramStart"/>
      <w:r w:rsidR="00625466">
        <w:t>Diciembre</w:t>
      </w:r>
      <w:proofErr w:type="gramEnd"/>
      <w:r w:rsidR="00625466">
        <w:t xml:space="preserve"> de </w:t>
      </w:r>
      <w:r>
        <w:t>2025</w:t>
      </w:r>
      <w:r>
        <w:rPr>
          <w:vertAlign w:val="superscript"/>
        </w:rPr>
        <w:footnoteReference w:id="8"/>
      </w:r>
      <w:r>
        <w:t>.</w:t>
      </w:r>
    </w:p>
    <w:p w14:paraId="7762587B" w14:textId="77777777" w:rsidR="00B5573C" w:rsidRDefault="00B5573C">
      <w:pPr>
        <w:jc w:val="both"/>
        <w:rPr>
          <w:color w:val="000000"/>
        </w:rPr>
      </w:pPr>
    </w:p>
    <w:p w14:paraId="12E96D08" w14:textId="77777777" w:rsidR="00B5573C" w:rsidRDefault="00B5573C">
      <w:pPr>
        <w:jc w:val="both"/>
        <w:rPr>
          <w:color w:val="000000"/>
        </w:rPr>
      </w:pPr>
    </w:p>
    <w:p w14:paraId="2008999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9" w:name="_o3vgayeru8fa" w:colFirst="0" w:colLast="0"/>
      <w:bookmarkEnd w:id="9"/>
      <w:r>
        <w:rPr>
          <w:b/>
          <w:color w:val="000000"/>
        </w:rPr>
        <w:t xml:space="preserve">1.5 </w:t>
      </w:r>
      <w:r>
        <w:rPr>
          <w:b/>
          <w:color w:val="000000"/>
        </w:rPr>
        <w:tab/>
        <w:t>¿Qué financia?</w:t>
      </w:r>
    </w:p>
    <w:p w14:paraId="04F9B703" w14:textId="77777777" w:rsidR="00B5573C" w:rsidRDefault="00B5573C">
      <w:pPr>
        <w:jc w:val="both"/>
      </w:pPr>
    </w:p>
    <w:p w14:paraId="7AEEB08C" w14:textId="5CAEA521" w:rsidR="00B5573C" w:rsidRDefault="00E65860">
      <w:pPr>
        <w:jc w:val="both"/>
      </w:pPr>
      <w:r>
        <w:t>Los/las postulantes cuyos proyectos de negocio</w:t>
      </w:r>
      <w:r w:rsidR="004C682A">
        <w:t xml:space="preserve"> minero</w:t>
      </w:r>
      <w:r>
        <w:t xml:space="preserve"> resulten seleccionados, elaborarán e implementarán un Plan de Trabajo, para lo cual Sercotec entregará un subsidio de $5.000.000.-, de los cuales un mínimo de $200.000.- hasta un máximo de $500.000.- deberán destinarse a Acciones de Gestión Empresarial, distribuidos en al menos 1 (uno) de los siguientes ítems de financiamiento: a) Asistencia técnica y asesoría en gestión; b) </w:t>
      </w:r>
      <w:proofErr w:type="spellStart"/>
      <w:r>
        <w:t>Capacitacióny</w:t>
      </w:r>
      <w:proofErr w:type="spellEnd"/>
      <w:r>
        <w:t xml:space="preserve"> </w:t>
      </w:r>
      <w:r w:rsidR="00BF4D5B">
        <w:t>c</w:t>
      </w:r>
      <w:r>
        <w:t>) Gastos de Formalización.</w:t>
      </w:r>
    </w:p>
    <w:p w14:paraId="31F7EF7C" w14:textId="77777777" w:rsidR="00B5573C" w:rsidRDefault="00B5573C">
      <w:pPr>
        <w:jc w:val="both"/>
      </w:pPr>
    </w:p>
    <w:p w14:paraId="0FAB2F02" w14:textId="77777777" w:rsidR="00B5573C" w:rsidRDefault="00E65860">
      <w:pPr>
        <w:jc w:val="both"/>
        <w:rPr>
          <w:b/>
        </w:rPr>
      </w:pPr>
      <w:r>
        <w:t>Los Planes de Trabajo deberán contener, uno o más de los ítems de financiamiento agrupados en Acciones de Gestión Empresarial, y uno o más, para el caso de ítems de financiamiento agrupados en Inversiones.</w:t>
      </w:r>
    </w:p>
    <w:p w14:paraId="353713BA" w14:textId="77777777" w:rsidR="00B5573C" w:rsidRDefault="00B5573C">
      <w:pPr>
        <w:jc w:val="both"/>
        <w:rPr>
          <w:b/>
        </w:rPr>
      </w:pPr>
    </w:p>
    <w:p w14:paraId="1CFCA2A9" w14:textId="77777777" w:rsidR="00B5573C" w:rsidRDefault="00E65860">
      <w:pPr>
        <w:jc w:val="both"/>
        <w:rPr>
          <w:b/>
        </w:rPr>
      </w:pPr>
      <w:r>
        <w:t>Los ítems de financiamiento a considerar en el Plan de Trabajo son los siguientes:</w:t>
      </w:r>
    </w:p>
    <w:p w14:paraId="22F8E9F0" w14:textId="77777777" w:rsidR="00B5573C" w:rsidRDefault="00B5573C">
      <w:pPr>
        <w:jc w:val="both"/>
        <w:rPr>
          <w:color w:val="000000"/>
        </w:rPr>
      </w:pPr>
    </w:p>
    <w:tbl>
      <w:tblPr>
        <w:tblStyle w:val="a"/>
        <w:tblW w:w="90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2576"/>
        <w:gridCol w:w="3254"/>
        <w:gridCol w:w="1745"/>
      </w:tblGrid>
      <w:tr w:rsidR="00B5573C" w14:paraId="31CF8722" w14:textId="77777777">
        <w:trPr>
          <w:trHeight w:val="224"/>
          <w:tblHeader/>
          <w:jc w:val="center"/>
        </w:trPr>
        <w:tc>
          <w:tcPr>
            <w:tcW w:w="1524" w:type="dxa"/>
            <w:shd w:val="clear" w:color="auto" w:fill="1F497D"/>
            <w:tcMar>
              <w:top w:w="57" w:type="dxa"/>
              <w:left w:w="70" w:type="dxa"/>
              <w:bottom w:w="57" w:type="dxa"/>
              <w:right w:w="70" w:type="dxa"/>
            </w:tcMar>
          </w:tcPr>
          <w:p w14:paraId="42336D09" w14:textId="77777777" w:rsidR="00B5573C" w:rsidRDefault="00E65860">
            <w:pPr>
              <w:jc w:val="center"/>
              <w:rPr>
                <w:b/>
                <w:color w:val="FFFFFF"/>
                <w:sz w:val="20"/>
                <w:szCs w:val="20"/>
              </w:rPr>
            </w:pPr>
            <w:r>
              <w:rPr>
                <w:b/>
                <w:color w:val="FFFFFF"/>
                <w:sz w:val="20"/>
                <w:szCs w:val="20"/>
              </w:rPr>
              <w:t>CATEGORÍA</w:t>
            </w:r>
          </w:p>
        </w:tc>
        <w:tc>
          <w:tcPr>
            <w:tcW w:w="2576" w:type="dxa"/>
            <w:shd w:val="clear" w:color="auto" w:fill="1F497D"/>
            <w:tcMar>
              <w:top w:w="57" w:type="dxa"/>
              <w:left w:w="70" w:type="dxa"/>
              <w:bottom w:w="57" w:type="dxa"/>
              <w:right w:w="70" w:type="dxa"/>
            </w:tcMar>
          </w:tcPr>
          <w:p w14:paraId="49EACBBC" w14:textId="77777777" w:rsidR="00B5573C" w:rsidRDefault="00E65860">
            <w:pPr>
              <w:jc w:val="center"/>
              <w:rPr>
                <w:b/>
                <w:color w:val="FFFFFF"/>
                <w:sz w:val="20"/>
                <w:szCs w:val="20"/>
              </w:rPr>
            </w:pPr>
            <w:r>
              <w:rPr>
                <w:b/>
                <w:color w:val="FFFFFF"/>
                <w:sz w:val="20"/>
                <w:szCs w:val="20"/>
              </w:rPr>
              <w:t>ÍTEM</w:t>
            </w:r>
          </w:p>
        </w:tc>
        <w:tc>
          <w:tcPr>
            <w:tcW w:w="3254" w:type="dxa"/>
            <w:shd w:val="clear" w:color="auto" w:fill="1F497D"/>
            <w:tcMar>
              <w:top w:w="57" w:type="dxa"/>
              <w:left w:w="70" w:type="dxa"/>
              <w:bottom w:w="57" w:type="dxa"/>
              <w:right w:w="70" w:type="dxa"/>
            </w:tcMar>
          </w:tcPr>
          <w:p w14:paraId="4F96C07D" w14:textId="77777777" w:rsidR="00B5573C" w:rsidRDefault="00E65860">
            <w:pPr>
              <w:jc w:val="center"/>
              <w:rPr>
                <w:b/>
                <w:color w:val="FFFFFF"/>
                <w:sz w:val="20"/>
                <w:szCs w:val="20"/>
              </w:rPr>
            </w:pPr>
            <w:r>
              <w:rPr>
                <w:b/>
                <w:color w:val="FFFFFF"/>
                <w:sz w:val="20"/>
                <w:szCs w:val="20"/>
              </w:rPr>
              <w:t>DEFINICIÓN</w:t>
            </w:r>
          </w:p>
        </w:tc>
        <w:tc>
          <w:tcPr>
            <w:tcW w:w="1745" w:type="dxa"/>
            <w:shd w:val="clear" w:color="auto" w:fill="1F497D"/>
            <w:tcMar>
              <w:top w:w="57" w:type="dxa"/>
              <w:bottom w:w="57" w:type="dxa"/>
            </w:tcMar>
          </w:tcPr>
          <w:p w14:paraId="65636967" w14:textId="77777777" w:rsidR="00B5573C" w:rsidRDefault="00E65860">
            <w:pPr>
              <w:ind w:left="59"/>
              <w:jc w:val="center"/>
              <w:rPr>
                <w:b/>
                <w:color w:val="FFFFFF"/>
                <w:sz w:val="20"/>
                <w:szCs w:val="20"/>
              </w:rPr>
            </w:pPr>
            <w:r>
              <w:rPr>
                <w:b/>
                <w:color w:val="FFFFFF"/>
                <w:sz w:val="20"/>
                <w:szCs w:val="20"/>
              </w:rPr>
              <w:t>RESTRICCIÓN</w:t>
            </w:r>
          </w:p>
        </w:tc>
      </w:tr>
      <w:tr w:rsidR="00B5573C" w14:paraId="1F3E1CE6" w14:textId="77777777">
        <w:trPr>
          <w:trHeight w:val="615"/>
          <w:jc w:val="center"/>
        </w:trPr>
        <w:tc>
          <w:tcPr>
            <w:tcW w:w="1524" w:type="dxa"/>
            <w:vMerge w:val="restart"/>
            <w:tcMar>
              <w:top w:w="57" w:type="dxa"/>
              <w:left w:w="70" w:type="dxa"/>
              <w:bottom w:w="57" w:type="dxa"/>
              <w:right w:w="70" w:type="dxa"/>
            </w:tcMar>
            <w:vAlign w:val="center"/>
          </w:tcPr>
          <w:p w14:paraId="018000B7" w14:textId="77777777" w:rsidR="00B5573C" w:rsidRDefault="00E65860">
            <w:pPr>
              <w:jc w:val="center"/>
              <w:rPr>
                <w:b/>
                <w:sz w:val="20"/>
                <w:szCs w:val="20"/>
              </w:rPr>
            </w:pPr>
            <w:r>
              <w:rPr>
                <w:b/>
                <w:sz w:val="20"/>
                <w:szCs w:val="20"/>
              </w:rPr>
              <w:t>Acciones de Gestión Empresarial</w:t>
            </w:r>
          </w:p>
        </w:tc>
        <w:tc>
          <w:tcPr>
            <w:tcW w:w="2576" w:type="dxa"/>
            <w:tcMar>
              <w:top w:w="57" w:type="dxa"/>
              <w:left w:w="70" w:type="dxa"/>
              <w:bottom w:w="57" w:type="dxa"/>
              <w:right w:w="70" w:type="dxa"/>
            </w:tcMar>
            <w:vAlign w:val="center"/>
          </w:tcPr>
          <w:p w14:paraId="26A82C65" w14:textId="77777777" w:rsidR="00B5573C" w:rsidRDefault="00E65860">
            <w:pPr>
              <w:rPr>
                <w:sz w:val="20"/>
                <w:szCs w:val="20"/>
              </w:rPr>
            </w:pPr>
            <w:r>
              <w:rPr>
                <w:sz w:val="20"/>
                <w:szCs w:val="20"/>
              </w:rPr>
              <w:t>I.- Asistencia técnica y asesoría en gestión</w:t>
            </w:r>
          </w:p>
        </w:tc>
        <w:tc>
          <w:tcPr>
            <w:tcW w:w="3254" w:type="dxa"/>
            <w:tcMar>
              <w:top w:w="57" w:type="dxa"/>
              <w:left w:w="70" w:type="dxa"/>
              <w:bottom w:w="57" w:type="dxa"/>
              <w:right w:w="70" w:type="dxa"/>
            </w:tcMar>
            <w:vAlign w:val="center"/>
          </w:tcPr>
          <w:p w14:paraId="1CBBF636" w14:textId="77777777" w:rsidR="00B5573C" w:rsidRDefault="00E65860">
            <w:pPr>
              <w:jc w:val="both"/>
              <w:rPr>
                <w:sz w:val="18"/>
                <w:szCs w:val="18"/>
              </w:rPr>
            </w:pPr>
            <w:r>
              <w:rPr>
                <w:sz w:val="18"/>
                <w:szCs w:val="18"/>
              </w:rPr>
              <w:t>Comprende el gasto para contratación de servicios de consultoría orientadas a entregar servicios y/o herramientas técnicas en ámbitos específicos de la gestión de los/as beneficiarios/as. Por ejemplo: productivo, energético, comercial, financiero, legal u otro pertinente.</w:t>
            </w:r>
          </w:p>
        </w:tc>
        <w:tc>
          <w:tcPr>
            <w:tcW w:w="1745" w:type="dxa"/>
            <w:vMerge w:val="restart"/>
            <w:tcMar>
              <w:top w:w="57" w:type="dxa"/>
              <w:bottom w:w="57" w:type="dxa"/>
            </w:tcMar>
          </w:tcPr>
          <w:p w14:paraId="71E13A96" w14:textId="77777777" w:rsidR="00B5573C" w:rsidRDefault="00B5573C">
            <w:pPr>
              <w:ind w:left="59"/>
              <w:jc w:val="center"/>
              <w:rPr>
                <w:sz w:val="18"/>
                <w:szCs w:val="18"/>
              </w:rPr>
            </w:pPr>
          </w:p>
          <w:p w14:paraId="68918131" w14:textId="77777777" w:rsidR="00B5573C" w:rsidRDefault="00B5573C">
            <w:pPr>
              <w:ind w:left="59"/>
              <w:jc w:val="center"/>
              <w:rPr>
                <w:sz w:val="18"/>
                <w:szCs w:val="18"/>
              </w:rPr>
            </w:pPr>
          </w:p>
          <w:p w14:paraId="31161E3A" w14:textId="77777777" w:rsidR="00B5573C" w:rsidRDefault="00B5573C">
            <w:pPr>
              <w:ind w:left="59"/>
              <w:jc w:val="center"/>
              <w:rPr>
                <w:sz w:val="18"/>
                <w:szCs w:val="18"/>
              </w:rPr>
            </w:pPr>
          </w:p>
          <w:p w14:paraId="3892605A" w14:textId="77777777" w:rsidR="00B5573C" w:rsidRDefault="00B5573C">
            <w:pPr>
              <w:ind w:left="59"/>
              <w:jc w:val="center"/>
              <w:rPr>
                <w:sz w:val="18"/>
                <w:szCs w:val="18"/>
              </w:rPr>
            </w:pPr>
          </w:p>
          <w:p w14:paraId="628728E5" w14:textId="77777777" w:rsidR="00B5573C" w:rsidRDefault="00B5573C">
            <w:pPr>
              <w:ind w:left="59"/>
              <w:jc w:val="center"/>
              <w:rPr>
                <w:sz w:val="18"/>
                <w:szCs w:val="18"/>
              </w:rPr>
            </w:pPr>
          </w:p>
          <w:p w14:paraId="7638CEFA" w14:textId="77777777" w:rsidR="00B5573C" w:rsidRDefault="00B5573C">
            <w:pPr>
              <w:ind w:left="59"/>
              <w:jc w:val="center"/>
              <w:rPr>
                <w:sz w:val="18"/>
                <w:szCs w:val="18"/>
              </w:rPr>
            </w:pPr>
          </w:p>
          <w:p w14:paraId="7C693B56" w14:textId="77777777" w:rsidR="00B5573C" w:rsidRDefault="00B5573C">
            <w:pPr>
              <w:ind w:left="59"/>
              <w:jc w:val="center"/>
              <w:rPr>
                <w:sz w:val="18"/>
                <w:szCs w:val="18"/>
              </w:rPr>
            </w:pPr>
          </w:p>
          <w:p w14:paraId="6C164F72" w14:textId="77777777" w:rsidR="00B5573C" w:rsidRDefault="00B5573C">
            <w:pPr>
              <w:ind w:left="59"/>
              <w:jc w:val="center"/>
              <w:rPr>
                <w:sz w:val="18"/>
                <w:szCs w:val="18"/>
              </w:rPr>
            </w:pPr>
          </w:p>
          <w:p w14:paraId="2EF2B656" w14:textId="77777777" w:rsidR="00B5573C" w:rsidRDefault="00B5573C">
            <w:pPr>
              <w:ind w:left="59"/>
              <w:jc w:val="center"/>
              <w:rPr>
                <w:sz w:val="18"/>
                <w:szCs w:val="18"/>
              </w:rPr>
            </w:pPr>
          </w:p>
          <w:p w14:paraId="3049C6B4" w14:textId="77777777" w:rsidR="00B5573C" w:rsidRDefault="00B5573C">
            <w:pPr>
              <w:ind w:left="59"/>
              <w:jc w:val="center"/>
              <w:rPr>
                <w:sz w:val="18"/>
                <w:szCs w:val="18"/>
              </w:rPr>
            </w:pPr>
          </w:p>
          <w:p w14:paraId="1958A97B" w14:textId="77777777" w:rsidR="00B5573C" w:rsidRDefault="00B5573C">
            <w:pPr>
              <w:ind w:left="59"/>
              <w:jc w:val="center"/>
              <w:rPr>
                <w:sz w:val="18"/>
                <w:szCs w:val="18"/>
              </w:rPr>
            </w:pPr>
          </w:p>
          <w:p w14:paraId="796A8F19" w14:textId="77777777" w:rsidR="00B5573C" w:rsidRDefault="00B5573C">
            <w:pPr>
              <w:ind w:left="59"/>
              <w:jc w:val="center"/>
              <w:rPr>
                <w:sz w:val="18"/>
                <w:szCs w:val="18"/>
              </w:rPr>
            </w:pPr>
          </w:p>
          <w:p w14:paraId="0800B3DD" w14:textId="77777777" w:rsidR="00B5573C" w:rsidRDefault="00B5573C">
            <w:pPr>
              <w:rPr>
                <w:sz w:val="18"/>
                <w:szCs w:val="18"/>
              </w:rPr>
            </w:pPr>
          </w:p>
          <w:p w14:paraId="1E00C97A" w14:textId="7683373A" w:rsidR="00B5573C" w:rsidRDefault="00E65860">
            <w:pPr>
              <w:ind w:left="59"/>
              <w:jc w:val="center"/>
              <w:rPr>
                <w:sz w:val="18"/>
                <w:szCs w:val="18"/>
              </w:rPr>
            </w:pPr>
            <w:r>
              <w:rPr>
                <w:sz w:val="18"/>
                <w:szCs w:val="18"/>
              </w:rPr>
              <w:t xml:space="preserve">El Total de Subsidio de Sercotec en Acciones de Gestión Empresarial debe tener un mínimo obligatorio de $200.000.- y un máximo (opcional) de $500.000.- en Asistencia técnica y asesoría en gestión, capacitación y/o </w:t>
            </w:r>
            <w:r w:rsidR="001377E2">
              <w:rPr>
                <w:sz w:val="18"/>
                <w:szCs w:val="18"/>
              </w:rPr>
              <w:t>gastos de formalización.</w:t>
            </w:r>
          </w:p>
        </w:tc>
      </w:tr>
      <w:tr w:rsidR="00B021B0" w14:paraId="36CC83EE" w14:textId="77777777" w:rsidTr="00A84062">
        <w:trPr>
          <w:trHeight w:val="2657"/>
          <w:jc w:val="center"/>
        </w:trPr>
        <w:tc>
          <w:tcPr>
            <w:tcW w:w="1524" w:type="dxa"/>
            <w:vMerge/>
            <w:tcMar>
              <w:top w:w="57" w:type="dxa"/>
              <w:left w:w="70" w:type="dxa"/>
              <w:bottom w:w="57" w:type="dxa"/>
              <w:right w:w="70" w:type="dxa"/>
            </w:tcMar>
            <w:vAlign w:val="center"/>
          </w:tcPr>
          <w:p w14:paraId="2CE75349" w14:textId="77777777" w:rsidR="00B021B0" w:rsidRDefault="00B021B0">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172E60B" w14:textId="77777777" w:rsidR="00B021B0" w:rsidRDefault="00B021B0">
            <w:pPr>
              <w:rPr>
                <w:sz w:val="20"/>
                <w:szCs w:val="20"/>
              </w:rPr>
            </w:pPr>
            <w:r>
              <w:rPr>
                <w:sz w:val="20"/>
                <w:szCs w:val="20"/>
              </w:rPr>
              <w:t>II.- Capacitación</w:t>
            </w:r>
          </w:p>
        </w:tc>
        <w:tc>
          <w:tcPr>
            <w:tcW w:w="3254" w:type="dxa"/>
            <w:tcMar>
              <w:top w:w="57" w:type="dxa"/>
              <w:left w:w="70" w:type="dxa"/>
              <w:bottom w:w="57" w:type="dxa"/>
              <w:right w:w="70" w:type="dxa"/>
            </w:tcMar>
            <w:vAlign w:val="center"/>
          </w:tcPr>
          <w:p w14:paraId="27EC6881" w14:textId="77777777" w:rsidR="00B021B0" w:rsidRDefault="00B021B0">
            <w:pPr>
              <w:jc w:val="both"/>
              <w:rPr>
                <w:sz w:val="18"/>
                <w:szCs w:val="18"/>
              </w:rPr>
            </w:pPr>
            <w:r>
              <w:rPr>
                <w:sz w:val="18"/>
                <w:szCs w:val="18"/>
              </w:rPr>
              <w:t>Comprende el gasto en servicios de capacitación dirigidos a los/las beneficiarios/as que involucra la transferencia de conocimientos en distintas temáticas atingentes para el desarrollo del nuevo negocio.  </w:t>
            </w:r>
          </w:p>
          <w:p w14:paraId="6FF01B9F" w14:textId="5EEEB238" w:rsidR="00B021B0" w:rsidRDefault="00B021B0" w:rsidP="00A84062">
            <w:pPr>
              <w:jc w:val="both"/>
              <w:rPr>
                <w:sz w:val="18"/>
                <w:szCs w:val="18"/>
              </w:rPr>
            </w:pPr>
          </w:p>
        </w:tc>
        <w:tc>
          <w:tcPr>
            <w:tcW w:w="1745" w:type="dxa"/>
            <w:vMerge/>
            <w:tcMar>
              <w:top w:w="57" w:type="dxa"/>
              <w:bottom w:w="57" w:type="dxa"/>
            </w:tcMar>
          </w:tcPr>
          <w:p w14:paraId="6960849E" w14:textId="77777777" w:rsidR="00B021B0" w:rsidRDefault="00B021B0">
            <w:pPr>
              <w:widowControl w:val="0"/>
              <w:pBdr>
                <w:top w:val="nil"/>
                <w:left w:val="nil"/>
                <w:bottom w:val="nil"/>
                <w:right w:val="nil"/>
                <w:between w:val="nil"/>
              </w:pBdr>
              <w:spacing w:line="276" w:lineRule="auto"/>
              <w:rPr>
                <w:sz w:val="18"/>
                <w:szCs w:val="18"/>
              </w:rPr>
            </w:pPr>
          </w:p>
        </w:tc>
      </w:tr>
      <w:tr w:rsidR="00B5573C" w14:paraId="79F91291" w14:textId="77777777">
        <w:trPr>
          <w:trHeight w:val="455"/>
          <w:jc w:val="center"/>
        </w:trPr>
        <w:tc>
          <w:tcPr>
            <w:tcW w:w="1524" w:type="dxa"/>
            <w:vMerge/>
            <w:tcMar>
              <w:top w:w="57" w:type="dxa"/>
              <w:left w:w="70" w:type="dxa"/>
              <w:bottom w:w="57" w:type="dxa"/>
              <w:right w:w="70" w:type="dxa"/>
            </w:tcMar>
            <w:vAlign w:val="center"/>
          </w:tcPr>
          <w:p w14:paraId="1204B31F" w14:textId="77777777" w:rsidR="00B5573C" w:rsidRDefault="00B5573C">
            <w:pPr>
              <w:widowControl w:val="0"/>
              <w:pBdr>
                <w:top w:val="nil"/>
                <w:left w:val="nil"/>
                <w:bottom w:val="nil"/>
                <w:right w:val="nil"/>
                <w:between w:val="nil"/>
              </w:pBdr>
              <w:spacing w:line="276" w:lineRule="auto"/>
              <w:rPr>
                <w:sz w:val="20"/>
                <w:szCs w:val="20"/>
              </w:rPr>
            </w:pPr>
          </w:p>
        </w:tc>
        <w:tc>
          <w:tcPr>
            <w:tcW w:w="2576" w:type="dxa"/>
            <w:tcMar>
              <w:top w:w="57" w:type="dxa"/>
              <w:left w:w="70" w:type="dxa"/>
              <w:bottom w:w="57" w:type="dxa"/>
              <w:right w:w="70" w:type="dxa"/>
            </w:tcMar>
            <w:vAlign w:val="center"/>
          </w:tcPr>
          <w:p w14:paraId="5958777D" w14:textId="22EAA202" w:rsidR="00B5573C" w:rsidRDefault="001377E2">
            <w:pPr>
              <w:rPr>
                <w:sz w:val="20"/>
                <w:szCs w:val="20"/>
              </w:rPr>
            </w:pPr>
            <w:r>
              <w:rPr>
                <w:sz w:val="20"/>
                <w:szCs w:val="20"/>
              </w:rPr>
              <w:t>III.- Gastos de formalización</w:t>
            </w:r>
          </w:p>
        </w:tc>
        <w:tc>
          <w:tcPr>
            <w:tcW w:w="3254" w:type="dxa"/>
            <w:tcMar>
              <w:top w:w="57" w:type="dxa"/>
              <w:left w:w="70" w:type="dxa"/>
              <w:bottom w:w="57" w:type="dxa"/>
              <w:right w:w="70" w:type="dxa"/>
            </w:tcMar>
            <w:vAlign w:val="center"/>
          </w:tcPr>
          <w:p w14:paraId="31ECDE56" w14:textId="607908B7" w:rsidR="00B5573C" w:rsidRDefault="00E65860" w:rsidP="000E04A7">
            <w:pPr>
              <w:jc w:val="both"/>
              <w:rPr>
                <w:sz w:val="18"/>
                <w:szCs w:val="18"/>
              </w:rPr>
            </w:pPr>
            <w:r>
              <w:rPr>
                <w:sz w:val="18"/>
                <w:szCs w:val="18"/>
              </w:rPr>
              <w:t>Comprende el gasto por concepto de formalización de empresarios/as</w:t>
            </w:r>
            <w:r w:rsidR="000E04A7">
              <w:rPr>
                <w:sz w:val="18"/>
                <w:szCs w:val="18"/>
              </w:rPr>
              <w:t>.</w:t>
            </w:r>
          </w:p>
        </w:tc>
        <w:tc>
          <w:tcPr>
            <w:tcW w:w="1745" w:type="dxa"/>
            <w:vMerge/>
            <w:tcMar>
              <w:top w:w="57" w:type="dxa"/>
              <w:bottom w:w="57" w:type="dxa"/>
            </w:tcMar>
          </w:tcPr>
          <w:p w14:paraId="671A609B" w14:textId="77777777" w:rsidR="00B5573C" w:rsidRDefault="00B5573C">
            <w:pPr>
              <w:widowControl w:val="0"/>
              <w:pBdr>
                <w:top w:val="nil"/>
                <w:left w:val="nil"/>
                <w:bottom w:val="nil"/>
                <w:right w:val="nil"/>
                <w:between w:val="nil"/>
              </w:pBdr>
              <w:spacing w:line="276" w:lineRule="auto"/>
              <w:rPr>
                <w:sz w:val="18"/>
                <w:szCs w:val="18"/>
              </w:rPr>
            </w:pPr>
          </w:p>
        </w:tc>
      </w:tr>
      <w:tr w:rsidR="00B5573C" w14:paraId="3437C5D0" w14:textId="77777777">
        <w:trPr>
          <w:trHeight w:val="510"/>
          <w:jc w:val="center"/>
        </w:trPr>
        <w:tc>
          <w:tcPr>
            <w:tcW w:w="1524" w:type="dxa"/>
            <w:vMerge w:val="restart"/>
            <w:tcMar>
              <w:top w:w="57" w:type="dxa"/>
              <w:left w:w="70" w:type="dxa"/>
              <w:bottom w:w="57" w:type="dxa"/>
              <w:right w:w="70" w:type="dxa"/>
            </w:tcMar>
            <w:vAlign w:val="center"/>
          </w:tcPr>
          <w:p w14:paraId="634A32F8" w14:textId="77777777" w:rsidR="00B5573C" w:rsidRDefault="00E65860">
            <w:pPr>
              <w:jc w:val="center"/>
              <w:rPr>
                <w:b/>
                <w:sz w:val="20"/>
                <w:szCs w:val="20"/>
              </w:rPr>
            </w:pPr>
            <w:r>
              <w:rPr>
                <w:b/>
                <w:sz w:val="20"/>
                <w:szCs w:val="20"/>
              </w:rPr>
              <w:t>Inversiones</w:t>
            </w:r>
          </w:p>
        </w:tc>
        <w:tc>
          <w:tcPr>
            <w:tcW w:w="2576" w:type="dxa"/>
            <w:tcMar>
              <w:top w:w="57" w:type="dxa"/>
              <w:left w:w="70" w:type="dxa"/>
              <w:bottom w:w="57" w:type="dxa"/>
              <w:right w:w="70" w:type="dxa"/>
            </w:tcMar>
            <w:vAlign w:val="center"/>
          </w:tcPr>
          <w:p w14:paraId="30923C52" w14:textId="77777777" w:rsidR="00B5573C" w:rsidRDefault="00E65860">
            <w:pPr>
              <w:rPr>
                <w:sz w:val="20"/>
                <w:szCs w:val="20"/>
              </w:rPr>
            </w:pPr>
            <w:r>
              <w:rPr>
                <w:sz w:val="20"/>
                <w:szCs w:val="20"/>
              </w:rPr>
              <w:t>I.- Activos</w:t>
            </w:r>
          </w:p>
        </w:tc>
        <w:tc>
          <w:tcPr>
            <w:tcW w:w="3254" w:type="dxa"/>
            <w:tcMar>
              <w:top w:w="57" w:type="dxa"/>
              <w:left w:w="70" w:type="dxa"/>
              <w:bottom w:w="57" w:type="dxa"/>
              <w:right w:w="70" w:type="dxa"/>
            </w:tcMar>
            <w:vAlign w:val="center"/>
          </w:tcPr>
          <w:p w14:paraId="7520E2AA" w14:textId="77777777" w:rsidR="00B5573C" w:rsidRDefault="00E65860">
            <w:pPr>
              <w:widowControl w:val="0"/>
              <w:jc w:val="both"/>
              <w:rPr>
                <w:sz w:val="18"/>
                <w:szCs w:val="18"/>
              </w:rPr>
            </w:pPr>
            <w:r>
              <w:rPr>
                <w:b/>
                <w:sz w:val="18"/>
                <w:szCs w:val="18"/>
              </w:rPr>
              <w:t>Activos fijos:</w:t>
            </w:r>
            <w:r>
              <w:rPr>
                <w:sz w:val="18"/>
                <w:szCs w:val="18"/>
              </w:rPr>
              <w:t xml:space="preserve"> corresponde a la adquisición de bienes (activos físicos) necesarios para el proyecto, que se utilizan </w:t>
            </w:r>
            <w:proofErr w:type="gramStart"/>
            <w:r>
              <w:rPr>
                <w:sz w:val="18"/>
                <w:szCs w:val="18"/>
              </w:rPr>
              <w:t>directamente o indirectamente</w:t>
            </w:r>
            <w:proofErr w:type="gramEnd"/>
            <w:r>
              <w:rPr>
                <w:sz w:val="18"/>
                <w:szCs w:val="18"/>
              </w:rPr>
              <w:t xml:space="preserve"> en el proceso de producción del bien o servicio ofrecido.</w:t>
            </w:r>
          </w:p>
          <w:p w14:paraId="09A47B8A" w14:textId="77777777" w:rsidR="00B5573C" w:rsidRDefault="00E65860">
            <w:pPr>
              <w:widowControl w:val="0"/>
              <w:jc w:val="both"/>
              <w:rPr>
                <w:rFonts w:ascii="Calibri" w:eastAsia="Calibri" w:hAnsi="Calibri" w:cs="Calibri"/>
                <w:sz w:val="20"/>
                <w:szCs w:val="20"/>
              </w:rPr>
            </w:pPr>
            <w:r>
              <w:rPr>
                <w:b/>
                <w:sz w:val="18"/>
                <w:szCs w:val="18"/>
              </w:rPr>
              <w:t>Activos intangibles:</w:t>
            </w:r>
            <w:r>
              <w:rPr>
                <w:sz w:val="18"/>
                <w:szCs w:val="18"/>
              </w:rPr>
              <w:t xml:space="preserve"> corresponde a la adquisición de bienes intangibles, como software, registro de marca, entre otros; que sean estrictamente necesarios para el funcionamiento del proyecto.</w:t>
            </w:r>
          </w:p>
        </w:tc>
        <w:tc>
          <w:tcPr>
            <w:tcW w:w="1745" w:type="dxa"/>
            <w:tcMar>
              <w:top w:w="57" w:type="dxa"/>
              <w:bottom w:w="57" w:type="dxa"/>
            </w:tcMar>
          </w:tcPr>
          <w:p w14:paraId="06240047" w14:textId="77777777" w:rsidR="00B5573C" w:rsidRDefault="00B5573C">
            <w:pPr>
              <w:ind w:left="59"/>
              <w:jc w:val="center"/>
              <w:rPr>
                <w:sz w:val="18"/>
                <w:szCs w:val="18"/>
              </w:rPr>
            </w:pPr>
          </w:p>
          <w:p w14:paraId="2E2B5E8A" w14:textId="77777777" w:rsidR="00B5573C" w:rsidRDefault="00B5573C">
            <w:pPr>
              <w:ind w:left="59"/>
              <w:jc w:val="center"/>
              <w:rPr>
                <w:sz w:val="18"/>
                <w:szCs w:val="18"/>
              </w:rPr>
            </w:pPr>
          </w:p>
          <w:p w14:paraId="50D69731" w14:textId="77777777" w:rsidR="00B5573C" w:rsidRDefault="00B5573C">
            <w:pPr>
              <w:ind w:left="59"/>
              <w:jc w:val="center"/>
              <w:rPr>
                <w:sz w:val="18"/>
                <w:szCs w:val="18"/>
              </w:rPr>
            </w:pPr>
          </w:p>
          <w:p w14:paraId="53732271" w14:textId="77777777" w:rsidR="00B5573C" w:rsidRDefault="00B5573C">
            <w:pPr>
              <w:ind w:left="59"/>
              <w:jc w:val="center"/>
              <w:rPr>
                <w:sz w:val="18"/>
                <w:szCs w:val="18"/>
              </w:rPr>
            </w:pPr>
          </w:p>
          <w:p w14:paraId="02FD3B9F" w14:textId="77777777" w:rsidR="00B5573C" w:rsidRDefault="00B5573C">
            <w:pPr>
              <w:ind w:left="59"/>
              <w:jc w:val="center"/>
              <w:rPr>
                <w:sz w:val="18"/>
                <w:szCs w:val="18"/>
              </w:rPr>
            </w:pPr>
          </w:p>
          <w:p w14:paraId="47E4EBD3" w14:textId="77777777" w:rsidR="00B5573C" w:rsidRDefault="00E65860">
            <w:pPr>
              <w:ind w:left="59"/>
              <w:jc w:val="center"/>
              <w:rPr>
                <w:sz w:val="18"/>
                <w:szCs w:val="18"/>
              </w:rPr>
            </w:pPr>
            <w:r>
              <w:rPr>
                <w:sz w:val="18"/>
                <w:szCs w:val="18"/>
              </w:rPr>
              <w:t>Sin restricción</w:t>
            </w:r>
          </w:p>
        </w:tc>
      </w:tr>
      <w:tr w:rsidR="00B5573C" w14:paraId="23013893" w14:textId="77777777">
        <w:trPr>
          <w:trHeight w:val="510"/>
          <w:jc w:val="center"/>
        </w:trPr>
        <w:tc>
          <w:tcPr>
            <w:tcW w:w="1524" w:type="dxa"/>
            <w:vMerge/>
            <w:tcMar>
              <w:top w:w="57" w:type="dxa"/>
              <w:left w:w="70" w:type="dxa"/>
              <w:bottom w:w="57" w:type="dxa"/>
              <w:right w:w="70" w:type="dxa"/>
            </w:tcMar>
            <w:vAlign w:val="center"/>
          </w:tcPr>
          <w:p w14:paraId="5AAC83F8"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274F9EE8" w14:textId="77777777" w:rsidR="00B5573C" w:rsidRDefault="00E65860">
            <w:pPr>
              <w:rPr>
                <w:sz w:val="20"/>
                <w:szCs w:val="20"/>
              </w:rPr>
            </w:pPr>
            <w:r>
              <w:rPr>
                <w:sz w:val="20"/>
                <w:szCs w:val="20"/>
              </w:rPr>
              <w:t>II.- Habilitación de infraestructura</w:t>
            </w:r>
          </w:p>
        </w:tc>
        <w:tc>
          <w:tcPr>
            <w:tcW w:w="3254" w:type="dxa"/>
            <w:tcMar>
              <w:top w:w="57" w:type="dxa"/>
              <w:left w:w="70" w:type="dxa"/>
              <w:bottom w:w="57" w:type="dxa"/>
              <w:right w:w="70" w:type="dxa"/>
            </w:tcMar>
            <w:vAlign w:val="center"/>
          </w:tcPr>
          <w:p w14:paraId="348FEDA5" w14:textId="77777777" w:rsidR="00B5573C" w:rsidRDefault="00E65860">
            <w:pPr>
              <w:widowControl w:val="0"/>
              <w:jc w:val="both"/>
              <w:rPr>
                <w:b/>
                <w:sz w:val="18"/>
                <w:szCs w:val="18"/>
              </w:rPr>
            </w:pPr>
            <w:r>
              <w:rPr>
                <w:b/>
                <w:sz w:val="18"/>
                <w:szCs w:val="18"/>
              </w:rPr>
              <w:t>Habilitación de Infraestructura</w:t>
            </w:r>
            <w:r>
              <w:rPr>
                <w:sz w:val="18"/>
                <w:szCs w:val="18"/>
              </w:rPr>
              <w:t xml:space="preserve">: Comprende el gasto necesario </w:t>
            </w:r>
            <w:r>
              <w:rPr>
                <w:sz w:val="18"/>
                <w:szCs w:val="18"/>
                <w:u w:val="single"/>
              </w:rPr>
              <w:t>para dejar apto un espacio físico o estructura previamente existente al proyecto</w:t>
            </w:r>
            <w:r>
              <w:rPr>
                <w:sz w:val="18"/>
                <w:szCs w:val="18"/>
              </w:rPr>
              <w:t xml:space="preserve"> para el funcionamiento </w:t>
            </w:r>
            <w:proofErr w:type="gramStart"/>
            <w:r>
              <w:rPr>
                <w:sz w:val="18"/>
                <w:szCs w:val="18"/>
              </w:rPr>
              <w:t>del mismo</w:t>
            </w:r>
            <w:proofErr w:type="gramEnd"/>
            <w:r>
              <w:rPr>
                <w:sz w:val="18"/>
                <w:szCs w:val="18"/>
              </w:rPr>
              <w:t xml:space="preserve">. Se considera financiable, siempre cuando se realice y termine dentro del periodo de la vigencia del contrato entre el/la beneficiario/a y el Agente Operador. </w:t>
            </w:r>
          </w:p>
        </w:tc>
        <w:tc>
          <w:tcPr>
            <w:tcW w:w="1745" w:type="dxa"/>
            <w:tcMar>
              <w:top w:w="57" w:type="dxa"/>
              <w:bottom w:w="57" w:type="dxa"/>
            </w:tcMar>
          </w:tcPr>
          <w:p w14:paraId="109C91BC" w14:textId="77777777" w:rsidR="00B5573C" w:rsidRDefault="00B5573C">
            <w:pPr>
              <w:ind w:left="59"/>
              <w:jc w:val="center"/>
              <w:rPr>
                <w:sz w:val="18"/>
                <w:szCs w:val="18"/>
              </w:rPr>
            </w:pPr>
          </w:p>
          <w:p w14:paraId="2B277005" w14:textId="5EB4B2B0" w:rsidR="00B5573C" w:rsidRPr="000F520B" w:rsidRDefault="00E65860" w:rsidP="000F520B">
            <w:pPr>
              <w:ind w:left="59"/>
              <w:jc w:val="center"/>
              <w:rPr>
                <w:color w:val="00B050"/>
                <w:sz w:val="18"/>
                <w:szCs w:val="18"/>
              </w:rPr>
            </w:pPr>
            <w:r w:rsidRPr="00FE622C">
              <w:rPr>
                <w:sz w:val="18"/>
                <w:szCs w:val="18"/>
              </w:rPr>
              <w:t>100%, si es propietario/a, usufructuario/a, o propietario/a bajo régimen de sociedad conyugal o unión civil con autorización, propiedad de pertenencia, arriendo, comodato o título de mera tenencia.</w:t>
            </w:r>
          </w:p>
        </w:tc>
      </w:tr>
      <w:tr w:rsidR="00B5573C" w14:paraId="62E55F85" w14:textId="77777777">
        <w:trPr>
          <w:trHeight w:val="155"/>
          <w:jc w:val="center"/>
        </w:trPr>
        <w:tc>
          <w:tcPr>
            <w:tcW w:w="1524" w:type="dxa"/>
            <w:vMerge/>
            <w:tcMar>
              <w:top w:w="57" w:type="dxa"/>
              <w:left w:w="70" w:type="dxa"/>
              <w:bottom w:w="57" w:type="dxa"/>
              <w:right w:w="70" w:type="dxa"/>
            </w:tcMar>
            <w:vAlign w:val="center"/>
          </w:tcPr>
          <w:p w14:paraId="00E42132" w14:textId="77777777" w:rsidR="00B5573C" w:rsidRDefault="00B5573C">
            <w:pPr>
              <w:widowControl w:val="0"/>
              <w:pBdr>
                <w:top w:val="nil"/>
                <w:left w:val="nil"/>
                <w:bottom w:val="nil"/>
                <w:right w:val="nil"/>
                <w:between w:val="nil"/>
              </w:pBdr>
              <w:spacing w:line="276" w:lineRule="auto"/>
              <w:rPr>
                <w:sz w:val="18"/>
                <w:szCs w:val="18"/>
              </w:rPr>
            </w:pPr>
          </w:p>
        </w:tc>
        <w:tc>
          <w:tcPr>
            <w:tcW w:w="2576" w:type="dxa"/>
            <w:tcMar>
              <w:top w:w="57" w:type="dxa"/>
              <w:left w:w="70" w:type="dxa"/>
              <w:bottom w:w="57" w:type="dxa"/>
              <w:right w:w="70" w:type="dxa"/>
            </w:tcMar>
            <w:vAlign w:val="center"/>
          </w:tcPr>
          <w:p w14:paraId="4ADA1AB5" w14:textId="77777777" w:rsidR="00B5573C" w:rsidRDefault="00E65860">
            <w:pPr>
              <w:rPr>
                <w:sz w:val="20"/>
                <w:szCs w:val="20"/>
              </w:rPr>
            </w:pPr>
            <w:r>
              <w:rPr>
                <w:sz w:val="20"/>
                <w:szCs w:val="20"/>
              </w:rPr>
              <w:t>III.- Capital de trabajo</w:t>
            </w:r>
          </w:p>
        </w:tc>
        <w:tc>
          <w:tcPr>
            <w:tcW w:w="3254" w:type="dxa"/>
            <w:tcMar>
              <w:top w:w="57" w:type="dxa"/>
              <w:left w:w="70" w:type="dxa"/>
              <w:bottom w:w="57" w:type="dxa"/>
              <w:right w:w="70" w:type="dxa"/>
            </w:tcMar>
            <w:vAlign w:val="center"/>
          </w:tcPr>
          <w:p w14:paraId="2C3F7DA7" w14:textId="77777777" w:rsidR="00B5573C" w:rsidRDefault="00E65860">
            <w:pPr>
              <w:widowControl w:val="0"/>
              <w:jc w:val="both"/>
              <w:rPr>
                <w:sz w:val="18"/>
                <w:szCs w:val="18"/>
              </w:rPr>
            </w:pPr>
            <w:r>
              <w:rPr>
                <w:b/>
                <w:sz w:val="18"/>
                <w:szCs w:val="18"/>
              </w:rPr>
              <w:t>Nuevas contrataciones:</w:t>
            </w:r>
            <w:r>
              <w:rPr>
                <w:sz w:val="18"/>
                <w:szCs w:val="18"/>
              </w:rPr>
              <w:t xml:space="preserve"> gasto en remuneraciones u honorarios de nuevos/as trabajadores/as asociados/as al proyecto, contratados con posterioridad a la firma de contrato con el Agente Operador Sercotec.</w:t>
            </w:r>
          </w:p>
          <w:p w14:paraId="1AC44431" w14:textId="77777777" w:rsidR="00B5573C" w:rsidRDefault="00E65860">
            <w:pPr>
              <w:widowControl w:val="0"/>
              <w:jc w:val="both"/>
              <w:rPr>
                <w:sz w:val="18"/>
                <w:szCs w:val="18"/>
              </w:rPr>
            </w:pPr>
            <w:r>
              <w:rPr>
                <w:b/>
                <w:sz w:val="18"/>
                <w:szCs w:val="18"/>
              </w:rPr>
              <w:t>Nuevos arriendos</w:t>
            </w:r>
            <w:r>
              <w:rPr>
                <w:sz w:val="18"/>
                <w:szCs w:val="18"/>
              </w:rPr>
              <w:t>: Comprende los gastos en arrendamiento de bienes raíces (industriales, comerciales o agrícolas), maquinarias y/o vehículos necesarios para el desarrollo del proyecto, contratados con posterioridad a la firma de contrato con el Agente Operador Sercotec.</w:t>
            </w:r>
          </w:p>
          <w:p w14:paraId="10ADDFB6" w14:textId="6A8C5849" w:rsidR="00B5573C" w:rsidRPr="003E28E8" w:rsidRDefault="00E65860">
            <w:pPr>
              <w:widowControl w:val="0"/>
              <w:jc w:val="both"/>
              <w:rPr>
                <w:sz w:val="18"/>
                <w:szCs w:val="18"/>
              </w:rPr>
            </w:pPr>
            <w:r>
              <w:rPr>
                <w:b/>
                <w:sz w:val="18"/>
                <w:szCs w:val="18"/>
              </w:rPr>
              <w:t>Materias primas/ materiales:</w:t>
            </w:r>
            <w:r>
              <w:rPr>
                <w:sz w:val="18"/>
                <w:szCs w:val="18"/>
              </w:rPr>
              <w:t xml:space="preserve"> comprende el gasto en aquellos bienes directos de la naturaleza o semielaborados que son indispensables para el proceso productivo y son transformados o agregados a otros, para la obtención de un producto final.</w:t>
            </w:r>
          </w:p>
        </w:tc>
        <w:tc>
          <w:tcPr>
            <w:tcW w:w="1745" w:type="dxa"/>
            <w:tcMar>
              <w:top w:w="57" w:type="dxa"/>
              <w:bottom w:w="57" w:type="dxa"/>
            </w:tcMar>
          </w:tcPr>
          <w:p w14:paraId="796BFCE4" w14:textId="77777777" w:rsidR="00B5573C" w:rsidRDefault="00B5573C">
            <w:pPr>
              <w:ind w:left="59"/>
              <w:jc w:val="center"/>
              <w:rPr>
                <w:sz w:val="18"/>
                <w:szCs w:val="18"/>
              </w:rPr>
            </w:pPr>
          </w:p>
          <w:p w14:paraId="3ED1A460" w14:textId="77777777" w:rsidR="00B5573C" w:rsidRDefault="00B5573C">
            <w:pPr>
              <w:ind w:left="59"/>
              <w:jc w:val="center"/>
              <w:rPr>
                <w:sz w:val="18"/>
                <w:szCs w:val="18"/>
              </w:rPr>
            </w:pPr>
          </w:p>
          <w:p w14:paraId="0B9BBFEF" w14:textId="77777777" w:rsidR="00B5573C" w:rsidRDefault="00B5573C">
            <w:pPr>
              <w:ind w:left="59"/>
              <w:jc w:val="center"/>
              <w:rPr>
                <w:sz w:val="18"/>
                <w:szCs w:val="18"/>
              </w:rPr>
            </w:pPr>
          </w:p>
          <w:p w14:paraId="711EEB1E" w14:textId="77777777" w:rsidR="00B5573C" w:rsidRDefault="00B5573C">
            <w:pPr>
              <w:ind w:left="59"/>
              <w:jc w:val="center"/>
              <w:rPr>
                <w:sz w:val="18"/>
                <w:szCs w:val="18"/>
              </w:rPr>
            </w:pPr>
          </w:p>
          <w:p w14:paraId="4A2EE00C" w14:textId="77777777" w:rsidR="00B5573C" w:rsidRDefault="00B5573C">
            <w:pPr>
              <w:ind w:left="59"/>
              <w:jc w:val="center"/>
              <w:rPr>
                <w:sz w:val="18"/>
                <w:szCs w:val="18"/>
              </w:rPr>
            </w:pPr>
          </w:p>
          <w:p w14:paraId="035619D5" w14:textId="77777777" w:rsidR="00B5573C" w:rsidRDefault="00B5573C">
            <w:pPr>
              <w:ind w:left="59"/>
              <w:jc w:val="center"/>
              <w:rPr>
                <w:sz w:val="18"/>
                <w:szCs w:val="18"/>
              </w:rPr>
            </w:pPr>
          </w:p>
          <w:p w14:paraId="1929C252" w14:textId="1CE02B59" w:rsidR="00B5573C" w:rsidRDefault="00E65860">
            <w:pPr>
              <w:ind w:left="59"/>
              <w:jc w:val="center"/>
              <w:rPr>
                <w:sz w:val="18"/>
                <w:szCs w:val="18"/>
              </w:rPr>
            </w:pPr>
            <w:r>
              <w:rPr>
                <w:sz w:val="18"/>
                <w:szCs w:val="18"/>
              </w:rPr>
              <w:t>Este ítem tiene una restricción del 40% sobre el total de inversiones</w:t>
            </w:r>
            <w:r w:rsidR="00BE21DC">
              <w:rPr>
                <w:sz w:val="18"/>
                <w:szCs w:val="18"/>
              </w:rPr>
              <w:t>.</w:t>
            </w:r>
          </w:p>
          <w:p w14:paraId="7BD647B8" w14:textId="77777777" w:rsidR="00B5573C" w:rsidRDefault="00B5573C">
            <w:pPr>
              <w:ind w:left="59"/>
              <w:jc w:val="center"/>
              <w:rPr>
                <w:sz w:val="18"/>
                <w:szCs w:val="18"/>
              </w:rPr>
            </w:pPr>
          </w:p>
          <w:p w14:paraId="668A4E29" w14:textId="6F8B03F3" w:rsidR="00B5573C" w:rsidRDefault="00B5573C" w:rsidP="000F520B">
            <w:pPr>
              <w:ind w:left="59"/>
              <w:jc w:val="center"/>
              <w:rPr>
                <w:sz w:val="18"/>
                <w:szCs w:val="18"/>
              </w:rPr>
            </w:pPr>
          </w:p>
        </w:tc>
      </w:tr>
    </w:tbl>
    <w:p w14:paraId="148E6F59" w14:textId="77777777" w:rsidR="00B5573C" w:rsidRDefault="00B5573C">
      <w:pPr>
        <w:jc w:val="both"/>
        <w:rPr>
          <w:color w:val="000000"/>
        </w:rPr>
      </w:pPr>
    </w:p>
    <w:p w14:paraId="375270BD" w14:textId="77777777" w:rsidR="00B5573C" w:rsidRDefault="00E65860">
      <w:pPr>
        <w:jc w:val="both"/>
      </w:pPr>
      <w:r>
        <w:t xml:space="preserve">El detalle de cada ítem y su desagregación por sub ítem se presentan en el </w:t>
      </w:r>
      <w:r>
        <w:rPr>
          <w:b/>
        </w:rPr>
        <w:t xml:space="preserve">Anexo </w:t>
      </w:r>
      <w:proofErr w:type="spellStart"/>
      <w:r>
        <w:rPr>
          <w:b/>
        </w:rPr>
        <w:t>N°</w:t>
      </w:r>
      <w:proofErr w:type="spellEnd"/>
      <w:r>
        <w:rPr>
          <w:b/>
        </w:rPr>
        <w:t xml:space="preserve"> 2</w:t>
      </w:r>
      <w:r>
        <w:t>.</w:t>
      </w:r>
    </w:p>
    <w:p w14:paraId="70BBE078" w14:textId="77777777" w:rsidR="00B5573C" w:rsidRDefault="00B5573C">
      <w:pPr>
        <w:jc w:val="both"/>
      </w:pPr>
    </w:p>
    <w:p w14:paraId="729F4551" w14:textId="77777777" w:rsidR="00B5573C" w:rsidRDefault="00B5573C">
      <w:pPr>
        <w:jc w:val="both"/>
        <w:rPr>
          <w:b/>
        </w:rPr>
      </w:pPr>
    </w:p>
    <w:p w14:paraId="7EF3ABA3" w14:textId="77777777" w:rsidR="00B5573C" w:rsidRDefault="00B5573C">
      <w:pPr>
        <w:jc w:val="both"/>
        <w:rPr>
          <w:b/>
        </w:rPr>
      </w:pPr>
    </w:p>
    <w:p w14:paraId="650C8080"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0" w:name="_vcvr6baw46yk" w:colFirst="0" w:colLast="0"/>
      <w:bookmarkEnd w:id="10"/>
      <w:r>
        <w:rPr>
          <w:b/>
          <w:color w:val="000000"/>
        </w:rPr>
        <w:t xml:space="preserve">1.6 </w:t>
      </w:r>
      <w:r>
        <w:rPr>
          <w:b/>
          <w:color w:val="000000"/>
        </w:rPr>
        <w:tab/>
        <w:t>Ítems con restricciones de financiamiento</w:t>
      </w:r>
    </w:p>
    <w:p w14:paraId="2BAAAB1B" w14:textId="77777777" w:rsidR="00B5573C" w:rsidRDefault="00B5573C">
      <w:pPr>
        <w:jc w:val="both"/>
        <w:rPr>
          <w:b/>
          <w:u w:val="single"/>
        </w:rPr>
      </w:pPr>
    </w:p>
    <w:p w14:paraId="4D730745" w14:textId="77777777" w:rsidR="00B5573C" w:rsidRDefault="00E65860">
      <w:pPr>
        <w:jc w:val="both"/>
      </w:pPr>
      <w:r>
        <w:t>Para los ítems se puede destinar el monto máximo de Inversión o Acciones de Gestión Empresarial, según corresponda, excepto en los siguientes:</w:t>
      </w:r>
    </w:p>
    <w:p w14:paraId="50EAC173" w14:textId="77777777" w:rsidR="00B5573C" w:rsidRDefault="00B5573C">
      <w:pPr>
        <w:jc w:val="both"/>
      </w:pPr>
    </w:p>
    <w:p w14:paraId="590C3B62" w14:textId="77777777" w:rsidR="00B5573C" w:rsidRDefault="00E65860">
      <w:pPr>
        <w:numPr>
          <w:ilvl w:val="0"/>
          <w:numId w:val="7"/>
        </w:numPr>
        <w:pBdr>
          <w:top w:val="nil"/>
          <w:left w:val="nil"/>
          <w:bottom w:val="nil"/>
          <w:right w:val="nil"/>
          <w:between w:val="nil"/>
        </w:pBdr>
        <w:jc w:val="both"/>
        <w:rPr>
          <w:color w:val="000000"/>
        </w:rPr>
      </w:pPr>
      <w:r>
        <w:t xml:space="preserve">Habilitación de </w:t>
      </w:r>
      <w:r>
        <w:rPr>
          <w:color w:val="000000"/>
        </w:rPr>
        <w:t xml:space="preserve">Infraestructura: 100%, si es propietario/a, usufructuario/a, o propietario/a bajo régimen de sociedad conyugal o unión civil con autorización, propiedad de pertenencia, arriendo, comodato o con </w:t>
      </w:r>
      <w:r w:rsidRPr="00FE622C">
        <w:rPr>
          <w:color w:val="000000"/>
        </w:rPr>
        <w:t>título de</w:t>
      </w:r>
      <w:r>
        <w:rPr>
          <w:color w:val="000000"/>
        </w:rPr>
        <w:t xml:space="preserve"> mera tenencia.</w:t>
      </w:r>
    </w:p>
    <w:p w14:paraId="454EF9F0" w14:textId="77777777" w:rsidR="00B5573C" w:rsidRDefault="00B5573C">
      <w:pPr>
        <w:ind w:left="360"/>
        <w:jc w:val="both"/>
      </w:pPr>
    </w:p>
    <w:p w14:paraId="01D75624" w14:textId="77777777" w:rsidR="00B5573C" w:rsidRDefault="00E65860">
      <w:pPr>
        <w:numPr>
          <w:ilvl w:val="0"/>
          <w:numId w:val="7"/>
        </w:numPr>
        <w:pBdr>
          <w:top w:val="nil"/>
          <w:left w:val="nil"/>
          <w:bottom w:val="nil"/>
          <w:right w:val="nil"/>
          <w:between w:val="nil"/>
        </w:pBdr>
        <w:jc w:val="both"/>
        <w:rPr>
          <w:color w:val="000000"/>
        </w:rPr>
      </w:pPr>
      <w:r>
        <w:rPr>
          <w:color w:val="000000"/>
        </w:rPr>
        <w:t>Capital de Trabajo: se puede destinar como máximo el 40% del monto total de Inversiones.</w:t>
      </w:r>
    </w:p>
    <w:p w14:paraId="5EF38455" w14:textId="3565271F" w:rsidR="00B5573C" w:rsidRDefault="00B5573C">
      <w:pPr>
        <w:jc w:val="both"/>
      </w:pPr>
    </w:p>
    <w:p w14:paraId="049A8F21" w14:textId="41C83058" w:rsidR="000F520B" w:rsidRDefault="000F520B">
      <w:pPr>
        <w:jc w:val="both"/>
      </w:pPr>
    </w:p>
    <w:p w14:paraId="37F38679" w14:textId="77777777" w:rsidR="000F520B" w:rsidRDefault="000F520B">
      <w:pPr>
        <w:jc w:val="both"/>
      </w:pPr>
    </w:p>
    <w:p w14:paraId="3F28A40B"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152A1ACE"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1" w:name="_4ijh8mxfo1a4" w:colFirst="0" w:colLast="0"/>
      <w:bookmarkEnd w:id="11"/>
      <w:r>
        <w:rPr>
          <w:b/>
          <w:color w:val="000000"/>
        </w:rPr>
        <w:t xml:space="preserve">1.7 </w:t>
      </w:r>
      <w:r>
        <w:rPr>
          <w:b/>
          <w:color w:val="000000"/>
        </w:rPr>
        <w:tab/>
        <w:t>¿Qué NO financia este instrumento?</w:t>
      </w:r>
    </w:p>
    <w:p w14:paraId="0B531E64" w14:textId="77777777" w:rsidR="00B5573C" w:rsidRDefault="00B5573C">
      <w:pPr>
        <w:jc w:val="both"/>
        <w:rPr>
          <w:sz w:val="20"/>
          <w:szCs w:val="20"/>
        </w:rPr>
      </w:pPr>
    </w:p>
    <w:p w14:paraId="0EC195BB" w14:textId="77777777" w:rsidR="00B5573C" w:rsidRDefault="00E65860">
      <w:pPr>
        <w:jc w:val="both"/>
      </w:pPr>
      <w:r>
        <w:t xml:space="preserve">Con recursos del subsidio de Sercotec, los beneficiarios/as del instrumento </w:t>
      </w:r>
      <w:r>
        <w:rPr>
          <w:b/>
        </w:rPr>
        <w:t>NO PUEDEN</w:t>
      </w:r>
      <w:r>
        <w:t xml:space="preserve"> financiar:</w:t>
      </w:r>
    </w:p>
    <w:p w14:paraId="3399F1A3" w14:textId="77777777" w:rsidR="00B5573C" w:rsidRDefault="00B5573C">
      <w:pPr>
        <w:jc w:val="both"/>
      </w:pPr>
    </w:p>
    <w:p w14:paraId="33D7D7BA" w14:textId="77777777" w:rsidR="00B5573C" w:rsidRDefault="00E65860">
      <w:pPr>
        <w:numPr>
          <w:ilvl w:val="0"/>
          <w:numId w:val="8"/>
        </w:numPr>
        <w:pBdr>
          <w:top w:val="nil"/>
          <w:left w:val="nil"/>
          <w:bottom w:val="nil"/>
          <w:right w:val="nil"/>
          <w:between w:val="nil"/>
        </w:pBdr>
        <w:jc w:val="both"/>
        <w:rPr>
          <w:color w:val="000000"/>
        </w:rPr>
      </w:pPr>
      <w:r>
        <w:rPr>
          <w:color w:val="000000"/>
        </w:rPr>
        <w:t xml:space="preserve">Ningún tipo de impuestos que tengan carácter de recuperables, por parte del/la beneficiario/a y/o del Agente Operador Sercotec, o que genera un crédito a favor del contribuyente, tales como el impuesto al valor agregado (IVA), impuesto territorial, impuesto a la renta u otro. </w:t>
      </w:r>
      <w:r>
        <w:rPr>
          <w:b/>
          <w:color w:val="000000"/>
        </w:rPr>
        <w:t xml:space="preserve">El pago de los impuestos de todo el proyecto los debe realizar el/la beneficiario/a y no se considera aporte empresarial. </w:t>
      </w:r>
      <w:r>
        <w:rPr>
          <w:color w:val="000000"/>
        </w:rPr>
        <w:t xml:space="preserve">No obstante, cuando se trate de contribuyentes que debido a su condición tributaria no tengan derecho a hacer uso de estos impuestos como crédito fiscal, se pueden contemplar como aporte empresarial y ser parte de su rendición. Para esto, en la primera rendición deberá(n) presentar la “Carpeta Tributaria para Solicitar Créditos”, disponible en la página web del SII, en la cual acredite dicha situación, y en las rendiciones posteriores el Formulario 29 del mes respectivo, en que se efectuó la imputación de este impuesto, a fin de acreditar que la situación tributaria de la contribuyente se mantiene. </w:t>
      </w:r>
    </w:p>
    <w:p w14:paraId="7A7BC86B" w14:textId="77777777" w:rsidR="00B5573C" w:rsidRDefault="00B5573C">
      <w:pPr>
        <w:jc w:val="both"/>
      </w:pPr>
    </w:p>
    <w:p w14:paraId="79C4A681"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0834A9F6" w14:textId="77777777" w:rsidR="00B5573C" w:rsidRDefault="00E65860">
      <w:pPr>
        <w:pBdr>
          <w:top w:val="nil"/>
          <w:left w:val="nil"/>
          <w:bottom w:val="nil"/>
          <w:right w:val="nil"/>
          <w:between w:val="nil"/>
        </w:pBdr>
        <w:ind w:left="720"/>
        <w:jc w:val="both"/>
        <w:rPr>
          <w:color w:val="000000"/>
        </w:rPr>
      </w:pPr>
      <w:proofErr w:type="gramStart"/>
      <w:r>
        <w:rPr>
          <w:color w:val="000000"/>
        </w:rPr>
        <w:t>En caso que</w:t>
      </w:r>
      <w:proofErr w:type="gramEnd"/>
      <w:r>
        <w:rPr>
          <w:color w:val="000000"/>
        </w:rPr>
        <w:t xml:space="preserve"> el porcentaje de aporte empresarial no cubra el impuesto, los impuestos no recuperables podrán ser cargados al subsidio Sercotec.</w:t>
      </w:r>
    </w:p>
    <w:p w14:paraId="67690906" w14:textId="77777777" w:rsidR="00B5573C" w:rsidRDefault="00B5573C">
      <w:pPr>
        <w:jc w:val="both"/>
      </w:pPr>
    </w:p>
    <w:p w14:paraId="438C1009" w14:textId="77777777" w:rsidR="00B5573C" w:rsidRDefault="00E65860">
      <w:pPr>
        <w:numPr>
          <w:ilvl w:val="0"/>
          <w:numId w:val="8"/>
        </w:numPr>
        <w:pBdr>
          <w:top w:val="nil"/>
          <w:left w:val="nil"/>
          <w:bottom w:val="nil"/>
          <w:right w:val="nil"/>
          <w:between w:val="nil"/>
        </w:pBdr>
        <w:jc w:val="both"/>
        <w:rPr>
          <w:color w:val="000000"/>
        </w:rPr>
      </w:pPr>
      <w:r>
        <w:rPr>
          <w:color w:val="000000"/>
        </w:rPr>
        <w:t>La compra de bienes raíces, valores e instrumentos financieros (ahorros a plazo, depósitos en fondos mutuos, entre otros).</w:t>
      </w:r>
    </w:p>
    <w:p w14:paraId="6F4FEF7A" w14:textId="77777777" w:rsidR="00B5573C" w:rsidRDefault="00B5573C">
      <w:pPr>
        <w:ind w:hanging="284"/>
        <w:jc w:val="both"/>
      </w:pPr>
    </w:p>
    <w:p w14:paraId="68A2FCBA" w14:textId="77777777" w:rsidR="00B5573C" w:rsidRDefault="00E65860">
      <w:pPr>
        <w:numPr>
          <w:ilvl w:val="0"/>
          <w:numId w:val="8"/>
        </w:numPr>
        <w:pBdr>
          <w:top w:val="nil"/>
          <w:left w:val="nil"/>
          <w:bottom w:val="nil"/>
          <w:right w:val="nil"/>
          <w:between w:val="nil"/>
        </w:pBdr>
        <w:jc w:val="both"/>
        <w:rPr>
          <w:color w:val="000000"/>
        </w:rPr>
      </w:pPr>
      <w:r>
        <w:rPr>
          <w:color w:val="000000"/>
        </w:rPr>
        <w:t>Las transacciones de los beneficiarios/as consigo mismos, ni de sus respectivos cónyuges, convivientes civiles, hijos/as, ni auto contrataciones</w:t>
      </w:r>
      <w:r>
        <w:rPr>
          <w:color w:val="000000"/>
          <w:vertAlign w:val="superscript"/>
        </w:rPr>
        <w:footnoteReference w:id="9"/>
      </w:r>
      <w:r>
        <w:rPr>
          <w:color w:val="000000"/>
        </w:rPr>
        <w:t>. En el caso de personas jurídicas, se excluye a la totalidad de los socios/as que la conforman y a sus respectivos/as cónyuges, conviviente civil y/o hijos/as.</w:t>
      </w:r>
    </w:p>
    <w:p w14:paraId="4FC64A81" w14:textId="77777777" w:rsidR="00B5573C" w:rsidRDefault="00B5573C">
      <w:pPr>
        <w:ind w:left="284" w:hanging="284"/>
        <w:jc w:val="both"/>
      </w:pPr>
    </w:p>
    <w:p w14:paraId="05251607" w14:textId="77777777" w:rsidR="00B5573C" w:rsidRDefault="00E65860">
      <w:pPr>
        <w:numPr>
          <w:ilvl w:val="0"/>
          <w:numId w:val="8"/>
        </w:numPr>
        <w:pBdr>
          <w:top w:val="nil"/>
          <w:left w:val="nil"/>
          <w:bottom w:val="nil"/>
          <w:right w:val="nil"/>
          <w:between w:val="nil"/>
        </w:pBdr>
        <w:jc w:val="both"/>
        <w:rPr>
          <w:color w:val="000000"/>
        </w:rPr>
      </w:pPr>
      <w:r>
        <w:rPr>
          <w:color w:val="000000"/>
        </w:rPr>
        <w:t>Garantías en obligaciones financieras, prenda, endoso ni transferencias a terceros, el pago de deudas (ejemplo deudas de casas comerciales), intereses o dividendos.</w:t>
      </w:r>
    </w:p>
    <w:p w14:paraId="7ACAB1E1" w14:textId="77777777" w:rsidR="00B5573C" w:rsidRDefault="00B5573C">
      <w:pPr>
        <w:ind w:hanging="239"/>
        <w:jc w:val="both"/>
      </w:pPr>
    </w:p>
    <w:p w14:paraId="4D16EC70" w14:textId="687BEE3E" w:rsidR="00B5573C" w:rsidRDefault="00E65860" w:rsidP="000F520B">
      <w:pPr>
        <w:pStyle w:val="Prrafodelista"/>
        <w:numPr>
          <w:ilvl w:val="0"/>
          <w:numId w:val="9"/>
        </w:numPr>
        <w:jc w:val="both"/>
      </w:pPr>
      <w:r w:rsidRPr="000F520B">
        <w:rPr>
          <w:color w:val="000000"/>
        </w:rPr>
        <w:t>Pago a consultores (terceros) por asistencia en la etapa de postulación al instrumento.</w:t>
      </w:r>
    </w:p>
    <w:p w14:paraId="03796D84" w14:textId="77777777" w:rsidR="00B5573C" w:rsidRDefault="00B5573C">
      <w:pPr>
        <w:jc w:val="both"/>
      </w:pPr>
    </w:p>
    <w:p w14:paraId="646B18D9" w14:textId="77777777" w:rsidR="00B5573C" w:rsidRDefault="00E65860">
      <w:pPr>
        <w:numPr>
          <w:ilvl w:val="0"/>
          <w:numId w:val="9"/>
        </w:numPr>
        <w:pBdr>
          <w:top w:val="nil"/>
          <w:left w:val="nil"/>
          <w:bottom w:val="nil"/>
          <w:right w:val="nil"/>
          <w:between w:val="nil"/>
        </w:pBdr>
        <w:jc w:val="both"/>
        <w:rPr>
          <w:color w:val="000000"/>
        </w:rPr>
      </w:pPr>
      <w:r>
        <w:rPr>
          <w:color w:val="000000"/>
        </w:rPr>
        <w:t>Pago de consumos básicos como agua, energía eléctrica, gas, teléfono, gastos comunes de propiedad arrendada o propia, y otros de similar índole.</w:t>
      </w:r>
    </w:p>
    <w:p w14:paraId="7BA52A00" w14:textId="77777777" w:rsidR="00B5573C" w:rsidRDefault="00B5573C">
      <w:pPr>
        <w:pBdr>
          <w:top w:val="nil"/>
          <w:left w:val="nil"/>
          <w:bottom w:val="nil"/>
          <w:right w:val="nil"/>
          <w:between w:val="nil"/>
        </w:pBdr>
        <w:ind w:left="720"/>
        <w:jc w:val="both"/>
        <w:rPr>
          <w:color w:val="000000"/>
        </w:rPr>
      </w:pPr>
    </w:p>
    <w:p w14:paraId="0A4934CB" w14:textId="77777777" w:rsidR="00B5573C" w:rsidRDefault="00E65860">
      <w:pPr>
        <w:numPr>
          <w:ilvl w:val="0"/>
          <w:numId w:val="9"/>
        </w:numPr>
        <w:pBdr>
          <w:top w:val="nil"/>
          <w:left w:val="nil"/>
          <w:bottom w:val="nil"/>
          <w:right w:val="nil"/>
          <w:between w:val="nil"/>
        </w:pBdr>
        <w:jc w:val="both"/>
        <w:rPr>
          <w:color w:val="000000"/>
        </w:rPr>
      </w:pPr>
      <w:r>
        <w:rPr>
          <w:color w:val="000000"/>
        </w:rPr>
        <w:t xml:space="preserve">Cualquier tipo de vehículo que requiera permiso de circulación (patente). </w:t>
      </w:r>
    </w:p>
    <w:p w14:paraId="357B0DB6" w14:textId="77777777" w:rsidR="00B5573C" w:rsidRDefault="00B5573C">
      <w:pPr>
        <w:ind w:left="709" w:hanging="283"/>
        <w:jc w:val="both"/>
        <w:rPr>
          <w:color w:val="000000"/>
        </w:rPr>
      </w:pPr>
    </w:p>
    <w:p w14:paraId="77D41251" w14:textId="13EA7904" w:rsidR="00B5573C" w:rsidRPr="000A7F23" w:rsidRDefault="00E65860" w:rsidP="00FE622C">
      <w:pPr>
        <w:numPr>
          <w:ilvl w:val="0"/>
          <w:numId w:val="9"/>
        </w:numPr>
        <w:pBdr>
          <w:top w:val="nil"/>
          <w:left w:val="nil"/>
          <w:bottom w:val="nil"/>
          <w:right w:val="nil"/>
          <w:between w:val="nil"/>
        </w:pBdr>
        <w:jc w:val="both"/>
        <w:rPr>
          <w:color w:val="000000"/>
        </w:rPr>
      </w:pPr>
      <w:r w:rsidRPr="000A7F23">
        <w:rPr>
          <w:color w:val="000000"/>
        </w:rPr>
        <w:t>Adicionalmente, los reglamentos y los documentos de operación del instrumento podrán establecer restricciones adicionales de financiamiento sobre el subsidio de Sercotec</w:t>
      </w:r>
      <w:r w:rsidR="000A7F23">
        <w:rPr>
          <w:color w:val="000000"/>
        </w:rPr>
        <w:t>.</w:t>
      </w:r>
    </w:p>
    <w:p w14:paraId="1DCFB01A" w14:textId="20C1EC52" w:rsidR="00B5573C" w:rsidRDefault="00B5573C">
      <w:pPr>
        <w:jc w:val="both"/>
        <w:rPr>
          <w:color w:val="000000"/>
        </w:rPr>
      </w:pPr>
    </w:p>
    <w:p w14:paraId="4A93D9A2" w14:textId="77777777" w:rsidR="00A84062" w:rsidRDefault="00A84062">
      <w:pPr>
        <w:jc w:val="both"/>
        <w:rPr>
          <w:color w:val="000000"/>
        </w:rPr>
      </w:pPr>
    </w:p>
    <w:p w14:paraId="43A3A6E4" w14:textId="77777777" w:rsidR="00B5573C" w:rsidRDefault="00E65860">
      <w:pPr>
        <w:keepNext/>
        <w:pBdr>
          <w:top w:val="nil"/>
          <w:left w:val="nil"/>
          <w:bottom w:val="nil"/>
          <w:right w:val="nil"/>
          <w:between w:val="nil"/>
        </w:pBdr>
        <w:tabs>
          <w:tab w:val="left" w:pos="709"/>
        </w:tabs>
        <w:ind w:left="720" w:hanging="360"/>
        <w:rPr>
          <w:b/>
          <w:color w:val="000000"/>
        </w:rPr>
      </w:pPr>
      <w:bookmarkStart w:id="12" w:name="_1nbcifrk8z9m" w:colFirst="0" w:colLast="0"/>
      <w:bookmarkEnd w:id="12"/>
      <w:r>
        <w:rPr>
          <w:b/>
          <w:color w:val="000000"/>
        </w:rPr>
        <w:t>2. POSTULACIÓN</w:t>
      </w:r>
    </w:p>
    <w:p w14:paraId="784663AC" w14:textId="77777777" w:rsidR="00B5573C" w:rsidRDefault="00B5573C">
      <w:pPr>
        <w:jc w:val="both"/>
        <w:rPr>
          <w:sz w:val="20"/>
          <w:szCs w:val="20"/>
        </w:rPr>
      </w:pPr>
    </w:p>
    <w:p w14:paraId="3F6ABE70" w14:textId="77777777" w:rsidR="00B5573C" w:rsidRDefault="00E65860">
      <w:pPr>
        <w:pStyle w:val="Ttulo2"/>
        <w:spacing w:before="0" w:after="0"/>
        <w:jc w:val="both"/>
      </w:pPr>
      <w:bookmarkStart w:id="13" w:name="_cd2ch25jomvl" w:colFirst="0" w:colLast="0"/>
      <w:bookmarkEnd w:id="13"/>
      <w:r>
        <w:t xml:space="preserve">2.1 </w:t>
      </w:r>
      <w:r>
        <w:tab/>
        <w:t>Plazos de postulación</w:t>
      </w:r>
      <w:r>
        <w:rPr>
          <w:b w:val="0"/>
          <w:vertAlign w:val="superscript"/>
        </w:rPr>
        <w:footnoteReference w:id="10"/>
      </w:r>
    </w:p>
    <w:p w14:paraId="7D189963" w14:textId="77777777" w:rsidR="00B5573C" w:rsidRDefault="00B5573C">
      <w:pPr>
        <w:jc w:val="both"/>
        <w:rPr>
          <w:b/>
        </w:rPr>
      </w:pPr>
    </w:p>
    <w:p w14:paraId="33C16ED7" w14:textId="2DD2E032" w:rsidR="00B5573C" w:rsidRPr="00CE7628" w:rsidRDefault="00E65860" w:rsidP="00CE7628">
      <w:pPr>
        <w:jc w:val="both"/>
        <w:rPr>
          <w:b/>
          <w:bCs/>
          <w:color w:val="000000"/>
        </w:rPr>
      </w:pPr>
      <w:r w:rsidRPr="00CE7628">
        <w:rPr>
          <w:color w:val="000000"/>
        </w:rPr>
        <w:t xml:space="preserve">Las personas interesadas podrán comenzar su postulación completando y enviando su proyecto de negocio a contar de las </w:t>
      </w:r>
      <w:r w:rsidRPr="00CE7628">
        <w:rPr>
          <w:b/>
          <w:bCs/>
          <w:color w:val="000000"/>
        </w:rPr>
        <w:t xml:space="preserve">12:00 horas del día </w:t>
      </w:r>
      <w:r w:rsidR="005840EE" w:rsidRPr="00CE7628">
        <w:rPr>
          <w:b/>
          <w:bCs/>
          <w:color w:val="000000"/>
        </w:rPr>
        <w:t>20</w:t>
      </w:r>
      <w:r w:rsidRPr="00CE7628">
        <w:rPr>
          <w:b/>
          <w:bCs/>
          <w:color w:val="000000"/>
        </w:rPr>
        <w:t xml:space="preserve"> de </w:t>
      </w:r>
      <w:r w:rsidR="005840EE" w:rsidRPr="00CE7628">
        <w:rPr>
          <w:b/>
          <w:bCs/>
          <w:color w:val="000000"/>
        </w:rPr>
        <w:t>mayo</w:t>
      </w:r>
      <w:r w:rsidRPr="00CE7628">
        <w:rPr>
          <w:b/>
          <w:bCs/>
          <w:color w:val="000000"/>
        </w:rPr>
        <w:t xml:space="preserve"> de 2025 hasta las 1</w:t>
      </w:r>
      <w:r w:rsidR="005840EE" w:rsidRPr="00CE7628">
        <w:rPr>
          <w:b/>
          <w:bCs/>
          <w:color w:val="000000"/>
        </w:rPr>
        <w:t>5</w:t>
      </w:r>
      <w:r w:rsidRPr="00CE7628">
        <w:rPr>
          <w:b/>
          <w:bCs/>
          <w:color w:val="000000"/>
        </w:rPr>
        <w:t xml:space="preserve">:00 horas del día </w:t>
      </w:r>
      <w:r w:rsidR="005840EE" w:rsidRPr="00CE7628">
        <w:rPr>
          <w:b/>
          <w:bCs/>
          <w:color w:val="000000"/>
        </w:rPr>
        <w:t>03</w:t>
      </w:r>
      <w:r w:rsidRPr="00CE7628">
        <w:rPr>
          <w:b/>
          <w:bCs/>
          <w:color w:val="000000"/>
        </w:rPr>
        <w:t xml:space="preserve"> de </w:t>
      </w:r>
      <w:r w:rsidR="005840EE" w:rsidRPr="00CE7628">
        <w:rPr>
          <w:b/>
          <w:bCs/>
          <w:color w:val="000000"/>
        </w:rPr>
        <w:t>junio</w:t>
      </w:r>
      <w:r w:rsidRPr="00CE7628">
        <w:rPr>
          <w:b/>
          <w:bCs/>
          <w:color w:val="000000"/>
        </w:rPr>
        <w:t xml:space="preserve"> de 2025.</w:t>
      </w:r>
    </w:p>
    <w:p w14:paraId="1EC5FBF5" w14:textId="77777777" w:rsidR="00B5573C" w:rsidRPr="00CE7628" w:rsidRDefault="00B5573C">
      <w:pPr>
        <w:jc w:val="both"/>
        <w:rPr>
          <w:color w:val="000000"/>
        </w:rPr>
      </w:pPr>
    </w:p>
    <w:p w14:paraId="2C5FB548" w14:textId="77777777" w:rsidR="00B5573C" w:rsidRDefault="00E65860">
      <w:pPr>
        <w:jc w:val="both"/>
        <w:rPr>
          <w:color w:val="000000"/>
        </w:rPr>
      </w:pPr>
      <w:proofErr w:type="gramStart"/>
      <w:r>
        <w:rPr>
          <w:color w:val="000000"/>
        </w:rPr>
        <w:t>La hora a considerar</w:t>
      </w:r>
      <w:proofErr w:type="gramEnd"/>
      <w:r>
        <w:rPr>
          <w:color w:val="000000"/>
        </w:rPr>
        <w:t xml:space="preserve"> para efectos del cierre de la convocatoria, será aquella configurada en los servidores y publicada en el sitio web de Sercotec.</w:t>
      </w:r>
    </w:p>
    <w:p w14:paraId="6EBA455F" w14:textId="77777777" w:rsidR="00B5573C" w:rsidRDefault="00B5573C">
      <w:pPr>
        <w:jc w:val="both"/>
      </w:pPr>
    </w:p>
    <w:p w14:paraId="7B0452E1" w14:textId="77777777" w:rsidR="00B5573C" w:rsidRDefault="00E65860">
      <w:pPr>
        <w:jc w:val="both"/>
      </w:pPr>
      <w:r>
        <w:t xml:space="preserve">Los plazos anteriormente señalados podrán ser modificados por Sercotec y serán oportunamente informados a través de la página web </w:t>
      </w:r>
      <w:hyperlink r:id="rId10">
        <w:r w:rsidR="00B5573C">
          <w:rPr>
            <w:color w:val="0000FF"/>
            <w:u w:val="single"/>
          </w:rPr>
          <w:t>www.sercotec.cl</w:t>
        </w:r>
      </w:hyperlink>
      <w:r>
        <w:t>.</w:t>
      </w:r>
    </w:p>
    <w:p w14:paraId="6FEC8E3A" w14:textId="77777777" w:rsidR="00B5573C" w:rsidRDefault="00B5573C">
      <w:pPr>
        <w:jc w:val="both"/>
      </w:pPr>
    </w:p>
    <w:tbl>
      <w:tblPr>
        <w:tblStyle w:val="a0"/>
        <w:tblW w:w="8319" w:type="dxa"/>
        <w:jc w:val="center"/>
        <w:tblInd w:w="0" w:type="dxa"/>
        <w:tblLayout w:type="fixed"/>
        <w:tblLook w:val="0400" w:firstRow="0" w:lastRow="0" w:firstColumn="0" w:lastColumn="0" w:noHBand="0" w:noVBand="1"/>
      </w:tblPr>
      <w:tblGrid>
        <w:gridCol w:w="8319"/>
      </w:tblGrid>
      <w:tr w:rsidR="00B5573C" w14:paraId="27EF0E10"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61193716" w14:textId="77777777" w:rsidR="00B5573C" w:rsidRDefault="00E65860">
            <w:pPr>
              <w:rPr>
                <w:b/>
              </w:rPr>
            </w:pPr>
            <w:r>
              <w:rPr>
                <w:b/>
                <w:u w:val="single"/>
              </w:rPr>
              <w:t>IMPORTANTE</w:t>
            </w:r>
            <w:r>
              <w:rPr>
                <w:b/>
              </w:rPr>
              <w:t>:</w:t>
            </w:r>
          </w:p>
          <w:p w14:paraId="1F63361D" w14:textId="77777777" w:rsidR="00B5573C" w:rsidRDefault="00E65860">
            <w:pPr>
              <w:jc w:val="both"/>
            </w:pPr>
            <w:r>
              <w:t>Las postulaciones deben ser individuales y, por lo tanto, Sercotec aceptará como máximo una postulación por persona natural por cada convocatoria.</w:t>
            </w:r>
          </w:p>
          <w:p w14:paraId="3C1FB853" w14:textId="77777777" w:rsidR="00B5573C" w:rsidRDefault="00E65860">
            <w:pPr>
              <w:jc w:val="both"/>
              <w:rPr>
                <w:b/>
              </w:rPr>
            </w:pPr>
            <w:r>
              <w:rPr>
                <w:b/>
              </w:rPr>
              <w:t>Una misma persona no podrá, en ninguna circunstancia, resultar beneficiada más de una vez entre todas las convocatorias Emprende</w:t>
            </w:r>
            <w:r>
              <w:rPr>
                <w:b/>
                <w:vertAlign w:val="superscript"/>
              </w:rPr>
              <w:footnoteReference w:id="11"/>
            </w:r>
            <w:r>
              <w:rPr>
                <w:b/>
              </w:rPr>
              <w:t xml:space="preserve"> del presente año. </w:t>
            </w:r>
          </w:p>
        </w:tc>
      </w:tr>
    </w:tbl>
    <w:p w14:paraId="18FB4159" w14:textId="77777777" w:rsidR="00B5573C" w:rsidRDefault="00B5573C"/>
    <w:p w14:paraId="7A06BC62" w14:textId="77777777" w:rsidR="00B5573C" w:rsidRDefault="00B5573C">
      <w:pPr>
        <w:jc w:val="both"/>
        <w:rPr>
          <w:color w:val="000000"/>
        </w:rPr>
      </w:pPr>
    </w:p>
    <w:p w14:paraId="6F75FF9F"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4" w:name="_c74gccdop2dl" w:colFirst="0" w:colLast="0"/>
      <w:bookmarkEnd w:id="14"/>
      <w:r>
        <w:rPr>
          <w:b/>
          <w:color w:val="000000"/>
        </w:rPr>
        <w:t xml:space="preserve">2.2 </w:t>
      </w:r>
      <w:r>
        <w:rPr>
          <w:b/>
          <w:color w:val="000000"/>
        </w:rPr>
        <w:tab/>
        <w:t>Apoyo en el proceso de postulación</w:t>
      </w:r>
    </w:p>
    <w:p w14:paraId="1CDC7911" w14:textId="77777777" w:rsidR="00B5573C" w:rsidRDefault="00B5573C">
      <w:pPr>
        <w:pBdr>
          <w:top w:val="nil"/>
          <w:left w:val="nil"/>
          <w:bottom w:val="nil"/>
          <w:right w:val="nil"/>
          <w:between w:val="nil"/>
        </w:pBdr>
        <w:shd w:val="clear" w:color="auto" w:fill="FFFFFF"/>
        <w:jc w:val="both"/>
        <w:rPr>
          <w:color w:val="000000"/>
        </w:rPr>
      </w:pPr>
    </w:p>
    <w:p w14:paraId="511D2FDB" w14:textId="77777777" w:rsidR="00B5573C" w:rsidRDefault="00E65860">
      <w:pPr>
        <w:jc w:val="both"/>
        <w:rPr>
          <w:color w:val="0563C1"/>
          <w:u w:val="single"/>
        </w:rPr>
      </w:pPr>
      <w:r>
        <w:t xml:space="preserve">Sercotec pondrá a disposición de los y las postulantes la información y orientación sobre esta convocatoria a través de los Puntos </w:t>
      </w:r>
      <w:proofErr w:type="spellStart"/>
      <w:r>
        <w:t>Mipe</w:t>
      </w:r>
      <w:proofErr w:type="spellEnd"/>
      <w:r>
        <w:t xml:space="preserve"> regionales, las direcciones regionales, oficinas provinciales y sitio web </w:t>
      </w:r>
      <w:hyperlink r:id="rId11">
        <w:r w:rsidR="00B5573C">
          <w:rPr>
            <w:color w:val="0000FF"/>
            <w:u w:val="single"/>
          </w:rPr>
          <w:t>https://www.sercotec.cl/</w:t>
        </w:r>
      </w:hyperlink>
      <w:r>
        <w:t xml:space="preserve">. </w:t>
      </w:r>
    </w:p>
    <w:p w14:paraId="67C1C49D" w14:textId="77777777" w:rsidR="00B5573C" w:rsidRDefault="00B5573C"/>
    <w:p w14:paraId="0FA0B5FF" w14:textId="77777777" w:rsidR="00B5573C" w:rsidRDefault="00E65860">
      <w:pPr>
        <w:jc w:val="both"/>
      </w:pPr>
      <w:r>
        <w:t xml:space="preserve">La atención del Punto </w:t>
      </w:r>
      <w:proofErr w:type="spellStart"/>
      <w:r>
        <w:t>Mipe</w:t>
      </w:r>
      <w:proofErr w:type="spellEnd"/>
      <w:r>
        <w:t xml:space="preserve"> se prestará a través de los siguientes canales: </w:t>
      </w:r>
    </w:p>
    <w:p w14:paraId="5F6C80B0" w14:textId="77777777" w:rsidR="009B74E5" w:rsidRDefault="009B74E5">
      <w:pPr>
        <w:jc w:val="both"/>
      </w:pPr>
    </w:p>
    <w:tbl>
      <w:tblPr>
        <w:tblStyle w:val="a1"/>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5"/>
        <w:gridCol w:w="6125"/>
      </w:tblGrid>
      <w:tr w:rsidR="009B74E5" w14:paraId="7F9ED1AE" w14:textId="77777777" w:rsidTr="001B3B4A">
        <w:trPr>
          <w:jc w:val="center"/>
        </w:trPr>
        <w:tc>
          <w:tcPr>
            <w:tcW w:w="8500" w:type="dxa"/>
            <w:gridSpan w:val="2"/>
            <w:shd w:val="clear" w:color="auto" w:fill="D9D9D9"/>
          </w:tcPr>
          <w:p w14:paraId="3601D6EB" w14:textId="77777777" w:rsidR="009B74E5" w:rsidRDefault="009B74E5" w:rsidP="001B3B4A">
            <w:pPr>
              <w:jc w:val="center"/>
            </w:pPr>
            <w:r>
              <w:t xml:space="preserve">Datos de contacto Punto </w:t>
            </w:r>
            <w:proofErr w:type="spellStart"/>
            <w:r>
              <w:t>Mipe</w:t>
            </w:r>
            <w:proofErr w:type="spellEnd"/>
            <w:r>
              <w:t xml:space="preserve"> Sercotec</w:t>
            </w:r>
          </w:p>
        </w:tc>
      </w:tr>
      <w:tr w:rsidR="009B74E5" w14:paraId="2484AE38" w14:textId="77777777" w:rsidTr="001B3B4A">
        <w:trPr>
          <w:jc w:val="center"/>
        </w:trPr>
        <w:tc>
          <w:tcPr>
            <w:tcW w:w="2375" w:type="dxa"/>
            <w:shd w:val="clear" w:color="auto" w:fill="auto"/>
          </w:tcPr>
          <w:p w14:paraId="0ADEF806" w14:textId="77777777" w:rsidR="009B74E5" w:rsidRPr="00A84062" w:rsidRDefault="009B74E5" w:rsidP="001B3B4A">
            <w:r w:rsidRPr="00A84062">
              <w:t>Contacto OIRS</w:t>
            </w:r>
          </w:p>
        </w:tc>
        <w:tc>
          <w:tcPr>
            <w:tcW w:w="6125" w:type="dxa"/>
          </w:tcPr>
          <w:p w14:paraId="26DDC2BE" w14:textId="77777777" w:rsidR="009B74E5" w:rsidRDefault="009B74E5" w:rsidP="001B3B4A">
            <w:r w:rsidRPr="00E11033">
              <w:rPr>
                <w:lang w:val="es-CL"/>
              </w:rPr>
              <w:t>www.sercotec.cl/contacto /mipeantofagasta@sercotec.cl</w:t>
            </w:r>
          </w:p>
        </w:tc>
      </w:tr>
      <w:tr w:rsidR="009B74E5" w14:paraId="3E0CC0FC" w14:textId="77777777" w:rsidTr="001B3B4A">
        <w:trPr>
          <w:jc w:val="center"/>
        </w:trPr>
        <w:tc>
          <w:tcPr>
            <w:tcW w:w="2375" w:type="dxa"/>
            <w:shd w:val="clear" w:color="auto" w:fill="auto"/>
          </w:tcPr>
          <w:p w14:paraId="111C60DB" w14:textId="77777777" w:rsidR="009B74E5" w:rsidRPr="00A84062" w:rsidRDefault="009B74E5" w:rsidP="001B3B4A">
            <w:r w:rsidRPr="00A84062">
              <w:t>Teléfonos</w:t>
            </w:r>
          </w:p>
        </w:tc>
        <w:tc>
          <w:tcPr>
            <w:tcW w:w="6125" w:type="dxa"/>
          </w:tcPr>
          <w:p w14:paraId="08BC621E" w14:textId="77777777" w:rsidR="009B74E5" w:rsidRDefault="009B74E5" w:rsidP="001B3B4A">
            <w:r w:rsidRPr="00E11033">
              <w:rPr>
                <w:lang w:val="es-CL"/>
              </w:rPr>
              <w:t>+56 9 96174263 232425140</w:t>
            </w:r>
          </w:p>
        </w:tc>
      </w:tr>
      <w:tr w:rsidR="009B74E5" w14:paraId="09E89AA9" w14:textId="77777777" w:rsidTr="001B3B4A">
        <w:trPr>
          <w:jc w:val="center"/>
        </w:trPr>
        <w:tc>
          <w:tcPr>
            <w:tcW w:w="2375" w:type="dxa"/>
            <w:shd w:val="clear" w:color="auto" w:fill="auto"/>
          </w:tcPr>
          <w:p w14:paraId="0A546435" w14:textId="77777777" w:rsidR="009B74E5" w:rsidRPr="00A84062" w:rsidRDefault="009B74E5" w:rsidP="001B3B4A">
            <w:r w:rsidRPr="00A84062">
              <w:t>Dirección</w:t>
            </w:r>
          </w:p>
        </w:tc>
        <w:tc>
          <w:tcPr>
            <w:tcW w:w="6125" w:type="dxa"/>
          </w:tcPr>
          <w:p w14:paraId="629504DE" w14:textId="77777777" w:rsidR="009B74E5" w:rsidRDefault="009B74E5" w:rsidP="001B3B4A">
            <w:r w:rsidRPr="00E11033">
              <w:rPr>
                <w:lang w:val="es-CL"/>
              </w:rPr>
              <w:t>José Miguel Carrera 1701, piso 2, Antofagasta.</w:t>
            </w:r>
          </w:p>
        </w:tc>
      </w:tr>
    </w:tbl>
    <w:p w14:paraId="4F98EB50" w14:textId="77777777" w:rsidR="009B74E5" w:rsidRDefault="009B74E5">
      <w:pPr>
        <w:jc w:val="both"/>
      </w:pPr>
    </w:p>
    <w:p w14:paraId="2372ADE3" w14:textId="77777777" w:rsidR="00B5573C" w:rsidRDefault="00B5573C"/>
    <w:p w14:paraId="7263FF42" w14:textId="77777777" w:rsidR="00B5573C" w:rsidRDefault="00B5573C"/>
    <w:p w14:paraId="0E86452B" w14:textId="70EFD5D4" w:rsidR="00A84062" w:rsidRDefault="00E65860">
      <w:pPr>
        <w:pBdr>
          <w:top w:val="nil"/>
          <w:left w:val="nil"/>
          <w:bottom w:val="nil"/>
          <w:right w:val="nil"/>
          <w:between w:val="nil"/>
        </w:pBdr>
        <w:rPr>
          <w:color w:val="000000"/>
        </w:rPr>
      </w:pPr>
      <w:r>
        <w:rPr>
          <w:color w:val="000000"/>
        </w:rPr>
        <w:t xml:space="preserve">El horario de atención del Punto </w:t>
      </w:r>
      <w:proofErr w:type="spellStart"/>
      <w:r>
        <w:rPr>
          <w:color w:val="000000"/>
        </w:rPr>
        <w:t>Mipe</w:t>
      </w:r>
      <w:proofErr w:type="spellEnd"/>
      <w:r>
        <w:rPr>
          <w:color w:val="000000"/>
        </w:rPr>
        <w:t xml:space="preserve"> es:</w:t>
      </w:r>
    </w:p>
    <w:p w14:paraId="3BEB19C8" w14:textId="77777777" w:rsidR="00A84062" w:rsidRDefault="00A84062">
      <w:pPr>
        <w:pBdr>
          <w:top w:val="nil"/>
          <w:left w:val="nil"/>
          <w:bottom w:val="nil"/>
          <w:right w:val="nil"/>
          <w:between w:val="nil"/>
        </w:pBdr>
        <w:rPr>
          <w:color w:val="000000"/>
        </w:rPr>
      </w:pPr>
    </w:p>
    <w:p w14:paraId="390EEEFB" w14:textId="77777777" w:rsidR="00B5573C" w:rsidRDefault="00E65860" w:rsidP="00A84062">
      <w:pPr>
        <w:numPr>
          <w:ilvl w:val="0"/>
          <w:numId w:val="38"/>
        </w:numPr>
        <w:pBdr>
          <w:top w:val="nil"/>
          <w:left w:val="nil"/>
          <w:bottom w:val="nil"/>
          <w:right w:val="nil"/>
          <w:between w:val="nil"/>
        </w:pBdr>
        <w:jc w:val="both"/>
      </w:pPr>
      <w:r>
        <w:rPr>
          <w:color w:val="000000"/>
        </w:rPr>
        <w:t xml:space="preserve">De lunes a jueves: desde las 8:30 - 13:00 </w:t>
      </w:r>
      <w:proofErr w:type="spellStart"/>
      <w:r>
        <w:rPr>
          <w:color w:val="000000"/>
        </w:rPr>
        <w:t>hrs</w:t>
      </w:r>
      <w:proofErr w:type="spellEnd"/>
      <w:r>
        <w:rPr>
          <w:color w:val="000000"/>
        </w:rPr>
        <w:t xml:space="preserve"> y de 14:00 – 18:00 </w:t>
      </w:r>
      <w:proofErr w:type="spellStart"/>
      <w:r>
        <w:rPr>
          <w:color w:val="000000"/>
        </w:rPr>
        <w:t>hrs</w:t>
      </w:r>
      <w:proofErr w:type="spellEnd"/>
      <w:r>
        <w:rPr>
          <w:color w:val="000000"/>
        </w:rPr>
        <w:t>.</w:t>
      </w:r>
    </w:p>
    <w:p w14:paraId="0CF2EC5A" w14:textId="77777777" w:rsidR="00B5573C" w:rsidRDefault="00E65860" w:rsidP="00A84062">
      <w:pPr>
        <w:numPr>
          <w:ilvl w:val="0"/>
          <w:numId w:val="38"/>
        </w:numPr>
        <w:pBdr>
          <w:top w:val="nil"/>
          <w:left w:val="nil"/>
          <w:bottom w:val="nil"/>
          <w:right w:val="nil"/>
          <w:between w:val="nil"/>
        </w:pBdr>
        <w:jc w:val="both"/>
      </w:pPr>
      <w:r>
        <w:rPr>
          <w:color w:val="000000"/>
        </w:rPr>
        <w:t xml:space="preserve">Viernes de 8:30 - 13:00 </w:t>
      </w:r>
      <w:proofErr w:type="spellStart"/>
      <w:r>
        <w:rPr>
          <w:color w:val="000000"/>
        </w:rPr>
        <w:t>hrs</w:t>
      </w:r>
      <w:proofErr w:type="spellEnd"/>
      <w:r>
        <w:rPr>
          <w:color w:val="000000"/>
        </w:rPr>
        <w:t xml:space="preserve"> y de 14:00 – 15:30 </w:t>
      </w:r>
      <w:proofErr w:type="spellStart"/>
      <w:r>
        <w:rPr>
          <w:color w:val="000000"/>
        </w:rPr>
        <w:t>hrs</w:t>
      </w:r>
      <w:proofErr w:type="spellEnd"/>
      <w:r>
        <w:rPr>
          <w:color w:val="000000"/>
        </w:rPr>
        <w:t>.</w:t>
      </w:r>
    </w:p>
    <w:p w14:paraId="5E61FD7A" w14:textId="77777777" w:rsidR="00B5573C" w:rsidRDefault="00B5573C">
      <w:pPr>
        <w:pBdr>
          <w:top w:val="nil"/>
          <w:left w:val="nil"/>
          <w:bottom w:val="nil"/>
          <w:right w:val="nil"/>
          <w:between w:val="nil"/>
        </w:pBdr>
        <w:rPr>
          <w:color w:val="000000"/>
        </w:rPr>
      </w:pPr>
    </w:p>
    <w:p w14:paraId="4147AE17" w14:textId="0005A1CF" w:rsidR="003E28E8" w:rsidRDefault="003E28E8" w:rsidP="003E28E8">
      <w:pPr>
        <w:jc w:val="both"/>
      </w:pPr>
      <w:r>
        <w:t xml:space="preserve">Además, podrán obtener orientación a través de la </w:t>
      </w:r>
      <w:r w:rsidR="00513C6D">
        <w:t>S</w:t>
      </w:r>
      <w:r>
        <w:t xml:space="preserve">ecretaría </w:t>
      </w:r>
      <w:r w:rsidR="00513C6D">
        <w:t>Regional Ministerial</w:t>
      </w:r>
      <w:r>
        <w:t xml:space="preserve"> de </w:t>
      </w:r>
      <w:r w:rsidR="00513C6D">
        <w:t xml:space="preserve">Minería: </w:t>
      </w:r>
    </w:p>
    <w:p w14:paraId="496EF8B2" w14:textId="77777777" w:rsidR="003E28E8" w:rsidRDefault="003E28E8">
      <w:pPr>
        <w:jc w:val="both"/>
      </w:pPr>
    </w:p>
    <w:p w14:paraId="054C840C" w14:textId="77777777" w:rsidR="003E28E8" w:rsidRPr="003E28E8" w:rsidRDefault="003E28E8" w:rsidP="003E28E8">
      <w:pPr>
        <w:jc w:val="both"/>
        <w:rPr>
          <w:lang w:val="es-CL"/>
        </w:rPr>
      </w:pPr>
    </w:p>
    <w:tbl>
      <w:tblPr>
        <w:tblW w:w="9062" w:type="dxa"/>
        <w:tblCellMar>
          <w:left w:w="0" w:type="dxa"/>
          <w:right w:w="0" w:type="dxa"/>
        </w:tblCellMar>
        <w:tblLook w:val="04A0" w:firstRow="1" w:lastRow="0" w:firstColumn="1" w:lastColumn="0" w:noHBand="0" w:noVBand="1"/>
      </w:tblPr>
      <w:tblGrid>
        <w:gridCol w:w="1580"/>
        <w:gridCol w:w="4364"/>
        <w:gridCol w:w="3118"/>
      </w:tblGrid>
      <w:tr w:rsidR="003E28E8" w:rsidRPr="003E28E8" w14:paraId="2CDD470A" w14:textId="77777777" w:rsidTr="009F3C84">
        <w:trPr>
          <w:trHeight w:val="300"/>
        </w:trPr>
        <w:tc>
          <w:tcPr>
            <w:tcW w:w="158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63726526" w14:textId="1337F0C4" w:rsidR="003E28E8" w:rsidRPr="00A84062" w:rsidRDefault="003E28E8" w:rsidP="003E28E8">
            <w:pPr>
              <w:jc w:val="both"/>
              <w:rPr>
                <w:lang w:val="es-CL"/>
              </w:rPr>
            </w:pPr>
            <w:r w:rsidRPr="00A84062">
              <w:rPr>
                <w:b/>
                <w:bCs/>
                <w:lang w:val="es-CL"/>
              </w:rPr>
              <w:t>Región</w:t>
            </w:r>
          </w:p>
        </w:tc>
        <w:tc>
          <w:tcPr>
            <w:tcW w:w="4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369F43C3" w14:textId="77777777" w:rsidR="003E28E8" w:rsidRPr="00A84062" w:rsidRDefault="003E28E8" w:rsidP="003E28E8">
            <w:pPr>
              <w:jc w:val="both"/>
              <w:rPr>
                <w:lang w:val="es-CL"/>
              </w:rPr>
            </w:pPr>
            <w:r w:rsidRPr="00A84062">
              <w:rPr>
                <w:b/>
                <w:bCs/>
                <w:lang w:val="es-CL"/>
              </w:rPr>
              <w:t>Dirección</w:t>
            </w:r>
          </w:p>
        </w:tc>
        <w:tc>
          <w:tcPr>
            <w:tcW w:w="3118"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bottom"/>
            <w:hideMark/>
          </w:tcPr>
          <w:p w14:paraId="16F76B55" w14:textId="78A5735F" w:rsidR="003E28E8" w:rsidRPr="00A84062" w:rsidRDefault="003E28E8" w:rsidP="003E28E8">
            <w:pPr>
              <w:jc w:val="both"/>
              <w:rPr>
                <w:lang w:val="es-CL"/>
              </w:rPr>
            </w:pPr>
            <w:r w:rsidRPr="00A84062">
              <w:rPr>
                <w:b/>
                <w:bCs/>
                <w:lang w:val="es-CL"/>
              </w:rPr>
              <w:t>teléfono</w:t>
            </w:r>
          </w:p>
        </w:tc>
      </w:tr>
      <w:tr w:rsidR="003E28E8" w:rsidRPr="003E28E8" w14:paraId="0D125309" w14:textId="77777777" w:rsidTr="009F3C84">
        <w:trPr>
          <w:trHeight w:val="900"/>
        </w:trPr>
        <w:tc>
          <w:tcPr>
            <w:tcW w:w="158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3FFB1616" w14:textId="77777777" w:rsidR="003E28E8" w:rsidRPr="00A84062" w:rsidRDefault="003E28E8" w:rsidP="003E28E8">
            <w:pPr>
              <w:jc w:val="both"/>
              <w:rPr>
                <w:lang w:val="es-CL"/>
              </w:rPr>
            </w:pPr>
            <w:r w:rsidRPr="00A84062">
              <w:rPr>
                <w:lang w:val="es-CL"/>
              </w:rPr>
              <w:t>Antofagasta</w:t>
            </w:r>
          </w:p>
        </w:tc>
        <w:tc>
          <w:tcPr>
            <w:tcW w:w="4364"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E8B2076" w14:textId="77777777" w:rsidR="003E28E8" w:rsidRPr="00A84062" w:rsidRDefault="003E28E8" w:rsidP="003E28E8">
            <w:pPr>
              <w:jc w:val="both"/>
              <w:rPr>
                <w:lang w:val="es-CL"/>
              </w:rPr>
            </w:pPr>
            <w:r w:rsidRPr="00A84062">
              <w:rPr>
                <w:lang w:val="es-CL"/>
              </w:rPr>
              <w:t>Avenida Croacia 0254, Antofagasta.</w:t>
            </w:r>
          </w:p>
        </w:tc>
        <w:tc>
          <w:tcPr>
            <w:tcW w:w="3118"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5A6919DE" w14:textId="77777777" w:rsidR="003E28E8" w:rsidRPr="00A84062" w:rsidRDefault="003E28E8" w:rsidP="003E28E8">
            <w:pPr>
              <w:jc w:val="both"/>
              <w:rPr>
                <w:lang w:val="es-CL"/>
              </w:rPr>
            </w:pPr>
            <w:r w:rsidRPr="00A84062">
              <w:rPr>
                <w:lang w:val="es-CL"/>
              </w:rPr>
              <w:t>Fono: (55) 2538282 – (55) 2538283 – (55) 2538284</w:t>
            </w:r>
          </w:p>
        </w:tc>
      </w:tr>
    </w:tbl>
    <w:p w14:paraId="6B25C43C" w14:textId="77777777" w:rsidR="003E28E8" w:rsidRPr="003E28E8" w:rsidRDefault="003E28E8" w:rsidP="003E28E8">
      <w:pPr>
        <w:jc w:val="both"/>
        <w:rPr>
          <w:lang w:val="es-CL"/>
        </w:rPr>
      </w:pPr>
      <w:r w:rsidRPr="003E28E8">
        <w:rPr>
          <w:lang w:val="es-CL"/>
        </w:rPr>
        <w:t> </w:t>
      </w:r>
    </w:p>
    <w:p w14:paraId="39EDA6E4" w14:textId="77777777" w:rsidR="003E28E8" w:rsidRDefault="003E28E8">
      <w:pPr>
        <w:jc w:val="both"/>
      </w:pPr>
    </w:p>
    <w:p w14:paraId="3F571787" w14:textId="77777777" w:rsidR="003E28E8" w:rsidRDefault="003E28E8">
      <w:pPr>
        <w:jc w:val="both"/>
      </w:pPr>
    </w:p>
    <w:p w14:paraId="4E71042A" w14:textId="77777777" w:rsidR="00B5573C" w:rsidRDefault="00B5573C"/>
    <w:p w14:paraId="60B9974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15" w:name="_d7admpj3fpgk" w:colFirst="0" w:colLast="0"/>
      <w:bookmarkEnd w:id="15"/>
      <w:r>
        <w:rPr>
          <w:b/>
          <w:color w:val="000000"/>
        </w:rPr>
        <w:t xml:space="preserve">2.3 </w:t>
      </w:r>
      <w:r>
        <w:rPr>
          <w:b/>
          <w:color w:val="000000"/>
        </w:rPr>
        <w:tab/>
        <w:t>Pasos para postular</w:t>
      </w:r>
    </w:p>
    <w:p w14:paraId="4AEE28DB" w14:textId="77777777" w:rsidR="00B5573C" w:rsidRDefault="00B5573C">
      <w:pPr>
        <w:jc w:val="both"/>
        <w:rPr>
          <w:b/>
          <w:u w:val="single"/>
        </w:rPr>
      </w:pPr>
    </w:p>
    <w:p w14:paraId="2DA24921" w14:textId="222F2D4A" w:rsidR="00B5573C" w:rsidRDefault="00E65860">
      <w:pPr>
        <w:jc w:val="both"/>
      </w:pPr>
      <w:r>
        <w:t xml:space="preserve">Para hacer efectiva la postulación, el/la </w:t>
      </w:r>
      <w:r w:rsidR="00BE21DC">
        <w:t>productor</w:t>
      </w:r>
      <w:r>
        <w:t>/a deberá realizar las siguientes acciones</w:t>
      </w:r>
      <w:r>
        <w:rPr>
          <w:vertAlign w:val="superscript"/>
        </w:rPr>
        <w:footnoteReference w:id="12"/>
      </w:r>
      <w:r>
        <w:t xml:space="preserve">: </w:t>
      </w:r>
    </w:p>
    <w:p w14:paraId="45DC3C39" w14:textId="77777777" w:rsidR="00B5573C" w:rsidRDefault="00B5573C">
      <w:pPr>
        <w:jc w:val="both"/>
        <w:rPr>
          <w:b/>
          <w:u w:val="single"/>
        </w:rPr>
      </w:pPr>
    </w:p>
    <w:p w14:paraId="2CFF2A41" w14:textId="77777777" w:rsidR="00B5573C" w:rsidRDefault="00E65860">
      <w:pPr>
        <w:jc w:val="both"/>
      </w:pPr>
      <w:r>
        <w:rPr>
          <w:b/>
          <w:u w:val="single"/>
        </w:rPr>
        <w:t>2.3.1 Registro de usuario/a Sercotec</w:t>
      </w:r>
      <w:r>
        <w:t xml:space="preserve"> </w:t>
      </w:r>
    </w:p>
    <w:p w14:paraId="5404C765" w14:textId="77777777" w:rsidR="00B5573C" w:rsidRDefault="00B5573C">
      <w:pPr>
        <w:jc w:val="both"/>
      </w:pPr>
    </w:p>
    <w:p w14:paraId="566247FB" w14:textId="42D92FE6" w:rsidR="00B5573C" w:rsidRDefault="00E65860">
      <w:pPr>
        <w:jc w:val="both"/>
      </w:pPr>
      <w:r>
        <w:t xml:space="preserve">Registrarse como usuario/a en </w:t>
      </w:r>
      <w:hyperlink r:id="rId12">
        <w:r w:rsidR="00B5573C">
          <w:rPr>
            <w:color w:val="0000FF"/>
            <w:u w:val="single"/>
          </w:rPr>
          <w:t>https://www.sercotec.cl/</w:t>
        </w:r>
      </w:hyperlink>
      <w:r>
        <w:t>, o bien, actualizar sus antecedentes de registro</w:t>
      </w:r>
      <w:r>
        <w:rPr>
          <w:vertAlign w:val="superscript"/>
        </w:rPr>
        <w:footnoteReference w:id="13"/>
      </w:r>
      <w:r>
        <w:t xml:space="preserve">. El/la </w:t>
      </w:r>
      <w:r w:rsidR="00B021B0">
        <w:t>productor/</w:t>
      </w:r>
      <w:r>
        <w:t xml:space="preserve">a realiza la postulación con la </w:t>
      </w:r>
      <w:r w:rsidRPr="007D7EAE">
        <w:t xml:space="preserve">información ingresada en este registro y es utilizada por Sercotec durante todo el proceso. El/la </w:t>
      </w:r>
      <w:r w:rsidR="0088056E" w:rsidRPr="00FE622C">
        <w:t>productor</w:t>
      </w:r>
      <w:r w:rsidRPr="007D7EAE">
        <w:t>/a postula</w:t>
      </w:r>
      <w:r w:rsidR="00DA5B81" w:rsidRPr="007D7EAE">
        <w:t xml:space="preserve">, a través del sitio web </w:t>
      </w:r>
      <w:proofErr w:type="spellStart"/>
      <w:r w:rsidR="00DA5B81" w:rsidRPr="007D7EAE">
        <w:t>sercotec</w:t>
      </w:r>
      <w:proofErr w:type="spellEnd"/>
      <w:r w:rsidR="00DA5B81" w:rsidRPr="007D7EAE">
        <w:t>,</w:t>
      </w:r>
      <w:r w:rsidRPr="007D7EAE">
        <w:t xml:space="preserve"> </w:t>
      </w:r>
      <w:r w:rsidR="00DA5B81" w:rsidRPr="007D7EAE">
        <w:t>llenando</w:t>
      </w:r>
      <w:r w:rsidRPr="007D7EAE">
        <w:t xml:space="preserve"> un formulario </w:t>
      </w:r>
      <w:r w:rsidR="00DA5B81" w:rsidRPr="00FE622C">
        <w:t>de modelo de negocio, completando en él una estructura general de costos</w:t>
      </w:r>
      <w:r w:rsidR="00DA5B81" w:rsidRPr="007D7EAE">
        <w:t xml:space="preserve"> y</w:t>
      </w:r>
      <w:r w:rsidRPr="007D7EAE">
        <w:t xml:space="preserve"> cumpli</w:t>
      </w:r>
      <w:r w:rsidR="00DA5B81" w:rsidRPr="007D7EAE">
        <w:t>endo</w:t>
      </w:r>
      <w:r w:rsidRPr="007D7EAE">
        <w:t xml:space="preserve"> con </w:t>
      </w:r>
      <w:r w:rsidR="00DA5B81" w:rsidRPr="007D7EAE">
        <w:t xml:space="preserve">los </w:t>
      </w:r>
      <w:r w:rsidRPr="007D7EAE">
        <w:t>requisitos</w:t>
      </w:r>
      <w:r>
        <w:t xml:space="preserve"> de admisibilidad</w:t>
      </w:r>
      <w:r w:rsidR="00DA5B81">
        <w:t>.</w:t>
      </w:r>
    </w:p>
    <w:p w14:paraId="13703D4E" w14:textId="77777777" w:rsidR="00B5573C" w:rsidRDefault="00B5573C">
      <w:pPr>
        <w:jc w:val="both"/>
      </w:pPr>
    </w:p>
    <w:p w14:paraId="53EC9A00" w14:textId="77777777" w:rsidR="00B5573C" w:rsidRDefault="00E65860">
      <w:pPr>
        <w:keepNext/>
        <w:pBdr>
          <w:top w:val="nil"/>
          <w:left w:val="nil"/>
          <w:bottom w:val="nil"/>
          <w:right w:val="nil"/>
          <w:between w:val="nil"/>
        </w:pBdr>
        <w:tabs>
          <w:tab w:val="left" w:pos="709"/>
        </w:tabs>
        <w:jc w:val="both"/>
        <w:rPr>
          <w:b/>
          <w:color w:val="000000"/>
          <w:u w:val="single"/>
        </w:rPr>
      </w:pPr>
      <w:bookmarkStart w:id="16" w:name="_8gxpdwxadax3" w:colFirst="0" w:colLast="0"/>
      <w:bookmarkEnd w:id="16"/>
      <w:r>
        <w:rPr>
          <w:b/>
          <w:color w:val="000000"/>
          <w:u w:val="single"/>
        </w:rPr>
        <w:t>2.3.2 Evaluación de Requisitos de Admisibilidad</w:t>
      </w:r>
    </w:p>
    <w:p w14:paraId="36DCC279" w14:textId="77777777" w:rsidR="00B5573C" w:rsidRDefault="00B5573C">
      <w:pPr>
        <w:jc w:val="both"/>
        <w:rPr>
          <w:b/>
          <w:color w:val="000000"/>
        </w:rPr>
      </w:pPr>
    </w:p>
    <w:p w14:paraId="4E1D78F1" w14:textId="77777777" w:rsidR="00B5573C" w:rsidRDefault="00E65860">
      <w:pPr>
        <w:jc w:val="both"/>
      </w:pPr>
      <w:r>
        <w:t>Los/las postulantes deberán cumplir con todos los requisitos establecidos en las presentes bases de convocatoria</w:t>
      </w:r>
      <w:r>
        <w:rPr>
          <w:color w:val="000000"/>
        </w:rPr>
        <w:t xml:space="preserve">, los que serán verificados en las distintas etapas, ya sea a través de la plataforma de postulación y/o por el Agente Operador designado por Sercotec para estos efectos. Los requisitos de admisibilidad, junto a sus correspondientes medios de verificación, se identifican y describen en el </w:t>
      </w:r>
      <w:r>
        <w:rPr>
          <w:b/>
          <w:color w:val="000000"/>
        </w:rPr>
        <w:t xml:space="preserve">Anexo </w:t>
      </w:r>
      <w:proofErr w:type="spellStart"/>
      <w:r>
        <w:rPr>
          <w:b/>
          <w:color w:val="000000"/>
        </w:rPr>
        <w:t>N°</w:t>
      </w:r>
      <w:proofErr w:type="spellEnd"/>
      <w:r>
        <w:rPr>
          <w:b/>
          <w:color w:val="000000"/>
        </w:rPr>
        <w:t xml:space="preserve"> 1.</w:t>
      </w:r>
    </w:p>
    <w:p w14:paraId="5BB59F59" w14:textId="77777777" w:rsidR="00B5573C" w:rsidRDefault="00B5573C">
      <w:pPr>
        <w:pBdr>
          <w:top w:val="nil"/>
          <w:left w:val="nil"/>
          <w:bottom w:val="nil"/>
          <w:right w:val="nil"/>
          <w:between w:val="nil"/>
        </w:pBdr>
        <w:rPr>
          <w:b/>
          <w:color w:val="000000"/>
        </w:rPr>
      </w:pPr>
    </w:p>
    <w:p w14:paraId="61AF0574" w14:textId="77777777" w:rsidR="00B5573C" w:rsidRDefault="00B5573C">
      <w:pPr>
        <w:pBdr>
          <w:top w:val="nil"/>
          <w:left w:val="nil"/>
          <w:bottom w:val="nil"/>
          <w:right w:val="nil"/>
          <w:between w:val="nil"/>
        </w:pBdr>
        <w:rPr>
          <w:b/>
        </w:rPr>
      </w:pPr>
    </w:p>
    <w:p w14:paraId="1271111B" w14:textId="77777777" w:rsidR="00B5573C" w:rsidRDefault="00B5573C">
      <w:pPr>
        <w:pBdr>
          <w:top w:val="nil"/>
          <w:left w:val="nil"/>
          <w:bottom w:val="nil"/>
          <w:right w:val="nil"/>
          <w:between w:val="nil"/>
        </w:pBdr>
        <w:rPr>
          <w:b/>
        </w:rPr>
      </w:pPr>
    </w:p>
    <w:p w14:paraId="16A9E3BF" w14:textId="77777777" w:rsidR="00B5573C" w:rsidRDefault="00E65860">
      <w:pPr>
        <w:pBdr>
          <w:top w:val="nil"/>
          <w:left w:val="nil"/>
          <w:bottom w:val="nil"/>
          <w:right w:val="nil"/>
          <w:between w:val="nil"/>
        </w:pBdr>
        <w:rPr>
          <w:b/>
          <w:color w:val="000000"/>
        </w:rPr>
      </w:pPr>
      <w:r>
        <w:rPr>
          <w:b/>
          <w:color w:val="000000"/>
        </w:rPr>
        <w:t>Requisitos de admisibilidad automática:</w:t>
      </w:r>
    </w:p>
    <w:p w14:paraId="0E92CCF0" w14:textId="77777777" w:rsidR="00B5573C" w:rsidRDefault="00B5573C">
      <w:pPr>
        <w:jc w:val="both"/>
      </w:pPr>
    </w:p>
    <w:p w14:paraId="30CCCFA8" w14:textId="77777777" w:rsidR="00B5573C" w:rsidRDefault="00E65860">
      <w:pPr>
        <w:numPr>
          <w:ilvl w:val="0"/>
          <w:numId w:val="20"/>
        </w:numPr>
        <w:ind w:left="567" w:hanging="283"/>
        <w:jc w:val="both"/>
      </w:pPr>
      <w:r>
        <w:rPr>
          <w:color w:val="000000"/>
        </w:rPr>
        <w:t>Ser persona natural</w:t>
      </w:r>
      <w:r>
        <w:t xml:space="preserve">, de nacionalidad chilena </w:t>
      </w:r>
      <w:r>
        <w:rPr>
          <w:color w:val="000000"/>
        </w:rPr>
        <w:t>o extranjera</w:t>
      </w:r>
      <w:r>
        <w:t>, mayor de edad</w:t>
      </w:r>
      <w:r>
        <w:rPr>
          <w:color w:val="000000"/>
          <w:vertAlign w:val="superscript"/>
        </w:rPr>
        <w:footnoteReference w:id="14"/>
      </w:r>
      <w:r>
        <w:rPr>
          <w:color w:val="000000"/>
        </w:rPr>
        <w:t xml:space="preserve">, </w:t>
      </w:r>
      <w:r>
        <w:rPr>
          <w:b/>
          <w:color w:val="000000"/>
        </w:rPr>
        <w:t>sin inicio de actividades</w:t>
      </w:r>
      <w:r>
        <w:rPr>
          <w:color w:val="000000"/>
        </w:rPr>
        <w:t xml:space="preserve"> ante el Servicio de Impuestos Internos (SII) </w:t>
      </w:r>
      <w:r>
        <w:rPr>
          <w:b/>
          <w:color w:val="000000"/>
        </w:rPr>
        <w:t>en primera categoría</w:t>
      </w:r>
      <w:r>
        <w:rPr>
          <w:color w:val="000000"/>
          <w:vertAlign w:val="superscript"/>
        </w:rPr>
        <w:footnoteReference w:id="15"/>
      </w:r>
      <w:r>
        <w:rPr>
          <w:color w:val="000000"/>
        </w:rPr>
        <w:t xml:space="preserve"> a la fecha de inicio de la convocatoria.</w:t>
      </w:r>
    </w:p>
    <w:p w14:paraId="3C4729E9" w14:textId="77777777" w:rsidR="00B5573C" w:rsidRDefault="00B5573C">
      <w:pPr>
        <w:jc w:val="both"/>
        <w:rPr>
          <w:color w:val="000000"/>
        </w:rPr>
      </w:pPr>
    </w:p>
    <w:p w14:paraId="111FAD3C" w14:textId="210F6BF7" w:rsidR="00B5573C" w:rsidRDefault="00E65860">
      <w:pPr>
        <w:numPr>
          <w:ilvl w:val="0"/>
          <w:numId w:val="20"/>
        </w:numPr>
        <w:ind w:left="568" w:hanging="284"/>
        <w:jc w:val="both"/>
      </w:pPr>
      <w:r>
        <w:rPr>
          <w:color w:val="000000"/>
        </w:rPr>
        <w:t xml:space="preserve">El </w:t>
      </w:r>
      <w:r>
        <w:rPr>
          <w:b/>
          <w:color w:val="000000"/>
        </w:rPr>
        <w:t>Proyecto de Negocio</w:t>
      </w:r>
      <w:r>
        <w:rPr>
          <w:color w:val="000000"/>
        </w:rPr>
        <w:t xml:space="preserve"> debe considerar un monto de</w:t>
      </w:r>
      <w:r>
        <w:rPr>
          <w:color w:val="FF0000"/>
        </w:rPr>
        <w:t xml:space="preserve"> </w:t>
      </w:r>
      <w:r>
        <w:rPr>
          <w:color w:val="000000"/>
        </w:rPr>
        <w:t>$5.000.000.- (neto) de subsidio Sercotec</w:t>
      </w:r>
      <w:r>
        <w:t xml:space="preserve">. El proyecto de Negocio en el Plan de Trabajo deberá considerar </w:t>
      </w:r>
      <w:r>
        <w:rPr>
          <w:b/>
        </w:rPr>
        <w:t xml:space="preserve">Acciones </w:t>
      </w:r>
      <w:r>
        <w:rPr>
          <w:b/>
          <w:color w:val="000000"/>
        </w:rPr>
        <w:t>de Gestión Empresarial</w:t>
      </w:r>
      <w:r>
        <w:rPr>
          <w:color w:val="000000"/>
        </w:rPr>
        <w:t xml:space="preserve"> por un monto mínimo de $200.000.- hasta un máximo de $500.000.- en al menos uno de los siguientes ítems de financiamiento: </w:t>
      </w:r>
      <w:r>
        <w:t>a) Asistencia técnica y asesoría en gestión; b) Capacitación; c) y d) Gastos de Formalización.</w:t>
      </w:r>
    </w:p>
    <w:p w14:paraId="07458542" w14:textId="77777777" w:rsidR="00B5573C" w:rsidRDefault="00B5573C">
      <w:pPr>
        <w:pBdr>
          <w:top w:val="nil"/>
          <w:left w:val="nil"/>
          <w:bottom w:val="nil"/>
          <w:right w:val="nil"/>
          <w:between w:val="nil"/>
        </w:pBdr>
        <w:ind w:left="708"/>
        <w:rPr>
          <w:color w:val="000000"/>
        </w:rPr>
      </w:pPr>
    </w:p>
    <w:p w14:paraId="1115D9C5" w14:textId="77777777" w:rsidR="00B5573C" w:rsidRDefault="00E65860">
      <w:pPr>
        <w:ind w:left="568"/>
        <w:jc w:val="both"/>
        <w:rPr>
          <w:color w:val="000000"/>
        </w:rPr>
      </w:pPr>
      <w:r>
        <w:rPr>
          <w:color w:val="000000"/>
        </w:rPr>
        <w:t>En caso de existir un error en los montos postulados, éste deberá ajustarse durante la evaluación de Terreno.</w:t>
      </w:r>
    </w:p>
    <w:p w14:paraId="0E50152A" w14:textId="77777777" w:rsidR="00B5573C" w:rsidRDefault="00B5573C">
      <w:pPr>
        <w:jc w:val="both"/>
      </w:pPr>
    </w:p>
    <w:p w14:paraId="3148A162" w14:textId="77777777" w:rsidR="00B5573C" w:rsidRDefault="00E65860">
      <w:pPr>
        <w:numPr>
          <w:ilvl w:val="0"/>
          <w:numId w:val="20"/>
        </w:numPr>
        <w:ind w:left="568" w:hanging="284"/>
        <w:jc w:val="both"/>
      </w:pPr>
      <w:r>
        <w:t>No tener deudas laborales y/o previsionales ni multas impagas, asociadas al Rut del/la postulante, a la fecha de envío y cierre de postulaciones. Sercotec validará nuevamente esta condición al momento de formalizar.</w:t>
      </w:r>
    </w:p>
    <w:p w14:paraId="4A63FE20" w14:textId="77777777" w:rsidR="00B5573C" w:rsidRDefault="00B5573C">
      <w:pPr>
        <w:ind w:left="568"/>
        <w:jc w:val="both"/>
      </w:pPr>
    </w:p>
    <w:p w14:paraId="7918DD13" w14:textId="77777777" w:rsidR="00B5573C" w:rsidRDefault="00E65860">
      <w:pPr>
        <w:numPr>
          <w:ilvl w:val="0"/>
          <w:numId w:val="20"/>
        </w:numPr>
        <w:ind w:left="568" w:hanging="284"/>
        <w:jc w:val="both"/>
      </w:pPr>
      <w:r>
        <w:t>No tener deudas tributarias liquidadas morosas</w:t>
      </w:r>
      <w:r>
        <w:rPr>
          <w:vertAlign w:val="superscript"/>
        </w:rPr>
        <w:footnoteReference w:id="16"/>
      </w:r>
      <w:r>
        <w:t>, asociadas al Rut del/la postulante, a la fecha de envío y cierre de postulaciones. Sercotec validará nuevamente esta condición al momento de formalizar.</w:t>
      </w:r>
    </w:p>
    <w:p w14:paraId="49E61EBC" w14:textId="77777777" w:rsidR="00B5573C" w:rsidRDefault="00B5573C"/>
    <w:p w14:paraId="1C35DD74" w14:textId="77777777" w:rsidR="00B5573C" w:rsidRDefault="00E65860">
      <w:pPr>
        <w:numPr>
          <w:ilvl w:val="0"/>
          <w:numId w:val="20"/>
        </w:numPr>
        <w:ind w:left="568" w:hanging="284"/>
        <w:jc w:val="both"/>
      </w:pPr>
      <w:r>
        <w:rPr>
          <w:color w:val="000000"/>
        </w:rPr>
        <w:t>No tener condenas por prácticas antisindicales o por infracción a derechos fundamentales del trabajador/a, dentro de los dos años anteriores a la fecha de cierre de la postulación de la presente convocatoria. Sercotec validará nuevamente esta condición al momento de formalizar.</w:t>
      </w:r>
    </w:p>
    <w:p w14:paraId="597D65BC" w14:textId="77777777" w:rsidR="00B5573C" w:rsidRDefault="00B5573C">
      <w:pPr>
        <w:jc w:val="both"/>
        <w:rPr>
          <w:color w:val="000000"/>
        </w:rPr>
      </w:pPr>
    </w:p>
    <w:p w14:paraId="3AB4B8C9" w14:textId="77777777" w:rsidR="00B5573C" w:rsidRDefault="00E65860">
      <w:pPr>
        <w:numPr>
          <w:ilvl w:val="0"/>
          <w:numId w:val="20"/>
        </w:numPr>
        <w:ind w:left="567" w:hanging="283"/>
        <w:jc w:val="both"/>
      </w:pPr>
      <w:r>
        <w:rPr>
          <w:color w:val="000000"/>
        </w:rPr>
        <w:t>No tener rendiciones pendientes con Sercotec y/o con el Agente Operador a la fecha de inicio de la convocatoria.</w:t>
      </w:r>
    </w:p>
    <w:p w14:paraId="4221C88B" w14:textId="77777777" w:rsidR="00B5573C" w:rsidRDefault="00B5573C">
      <w:pPr>
        <w:ind w:left="567"/>
        <w:jc w:val="both"/>
        <w:rPr>
          <w:color w:val="000000"/>
        </w:rPr>
      </w:pPr>
    </w:p>
    <w:p w14:paraId="251747F3" w14:textId="77777777" w:rsidR="00B5573C" w:rsidRDefault="00E65860">
      <w:pPr>
        <w:numPr>
          <w:ilvl w:val="0"/>
          <w:numId w:val="20"/>
        </w:numPr>
        <w:ind w:left="567" w:hanging="283"/>
        <w:jc w:val="both"/>
      </w:pPr>
      <w:r>
        <w:rPr>
          <w:color w:val="000000"/>
        </w:rPr>
        <w:t>No tener sanción vigente por incumplimiento a las obligaciones contractuales de un proyecto Sercotec, con el Agente Operador Sercotec (término anticipado de contrato o incumplimiento de contrato, por hecho o acto imputable al/la beneficiario/a), a la fecha de inicio de la convocatoria.</w:t>
      </w:r>
    </w:p>
    <w:p w14:paraId="09300BC0" w14:textId="77777777" w:rsidR="00B5573C" w:rsidRDefault="00B5573C">
      <w:pPr>
        <w:pBdr>
          <w:top w:val="nil"/>
          <w:left w:val="nil"/>
          <w:bottom w:val="nil"/>
          <w:right w:val="nil"/>
          <w:between w:val="nil"/>
        </w:pBdr>
        <w:ind w:left="708"/>
        <w:rPr>
          <w:color w:val="000000"/>
        </w:rPr>
      </w:pPr>
    </w:p>
    <w:p w14:paraId="133F6965" w14:textId="77777777" w:rsidR="00B5573C" w:rsidRDefault="00E65860">
      <w:pPr>
        <w:numPr>
          <w:ilvl w:val="0"/>
          <w:numId w:val="20"/>
        </w:numPr>
        <w:ind w:left="567" w:hanging="283"/>
        <w:jc w:val="both"/>
      </w:pPr>
      <w:r>
        <w:t>No haber sido beneficiario/a de alguna convocatoria Emprende, financiada con fondos regulares de Sercotec y/o extrapresupuestarios, durante los años 2023, 2024 y/o 2025, para la empresa beneficiaria y su representante legal (postulante seleccionado/a de convocatoria emprende anterior).</w:t>
      </w:r>
    </w:p>
    <w:p w14:paraId="02BAF45A" w14:textId="77777777" w:rsidR="00B5573C" w:rsidRDefault="00B5573C">
      <w:pPr>
        <w:pBdr>
          <w:top w:val="nil"/>
          <w:left w:val="nil"/>
          <w:bottom w:val="nil"/>
          <w:right w:val="nil"/>
          <w:between w:val="nil"/>
        </w:pBdr>
        <w:ind w:left="708"/>
        <w:rPr>
          <w:color w:val="000000"/>
        </w:rPr>
      </w:pPr>
    </w:p>
    <w:p w14:paraId="593CDE0F" w14:textId="77777777" w:rsidR="00B5573C" w:rsidRDefault="00E65860">
      <w:pPr>
        <w:numPr>
          <w:ilvl w:val="0"/>
          <w:numId w:val="20"/>
        </w:numPr>
        <w:ind w:left="567" w:hanging="283"/>
        <w:jc w:val="both"/>
      </w:pPr>
      <w:r>
        <w:t>No haber sido beneficiario/a del Programa Formalízate de Sercotec, durante el año 2021, para la empresa beneficiaria y su representante legal (postulante seleccionado/a de convocatoria Formalízate).</w:t>
      </w:r>
    </w:p>
    <w:p w14:paraId="0F1FDC97" w14:textId="77777777" w:rsidR="00B5573C" w:rsidRDefault="00B5573C">
      <w:pPr>
        <w:rPr>
          <w:color w:val="FF0000"/>
        </w:rPr>
      </w:pPr>
    </w:p>
    <w:p w14:paraId="545E4FFE" w14:textId="77777777" w:rsidR="00B5573C" w:rsidRDefault="00E65860">
      <w:pPr>
        <w:jc w:val="both"/>
      </w:pPr>
      <w:r>
        <w:t>La revisión del cumplimiento de los requisitos de admisibilidad indicados será realizada automáticamente a través de la plataforma de postulación, lo que determinará quienes podrán finalizar y enviar el formulario de postulación. El no cumplimiento de alguno de ellos según verificación respectiva dará lugar a la eliminación del/la postulante del proceso, en cuyo caso Sercotec le comunicará dicha situación vía correo electrónico.</w:t>
      </w:r>
    </w:p>
    <w:p w14:paraId="412F9386" w14:textId="77777777" w:rsidR="00B5573C" w:rsidRDefault="00B5573C">
      <w:pPr>
        <w:jc w:val="both"/>
        <w:rPr>
          <w:color w:val="000000"/>
        </w:rPr>
      </w:pPr>
    </w:p>
    <w:p w14:paraId="593B43C2" w14:textId="209F1D2B" w:rsidR="00B5573C" w:rsidRDefault="00E65860">
      <w:pPr>
        <w:jc w:val="both"/>
      </w:pPr>
      <w:r>
        <w:rPr>
          <w:color w:val="000000"/>
        </w:rPr>
        <w:t xml:space="preserve">En caso de no haber podido enviar el formulario de postulación, debido al no cumplimiento de alguno de los requisitos de admisibilidad anteriores, los/las postulantes podrán </w:t>
      </w:r>
      <w:r>
        <w:rPr>
          <w:b/>
          <w:color w:val="000000"/>
        </w:rPr>
        <w:t>apelar</w:t>
      </w:r>
      <w:r>
        <w:rPr>
          <w:color w:val="000000"/>
        </w:rPr>
        <w:t xml:space="preserve"> a este respecto, presentando al Agente Operador los antecedentes necesarios que acrediten dicho cumplimiento, de acuerdo con lo indicado en bases. Para ello, una vez finalizado el plazo para la postulación, se abrirá un período de </w:t>
      </w:r>
      <w:r w:rsidR="003E3459">
        <w:rPr>
          <w:b/>
          <w:color w:val="000000"/>
        </w:rPr>
        <w:t>3</w:t>
      </w:r>
      <w:r>
        <w:rPr>
          <w:b/>
          <w:color w:val="000000"/>
        </w:rPr>
        <w:t xml:space="preserve"> (</w:t>
      </w:r>
      <w:r w:rsidR="003E3459">
        <w:rPr>
          <w:b/>
          <w:color w:val="000000"/>
        </w:rPr>
        <w:t>tres</w:t>
      </w:r>
      <w:r>
        <w:rPr>
          <w:b/>
          <w:color w:val="000000"/>
        </w:rPr>
        <w:t>) días hábiles administrativos</w:t>
      </w:r>
      <w:r>
        <w:rPr>
          <w:color w:val="000000"/>
        </w:rPr>
        <w:t xml:space="preserve">, contados desde la hora de cierre de la convocatoria, para realizar las gestiones pertinentes. El Agente Operador </w:t>
      </w:r>
      <w:r>
        <w:t xml:space="preserve">revisará los antecedentes y, en los casos que corresponda, procederá a cambiar el estado del/la postulante a admisible en el o los requisitos. Una vez modificado el estado, se le enviará por correo electrónico al/la postulante un </w:t>
      </w:r>
      <w:proofErr w:type="gramStart"/>
      <w:r>
        <w:t>link</w:t>
      </w:r>
      <w:proofErr w:type="gramEnd"/>
      <w:r>
        <w:t>, a través del cual podrá tener acceso a su formulario de postulación y proceder a su envío</w:t>
      </w:r>
      <w:r>
        <w:rPr>
          <w:vertAlign w:val="superscript"/>
        </w:rPr>
        <w:footnoteReference w:id="17"/>
      </w:r>
      <w:r>
        <w:t xml:space="preserve">. Dicho envío no podrá ser posterior a </w:t>
      </w:r>
      <w:r w:rsidR="003E3459">
        <w:rPr>
          <w:b/>
        </w:rPr>
        <w:t>2</w:t>
      </w:r>
      <w:r>
        <w:rPr>
          <w:b/>
        </w:rPr>
        <w:t xml:space="preserve"> (</w:t>
      </w:r>
      <w:r w:rsidR="003E3459">
        <w:rPr>
          <w:b/>
        </w:rPr>
        <w:t>dos</w:t>
      </w:r>
      <w:r>
        <w:rPr>
          <w:b/>
        </w:rPr>
        <w:t>) días hábiles administrativos</w:t>
      </w:r>
      <w:r>
        <w:t xml:space="preserve"> contados desde la fecha de envío del </w:t>
      </w:r>
      <w:proofErr w:type="gramStart"/>
      <w:r>
        <w:t>link</w:t>
      </w:r>
      <w:proofErr w:type="gramEnd"/>
      <w:r>
        <w:t>.</w:t>
      </w:r>
    </w:p>
    <w:p w14:paraId="51A35FA3" w14:textId="77777777" w:rsidR="00B5573C" w:rsidRDefault="00B5573C">
      <w:pPr>
        <w:jc w:val="both"/>
      </w:pPr>
    </w:p>
    <w:tbl>
      <w:tblPr>
        <w:tblStyle w:val="a2"/>
        <w:tblW w:w="9162" w:type="dxa"/>
        <w:jc w:val="center"/>
        <w:tblInd w:w="0" w:type="dxa"/>
        <w:tblLayout w:type="fixed"/>
        <w:tblLook w:val="0400" w:firstRow="0" w:lastRow="0" w:firstColumn="0" w:lastColumn="0" w:noHBand="0" w:noVBand="1"/>
      </w:tblPr>
      <w:tblGrid>
        <w:gridCol w:w="9162"/>
      </w:tblGrid>
      <w:tr w:rsidR="00B5573C" w14:paraId="216640D4" w14:textId="77777777">
        <w:trPr>
          <w:trHeight w:val="1318"/>
          <w:jc w:val="center"/>
        </w:trPr>
        <w:tc>
          <w:tcPr>
            <w:tcW w:w="9162" w:type="dxa"/>
            <w:tcBorders>
              <w:top w:val="single" w:sz="4" w:space="0" w:color="000000"/>
              <w:left w:val="single" w:sz="4" w:space="0" w:color="000000"/>
              <w:bottom w:val="single" w:sz="4" w:space="0" w:color="000000"/>
              <w:right w:val="single" w:sz="4" w:space="0" w:color="000000"/>
            </w:tcBorders>
            <w:shd w:val="clear" w:color="auto" w:fill="D9D9D9"/>
          </w:tcPr>
          <w:p w14:paraId="0398DB37" w14:textId="77777777" w:rsidR="00B5573C" w:rsidRDefault="00E65860">
            <w:pPr>
              <w:rPr>
                <w:b/>
                <w:color w:val="000000"/>
              </w:rPr>
            </w:pPr>
            <w:r>
              <w:rPr>
                <w:b/>
                <w:color w:val="000000"/>
                <w:u w:val="single"/>
              </w:rPr>
              <w:t>IMPORTANTE</w:t>
            </w:r>
            <w:r>
              <w:rPr>
                <w:b/>
                <w:color w:val="000000"/>
              </w:rPr>
              <w:t>:</w:t>
            </w:r>
          </w:p>
          <w:p w14:paraId="1A1E8F25" w14:textId="77777777" w:rsidR="00B5573C" w:rsidRDefault="00E65860">
            <w:pPr>
              <w:jc w:val="both"/>
              <w:rPr>
                <w:color w:val="000000"/>
              </w:rPr>
            </w:pPr>
            <w:r>
              <w:t xml:space="preserve">Sólo podrán apelar quienes hayan completado íntegramente su formulario de postulación </w:t>
            </w:r>
            <w:r>
              <w:rPr>
                <w:b/>
              </w:rPr>
              <w:t>(Ficha de inscripción + Proyecto de Negocio y Estructura de Costos)</w:t>
            </w:r>
            <w:r>
              <w:t xml:space="preserve"> ya que, si bien se podrá acceder al formulario para su envío, no se podrá hacer ninguna modificación en éste.</w:t>
            </w:r>
          </w:p>
        </w:tc>
      </w:tr>
    </w:tbl>
    <w:p w14:paraId="6AD1DC4E" w14:textId="77777777" w:rsidR="00B5573C" w:rsidRDefault="00B5573C">
      <w:pPr>
        <w:rPr>
          <w:color w:val="FF0000"/>
        </w:rPr>
      </w:pPr>
    </w:p>
    <w:p w14:paraId="0FFD8DA1" w14:textId="77777777" w:rsidR="00B5573C" w:rsidRDefault="00E65860">
      <w:pPr>
        <w:jc w:val="both"/>
        <w:rPr>
          <w:b/>
        </w:rPr>
      </w:pPr>
      <w:r>
        <w:rPr>
          <w:b/>
        </w:rPr>
        <w:t>Requisitos de admisibilidad manual:</w:t>
      </w:r>
    </w:p>
    <w:p w14:paraId="0D2F258B" w14:textId="77777777" w:rsidR="00B5573C" w:rsidRDefault="00B5573C">
      <w:pPr>
        <w:jc w:val="both"/>
        <w:rPr>
          <w:color w:val="FF0000"/>
        </w:rPr>
      </w:pPr>
    </w:p>
    <w:p w14:paraId="64C006FB" w14:textId="77777777" w:rsidR="00B5573C" w:rsidRDefault="00E65860" w:rsidP="003C1290">
      <w:pPr>
        <w:numPr>
          <w:ilvl w:val="0"/>
          <w:numId w:val="22"/>
        </w:numPr>
        <w:pBdr>
          <w:top w:val="nil"/>
          <w:left w:val="nil"/>
          <w:bottom w:val="nil"/>
          <w:right w:val="nil"/>
          <w:between w:val="nil"/>
        </w:pBdr>
        <w:ind w:left="709" w:hanging="425"/>
        <w:jc w:val="both"/>
      </w:pPr>
      <w:r>
        <w:rPr>
          <w:color w:val="000000"/>
        </w:rPr>
        <w:t xml:space="preserve">No tener inscripción vigente en el Registro Nacional de Deudores de Pensiones de Alimentos en calidad de deudor/a de alimentos, según lo dispuesto en la Ley </w:t>
      </w:r>
      <w:proofErr w:type="spellStart"/>
      <w:r>
        <w:rPr>
          <w:color w:val="000000"/>
        </w:rPr>
        <w:t>N°</w:t>
      </w:r>
      <w:proofErr w:type="spellEnd"/>
      <w:r>
        <w:rPr>
          <w:color w:val="000000"/>
        </w:rPr>
        <w:t xml:space="preserve"> 21.389. Sercotec validará nuevamente esta condición al momento de formalizar.</w:t>
      </w:r>
    </w:p>
    <w:p w14:paraId="35D8C1F2" w14:textId="77777777" w:rsidR="00B5573C" w:rsidRPr="00FE622C" w:rsidRDefault="00E65860" w:rsidP="003C1290">
      <w:pPr>
        <w:numPr>
          <w:ilvl w:val="0"/>
          <w:numId w:val="22"/>
        </w:numPr>
        <w:shd w:val="clear" w:color="auto" w:fill="FFFFFF"/>
        <w:ind w:left="709" w:hanging="425"/>
        <w:jc w:val="both"/>
      </w:pPr>
      <w:bookmarkStart w:id="17" w:name="_ccth1bkhoygg" w:colFirst="0" w:colLast="0"/>
      <w:bookmarkEnd w:id="17"/>
      <w:r w:rsidRPr="00FE622C">
        <w:t>Contar con documentación oficial que acredite estar en poder de Declaración Minera, Proyectos Explotación y Cierre o Proyecto Minero SERNAGEOMIN en la región de la presente convocatoria, vigentes durante el año 2025</w:t>
      </w:r>
      <w:r w:rsidRPr="00FE622C">
        <w:rPr>
          <w:vertAlign w:val="superscript"/>
        </w:rPr>
        <w:footnoteReference w:id="18"/>
      </w:r>
      <w:r w:rsidRPr="00FE622C">
        <w:t>. Este requisito será verificado con información provista por el Ministerio de Minería, SERNAGEOMIN o con quien corresponda.</w:t>
      </w:r>
    </w:p>
    <w:p w14:paraId="579536EE" w14:textId="77777777" w:rsidR="00B5573C" w:rsidRPr="00FE622C" w:rsidRDefault="00E65860" w:rsidP="003C1290">
      <w:pPr>
        <w:numPr>
          <w:ilvl w:val="0"/>
          <w:numId w:val="22"/>
        </w:numPr>
        <w:shd w:val="clear" w:color="auto" w:fill="FFFFFF"/>
        <w:ind w:left="709" w:hanging="425"/>
        <w:jc w:val="both"/>
      </w:pPr>
      <w:r w:rsidRPr="00FE622C">
        <w:t>No tener rendiciones pendientes con la Subsecretaría de Minería a la fecha de inicio de la convocatoria. Este requisito será verificado con información provista por el Ministerio de Minería, SERNAGEOMIN o con quien corresponda.</w:t>
      </w:r>
    </w:p>
    <w:p w14:paraId="12693662" w14:textId="77777777" w:rsidR="00B5573C" w:rsidRPr="00FE622C" w:rsidRDefault="00E65860" w:rsidP="003C1290">
      <w:pPr>
        <w:numPr>
          <w:ilvl w:val="0"/>
          <w:numId w:val="22"/>
        </w:numPr>
        <w:pBdr>
          <w:top w:val="nil"/>
          <w:left w:val="nil"/>
          <w:bottom w:val="nil"/>
          <w:right w:val="nil"/>
          <w:between w:val="nil"/>
        </w:pBdr>
        <w:ind w:left="709" w:hanging="425"/>
        <w:jc w:val="both"/>
      </w:pPr>
      <w:r w:rsidRPr="00FE622C">
        <w:rPr>
          <w:color w:val="000000"/>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 Este requisito será verificado con información provista por el Ministerio de Minería, SERNAGEOMIN o con quien corresponda.</w:t>
      </w:r>
    </w:p>
    <w:p w14:paraId="695812FC" w14:textId="77777777" w:rsidR="00B5573C" w:rsidRDefault="00B5573C">
      <w:pPr>
        <w:shd w:val="clear" w:color="auto" w:fill="FFFFFF"/>
        <w:ind w:left="720"/>
        <w:jc w:val="both"/>
        <w:rPr>
          <w:highlight w:val="cyan"/>
        </w:rPr>
      </w:pPr>
    </w:p>
    <w:p w14:paraId="72DD2F07" w14:textId="77777777" w:rsidR="00B5573C" w:rsidRDefault="00B5573C">
      <w:pPr>
        <w:pBdr>
          <w:top w:val="nil"/>
          <w:left w:val="nil"/>
          <w:bottom w:val="nil"/>
          <w:right w:val="nil"/>
          <w:between w:val="nil"/>
        </w:pBdr>
        <w:rPr>
          <w:b/>
          <w:color w:val="000000"/>
        </w:rPr>
      </w:pPr>
    </w:p>
    <w:p w14:paraId="2A620572" w14:textId="67AD9B4D" w:rsidR="00B5573C" w:rsidRDefault="00E65860">
      <w:pPr>
        <w:jc w:val="both"/>
      </w:pPr>
      <w:r>
        <w:t xml:space="preserve">El Agente Operador procederá a revisar el cumplimiento de requisitos de admisibilidad manual, a todos/as aquellos/as </w:t>
      </w:r>
      <w:r w:rsidR="008D2433">
        <w:t>productores y productoras</w:t>
      </w:r>
      <w:r>
        <w:t xml:space="preserve"> que hayan enviado su postulación. El no cumplimiento de alguno de ellos según verificación respectiva dará lugar a la eliminación del/la postulante del proceso, en cuyo caso Sercotec le comunicará dicha situación vía correo electrónico. Los requisitos, junto a sus medios de verificación, se identifican y describen en el </w:t>
      </w:r>
      <w:r>
        <w:rPr>
          <w:b/>
        </w:rPr>
        <w:t xml:space="preserve">Anexo </w:t>
      </w:r>
      <w:proofErr w:type="spellStart"/>
      <w:r>
        <w:rPr>
          <w:b/>
        </w:rPr>
        <w:t>N°</w:t>
      </w:r>
      <w:proofErr w:type="spellEnd"/>
      <w:r>
        <w:rPr>
          <w:b/>
        </w:rPr>
        <w:t xml:space="preserve"> 1</w:t>
      </w:r>
      <w:r>
        <w:t>.</w:t>
      </w:r>
    </w:p>
    <w:p w14:paraId="0D77C175" w14:textId="77777777" w:rsidR="00B5573C" w:rsidRDefault="00B5573C">
      <w:pPr>
        <w:pBdr>
          <w:top w:val="nil"/>
          <w:left w:val="nil"/>
          <w:bottom w:val="nil"/>
          <w:right w:val="nil"/>
          <w:between w:val="nil"/>
        </w:pBdr>
        <w:rPr>
          <w:b/>
          <w:color w:val="000000"/>
        </w:rPr>
      </w:pPr>
    </w:p>
    <w:p w14:paraId="46454D37" w14:textId="77777777" w:rsidR="00B5573C" w:rsidRDefault="00B5573C">
      <w:pPr>
        <w:pBdr>
          <w:top w:val="nil"/>
          <w:left w:val="nil"/>
          <w:bottom w:val="nil"/>
          <w:right w:val="nil"/>
          <w:between w:val="nil"/>
        </w:pBdr>
        <w:rPr>
          <w:b/>
          <w:color w:val="000000"/>
        </w:rPr>
      </w:pPr>
    </w:p>
    <w:p w14:paraId="6BB01B28" w14:textId="4A43BE0D" w:rsidR="00B5573C" w:rsidRDefault="00E65860">
      <w:pPr>
        <w:jc w:val="both"/>
        <w:rPr>
          <w:u w:val="single"/>
        </w:rPr>
      </w:pPr>
      <w:r>
        <w:rPr>
          <w:b/>
          <w:u w:val="single"/>
        </w:rPr>
        <w:t>2.3.4 Formulario Proyecto de Negocio</w:t>
      </w:r>
      <w:r w:rsidR="00C737D4">
        <w:rPr>
          <w:b/>
          <w:u w:val="single"/>
        </w:rPr>
        <w:t xml:space="preserve"> Minero</w:t>
      </w:r>
    </w:p>
    <w:p w14:paraId="5E0EC81D" w14:textId="77777777" w:rsidR="00B5573C" w:rsidRDefault="00B5573C">
      <w:pPr>
        <w:jc w:val="both"/>
      </w:pPr>
    </w:p>
    <w:p w14:paraId="781FE0AA" w14:textId="13BDDE77" w:rsidR="00B5573C" w:rsidRDefault="00E65860">
      <w:pPr>
        <w:jc w:val="both"/>
      </w:pPr>
      <w:r>
        <w:t>Completar el formulario de proyecto para Implementar un Negocio</w:t>
      </w:r>
      <w:r w:rsidR="00C737D4">
        <w:t xml:space="preserve"> Minero</w:t>
      </w:r>
      <w:r>
        <w:t xml:space="preserve">, el cual es un instrumento elaborado por Sercotec, cuyo objeto es describir el negocio que desea llevar a cabo el/la </w:t>
      </w:r>
      <w:r w:rsidR="00BE21DC">
        <w:t>productor</w:t>
      </w:r>
      <w:r>
        <w:t>/a interesado/a. Este instrumento se compone de los siguientes ámbitos:</w:t>
      </w:r>
    </w:p>
    <w:p w14:paraId="79FADBAE" w14:textId="77777777" w:rsidR="00B5573C" w:rsidRDefault="00B5573C">
      <w:pPr>
        <w:jc w:val="both"/>
      </w:pPr>
    </w:p>
    <w:p w14:paraId="27CAA137" w14:textId="77777777" w:rsidR="00B5573C" w:rsidRDefault="00B5573C">
      <w:pPr>
        <w:jc w:val="both"/>
      </w:pPr>
    </w:p>
    <w:tbl>
      <w:tblPr>
        <w:tblStyle w:val="a3"/>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7AE49E50" w14:textId="77777777">
        <w:trPr>
          <w:jc w:val="center"/>
        </w:trPr>
        <w:tc>
          <w:tcPr>
            <w:tcW w:w="567" w:type="dxa"/>
            <w:shd w:val="clear" w:color="auto" w:fill="366091"/>
            <w:vAlign w:val="center"/>
          </w:tcPr>
          <w:p w14:paraId="23979053"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088895B9" w14:textId="77777777" w:rsidR="00B5573C" w:rsidRDefault="00E65860">
            <w:pPr>
              <w:jc w:val="both"/>
              <w:rPr>
                <w:b/>
                <w:color w:val="FFFFFF"/>
                <w:sz w:val="20"/>
                <w:szCs w:val="20"/>
              </w:rPr>
            </w:pPr>
            <w:r>
              <w:rPr>
                <w:b/>
                <w:color w:val="FFFFFF"/>
                <w:sz w:val="20"/>
                <w:szCs w:val="20"/>
              </w:rPr>
              <w:t>ÁMBITO</w:t>
            </w:r>
          </w:p>
        </w:tc>
      </w:tr>
      <w:tr w:rsidR="00B5573C" w14:paraId="22BF4509" w14:textId="77777777">
        <w:trPr>
          <w:jc w:val="center"/>
        </w:trPr>
        <w:tc>
          <w:tcPr>
            <w:tcW w:w="567" w:type="dxa"/>
            <w:shd w:val="clear" w:color="auto" w:fill="auto"/>
            <w:vAlign w:val="center"/>
          </w:tcPr>
          <w:p w14:paraId="2F9A6789" w14:textId="77777777" w:rsidR="00B5573C" w:rsidRDefault="00E65860">
            <w:pPr>
              <w:jc w:val="center"/>
              <w:rPr>
                <w:sz w:val="20"/>
                <w:szCs w:val="20"/>
              </w:rPr>
            </w:pPr>
            <w:r>
              <w:rPr>
                <w:sz w:val="20"/>
                <w:szCs w:val="20"/>
              </w:rPr>
              <w:t>1</w:t>
            </w:r>
          </w:p>
        </w:tc>
        <w:tc>
          <w:tcPr>
            <w:tcW w:w="4332" w:type="dxa"/>
            <w:shd w:val="clear" w:color="auto" w:fill="auto"/>
            <w:vAlign w:val="center"/>
          </w:tcPr>
          <w:p w14:paraId="5182D201" w14:textId="77777777" w:rsidR="00B5573C" w:rsidRDefault="00E65860">
            <w:pPr>
              <w:jc w:val="both"/>
              <w:rPr>
                <w:sz w:val="20"/>
                <w:szCs w:val="20"/>
              </w:rPr>
            </w:pPr>
            <w:r>
              <w:rPr>
                <w:sz w:val="20"/>
                <w:szCs w:val="20"/>
              </w:rPr>
              <w:t>Poderes de Compra</w:t>
            </w:r>
          </w:p>
        </w:tc>
      </w:tr>
      <w:tr w:rsidR="00B5573C" w14:paraId="2B2CB0A0" w14:textId="77777777">
        <w:trPr>
          <w:jc w:val="center"/>
        </w:trPr>
        <w:tc>
          <w:tcPr>
            <w:tcW w:w="567" w:type="dxa"/>
            <w:shd w:val="clear" w:color="auto" w:fill="auto"/>
            <w:vAlign w:val="center"/>
          </w:tcPr>
          <w:p w14:paraId="1EC8277D" w14:textId="77777777" w:rsidR="00B5573C" w:rsidRDefault="00E65860">
            <w:pPr>
              <w:jc w:val="center"/>
              <w:rPr>
                <w:sz w:val="20"/>
                <w:szCs w:val="20"/>
              </w:rPr>
            </w:pPr>
            <w:r>
              <w:rPr>
                <w:sz w:val="20"/>
                <w:szCs w:val="20"/>
              </w:rPr>
              <w:t>2</w:t>
            </w:r>
          </w:p>
        </w:tc>
        <w:tc>
          <w:tcPr>
            <w:tcW w:w="4332" w:type="dxa"/>
            <w:shd w:val="clear" w:color="auto" w:fill="auto"/>
            <w:vAlign w:val="center"/>
          </w:tcPr>
          <w:p w14:paraId="7F9FA93E" w14:textId="77777777" w:rsidR="00B5573C" w:rsidRDefault="00E65860">
            <w:pPr>
              <w:jc w:val="both"/>
              <w:rPr>
                <w:sz w:val="20"/>
                <w:szCs w:val="20"/>
              </w:rPr>
            </w:pPr>
            <w:r>
              <w:rPr>
                <w:sz w:val="20"/>
                <w:szCs w:val="20"/>
              </w:rPr>
              <w:t>Importancia de mi trabajo</w:t>
            </w:r>
          </w:p>
        </w:tc>
      </w:tr>
      <w:tr w:rsidR="00B5573C" w14:paraId="3B7E26B5" w14:textId="77777777">
        <w:trPr>
          <w:jc w:val="center"/>
        </w:trPr>
        <w:tc>
          <w:tcPr>
            <w:tcW w:w="567" w:type="dxa"/>
            <w:shd w:val="clear" w:color="auto" w:fill="auto"/>
            <w:vAlign w:val="center"/>
          </w:tcPr>
          <w:p w14:paraId="6C80C2C3" w14:textId="77777777" w:rsidR="00B5573C" w:rsidRDefault="00E65860">
            <w:pPr>
              <w:jc w:val="center"/>
              <w:rPr>
                <w:sz w:val="20"/>
                <w:szCs w:val="20"/>
              </w:rPr>
            </w:pPr>
            <w:r>
              <w:rPr>
                <w:sz w:val="20"/>
                <w:szCs w:val="20"/>
              </w:rPr>
              <w:t>3</w:t>
            </w:r>
          </w:p>
        </w:tc>
        <w:tc>
          <w:tcPr>
            <w:tcW w:w="4332" w:type="dxa"/>
            <w:shd w:val="clear" w:color="auto" w:fill="auto"/>
            <w:vAlign w:val="center"/>
          </w:tcPr>
          <w:p w14:paraId="22BCAE79" w14:textId="77777777" w:rsidR="00B5573C" w:rsidRDefault="00E65860">
            <w:pPr>
              <w:jc w:val="both"/>
              <w:rPr>
                <w:sz w:val="20"/>
                <w:szCs w:val="20"/>
              </w:rPr>
            </w:pPr>
            <w:r>
              <w:rPr>
                <w:sz w:val="20"/>
                <w:szCs w:val="20"/>
              </w:rPr>
              <w:t>Cómo me relaciono con el poder de compra</w:t>
            </w:r>
          </w:p>
        </w:tc>
      </w:tr>
      <w:tr w:rsidR="00B5573C" w14:paraId="499136A6" w14:textId="77777777">
        <w:trPr>
          <w:jc w:val="center"/>
        </w:trPr>
        <w:tc>
          <w:tcPr>
            <w:tcW w:w="567" w:type="dxa"/>
            <w:shd w:val="clear" w:color="auto" w:fill="auto"/>
            <w:vAlign w:val="center"/>
          </w:tcPr>
          <w:p w14:paraId="719FC3EB" w14:textId="77777777" w:rsidR="00B5573C" w:rsidRDefault="00E65860">
            <w:pPr>
              <w:jc w:val="center"/>
              <w:rPr>
                <w:sz w:val="20"/>
                <w:szCs w:val="20"/>
              </w:rPr>
            </w:pPr>
            <w:r>
              <w:rPr>
                <w:sz w:val="20"/>
                <w:szCs w:val="20"/>
              </w:rPr>
              <w:t>4</w:t>
            </w:r>
          </w:p>
        </w:tc>
        <w:tc>
          <w:tcPr>
            <w:tcW w:w="4332" w:type="dxa"/>
            <w:shd w:val="clear" w:color="auto" w:fill="auto"/>
            <w:vAlign w:val="center"/>
          </w:tcPr>
          <w:p w14:paraId="192C0A3B" w14:textId="77777777" w:rsidR="00B5573C" w:rsidRDefault="00E65860">
            <w:pPr>
              <w:jc w:val="both"/>
              <w:rPr>
                <w:sz w:val="20"/>
                <w:szCs w:val="20"/>
              </w:rPr>
            </w:pPr>
            <w:r>
              <w:rPr>
                <w:sz w:val="20"/>
                <w:szCs w:val="20"/>
              </w:rPr>
              <w:t>Ingresos</w:t>
            </w:r>
          </w:p>
        </w:tc>
      </w:tr>
      <w:tr w:rsidR="00B5573C" w14:paraId="4DE4DE83" w14:textId="77777777">
        <w:trPr>
          <w:jc w:val="center"/>
        </w:trPr>
        <w:tc>
          <w:tcPr>
            <w:tcW w:w="567" w:type="dxa"/>
            <w:tcBorders>
              <w:bottom w:val="single" w:sz="4" w:space="0" w:color="000000"/>
            </w:tcBorders>
            <w:shd w:val="clear" w:color="auto" w:fill="auto"/>
            <w:vAlign w:val="center"/>
          </w:tcPr>
          <w:p w14:paraId="62EA6781"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55919A9A" w14:textId="77777777" w:rsidR="00B5573C" w:rsidRDefault="00E65860">
            <w:pPr>
              <w:jc w:val="both"/>
              <w:rPr>
                <w:sz w:val="20"/>
                <w:szCs w:val="20"/>
              </w:rPr>
            </w:pPr>
            <w:r>
              <w:rPr>
                <w:sz w:val="20"/>
                <w:szCs w:val="20"/>
              </w:rPr>
              <w:t>Qué necesito para producir</w:t>
            </w:r>
          </w:p>
        </w:tc>
      </w:tr>
      <w:tr w:rsidR="00B5573C" w14:paraId="51144F14" w14:textId="77777777">
        <w:trPr>
          <w:jc w:val="center"/>
        </w:trPr>
        <w:tc>
          <w:tcPr>
            <w:tcW w:w="567" w:type="dxa"/>
            <w:tcBorders>
              <w:bottom w:val="single" w:sz="4" w:space="0" w:color="000000"/>
            </w:tcBorders>
            <w:shd w:val="clear" w:color="auto" w:fill="auto"/>
            <w:vAlign w:val="center"/>
          </w:tcPr>
          <w:p w14:paraId="603915E3"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09099E8D" w14:textId="77777777" w:rsidR="00B5573C" w:rsidRDefault="00E65860">
            <w:pPr>
              <w:jc w:val="both"/>
              <w:rPr>
                <w:sz w:val="20"/>
                <w:szCs w:val="20"/>
              </w:rPr>
            </w:pPr>
            <w:r>
              <w:rPr>
                <w:sz w:val="20"/>
                <w:szCs w:val="20"/>
              </w:rPr>
              <w:t>Acciones/actividades clave</w:t>
            </w:r>
          </w:p>
        </w:tc>
      </w:tr>
      <w:tr w:rsidR="00B5573C" w14:paraId="000C7041" w14:textId="77777777">
        <w:trPr>
          <w:jc w:val="center"/>
        </w:trPr>
        <w:tc>
          <w:tcPr>
            <w:tcW w:w="567" w:type="dxa"/>
            <w:tcBorders>
              <w:bottom w:val="single" w:sz="4" w:space="0" w:color="000000"/>
            </w:tcBorders>
            <w:shd w:val="clear" w:color="auto" w:fill="auto"/>
            <w:vAlign w:val="center"/>
          </w:tcPr>
          <w:p w14:paraId="132A9387"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636A4CAD" w14:textId="77777777" w:rsidR="00B5573C" w:rsidRDefault="00E65860">
            <w:pPr>
              <w:jc w:val="both"/>
              <w:rPr>
                <w:sz w:val="20"/>
                <w:szCs w:val="20"/>
              </w:rPr>
            </w:pPr>
            <w:r>
              <w:rPr>
                <w:sz w:val="20"/>
                <w:szCs w:val="20"/>
              </w:rPr>
              <w:t>Costos</w:t>
            </w:r>
          </w:p>
        </w:tc>
      </w:tr>
      <w:tr w:rsidR="00B5573C" w14:paraId="6F896B86" w14:textId="77777777">
        <w:trPr>
          <w:jc w:val="center"/>
        </w:trPr>
        <w:tc>
          <w:tcPr>
            <w:tcW w:w="567" w:type="dxa"/>
            <w:shd w:val="clear" w:color="auto" w:fill="auto"/>
            <w:vAlign w:val="center"/>
          </w:tcPr>
          <w:p w14:paraId="783B1433" w14:textId="77777777" w:rsidR="00B5573C" w:rsidRDefault="00E65860">
            <w:pPr>
              <w:jc w:val="center"/>
              <w:rPr>
                <w:sz w:val="20"/>
                <w:szCs w:val="20"/>
              </w:rPr>
            </w:pPr>
            <w:r>
              <w:rPr>
                <w:sz w:val="20"/>
                <w:szCs w:val="20"/>
              </w:rPr>
              <w:t>8</w:t>
            </w:r>
          </w:p>
        </w:tc>
        <w:tc>
          <w:tcPr>
            <w:tcW w:w="4332" w:type="dxa"/>
            <w:shd w:val="clear" w:color="auto" w:fill="auto"/>
            <w:vAlign w:val="center"/>
          </w:tcPr>
          <w:p w14:paraId="0D82D747" w14:textId="77777777" w:rsidR="00B5573C" w:rsidRDefault="00E65860">
            <w:pPr>
              <w:jc w:val="both"/>
              <w:rPr>
                <w:sz w:val="20"/>
                <w:szCs w:val="20"/>
              </w:rPr>
            </w:pPr>
            <w:r>
              <w:rPr>
                <w:sz w:val="20"/>
                <w:szCs w:val="20"/>
              </w:rPr>
              <w:t>Alianzas y/o asociatividad.</w:t>
            </w:r>
          </w:p>
        </w:tc>
      </w:tr>
      <w:tr w:rsidR="00B5573C" w14:paraId="272D2CB3" w14:textId="77777777">
        <w:trPr>
          <w:jc w:val="center"/>
        </w:trPr>
        <w:tc>
          <w:tcPr>
            <w:tcW w:w="567" w:type="dxa"/>
            <w:shd w:val="clear" w:color="auto" w:fill="auto"/>
            <w:vAlign w:val="center"/>
          </w:tcPr>
          <w:p w14:paraId="05EEDE62" w14:textId="77777777" w:rsidR="00B5573C" w:rsidRDefault="00E65860">
            <w:pPr>
              <w:jc w:val="center"/>
              <w:rPr>
                <w:sz w:val="20"/>
                <w:szCs w:val="20"/>
              </w:rPr>
            </w:pPr>
            <w:r>
              <w:rPr>
                <w:sz w:val="20"/>
                <w:szCs w:val="20"/>
              </w:rPr>
              <w:t>9</w:t>
            </w:r>
          </w:p>
        </w:tc>
        <w:tc>
          <w:tcPr>
            <w:tcW w:w="4332" w:type="dxa"/>
            <w:shd w:val="clear" w:color="auto" w:fill="auto"/>
            <w:vAlign w:val="center"/>
          </w:tcPr>
          <w:p w14:paraId="37D5FBE4" w14:textId="77777777" w:rsidR="00B5573C" w:rsidRDefault="00E65860">
            <w:pPr>
              <w:jc w:val="both"/>
              <w:rPr>
                <w:sz w:val="20"/>
                <w:szCs w:val="20"/>
              </w:rPr>
            </w:pPr>
            <w:r>
              <w:rPr>
                <w:sz w:val="20"/>
                <w:szCs w:val="20"/>
              </w:rPr>
              <w:t>Sustentabilidad</w:t>
            </w:r>
          </w:p>
        </w:tc>
      </w:tr>
      <w:tr w:rsidR="00B5573C" w14:paraId="51A4B315" w14:textId="77777777">
        <w:trPr>
          <w:jc w:val="center"/>
        </w:trPr>
        <w:tc>
          <w:tcPr>
            <w:tcW w:w="567" w:type="dxa"/>
            <w:tcBorders>
              <w:bottom w:val="single" w:sz="4" w:space="0" w:color="000000"/>
            </w:tcBorders>
            <w:shd w:val="clear" w:color="auto" w:fill="auto"/>
            <w:vAlign w:val="center"/>
          </w:tcPr>
          <w:p w14:paraId="0B18A4D3" w14:textId="77777777" w:rsidR="00B5573C" w:rsidRDefault="00E65860">
            <w:pPr>
              <w:jc w:val="center"/>
              <w:rPr>
                <w:sz w:val="20"/>
                <w:szCs w:val="20"/>
              </w:rPr>
            </w:pPr>
            <w:r>
              <w:rPr>
                <w:sz w:val="20"/>
                <w:szCs w:val="20"/>
              </w:rPr>
              <w:t>10</w:t>
            </w:r>
          </w:p>
        </w:tc>
        <w:tc>
          <w:tcPr>
            <w:tcW w:w="4332" w:type="dxa"/>
            <w:tcBorders>
              <w:bottom w:val="single" w:sz="4" w:space="0" w:color="000000"/>
            </w:tcBorders>
            <w:shd w:val="clear" w:color="auto" w:fill="auto"/>
            <w:vAlign w:val="center"/>
          </w:tcPr>
          <w:p w14:paraId="4B77E54E" w14:textId="77777777" w:rsidR="00B5573C" w:rsidRDefault="00E65860">
            <w:pPr>
              <w:jc w:val="both"/>
              <w:rPr>
                <w:sz w:val="20"/>
                <w:szCs w:val="20"/>
              </w:rPr>
            </w:pPr>
            <w:r>
              <w:rPr>
                <w:sz w:val="20"/>
                <w:szCs w:val="20"/>
              </w:rPr>
              <w:t>Coherencia Global del Proyecto de Negocio</w:t>
            </w:r>
          </w:p>
        </w:tc>
      </w:tr>
    </w:tbl>
    <w:p w14:paraId="36770CFD" w14:textId="77777777" w:rsidR="00B5573C" w:rsidRDefault="00B5573C">
      <w:pPr>
        <w:jc w:val="both"/>
      </w:pPr>
    </w:p>
    <w:p w14:paraId="103A1004" w14:textId="77777777" w:rsidR="00B5573C" w:rsidRDefault="00B5573C">
      <w:pPr>
        <w:jc w:val="both"/>
      </w:pPr>
    </w:p>
    <w:p w14:paraId="1E853595" w14:textId="77777777" w:rsidR="00B5573C" w:rsidRDefault="00B5573C">
      <w:pPr>
        <w:jc w:val="both"/>
      </w:pPr>
    </w:p>
    <w:p w14:paraId="77655D95" w14:textId="77777777" w:rsidR="00B5573C" w:rsidRDefault="00E65860">
      <w:pPr>
        <w:jc w:val="both"/>
      </w:pPr>
      <w:r>
        <w:t xml:space="preserve">El detalle de cada ámbito y sus ponderaciones, se encuentran establecidos en el </w:t>
      </w:r>
      <w:r>
        <w:rPr>
          <w:b/>
        </w:rPr>
        <w:t>Anexo N°6.</w:t>
      </w:r>
    </w:p>
    <w:p w14:paraId="06C40FC6" w14:textId="77777777" w:rsidR="00B5573C" w:rsidRDefault="00B5573C">
      <w:pPr>
        <w:pBdr>
          <w:top w:val="nil"/>
          <w:left w:val="nil"/>
          <w:bottom w:val="nil"/>
          <w:right w:val="nil"/>
          <w:between w:val="nil"/>
        </w:pBdr>
        <w:shd w:val="clear" w:color="auto" w:fill="FFFFFF"/>
        <w:jc w:val="both"/>
        <w:rPr>
          <w:color w:val="000000"/>
        </w:rPr>
      </w:pPr>
    </w:p>
    <w:p w14:paraId="2A9DCF1C" w14:textId="3DD6D0F9" w:rsidR="00B5573C" w:rsidRDefault="00E65860">
      <w:pPr>
        <w:pBdr>
          <w:top w:val="nil"/>
          <w:left w:val="nil"/>
          <w:bottom w:val="nil"/>
          <w:right w:val="nil"/>
          <w:between w:val="nil"/>
        </w:pBdr>
        <w:shd w:val="clear" w:color="auto" w:fill="FFFFFF"/>
        <w:jc w:val="both"/>
        <w:rPr>
          <w:color w:val="000000"/>
        </w:rPr>
      </w:pPr>
      <w:r>
        <w:rPr>
          <w:color w:val="000000"/>
        </w:rPr>
        <w:t xml:space="preserve">Para </w:t>
      </w:r>
      <w:proofErr w:type="gramStart"/>
      <w:r>
        <w:rPr>
          <w:color w:val="000000"/>
        </w:rPr>
        <w:t>mayor información</w:t>
      </w:r>
      <w:proofErr w:type="gramEnd"/>
      <w:r>
        <w:rPr>
          <w:color w:val="000000"/>
        </w:rPr>
        <w:t xml:space="preserve"> respecto a cómo abordar el criterio de sustentabilidad en un proyecto de negocio, favor ver </w:t>
      </w:r>
      <w:r>
        <w:t>cápsula</w:t>
      </w:r>
      <w:r>
        <w:rPr>
          <w:color w:val="000000"/>
        </w:rPr>
        <w:t xml:space="preserve"> sobre Economía Circular</w:t>
      </w:r>
      <w:r>
        <w:rPr>
          <w:b/>
          <w:color w:val="000000"/>
          <w:vertAlign w:val="superscript"/>
        </w:rPr>
        <w:footnoteReference w:id="19"/>
      </w:r>
      <w:r>
        <w:rPr>
          <w:color w:val="000000"/>
        </w:rPr>
        <w:t xml:space="preserve"> y Guía de Proyectos Sustentables para </w:t>
      </w:r>
      <w:proofErr w:type="spellStart"/>
      <w:r>
        <w:rPr>
          <w:color w:val="000000"/>
        </w:rPr>
        <w:t>Mipes</w:t>
      </w:r>
      <w:proofErr w:type="spellEnd"/>
      <w:r>
        <w:rPr>
          <w:color w:val="000000"/>
        </w:rPr>
        <w:t xml:space="preserve"> en </w:t>
      </w:r>
      <w:r>
        <w:rPr>
          <w:b/>
          <w:color w:val="000000"/>
        </w:rPr>
        <w:t>Anexo N°9</w:t>
      </w:r>
      <w:r>
        <w:rPr>
          <w:color w:val="000000"/>
        </w:rPr>
        <w:t>.</w:t>
      </w:r>
    </w:p>
    <w:p w14:paraId="751BBB1E" w14:textId="77777777" w:rsidR="00A84062" w:rsidRDefault="00A84062">
      <w:pPr>
        <w:pBdr>
          <w:top w:val="nil"/>
          <w:left w:val="nil"/>
          <w:bottom w:val="nil"/>
          <w:right w:val="nil"/>
          <w:between w:val="nil"/>
        </w:pBdr>
        <w:shd w:val="clear" w:color="auto" w:fill="FFFFFF"/>
        <w:jc w:val="both"/>
        <w:rPr>
          <w:color w:val="000000"/>
        </w:rPr>
      </w:pPr>
    </w:p>
    <w:p w14:paraId="031F3726" w14:textId="77777777" w:rsidR="00B5573C" w:rsidRDefault="00E65860">
      <w:pPr>
        <w:jc w:val="both"/>
        <w:rPr>
          <w:b/>
          <w:u w:val="single"/>
        </w:rPr>
      </w:pPr>
      <w:r>
        <w:rPr>
          <w:b/>
          <w:u w:val="single"/>
        </w:rPr>
        <w:t>2.3.5 Estructura de Costos (Presupuesto)</w:t>
      </w:r>
    </w:p>
    <w:p w14:paraId="5F935557" w14:textId="77777777" w:rsidR="00B5573C" w:rsidRDefault="00B5573C">
      <w:pPr>
        <w:jc w:val="both"/>
      </w:pPr>
    </w:p>
    <w:p w14:paraId="323DCEB7" w14:textId="77777777" w:rsidR="00B5573C" w:rsidRDefault="00E65860">
      <w:pPr>
        <w:jc w:val="both"/>
      </w:pPr>
      <w:r>
        <w:t>Completar un esquema y descripción general del presupuesto para la ejecución del proyecto de negocio que se quiere implementar, en base a los siguientes ítems:</w:t>
      </w:r>
    </w:p>
    <w:p w14:paraId="08300060" w14:textId="77777777" w:rsidR="00B5573C" w:rsidRDefault="00B5573C">
      <w:pPr>
        <w:jc w:val="both"/>
      </w:pPr>
    </w:p>
    <w:p w14:paraId="348B17B3"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Acciones de Gestión Empresarial.</w:t>
      </w:r>
    </w:p>
    <w:p w14:paraId="57190A0A" w14:textId="77777777" w:rsidR="00B5573C" w:rsidRDefault="00E65860">
      <w:pPr>
        <w:numPr>
          <w:ilvl w:val="0"/>
          <w:numId w:val="11"/>
        </w:numPr>
        <w:pBdr>
          <w:top w:val="nil"/>
          <w:left w:val="nil"/>
          <w:bottom w:val="nil"/>
          <w:right w:val="nil"/>
          <w:between w:val="nil"/>
        </w:pBdr>
        <w:ind w:left="1134" w:hanging="425"/>
        <w:jc w:val="both"/>
        <w:rPr>
          <w:color w:val="000000"/>
        </w:rPr>
      </w:pPr>
      <w:r>
        <w:rPr>
          <w:color w:val="000000"/>
        </w:rPr>
        <w:t>Inversiones.</w:t>
      </w:r>
    </w:p>
    <w:p w14:paraId="76A2FD91" w14:textId="77777777" w:rsidR="00B5573C" w:rsidRDefault="00B5573C">
      <w:pPr>
        <w:jc w:val="both"/>
      </w:pPr>
    </w:p>
    <w:p w14:paraId="65E69F01" w14:textId="13B79D2C" w:rsidR="00B5573C" w:rsidRDefault="00E65860">
      <w:pPr>
        <w:jc w:val="both"/>
      </w:pPr>
      <w:r>
        <w:t xml:space="preserve">Una vez realizados los puntos mencionados, se podrá enviar el </w:t>
      </w:r>
      <w:r>
        <w:rPr>
          <w:b/>
        </w:rPr>
        <w:t>Formulario de Postulación</w:t>
      </w:r>
      <w:r>
        <w:t xml:space="preserve"> a través de la plataforma, siempre y cuando el/la </w:t>
      </w:r>
      <w:r w:rsidR="003C1290">
        <w:t>productor</w:t>
      </w:r>
      <w:r>
        <w:t>/a cumpla con los requisitos de admisibilidad establecidos.</w:t>
      </w:r>
    </w:p>
    <w:p w14:paraId="5B6EE8F7" w14:textId="77777777" w:rsidR="00B5573C" w:rsidRDefault="00B5573C">
      <w:pPr>
        <w:jc w:val="both"/>
      </w:pPr>
    </w:p>
    <w:p w14:paraId="48EC3262" w14:textId="77777777" w:rsidR="00B5573C" w:rsidRDefault="00E65860">
      <w:pPr>
        <w:jc w:val="both"/>
      </w:pPr>
      <w:r>
        <w:t xml:space="preserve">Una vez enviado el Formulario de Postulación, el sistema remitirá un correo electrónico a la casilla del/la postulante registrado/a en </w:t>
      </w:r>
      <w:hyperlink r:id="rId13">
        <w:r w:rsidR="00B5573C">
          <w:rPr>
            <w:color w:val="0000FF"/>
            <w:u w:val="single"/>
          </w:rPr>
          <w:t>https://www.sercotec.cl/</w:t>
        </w:r>
      </w:hyperlink>
      <w:r>
        <w:t xml:space="preserve">, indicando la recepción exitosa de la postulación. </w:t>
      </w:r>
    </w:p>
    <w:p w14:paraId="2855AD99" w14:textId="77777777" w:rsidR="00B5573C" w:rsidRDefault="00B5573C">
      <w:pPr>
        <w:jc w:val="both"/>
      </w:pPr>
    </w:p>
    <w:p w14:paraId="79F191CF" w14:textId="77777777" w:rsidR="00B5573C" w:rsidRDefault="00E65860">
      <w:pPr>
        <w:jc w:val="both"/>
      </w:pPr>
      <w:r>
        <w:rPr>
          <w:b/>
        </w:rPr>
        <w:t>UNA VEZ ENVIADO EL FORMULARIO, NO PODRÁ SER MODIFICADO O REENVIADO</w:t>
      </w:r>
      <w:r>
        <w:t xml:space="preserve">. </w:t>
      </w:r>
    </w:p>
    <w:p w14:paraId="43739A20" w14:textId="77777777" w:rsidR="00B5573C" w:rsidRDefault="00B5573C">
      <w:pPr>
        <w:jc w:val="both"/>
      </w:pPr>
    </w:p>
    <w:tbl>
      <w:tblPr>
        <w:tblStyle w:val="a4"/>
        <w:tblW w:w="8694" w:type="dxa"/>
        <w:jc w:val="center"/>
        <w:tblInd w:w="0" w:type="dxa"/>
        <w:tblLayout w:type="fixed"/>
        <w:tblLook w:val="0400" w:firstRow="0" w:lastRow="0" w:firstColumn="0" w:lastColumn="0" w:noHBand="0" w:noVBand="1"/>
      </w:tblPr>
      <w:tblGrid>
        <w:gridCol w:w="8694"/>
      </w:tblGrid>
      <w:tr w:rsidR="00B5573C" w14:paraId="6CA0B5A0"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4EC9511" w14:textId="77777777" w:rsidR="00B5573C" w:rsidRDefault="00E65860">
            <w:pPr>
              <w:rPr>
                <w:b/>
              </w:rPr>
            </w:pPr>
            <w:r>
              <w:rPr>
                <w:b/>
                <w:u w:val="single"/>
              </w:rPr>
              <w:t>IMPORTANTE</w:t>
            </w:r>
            <w:r>
              <w:rPr>
                <w:b/>
              </w:rPr>
              <w:t>:</w:t>
            </w:r>
          </w:p>
          <w:p w14:paraId="431F860A" w14:textId="77777777" w:rsidR="00B5573C" w:rsidRDefault="00B5573C">
            <w:pPr>
              <w:jc w:val="center"/>
              <w:rPr>
                <w:b/>
              </w:rPr>
            </w:pPr>
          </w:p>
          <w:p w14:paraId="2B6617CF" w14:textId="77777777" w:rsidR="00B5573C" w:rsidRDefault="00E65860">
            <w:pPr>
              <w:jc w:val="both"/>
            </w:pPr>
            <w:r>
              <w:t xml:space="preserve">Cada Dirección Regional de Sercotec puede disponer de una o más convocatorias Emprende en el mismo año, por lo que los/as postulantes deben seleccionar el </w:t>
            </w:r>
            <w:r>
              <w:rPr>
                <w:b/>
              </w:rPr>
              <w:t xml:space="preserve">Formulario de Postulación </w:t>
            </w:r>
            <w:r>
              <w:t xml:space="preserve">correspondiente a </w:t>
            </w:r>
            <w:r>
              <w:rPr>
                <w:b/>
                <w:u w:val="single"/>
              </w:rPr>
              <w:t>la convocatoria a la cual desean postular</w:t>
            </w:r>
            <w:r>
              <w:rPr>
                <w:b/>
              </w:rPr>
              <w:t>.</w:t>
            </w:r>
          </w:p>
          <w:p w14:paraId="06AC2271" w14:textId="77777777" w:rsidR="00B5573C" w:rsidRDefault="00B5573C">
            <w:pPr>
              <w:jc w:val="both"/>
            </w:pPr>
          </w:p>
          <w:p w14:paraId="14B1EC0C" w14:textId="75BD5BCA" w:rsidR="00B5573C" w:rsidRDefault="00E65860">
            <w:pPr>
              <w:jc w:val="both"/>
              <w:rPr>
                <w:b/>
              </w:rPr>
            </w:pPr>
            <w:r>
              <w:t xml:space="preserve">Cada </w:t>
            </w:r>
            <w:r w:rsidR="00BE21DC">
              <w:t>productor</w:t>
            </w:r>
            <w:r>
              <w:t xml:space="preserve">/a podrá enviar solamente </w:t>
            </w:r>
            <w:r>
              <w:rPr>
                <w:b/>
              </w:rPr>
              <w:t>un</w:t>
            </w:r>
            <w:r>
              <w:t xml:space="preserve"> </w:t>
            </w:r>
            <w:r>
              <w:rPr>
                <w:b/>
              </w:rPr>
              <w:t>Formulario de Postulación.</w:t>
            </w:r>
            <w:r>
              <w:t xml:space="preserve"> La selección de la convocatoria y envío del </w:t>
            </w:r>
            <w:r>
              <w:rPr>
                <w:b/>
              </w:rPr>
              <w:t xml:space="preserve">formulario de postulación </w:t>
            </w:r>
            <w:r>
              <w:t>son de exclusiva responsabilidad del/la postulante.</w:t>
            </w:r>
          </w:p>
          <w:p w14:paraId="08B9352C" w14:textId="77777777" w:rsidR="00B5573C" w:rsidRDefault="00B5573C">
            <w:pPr>
              <w:jc w:val="both"/>
            </w:pPr>
          </w:p>
          <w:p w14:paraId="44397DED" w14:textId="77777777" w:rsidR="00B5573C" w:rsidRDefault="00E65860">
            <w:pPr>
              <w:jc w:val="both"/>
              <w:rPr>
                <w:color w:val="00B050"/>
              </w:rPr>
            </w:pPr>
            <w:r>
              <w:t>En caso de producirse una falla técnica en la plataforma informática, que impida la postulación, que acepte postulaciones improcedentes o provoque la pérdida de la información ingresada por los/as postulantes, ya sea durante el proceso de postulación o una vez cerrado el mismo, Sercotec podrá arbitrar las medidas que estime pertinentes para efectos de subsanar dicha situación, siempre que no afecten el principio de igualdad de los/as postulantes, ni signifiquen modificaciones a los objetivos del Programa, ni a los requisitos exigidos para su admisibilidad o formalización.</w:t>
            </w:r>
          </w:p>
        </w:tc>
      </w:tr>
    </w:tbl>
    <w:p w14:paraId="5FB2F055" w14:textId="77777777" w:rsidR="00B5573C" w:rsidRDefault="00B5573C">
      <w:pPr>
        <w:pBdr>
          <w:top w:val="nil"/>
          <w:left w:val="nil"/>
          <w:bottom w:val="nil"/>
          <w:right w:val="nil"/>
          <w:between w:val="nil"/>
        </w:pBdr>
        <w:rPr>
          <w:b/>
        </w:rPr>
      </w:pPr>
    </w:p>
    <w:p w14:paraId="6EBAE07E" w14:textId="77777777" w:rsidR="00B5573C" w:rsidRDefault="00B5573C">
      <w:pPr>
        <w:pBdr>
          <w:top w:val="nil"/>
          <w:left w:val="nil"/>
          <w:bottom w:val="nil"/>
          <w:right w:val="nil"/>
          <w:between w:val="nil"/>
        </w:pBdr>
        <w:rPr>
          <w:b/>
        </w:rPr>
      </w:pPr>
    </w:p>
    <w:p w14:paraId="12432608" w14:textId="77777777" w:rsidR="00B5573C" w:rsidRDefault="00E65860">
      <w:pPr>
        <w:pBdr>
          <w:top w:val="nil"/>
          <w:left w:val="nil"/>
          <w:bottom w:val="nil"/>
          <w:right w:val="nil"/>
          <w:between w:val="nil"/>
        </w:pBdr>
        <w:shd w:val="clear" w:color="auto" w:fill="FFFFFF"/>
        <w:jc w:val="both"/>
        <w:rPr>
          <w:b/>
          <w:color w:val="000000"/>
        </w:rPr>
      </w:pPr>
      <w:bookmarkStart w:id="18" w:name="_5xtfl0ub4uu7" w:colFirst="0" w:colLast="0"/>
      <w:bookmarkEnd w:id="18"/>
      <w:r>
        <w:rPr>
          <w:b/>
          <w:color w:val="000000"/>
        </w:rPr>
        <w:t>3. EVALUACIÓN Y SELECCIÓN</w:t>
      </w:r>
    </w:p>
    <w:p w14:paraId="3516B5E2" w14:textId="77777777" w:rsidR="00B5573C" w:rsidRDefault="00B5573C">
      <w:pPr>
        <w:pBdr>
          <w:top w:val="nil"/>
          <w:left w:val="nil"/>
          <w:bottom w:val="nil"/>
          <w:right w:val="nil"/>
          <w:between w:val="nil"/>
        </w:pBdr>
        <w:rPr>
          <w:b/>
          <w:color w:val="000000"/>
          <w:u w:val="single"/>
        </w:rPr>
      </w:pPr>
    </w:p>
    <w:p w14:paraId="434C62B0" w14:textId="77777777" w:rsidR="00B5573C" w:rsidRDefault="00E65860">
      <w:pPr>
        <w:pBdr>
          <w:top w:val="nil"/>
          <w:left w:val="nil"/>
          <w:bottom w:val="nil"/>
          <w:right w:val="nil"/>
          <w:between w:val="nil"/>
        </w:pBdr>
        <w:rPr>
          <w:b/>
          <w:color w:val="000000"/>
        </w:rPr>
      </w:pPr>
      <w:bookmarkStart w:id="19" w:name="_v6ff56bo5c39" w:colFirst="0" w:colLast="0"/>
      <w:bookmarkEnd w:id="19"/>
      <w:r>
        <w:rPr>
          <w:b/>
          <w:color w:val="000000"/>
        </w:rPr>
        <w:t>3.1 Evaluación Técnica</w:t>
      </w:r>
    </w:p>
    <w:p w14:paraId="6472CDA1" w14:textId="77777777" w:rsidR="00B5573C" w:rsidRDefault="00B5573C">
      <w:pPr>
        <w:pBdr>
          <w:top w:val="nil"/>
          <w:left w:val="nil"/>
          <w:bottom w:val="nil"/>
          <w:right w:val="nil"/>
          <w:between w:val="nil"/>
        </w:pBdr>
        <w:ind w:left="284"/>
        <w:rPr>
          <w:color w:val="000000"/>
        </w:rPr>
      </w:pPr>
    </w:p>
    <w:p w14:paraId="23479592" w14:textId="77777777" w:rsidR="00B5573C" w:rsidRDefault="00E65860">
      <w:pPr>
        <w:pBdr>
          <w:top w:val="nil"/>
          <w:left w:val="nil"/>
          <w:bottom w:val="nil"/>
          <w:right w:val="nil"/>
          <w:between w:val="nil"/>
        </w:pBdr>
        <w:ind w:left="284"/>
        <w:jc w:val="both"/>
        <w:rPr>
          <w:color w:val="000000"/>
        </w:rPr>
      </w:pPr>
      <w:r>
        <w:rPr>
          <w:color w:val="000000"/>
        </w:rPr>
        <w:t xml:space="preserve">Los/as postulantes que resulten admisibles y sean preseleccionados/as por la Dirección Regional de Sercotec, deben cumplir con los siguientes requisitos: </w:t>
      </w:r>
    </w:p>
    <w:p w14:paraId="0C41D417" w14:textId="77777777" w:rsidR="00B5573C" w:rsidRDefault="00B5573C">
      <w:pPr>
        <w:pBdr>
          <w:top w:val="nil"/>
          <w:left w:val="nil"/>
          <w:bottom w:val="nil"/>
          <w:right w:val="nil"/>
          <w:between w:val="nil"/>
        </w:pBdr>
        <w:ind w:left="284"/>
        <w:rPr>
          <w:color w:val="000000"/>
        </w:rPr>
      </w:pPr>
    </w:p>
    <w:p w14:paraId="547225DC" w14:textId="48FFA422" w:rsidR="00B5573C" w:rsidRDefault="00E65860">
      <w:pPr>
        <w:numPr>
          <w:ilvl w:val="0"/>
          <w:numId w:val="23"/>
        </w:numPr>
        <w:pBdr>
          <w:top w:val="nil"/>
          <w:left w:val="nil"/>
          <w:bottom w:val="nil"/>
          <w:right w:val="nil"/>
          <w:between w:val="nil"/>
        </w:pBdr>
        <w:ind w:left="567" w:hanging="283"/>
        <w:jc w:val="both"/>
      </w:pPr>
      <w:r>
        <w:rPr>
          <w:color w:val="000000"/>
        </w:rPr>
        <w:t xml:space="preserve">En caso de que existan 2 (dos) o más convocatorias simultáneas Emprende en la Región, se procederá a realizar solo una evaluación técnica por Rut. Por lo tanto, de resultar preseleccionado/a en ambas, el </w:t>
      </w:r>
      <w:r w:rsidR="00BE21DC">
        <w:rPr>
          <w:color w:val="000000"/>
        </w:rPr>
        <w:t>productor</w:t>
      </w:r>
      <w:r>
        <w:rPr>
          <w:color w:val="000000"/>
        </w:rPr>
        <w:t xml:space="preserve"> o </w:t>
      </w:r>
      <w:r w:rsidR="00BE21DC">
        <w:rPr>
          <w:color w:val="000000"/>
        </w:rPr>
        <w:t>productora</w:t>
      </w:r>
      <w:r>
        <w:rPr>
          <w:color w:val="000000"/>
        </w:rPr>
        <w:t xml:space="preserve"> debe decidir en qué convocatoria continuará su evaluación.</w:t>
      </w:r>
    </w:p>
    <w:p w14:paraId="3A2348E8" w14:textId="77777777" w:rsidR="00B5573C" w:rsidRDefault="00B5573C">
      <w:pPr>
        <w:pBdr>
          <w:top w:val="nil"/>
          <w:left w:val="nil"/>
          <w:bottom w:val="nil"/>
          <w:right w:val="nil"/>
          <w:between w:val="nil"/>
        </w:pBdr>
        <w:ind w:left="567"/>
        <w:jc w:val="both"/>
        <w:rPr>
          <w:color w:val="000000"/>
        </w:rPr>
      </w:pPr>
    </w:p>
    <w:p w14:paraId="76B0B9E7" w14:textId="77777777" w:rsidR="00B5573C" w:rsidRDefault="00E65860">
      <w:pPr>
        <w:pBdr>
          <w:top w:val="nil"/>
          <w:left w:val="nil"/>
          <w:bottom w:val="nil"/>
          <w:right w:val="nil"/>
          <w:between w:val="nil"/>
        </w:pBdr>
        <w:ind w:left="567"/>
        <w:jc w:val="both"/>
        <w:rPr>
          <w:color w:val="000000"/>
        </w:rPr>
      </w:pPr>
      <w:r>
        <w:rPr>
          <w:color w:val="000000"/>
        </w:rPr>
        <w:t xml:space="preserve">De no existir convocatorias simultáneas de </w:t>
      </w:r>
      <w:proofErr w:type="spellStart"/>
      <w:r>
        <w:rPr>
          <w:color w:val="000000"/>
        </w:rPr>
        <w:t>Emprende</w:t>
      </w:r>
      <w:proofErr w:type="spellEnd"/>
      <w:r>
        <w:rPr>
          <w:color w:val="000000"/>
        </w:rPr>
        <w:t>, sólo se evaluará el primer formulario enviado por Rut. Se entiende por convocatorias simultáneas aquellas que inician su periodo de postulación el mismo día.</w:t>
      </w:r>
    </w:p>
    <w:p w14:paraId="74D8DA03" w14:textId="77777777" w:rsidR="00B5573C" w:rsidRDefault="00B5573C">
      <w:pPr>
        <w:pBdr>
          <w:top w:val="nil"/>
          <w:left w:val="nil"/>
          <w:bottom w:val="nil"/>
          <w:right w:val="nil"/>
          <w:between w:val="nil"/>
        </w:pBdr>
        <w:ind w:left="567" w:hanging="283"/>
        <w:jc w:val="both"/>
        <w:rPr>
          <w:color w:val="000000"/>
        </w:rPr>
      </w:pPr>
    </w:p>
    <w:p w14:paraId="3E30921C" w14:textId="0386F2BD" w:rsidR="00B5573C" w:rsidRDefault="00E65860">
      <w:pPr>
        <w:numPr>
          <w:ilvl w:val="0"/>
          <w:numId w:val="23"/>
        </w:numPr>
        <w:pBdr>
          <w:top w:val="nil"/>
          <w:left w:val="nil"/>
          <w:bottom w:val="nil"/>
          <w:right w:val="nil"/>
          <w:between w:val="nil"/>
        </w:pBdr>
        <w:ind w:left="567" w:hanging="283"/>
        <w:jc w:val="both"/>
      </w:pPr>
      <w:r>
        <w:rPr>
          <w:color w:val="000000"/>
        </w:rPr>
        <w:t xml:space="preserve">El proyecto de Negocio </w:t>
      </w:r>
      <w:r w:rsidR="009E2D11">
        <w:rPr>
          <w:color w:val="000000"/>
        </w:rPr>
        <w:t xml:space="preserve">Minero </w:t>
      </w:r>
      <w:r>
        <w:rPr>
          <w:color w:val="000000"/>
        </w:rPr>
        <w:t>debe ser coherente con la focalización de la presente convocatoria.</w:t>
      </w:r>
    </w:p>
    <w:p w14:paraId="68622119" w14:textId="77777777" w:rsidR="00B5573C" w:rsidRDefault="00B5573C">
      <w:pPr>
        <w:jc w:val="both"/>
        <w:rPr>
          <w:color w:val="FF0000"/>
        </w:rPr>
      </w:pPr>
    </w:p>
    <w:p w14:paraId="179CAFA0" w14:textId="77777777" w:rsidR="00B5573C" w:rsidRDefault="00E65860">
      <w:pPr>
        <w:jc w:val="both"/>
        <w:rPr>
          <w:b/>
        </w:rPr>
      </w:pPr>
      <w:r>
        <w:t xml:space="preserve">El detalle de los criterios y ponderaciones de la Evaluación Técnica, se encuentran establecidos en el </w:t>
      </w:r>
      <w:r>
        <w:rPr>
          <w:b/>
        </w:rPr>
        <w:t xml:space="preserve">Anexo </w:t>
      </w:r>
      <w:proofErr w:type="spellStart"/>
      <w:r>
        <w:rPr>
          <w:b/>
        </w:rPr>
        <w:t>N°</w:t>
      </w:r>
      <w:proofErr w:type="spellEnd"/>
      <w:r>
        <w:rPr>
          <w:b/>
        </w:rPr>
        <w:t xml:space="preserve"> 6.</w:t>
      </w:r>
    </w:p>
    <w:p w14:paraId="710A440B" w14:textId="77777777" w:rsidR="00B5573C" w:rsidRDefault="00B5573C">
      <w:pPr>
        <w:jc w:val="both"/>
        <w:rPr>
          <w:b/>
        </w:rPr>
      </w:pPr>
    </w:p>
    <w:p w14:paraId="31E15FAB" w14:textId="77777777" w:rsidR="00B5573C" w:rsidRDefault="00E65860">
      <w:pPr>
        <w:jc w:val="both"/>
      </w:pPr>
      <w:r>
        <w:t>Luego, el Agente Operador de Sercotec, procederá a realizar la evaluación técnica, que considera dos ámbitos: el Formulario de Proyecto de Negocio.</w:t>
      </w:r>
    </w:p>
    <w:p w14:paraId="2E1FFEC3" w14:textId="77777777" w:rsidR="00B5573C" w:rsidRDefault="00B5573C">
      <w:pPr>
        <w:jc w:val="both"/>
      </w:pPr>
    </w:p>
    <w:p w14:paraId="4E60CA10" w14:textId="77777777" w:rsidR="00B5573C" w:rsidRDefault="00E65860">
      <w:pPr>
        <w:jc w:val="both"/>
      </w:pPr>
      <w:r>
        <w:t xml:space="preserve">El detalle de los criterios y ponderaciones se encuentran establecidos en el </w:t>
      </w:r>
      <w:r>
        <w:rPr>
          <w:b/>
        </w:rPr>
        <w:t>Anexo N°6.</w:t>
      </w:r>
    </w:p>
    <w:p w14:paraId="7234B4AE" w14:textId="77777777" w:rsidR="00B5573C" w:rsidRDefault="00B5573C">
      <w:pPr>
        <w:pBdr>
          <w:top w:val="nil"/>
          <w:left w:val="nil"/>
          <w:bottom w:val="nil"/>
          <w:right w:val="nil"/>
          <w:between w:val="nil"/>
        </w:pBdr>
        <w:shd w:val="clear" w:color="auto" w:fill="FFFFFF"/>
        <w:jc w:val="both"/>
        <w:rPr>
          <w:color w:val="000000"/>
        </w:rPr>
      </w:pPr>
    </w:p>
    <w:p w14:paraId="6B04747D"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4F5D43A" w14:textId="77777777" w:rsidR="00B5573C" w:rsidRDefault="00B5573C">
      <w:pPr>
        <w:jc w:val="both"/>
      </w:pPr>
    </w:p>
    <w:p w14:paraId="05DB6F71" w14:textId="32A7EDF7" w:rsidR="00B5573C" w:rsidRDefault="00E65860">
      <w:pPr>
        <w:jc w:val="both"/>
      </w:pPr>
      <w:r>
        <w:t xml:space="preserve">Con el resultado de la evaluación al Formulario de proyecto de negocio, </w:t>
      </w:r>
      <w:proofErr w:type="gramStart"/>
      <w:r>
        <w:t>de acuerdo a</w:t>
      </w:r>
      <w:proofErr w:type="gramEnd"/>
      <w:r>
        <w:t xml:space="preserve"> los criterios y ponderaciones indicados en las presentes bases</w:t>
      </w:r>
      <w:r w:rsidRPr="00E13DC0">
        <w:t xml:space="preserve">. </w:t>
      </w:r>
      <w:r w:rsidR="003C1290">
        <w:t xml:space="preserve">La postulación </w:t>
      </w:r>
      <w:r w:rsidRPr="00E13DC0">
        <w:t>que obtenga una calificación por debajo de la nota</w:t>
      </w:r>
      <w:r w:rsidR="00E13DC0" w:rsidRPr="00E13DC0">
        <w:t xml:space="preserve"> </w:t>
      </w:r>
      <w:r w:rsidR="00B85675" w:rsidRPr="00E13DC0">
        <w:t>3</w:t>
      </w:r>
      <w:r w:rsidRPr="00E13DC0">
        <w:t>, no continuará a la siguiente etapa de evaluación, denominada Evaluación de Terreno.</w:t>
      </w:r>
    </w:p>
    <w:p w14:paraId="4E4F08A2" w14:textId="77777777" w:rsidR="00B5573C" w:rsidRDefault="00B5573C">
      <w:pPr>
        <w:jc w:val="both"/>
      </w:pPr>
    </w:p>
    <w:p w14:paraId="490B0CBD" w14:textId="77777777" w:rsidR="00B5573C" w:rsidRDefault="00E65860">
      <w:pPr>
        <w:jc w:val="both"/>
      </w:pPr>
      <w:r>
        <w:t xml:space="preserve">El Agente Operador deberá entregar a Sercotec un informe con el resultado de cada uno de los ámbitos evaluados, el correspondiente ranking de notas, identificando la nómina de postulantes que estén dentro de la nota </w:t>
      </w:r>
      <w:r w:rsidRPr="00E13DC0">
        <w:t>de corte mínima (nota 3), c</w:t>
      </w:r>
      <w:r>
        <w:t xml:space="preserve">ontinuarán en la siguiente etapa. El/la postulante que quede situado/a dentro de la nota de corte, continuará en el proceso de selección, y su nota final se ponderará </w:t>
      </w:r>
      <w:proofErr w:type="gramStart"/>
      <w:r>
        <w:t>de acuerdo a</w:t>
      </w:r>
      <w:proofErr w:type="gramEnd"/>
      <w:r>
        <w:t xml:space="preserve"> lo indicado el punto 3.3 de las presentes bases.</w:t>
      </w:r>
    </w:p>
    <w:p w14:paraId="47F478FD" w14:textId="77777777" w:rsidR="00B5573C" w:rsidRDefault="00B5573C">
      <w:pPr>
        <w:jc w:val="both"/>
      </w:pPr>
    </w:p>
    <w:p w14:paraId="08D262F2" w14:textId="77777777" w:rsidR="00B5573C" w:rsidRDefault="00E65860">
      <w:pPr>
        <w:jc w:val="both"/>
      </w:pPr>
      <w:r>
        <w:t xml:space="preserve">Al/la postulante que quede situado/a por debajo de la nota de corte establecida por la Dirección Regional, y por lo tanto fuera del proceso de selección, se le notificará de este resultado a través de correo electrónico, según registro de usuario/a en </w:t>
      </w:r>
      <w:hyperlink r:id="rId14">
        <w:r w:rsidR="00B5573C">
          <w:rPr>
            <w:color w:val="0000FF"/>
            <w:u w:val="single"/>
          </w:rPr>
          <w:t>https://www.sercotec.cl/</w:t>
        </w:r>
      </w:hyperlink>
      <w:r>
        <w:rPr>
          <w:color w:val="0000FF"/>
          <w:u w:val="single"/>
        </w:rPr>
        <w:t>,</w:t>
      </w:r>
      <w:r>
        <w:rPr>
          <w:color w:val="0000FF"/>
        </w:rPr>
        <w:t xml:space="preserve"> </w:t>
      </w:r>
      <w:r>
        <w:rPr>
          <w:color w:val="000000"/>
        </w:rPr>
        <w:t>al momento de informar los/las seleccionados/as de la presente convocatoria.</w:t>
      </w:r>
    </w:p>
    <w:p w14:paraId="0A2A9A03" w14:textId="77777777" w:rsidR="00B5573C" w:rsidRDefault="00B5573C">
      <w:pPr>
        <w:jc w:val="both"/>
        <w:rPr>
          <w:color w:val="FF0000"/>
        </w:rPr>
      </w:pPr>
    </w:p>
    <w:p w14:paraId="1F630C21" w14:textId="77777777" w:rsidR="00B5573C" w:rsidRDefault="00E65860">
      <w:pPr>
        <w:pStyle w:val="Ttulo2"/>
      </w:pPr>
      <w:bookmarkStart w:id="20" w:name="_wmmew9vnbenv" w:colFirst="0" w:colLast="0"/>
      <w:bookmarkEnd w:id="20"/>
      <w:r>
        <w:t>3.2 Evaluación de Terreno</w:t>
      </w:r>
    </w:p>
    <w:p w14:paraId="35D519D1" w14:textId="77777777" w:rsidR="00B5573C" w:rsidRDefault="00B5573C">
      <w:pPr>
        <w:jc w:val="both"/>
      </w:pPr>
    </w:p>
    <w:p w14:paraId="4B4C39DF" w14:textId="1E503BF5" w:rsidR="00B5573C" w:rsidRDefault="00E65860">
      <w:pPr>
        <w:jc w:val="both"/>
      </w:pPr>
      <w:r>
        <w:t>Los/las postulantes que continúan el proceso de evaluación serán</w:t>
      </w:r>
      <w:r w:rsidR="006321A1">
        <w:t xml:space="preserve"> visitados/as por el Agente Operador de Sercotec</w:t>
      </w:r>
      <w:r>
        <w:t>, con el objetivo de verificar los siguientes requisitos:</w:t>
      </w:r>
    </w:p>
    <w:p w14:paraId="4654FCC6" w14:textId="77777777" w:rsidR="00B5573C" w:rsidRDefault="00B5573C">
      <w:pPr>
        <w:jc w:val="both"/>
      </w:pPr>
    </w:p>
    <w:p w14:paraId="45720CD3" w14:textId="77777777" w:rsidR="00B5573C" w:rsidRDefault="00E65860">
      <w:pPr>
        <w:numPr>
          <w:ilvl w:val="0"/>
          <w:numId w:val="26"/>
        </w:numPr>
        <w:pBdr>
          <w:top w:val="nil"/>
          <w:left w:val="nil"/>
          <w:bottom w:val="nil"/>
          <w:right w:val="nil"/>
          <w:between w:val="nil"/>
        </w:pBdr>
        <w:jc w:val="both"/>
        <w:rPr>
          <w:color w:val="000000"/>
        </w:rPr>
      </w:pPr>
      <w:r>
        <w:rPr>
          <w:color w:val="000000"/>
        </w:rPr>
        <w:t>El proyecto de negocio debe ser coherente con la focalización de la convocatoria.</w:t>
      </w:r>
    </w:p>
    <w:p w14:paraId="4362CCC6" w14:textId="77777777" w:rsidR="00B5573C" w:rsidRDefault="00E65860">
      <w:pPr>
        <w:numPr>
          <w:ilvl w:val="0"/>
          <w:numId w:val="26"/>
        </w:numPr>
        <w:pBdr>
          <w:top w:val="nil"/>
          <w:left w:val="nil"/>
          <w:bottom w:val="nil"/>
          <w:right w:val="nil"/>
          <w:between w:val="nil"/>
        </w:pBdr>
        <w:jc w:val="both"/>
        <w:rPr>
          <w:color w:val="000000"/>
        </w:rPr>
      </w:pPr>
      <w:r>
        <w:rPr>
          <w:color w:val="000000"/>
        </w:rPr>
        <w:t xml:space="preserve">El/la postulante debe tener domicilio en el territorio focalizado de la convocatoria a la que postula y donde implementará su proyecto. </w:t>
      </w:r>
      <w:r>
        <w:rPr>
          <w:b/>
          <w:color w:val="000000"/>
        </w:rPr>
        <w:t>No se financiarán proyectos a ser implementados en una región, o territorio focalizado, distinto al establecido en la presente convocatoria.</w:t>
      </w:r>
    </w:p>
    <w:p w14:paraId="4056A4C4" w14:textId="7246E978" w:rsidR="00B5573C" w:rsidRDefault="00E65860">
      <w:pPr>
        <w:numPr>
          <w:ilvl w:val="0"/>
          <w:numId w:val="26"/>
        </w:numPr>
        <w:pBdr>
          <w:top w:val="nil"/>
          <w:left w:val="nil"/>
          <w:bottom w:val="nil"/>
          <w:right w:val="nil"/>
          <w:between w:val="nil"/>
        </w:pBdr>
        <w:jc w:val="both"/>
        <w:rPr>
          <w:color w:val="000000"/>
        </w:rPr>
      </w:pPr>
      <w:r>
        <w:rPr>
          <w:color w:val="000000"/>
        </w:rPr>
        <w:t>En caso que el Proyecto de Negocio considere financiamiento para habilitación de infraestructura, ya sea un inmueble o un vehículo, se deberá acreditar alguna de las siguientes condiciones del o la postulante respecto al espacio físico o estructura previamente existente a intervenir: ser propietario/a, usufructuario/a, comodatario/a, arrendatario/a</w:t>
      </w:r>
      <w:r>
        <w:rPr>
          <w:color w:val="000000"/>
          <w:vertAlign w:val="superscript"/>
        </w:rPr>
        <w:footnoteReference w:id="20"/>
      </w:r>
      <w:r>
        <w:rPr>
          <w:color w:val="000000"/>
        </w:rPr>
        <w:t xml:space="preserve">; propietario/a del inmueble en régimen de sociedad conyugal o unión civil, </w:t>
      </w:r>
      <w:r w:rsidR="004440E8">
        <w:rPr>
          <w:color w:val="000000"/>
        </w:rPr>
        <w:t xml:space="preserve">título de mera tenencia, </w:t>
      </w:r>
      <w:r>
        <w:rPr>
          <w:color w:val="000000"/>
        </w:rPr>
        <w:t xml:space="preserve">o acreditar cualquier otro antecedente en que el/la titular del derecho de dominio o quien tenga la facultad de realizarlo (por ejemplo, organismo público encargado de entregar la concesión) ceda el uso al </w:t>
      </w:r>
      <w:r w:rsidR="00BE21DC">
        <w:rPr>
          <w:color w:val="000000"/>
        </w:rPr>
        <w:t>productor</w:t>
      </w:r>
      <w:r>
        <w:rPr>
          <w:color w:val="000000"/>
        </w:rPr>
        <w:t xml:space="preserve"> o </w:t>
      </w:r>
      <w:r w:rsidR="00BE21DC">
        <w:rPr>
          <w:color w:val="000000"/>
        </w:rPr>
        <w:t>productora</w:t>
      </w:r>
      <w:r>
        <w:rPr>
          <w:color w:val="000000"/>
        </w:rPr>
        <w:t xml:space="preserve"> </w:t>
      </w:r>
      <w:r w:rsidRPr="00F5696C">
        <w:rPr>
          <w:color w:val="000000"/>
        </w:rPr>
        <w:t xml:space="preserve">o </w:t>
      </w:r>
      <w:r w:rsidRPr="00FE622C">
        <w:rPr>
          <w:color w:val="000000"/>
        </w:rPr>
        <w:t>título de mera tenencia</w:t>
      </w:r>
      <w:r w:rsidRPr="00F5696C">
        <w:rPr>
          <w:color w:val="000000"/>
        </w:rPr>
        <w:t xml:space="preserve">. </w:t>
      </w:r>
      <w:r>
        <w:rPr>
          <w:color w:val="000000"/>
        </w:rPr>
        <w:t>Para el caso del vehículo deberá acreditar la propiedad.</w:t>
      </w:r>
    </w:p>
    <w:p w14:paraId="56FBCF10" w14:textId="77777777" w:rsidR="00B5573C" w:rsidRDefault="00B5573C">
      <w:pPr>
        <w:jc w:val="both"/>
        <w:rPr>
          <w:highlight w:val="cyan"/>
        </w:rPr>
      </w:pPr>
    </w:p>
    <w:p w14:paraId="15438D2E" w14:textId="77777777" w:rsidR="00B5573C" w:rsidRDefault="00E65860">
      <w:pPr>
        <w:jc w:val="both"/>
        <w:rPr>
          <w:color w:val="000000"/>
        </w:rPr>
      </w:pPr>
      <w:r>
        <w:t>Por otra parte, el Agente Operador realizará una evaluación del proyecto (posterior a los cambios o mejoras que puedan surgir en esta etapa)</w:t>
      </w:r>
      <w:r>
        <w:rPr>
          <w:vertAlign w:val="superscript"/>
        </w:rPr>
        <w:footnoteReference w:id="21"/>
      </w:r>
      <w:r>
        <w:t xml:space="preserve"> de acuerdo con los siguientes criterios y ponderaciones:</w:t>
      </w:r>
      <w:r>
        <w:rPr>
          <w:color w:val="000000"/>
        </w:rPr>
        <w:t xml:space="preserve"> </w:t>
      </w:r>
    </w:p>
    <w:p w14:paraId="5B8BD48F" w14:textId="77777777" w:rsidR="00B5573C" w:rsidRDefault="00B5573C">
      <w:pPr>
        <w:jc w:val="both"/>
      </w:pPr>
    </w:p>
    <w:p w14:paraId="1E664A4B" w14:textId="77777777" w:rsidR="00B5573C" w:rsidRDefault="00B5573C">
      <w:pPr>
        <w:jc w:val="both"/>
      </w:pPr>
    </w:p>
    <w:p w14:paraId="553CD8A4" w14:textId="77777777" w:rsidR="00B5573C" w:rsidRDefault="00B5573C">
      <w:pPr>
        <w:pBdr>
          <w:top w:val="nil"/>
          <w:left w:val="nil"/>
          <w:bottom w:val="nil"/>
          <w:right w:val="nil"/>
          <w:between w:val="nil"/>
        </w:pBdr>
        <w:shd w:val="clear" w:color="auto" w:fill="FFFFFF"/>
        <w:jc w:val="both"/>
        <w:rPr>
          <w:color w:val="000000"/>
        </w:rPr>
      </w:pPr>
    </w:p>
    <w:tbl>
      <w:tblPr>
        <w:tblStyle w:val="a5"/>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6405A13B" w14:textId="77777777">
        <w:trPr>
          <w:jc w:val="center"/>
        </w:trPr>
        <w:tc>
          <w:tcPr>
            <w:tcW w:w="5574" w:type="dxa"/>
            <w:shd w:val="clear" w:color="auto" w:fill="366091"/>
            <w:vAlign w:val="center"/>
          </w:tcPr>
          <w:p w14:paraId="1A4FEAAA" w14:textId="77777777" w:rsidR="00B5573C" w:rsidRDefault="00E65860">
            <w:pPr>
              <w:jc w:val="center"/>
              <w:rPr>
                <w:b/>
                <w:color w:val="FFFFFF"/>
                <w:sz w:val="20"/>
                <w:szCs w:val="20"/>
              </w:rPr>
            </w:pPr>
            <w:bookmarkStart w:id="21" w:name="_qtdqg54paizj" w:colFirst="0" w:colLast="0"/>
            <w:bookmarkEnd w:id="21"/>
            <w:r>
              <w:rPr>
                <w:b/>
                <w:color w:val="FFFFFF"/>
                <w:sz w:val="20"/>
                <w:szCs w:val="20"/>
              </w:rPr>
              <w:t>CRITERIOS EVALUACIÓN DE TERRENO</w:t>
            </w:r>
          </w:p>
        </w:tc>
        <w:tc>
          <w:tcPr>
            <w:tcW w:w="1727" w:type="dxa"/>
            <w:shd w:val="clear" w:color="auto" w:fill="366091"/>
            <w:vAlign w:val="center"/>
          </w:tcPr>
          <w:p w14:paraId="06EA427E" w14:textId="77777777" w:rsidR="00B5573C" w:rsidRDefault="00E65860">
            <w:pPr>
              <w:jc w:val="center"/>
              <w:rPr>
                <w:b/>
                <w:color w:val="FFFFFF"/>
                <w:sz w:val="20"/>
                <w:szCs w:val="20"/>
              </w:rPr>
            </w:pPr>
            <w:r>
              <w:rPr>
                <w:b/>
                <w:color w:val="FFFFFF"/>
                <w:sz w:val="20"/>
                <w:szCs w:val="20"/>
              </w:rPr>
              <w:t>PONDERACIÓN</w:t>
            </w:r>
          </w:p>
        </w:tc>
      </w:tr>
      <w:tr w:rsidR="00B5573C" w14:paraId="444AEA82" w14:textId="77777777">
        <w:trPr>
          <w:trHeight w:val="388"/>
          <w:jc w:val="center"/>
        </w:trPr>
        <w:tc>
          <w:tcPr>
            <w:tcW w:w="5574" w:type="dxa"/>
            <w:shd w:val="clear" w:color="auto" w:fill="auto"/>
            <w:vAlign w:val="center"/>
          </w:tcPr>
          <w:p w14:paraId="47073CE2" w14:textId="204FA4C1" w:rsidR="00B5573C" w:rsidRDefault="00E65860" w:rsidP="00BE21DC">
            <w:pPr>
              <w:jc w:val="both"/>
              <w:rPr>
                <w:color w:val="FF0000"/>
                <w:sz w:val="20"/>
                <w:szCs w:val="20"/>
              </w:rPr>
            </w:pPr>
            <w:r>
              <w:rPr>
                <w:sz w:val="20"/>
                <w:szCs w:val="20"/>
              </w:rPr>
              <w:t>1.- Coherencia del proyecto de negocio, con el relato del/</w:t>
            </w:r>
            <w:proofErr w:type="gramStart"/>
            <w:r>
              <w:rPr>
                <w:sz w:val="20"/>
                <w:szCs w:val="20"/>
              </w:rPr>
              <w:t xml:space="preserve">la </w:t>
            </w:r>
            <w:r w:rsidR="00BE21DC">
              <w:rPr>
                <w:sz w:val="20"/>
                <w:szCs w:val="20"/>
              </w:rPr>
              <w:t>productor</w:t>
            </w:r>
            <w:proofErr w:type="gramEnd"/>
            <w:r>
              <w:rPr>
                <w:sz w:val="20"/>
                <w:szCs w:val="20"/>
              </w:rPr>
              <w:t>/a.</w:t>
            </w:r>
          </w:p>
        </w:tc>
        <w:tc>
          <w:tcPr>
            <w:tcW w:w="1727" w:type="dxa"/>
            <w:shd w:val="clear" w:color="auto" w:fill="auto"/>
            <w:vAlign w:val="center"/>
          </w:tcPr>
          <w:p w14:paraId="7BB78BE1" w14:textId="77777777" w:rsidR="00B5573C" w:rsidRDefault="00B5573C">
            <w:pPr>
              <w:jc w:val="center"/>
              <w:rPr>
                <w:sz w:val="20"/>
                <w:szCs w:val="20"/>
              </w:rPr>
            </w:pPr>
          </w:p>
          <w:p w14:paraId="4B7E3884" w14:textId="77777777" w:rsidR="00B5573C" w:rsidRDefault="00E65860">
            <w:pPr>
              <w:jc w:val="center"/>
              <w:rPr>
                <w:sz w:val="20"/>
                <w:szCs w:val="20"/>
              </w:rPr>
            </w:pPr>
            <w:r>
              <w:rPr>
                <w:sz w:val="20"/>
                <w:szCs w:val="20"/>
              </w:rPr>
              <w:t>50%</w:t>
            </w:r>
          </w:p>
        </w:tc>
      </w:tr>
      <w:tr w:rsidR="00B5573C" w14:paraId="044BCB34" w14:textId="77777777">
        <w:trPr>
          <w:trHeight w:val="388"/>
          <w:jc w:val="center"/>
        </w:trPr>
        <w:tc>
          <w:tcPr>
            <w:tcW w:w="5574" w:type="dxa"/>
            <w:shd w:val="clear" w:color="auto" w:fill="auto"/>
            <w:vAlign w:val="center"/>
          </w:tcPr>
          <w:p w14:paraId="09134CCE" w14:textId="77777777" w:rsidR="00B5573C" w:rsidRDefault="00E65860">
            <w:pPr>
              <w:jc w:val="both"/>
              <w:rPr>
                <w:color w:val="FF0000"/>
                <w:sz w:val="20"/>
                <w:szCs w:val="20"/>
              </w:rPr>
            </w:pPr>
            <w:r>
              <w:rPr>
                <w:sz w:val="20"/>
                <w:szCs w:val="20"/>
              </w:rPr>
              <w:t xml:space="preserve">2.- Capacitaciones, referente a las actividades </w:t>
            </w:r>
            <w:r w:rsidRPr="00FE622C">
              <w:rPr>
                <w:sz w:val="20"/>
                <w:szCs w:val="20"/>
              </w:rPr>
              <w:t>formales</w:t>
            </w:r>
            <w:r>
              <w:rPr>
                <w:sz w:val="20"/>
                <w:szCs w:val="20"/>
              </w:rPr>
              <w:t xml:space="preserve"> de formación realizadas por él/la productor/a durante los últimos 3 años.</w:t>
            </w:r>
          </w:p>
        </w:tc>
        <w:tc>
          <w:tcPr>
            <w:tcW w:w="1727" w:type="dxa"/>
            <w:shd w:val="clear" w:color="auto" w:fill="auto"/>
            <w:vAlign w:val="center"/>
          </w:tcPr>
          <w:p w14:paraId="44762A91" w14:textId="77777777" w:rsidR="00B5573C" w:rsidRDefault="00E65860">
            <w:pPr>
              <w:jc w:val="center"/>
              <w:rPr>
                <w:sz w:val="20"/>
                <w:szCs w:val="20"/>
              </w:rPr>
            </w:pPr>
            <w:r>
              <w:rPr>
                <w:sz w:val="20"/>
                <w:szCs w:val="20"/>
              </w:rPr>
              <w:t>10%</w:t>
            </w:r>
          </w:p>
        </w:tc>
      </w:tr>
      <w:tr w:rsidR="00B5573C" w14:paraId="38083D90" w14:textId="77777777">
        <w:trPr>
          <w:trHeight w:val="528"/>
          <w:jc w:val="center"/>
        </w:trPr>
        <w:tc>
          <w:tcPr>
            <w:tcW w:w="5574" w:type="dxa"/>
            <w:shd w:val="clear" w:color="auto" w:fill="auto"/>
            <w:vAlign w:val="center"/>
          </w:tcPr>
          <w:p w14:paraId="6ABF4B27" w14:textId="77777777" w:rsidR="00B5573C" w:rsidRDefault="00E65860">
            <w:pPr>
              <w:jc w:val="both"/>
              <w:rPr>
                <w:color w:val="FF0000"/>
                <w:sz w:val="20"/>
                <w:szCs w:val="20"/>
              </w:rPr>
            </w:pPr>
            <w:r>
              <w:rPr>
                <w:sz w:val="20"/>
                <w:szCs w:val="20"/>
              </w:rPr>
              <w:t xml:space="preserve">3.- Estado de desarrollo del emprendimiento minero, </w:t>
            </w:r>
            <w:proofErr w:type="gramStart"/>
            <w:r>
              <w:rPr>
                <w:sz w:val="20"/>
                <w:szCs w:val="20"/>
              </w:rPr>
              <w:t>en relación a</w:t>
            </w:r>
            <w:proofErr w:type="gramEnd"/>
            <w:r>
              <w:rPr>
                <w:sz w:val="20"/>
                <w:szCs w:val="20"/>
              </w:rPr>
              <w:t xml:space="preserve"> las inversiones realizadas por el productor para el desarrollo de su proyecto minero</w:t>
            </w:r>
          </w:p>
        </w:tc>
        <w:tc>
          <w:tcPr>
            <w:tcW w:w="1727" w:type="dxa"/>
            <w:shd w:val="clear" w:color="auto" w:fill="auto"/>
            <w:vAlign w:val="center"/>
          </w:tcPr>
          <w:p w14:paraId="47B2F906" w14:textId="77777777" w:rsidR="00B5573C" w:rsidRDefault="00E65860">
            <w:pPr>
              <w:jc w:val="center"/>
              <w:rPr>
                <w:sz w:val="20"/>
                <w:szCs w:val="20"/>
              </w:rPr>
            </w:pPr>
            <w:r>
              <w:rPr>
                <w:sz w:val="20"/>
                <w:szCs w:val="20"/>
              </w:rPr>
              <w:t>20%</w:t>
            </w:r>
          </w:p>
        </w:tc>
      </w:tr>
      <w:tr w:rsidR="00B5573C" w14:paraId="3EDCE3D0" w14:textId="77777777">
        <w:trPr>
          <w:trHeight w:val="528"/>
          <w:jc w:val="center"/>
        </w:trPr>
        <w:tc>
          <w:tcPr>
            <w:tcW w:w="5574" w:type="dxa"/>
            <w:shd w:val="clear" w:color="auto" w:fill="auto"/>
            <w:vAlign w:val="center"/>
          </w:tcPr>
          <w:p w14:paraId="2F2E83BF" w14:textId="77777777" w:rsidR="00B5573C" w:rsidRDefault="00E65860">
            <w:pPr>
              <w:jc w:val="both"/>
              <w:rPr>
                <w:sz w:val="20"/>
                <w:szCs w:val="20"/>
              </w:rPr>
            </w:pPr>
            <w:r>
              <w:rPr>
                <w:sz w:val="20"/>
                <w:szCs w:val="20"/>
              </w:rPr>
              <w:t>4.- Control de costos del proyecto, en términos de identificar y diferenciar los tipos de costos de su proyecto</w:t>
            </w:r>
          </w:p>
        </w:tc>
        <w:tc>
          <w:tcPr>
            <w:tcW w:w="1727" w:type="dxa"/>
            <w:shd w:val="clear" w:color="auto" w:fill="auto"/>
            <w:vAlign w:val="center"/>
          </w:tcPr>
          <w:p w14:paraId="26810656" w14:textId="77777777" w:rsidR="00B5573C" w:rsidRDefault="00E65860">
            <w:pPr>
              <w:jc w:val="center"/>
              <w:rPr>
                <w:sz w:val="20"/>
                <w:szCs w:val="20"/>
              </w:rPr>
            </w:pPr>
            <w:r>
              <w:rPr>
                <w:sz w:val="20"/>
                <w:szCs w:val="20"/>
              </w:rPr>
              <w:t>20%</w:t>
            </w:r>
          </w:p>
        </w:tc>
      </w:tr>
      <w:tr w:rsidR="00B5573C" w14:paraId="268AD758" w14:textId="77777777">
        <w:trPr>
          <w:jc w:val="center"/>
        </w:trPr>
        <w:tc>
          <w:tcPr>
            <w:tcW w:w="5574" w:type="dxa"/>
            <w:shd w:val="clear" w:color="auto" w:fill="D9D9D9"/>
            <w:vAlign w:val="center"/>
          </w:tcPr>
          <w:p w14:paraId="3B1C82D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4FD481F8" w14:textId="77777777" w:rsidR="00B5573C" w:rsidRDefault="00E65860">
            <w:pPr>
              <w:jc w:val="center"/>
              <w:rPr>
                <w:b/>
                <w:sz w:val="20"/>
                <w:szCs w:val="20"/>
              </w:rPr>
            </w:pPr>
            <w:r>
              <w:rPr>
                <w:b/>
                <w:sz w:val="20"/>
                <w:szCs w:val="20"/>
              </w:rPr>
              <w:t>100%</w:t>
            </w:r>
          </w:p>
        </w:tc>
      </w:tr>
    </w:tbl>
    <w:p w14:paraId="3774130D" w14:textId="77777777" w:rsidR="00B5573C" w:rsidRDefault="00B5573C">
      <w:pPr>
        <w:pBdr>
          <w:top w:val="nil"/>
          <w:left w:val="nil"/>
          <w:bottom w:val="nil"/>
          <w:right w:val="nil"/>
          <w:between w:val="nil"/>
        </w:pBdr>
        <w:shd w:val="clear" w:color="auto" w:fill="FFFFFF"/>
        <w:jc w:val="center"/>
        <w:rPr>
          <w:color w:val="000000"/>
        </w:rPr>
      </w:pPr>
    </w:p>
    <w:p w14:paraId="7B0BA985" w14:textId="77777777" w:rsidR="00B5573C" w:rsidRDefault="00E65860">
      <w:pPr>
        <w:pBdr>
          <w:top w:val="nil"/>
          <w:left w:val="nil"/>
          <w:bottom w:val="nil"/>
          <w:right w:val="nil"/>
          <w:between w:val="nil"/>
        </w:pBdr>
        <w:shd w:val="clear" w:color="auto" w:fill="FFFFFF"/>
        <w:jc w:val="both"/>
        <w:rPr>
          <w:b/>
          <w:color w:val="000000"/>
        </w:rPr>
      </w:pPr>
      <w:r>
        <w:rPr>
          <w:color w:val="000000"/>
        </w:rPr>
        <w:t xml:space="preserve">El detalle de los criterios y ponderaciones se encuentran establecidos en el </w:t>
      </w:r>
      <w:r>
        <w:rPr>
          <w:b/>
          <w:color w:val="000000"/>
        </w:rPr>
        <w:t>Anexo N°7.</w:t>
      </w:r>
    </w:p>
    <w:p w14:paraId="09733E51" w14:textId="77777777" w:rsidR="00B5573C" w:rsidRDefault="00B5573C">
      <w:pPr>
        <w:pBdr>
          <w:top w:val="nil"/>
          <w:left w:val="nil"/>
          <w:bottom w:val="nil"/>
          <w:right w:val="nil"/>
          <w:between w:val="nil"/>
        </w:pBdr>
        <w:shd w:val="clear" w:color="auto" w:fill="FFFFFF"/>
        <w:jc w:val="both"/>
        <w:rPr>
          <w:b/>
        </w:rPr>
      </w:pPr>
    </w:p>
    <w:p w14:paraId="252A6B97" w14:textId="18F37AB1" w:rsidR="00B5573C" w:rsidRDefault="00E65860">
      <w:pPr>
        <w:pBdr>
          <w:top w:val="nil"/>
          <w:left w:val="nil"/>
          <w:bottom w:val="nil"/>
          <w:right w:val="nil"/>
          <w:between w:val="nil"/>
        </w:pBdr>
        <w:shd w:val="clear" w:color="auto" w:fill="FFFFFF"/>
        <w:jc w:val="both"/>
        <w:rPr>
          <w:color w:val="000000"/>
        </w:rPr>
      </w:pPr>
      <w:r>
        <w:rPr>
          <w:color w:val="000000"/>
        </w:rPr>
        <w:t xml:space="preserve">La evaluación técnica en terreno se llevará a cabo en el establecimiento, espacio físico o lugar destinado para la implementación del proyecto de negocio, </w:t>
      </w:r>
      <w:proofErr w:type="gramStart"/>
      <w:r>
        <w:rPr>
          <w:color w:val="000000"/>
        </w:rPr>
        <w:t>de acuerdo a</w:t>
      </w:r>
      <w:proofErr w:type="gramEnd"/>
      <w:r>
        <w:rPr>
          <w:color w:val="000000"/>
        </w:rPr>
        <w:t xml:space="preserve"> lo indicado en el formulario de postulación</w:t>
      </w:r>
      <w:r w:rsidR="006321A1">
        <w:rPr>
          <w:color w:val="000000"/>
        </w:rPr>
        <w:t>, salvo las excepciones establecidas en el cuadro “Importante” de más abajo</w:t>
      </w:r>
      <w:r>
        <w:rPr>
          <w:color w:val="000000"/>
        </w:rPr>
        <w:t xml:space="preserve">. En el caso de no contar con esta información en la postulación, el/la </w:t>
      </w:r>
      <w:r w:rsidR="003C1290">
        <w:rPr>
          <w:color w:val="000000"/>
        </w:rPr>
        <w:t>productor</w:t>
      </w:r>
      <w:r>
        <w:rPr>
          <w:color w:val="000000"/>
        </w:rPr>
        <w:t xml:space="preserve">/a deberá indicar al Agente Operador la dirección del establecimiento o lugar donde se implementará el proyecto. </w:t>
      </w:r>
    </w:p>
    <w:p w14:paraId="676E423D" w14:textId="77777777" w:rsidR="00B5573C" w:rsidRDefault="00B5573C">
      <w:pPr>
        <w:pBdr>
          <w:top w:val="nil"/>
          <w:left w:val="nil"/>
          <w:bottom w:val="nil"/>
          <w:right w:val="nil"/>
          <w:between w:val="nil"/>
        </w:pBdr>
        <w:shd w:val="clear" w:color="auto" w:fill="FFFFFF"/>
        <w:jc w:val="both"/>
        <w:rPr>
          <w:color w:val="FF0000"/>
        </w:rPr>
      </w:pPr>
    </w:p>
    <w:p w14:paraId="0BF01BD2" w14:textId="474A2193" w:rsidR="00B5573C" w:rsidRDefault="00E65860">
      <w:pPr>
        <w:pBdr>
          <w:top w:val="nil"/>
          <w:left w:val="nil"/>
          <w:bottom w:val="nil"/>
          <w:right w:val="nil"/>
          <w:between w:val="nil"/>
        </w:pBdr>
        <w:shd w:val="clear" w:color="auto" w:fill="FFFFFF"/>
        <w:jc w:val="both"/>
        <w:rPr>
          <w:color w:val="000000"/>
        </w:rPr>
      </w:pPr>
      <w:r>
        <w:rPr>
          <w:color w:val="000000"/>
        </w:rPr>
        <w:t xml:space="preserve">En esta etapa debe participar el/la </w:t>
      </w:r>
      <w:r w:rsidR="00BE21DC">
        <w:rPr>
          <w:color w:val="000000"/>
        </w:rPr>
        <w:t>productor</w:t>
      </w:r>
      <w:r>
        <w:rPr>
          <w:color w:val="000000"/>
        </w:rPr>
        <w:t xml:space="preserve">/a postulante a la convocatoria. Durante la evaluación técnica en terreno, el Agente Operador, podrá realizar una propuesta de ajuste a los gastos inicialmente descritos en el proyecto postulado si es que fuera necesario, la cual debe estar aprobada por el/la </w:t>
      </w:r>
      <w:r w:rsidR="00BE21DC">
        <w:rPr>
          <w:color w:val="000000"/>
        </w:rPr>
        <w:t>productor</w:t>
      </w:r>
      <w:r>
        <w:rPr>
          <w:color w:val="000000"/>
        </w:rPr>
        <w:t>/a. Estos ajustes, en ningún caso, podrán vulnerar la naturaleza y el objetivo general del proyecto postulado, ni tampoco las restricciones de financiamiento establecidas en las bases de convocatoria.</w:t>
      </w:r>
    </w:p>
    <w:p w14:paraId="1567EBDB" w14:textId="77777777" w:rsidR="00B5573C" w:rsidRDefault="00B5573C">
      <w:pPr>
        <w:pBdr>
          <w:top w:val="nil"/>
          <w:left w:val="nil"/>
          <w:bottom w:val="nil"/>
          <w:right w:val="nil"/>
          <w:between w:val="nil"/>
        </w:pBdr>
        <w:shd w:val="clear" w:color="auto" w:fill="FFFFFF"/>
        <w:jc w:val="both"/>
        <w:rPr>
          <w:color w:val="000000"/>
        </w:rPr>
      </w:pPr>
    </w:p>
    <w:tbl>
      <w:tblPr>
        <w:tblStyle w:val="a6"/>
        <w:tblW w:w="8694" w:type="dxa"/>
        <w:jc w:val="center"/>
        <w:tblInd w:w="0" w:type="dxa"/>
        <w:tblLayout w:type="fixed"/>
        <w:tblLook w:val="0400" w:firstRow="0" w:lastRow="0" w:firstColumn="0" w:lastColumn="0" w:noHBand="0" w:noVBand="1"/>
      </w:tblPr>
      <w:tblGrid>
        <w:gridCol w:w="8694"/>
      </w:tblGrid>
      <w:tr w:rsidR="00B5573C" w14:paraId="19F7F7AA" w14:textId="77777777">
        <w:trPr>
          <w:jc w:val="center"/>
        </w:trPr>
        <w:tc>
          <w:tcPr>
            <w:tcW w:w="8694" w:type="dxa"/>
            <w:tcBorders>
              <w:top w:val="single" w:sz="8" w:space="0" w:color="000000"/>
              <w:left w:val="single" w:sz="8" w:space="0" w:color="000000"/>
              <w:bottom w:val="single" w:sz="8" w:space="0" w:color="000000"/>
              <w:right w:val="single" w:sz="8" w:space="0" w:color="000000"/>
            </w:tcBorders>
            <w:shd w:val="clear" w:color="auto" w:fill="D9D9D9"/>
          </w:tcPr>
          <w:p w14:paraId="4ECFFC9C" w14:textId="77777777" w:rsidR="00B5573C" w:rsidRDefault="00E65860">
            <w:pPr>
              <w:rPr>
                <w:b/>
              </w:rPr>
            </w:pPr>
            <w:r>
              <w:rPr>
                <w:b/>
                <w:u w:val="single"/>
              </w:rPr>
              <w:t>IMPORTANTE</w:t>
            </w:r>
            <w:r>
              <w:rPr>
                <w:b/>
              </w:rPr>
              <w:t>:</w:t>
            </w:r>
          </w:p>
          <w:p w14:paraId="1C1AD486" w14:textId="77777777" w:rsidR="00B5573C" w:rsidRDefault="00B5573C">
            <w:pPr>
              <w:jc w:val="center"/>
              <w:rPr>
                <w:b/>
                <w:color w:val="FF0000"/>
              </w:rPr>
            </w:pPr>
          </w:p>
          <w:p w14:paraId="4C57E914" w14:textId="324F11C1" w:rsidR="00B5573C" w:rsidRDefault="00E65860">
            <w:pPr>
              <w:jc w:val="both"/>
            </w:pPr>
            <w:r>
              <w:t xml:space="preserve">En esta etapa siempre podrán ser requeridos por Sercotec antecedentes que permitan acreditar cualquiera de los requisitos señalados en las presentes bases de convocatoria. </w:t>
            </w:r>
            <w:r w:rsidR="002D3408">
              <w:t xml:space="preserve">En esta etapa corresponde que el postulante haga entrega de </w:t>
            </w:r>
            <w:r w:rsidR="002D3408" w:rsidRPr="002D3408">
              <w:t>cartola del registro social de hogares</w:t>
            </w:r>
            <w:r w:rsidR="002D3408">
              <w:t>,</w:t>
            </w:r>
            <w:r w:rsidR="002D3408" w:rsidRPr="002D3408">
              <w:t xml:space="preserve"> </w:t>
            </w:r>
            <w:r w:rsidR="002D3408">
              <w:t xml:space="preserve">para poder evaluar el criterio de la Evaluación CER, relativo a </w:t>
            </w:r>
            <w:r w:rsidR="002D3408" w:rsidRPr="002D3408">
              <w:t>calificación socioeconómica en el Registro Social de Hogares</w:t>
            </w:r>
            <w:r w:rsidR="002D3408">
              <w:t>.</w:t>
            </w:r>
          </w:p>
          <w:p w14:paraId="63957A48" w14:textId="77777777" w:rsidR="00B5573C" w:rsidRDefault="00B5573C">
            <w:pPr>
              <w:jc w:val="both"/>
              <w:rPr>
                <w:color w:val="FF0000"/>
              </w:rPr>
            </w:pPr>
          </w:p>
          <w:p w14:paraId="78810A13" w14:textId="1E35B641" w:rsidR="00B5573C" w:rsidRDefault="00E65860">
            <w:pPr>
              <w:jc w:val="both"/>
              <w:rPr>
                <w:color w:val="FF0000"/>
              </w:rPr>
            </w:pPr>
            <w:r>
              <w:t xml:space="preserve">Si el/la </w:t>
            </w:r>
            <w:r w:rsidR="003C1290">
              <w:t>productor</w:t>
            </w:r>
            <w:r>
              <w:t>/a postulante no se presenta a la actividad, en el lugar y/o forma definida por Sercotec a través del Agente Operador, se entenderá que renuncia al proceso de selección del instrumento y no podrá continuar en el marco de la correspondiente convocatoria.</w:t>
            </w:r>
          </w:p>
          <w:p w14:paraId="096C66A7" w14:textId="77777777" w:rsidR="00B5573C" w:rsidRDefault="00B5573C">
            <w:pPr>
              <w:jc w:val="both"/>
              <w:rPr>
                <w:color w:val="FF0000"/>
              </w:rPr>
            </w:pPr>
          </w:p>
          <w:p w14:paraId="1EAACFF0" w14:textId="61510C03" w:rsidR="00B5573C" w:rsidRDefault="00E65860">
            <w:pPr>
              <w:jc w:val="both"/>
              <w:rPr>
                <w:color w:val="FF0000"/>
              </w:rPr>
            </w:pPr>
            <w:r>
              <w:t>En casos excepcionales y debidamente justificados</w:t>
            </w:r>
            <w:r>
              <w:rPr>
                <w:vertAlign w:val="superscript"/>
              </w:rPr>
              <w:footnoteReference w:id="22"/>
            </w:r>
            <w:r>
              <w:t xml:space="preserve">, el/la </w:t>
            </w:r>
            <w:proofErr w:type="gramStart"/>
            <w:r>
              <w:t>Director</w:t>
            </w:r>
            <w:proofErr w:type="gramEnd"/>
            <w:r>
              <w:t>/a Regional podrá autorizar la realización de las actividades necesarias para la evaluación de terreno en</w:t>
            </w:r>
            <w:r w:rsidR="006321A1">
              <w:t xml:space="preserve"> un lugar distinto de la faena, o de</w:t>
            </w:r>
            <w:r>
              <w:t xml:space="preserve"> forma remota, mediante videoconferencia u otra modalidad similar que permita concretar su desarrollo.</w:t>
            </w:r>
          </w:p>
        </w:tc>
      </w:tr>
    </w:tbl>
    <w:p w14:paraId="58E5078D" w14:textId="77777777" w:rsidR="00B5573C" w:rsidRDefault="00B5573C">
      <w:pPr>
        <w:pBdr>
          <w:top w:val="nil"/>
          <w:left w:val="nil"/>
          <w:bottom w:val="nil"/>
          <w:right w:val="nil"/>
          <w:between w:val="nil"/>
        </w:pBdr>
        <w:shd w:val="clear" w:color="auto" w:fill="FFFFFF"/>
        <w:jc w:val="both"/>
        <w:rPr>
          <w:color w:val="000000"/>
        </w:rPr>
      </w:pPr>
    </w:p>
    <w:p w14:paraId="655FA169" w14:textId="77777777" w:rsidR="00B5573C" w:rsidRDefault="00E65860">
      <w:pPr>
        <w:pBdr>
          <w:top w:val="nil"/>
          <w:left w:val="nil"/>
          <w:bottom w:val="nil"/>
          <w:right w:val="nil"/>
          <w:between w:val="nil"/>
        </w:pBdr>
        <w:shd w:val="clear" w:color="auto" w:fill="FFFFFF"/>
        <w:jc w:val="both"/>
        <w:rPr>
          <w:color w:val="000000"/>
          <w:sz w:val="28"/>
          <w:szCs w:val="28"/>
        </w:rPr>
      </w:pPr>
      <w:r>
        <w:rPr>
          <w:color w:val="000000"/>
        </w:rPr>
        <w:t>El resultado de esta evaluación considerará una nota de hasta dos decimales. Por lo tanto, en caso de que una nota contenga más de dos decimales, se aproximará a la centésima superior si el tercer decimal es igual o superior a 5 y se mantendrá la centésima si el tercer decimal es inferior a 5. Por ejemplo; en el caso de obtener una nota igual a 5,546 la nota será aproximada a 5,55; y en caso de ser nota 6,154 la nota será aproximada a 6,15.</w:t>
      </w:r>
    </w:p>
    <w:p w14:paraId="20C01648" w14:textId="77777777" w:rsidR="00B5573C" w:rsidRDefault="00B5573C">
      <w:pPr>
        <w:jc w:val="both"/>
      </w:pPr>
    </w:p>
    <w:p w14:paraId="04239988" w14:textId="77777777" w:rsidR="00B5573C" w:rsidRDefault="00E65860">
      <w:pPr>
        <w:jc w:val="both"/>
      </w:pPr>
      <w:r>
        <w:t xml:space="preserve">Con el resultado de la evaluación de terreno, </w:t>
      </w:r>
      <w:proofErr w:type="gramStart"/>
      <w:r>
        <w:t>de acuerdo a</w:t>
      </w:r>
      <w:proofErr w:type="gramEnd"/>
      <w:r>
        <w:t xml:space="preserve"> los criterios y ponderaciones indicados en las presentes bases; la Dirección Regional de Sercotec determinará una </w:t>
      </w:r>
      <w:r>
        <w:rPr>
          <w:u w:val="single"/>
        </w:rPr>
        <w:t>nota de corte</w:t>
      </w:r>
      <w:r>
        <w:t xml:space="preserve"> sobre la base de su análisis de cobertura y disponibilidad presupuestaria y establecerá aquellos/as postulantes que continuarán en el proceso de selección. El/la postulante que quede situado/a por debajo de la nota de corte, no continuará a la siguiente etapa de evaluación, del Comité de Evaluación Regional.</w:t>
      </w:r>
    </w:p>
    <w:p w14:paraId="64C5B3EC" w14:textId="77777777" w:rsidR="00B5573C" w:rsidRDefault="00B5573C">
      <w:pPr>
        <w:jc w:val="both"/>
      </w:pPr>
    </w:p>
    <w:p w14:paraId="0F944372" w14:textId="77777777" w:rsidR="00B5573C" w:rsidRDefault="00E65860">
      <w:pPr>
        <w:jc w:val="both"/>
        <w:rPr>
          <w:color w:val="FF0000"/>
        </w:rPr>
      </w:pPr>
      <w:r>
        <w:t>El Agente Operador deberá entregar a Sercotec un informe con el resultado de cada uno de los ámbitos evaluados, el correspondiente ranking de notas, identificando la nómina de los/as postulantes que estén dentro de la nota de corte, que continuarán en la siguiente etapa y realizar una recomendación justificada, señalando si el proyecto de negocio cuenta o no con factibilidad técnica para ser implementado, y otros antecedentes que pudieran ser relevantes para la evaluación del Comité de Evaluación Regional.</w:t>
      </w:r>
    </w:p>
    <w:p w14:paraId="45EC36AB" w14:textId="77777777" w:rsidR="00B5573C" w:rsidRDefault="00B5573C">
      <w:pPr>
        <w:jc w:val="both"/>
        <w:rPr>
          <w:color w:val="FF0000"/>
        </w:rPr>
      </w:pPr>
    </w:p>
    <w:p w14:paraId="11FA1830" w14:textId="77777777" w:rsidR="00B5573C" w:rsidRDefault="00E65860">
      <w:pPr>
        <w:jc w:val="both"/>
      </w:pPr>
      <w:r>
        <w:t xml:space="preserve">El/la postulante que quede situado/a por debajo de la nota de corte establecida por la Dirección Regional, y por lo tanto fuera del proceso de selección, se le notificará de este resultado a través de correo electrónico, según registro de usuario/a en </w:t>
      </w:r>
      <w:hyperlink r:id="rId15">
        <w:r w:rsidR="00B5573C">
          <w:rPr>
            <w:color w:val="0000FF"/>
            <w:u w:val="single"/>
          </w:rPr>
          <w:t>https://www.sercotec.cl/</w:t>
        </w:r>
      </w:hyperlink>
      <w:r>
        <w:rPr>
          <w:color w:val="0000FF"/>
          <w:u w:val="single"/>
        </w:rPr>
        <w:t>,</w:t>
      </w:r>
      <w:r>
        <w:rPr>
          <w:color w:val="0000FF"/>
        </w:rPr>
        <w:t xml:space="preserve"> </w:t>
      </w:r>
      <w:r>
        <w:rPr>
          <w:color w:val="000000"/>
        </w:rPr>
        <w:t>al momento de informar a los/as seleccionados/as de la presente convocatoria.</w:t>
      </w:r>
    </w:p>
    <w:p w14:paraId="427EA9A7" w14:textId="77777777" w:rsidR="00B5573C" w:rsidRDefault="00B5573C">
      <w:pPr>
        <w:jc w:val="both"/>
      </w:pPr>
    </w:p>
    <w:p w14:paraId="103F38B3"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2" w:name="_ramaudyggycy" w:colFirst="0" w:colLast="0"/>
      <w:bookmarkEnd w:id="22"/>
      <w:r>
        <w:rPr>
          <w:b/>
          <w:color w:val="000000"/>
        </w:rPr>
        <w:t xml:space="preserve">3.3 </w:t>
      </w:r>
      <w:r>
        <w:rPr>
          <w:b/>
          <w:color w:val="000000"/>
        </w:rPr>
        <w:tab/>
        <w:t>Comité de Evaluación Regional (CER)</w:t>
      </w:r>
    </w:p>
    <w:p w14:paraId="646ED403" w14:textId="77777777" w:rsidR="00B5573C" w:rsidRDefault="00B5573C">
      <w:pPr>
        <w:jc w:val="both"/>
      </w:pPr>
    </w:p>
    <w:p w14:paraId="0AC85EA5" w14:textId="77777777" w:rsidR="00B5573C" w:rsidRDefault="00E65860">
      <w:pPr>
        <w:jc w:val="both"/>
      </w:pPr>
      <w:r>
        <w:t>El Comité de Evaluación Regional (CER) es una instancia colegiada, que se constituye en cada una de las Direcciones Regionales de Sercotec, para realizar la evaluación técnica y financiera de los proyectos para su aprobación y asignación de recursos</w:t>
      </w:r>
      <w:r>
        <w:rPr>
          <w:vertAlign w:val="superscript"/>
        </w:rPr>
        <w:footnoteReference w:id="23"/>
      </w:r>
      <w:r>
        <w:t xml:space="preserve">. Este Comité se establecerá salvaguardando la integridad, probidad, ecuanimidad y transparencia del proceso. </w:t>
      </w:r>
    </w:p>
    <w:p w14:paraId="43E39477" w14:textId="77777777" w:rsidR="00B5573C" w:rsidRDefault="00B5573C">
      <w:pPr>
        <w:jc w:val="both"/>
      </w:pPr>
    </w:p>
    <w:p w14:paraId="0CC37FBC" w14:textId="77777777" w:rsidR="00B5573C" w:rsidRDefault="00E65860">
      <w:pPr>
        <w:jc w:val="both"/>
      </w:pPr>
      <w:r>
        <w:t>El Comité de Evaluación Regional, definirá y requerirá que los/as postulantes sean convocados/as por Sercotec para realizar una presentación de su Proyecto de Negocio, considerando un tiempo máximo de 5 minutos</w:t>
      </w:r>
      <w:r>
        <w:rPr>
          <w:vertAlign w:val="superscript"/>
        </w:rPr>
        <w:footnoteReference w:id="24"/>
      </w:r>
      <w:r>
        <w:t>. La forma y lugar en que se realizará esta actividad será oportunamente comunicada por el Agente Operador de Sercotec, a través de un correo electrónico enviado a la dirección establecida en el registro de usuario/a correspondiente (</w:t>
      </w:r>
      <w:hyperlink r:id="rId16">
        <w:r w:rsidR="00B5573C">
          <w:rPr>
            <w:color w:val="000000"/>
            <w:u w:val="single"/>
          </w:rPr>
          <w:t>www.sercotec.cl</w:t>
        </w:r>
      </w:hyperlink>
      <w:r>
        <w:t>). En casos excepcionales y debidamente justificados</w:t>
      </w:r>
      <w:r>
        <w:rPr>
          <w:vertAlign w:val="superscript"/>
        </w:rPr>
        <w:footnoteReference w:id="25"/>
      </w:r>
      <w:r>
        <w:t xml:space="preserve">, el/la </w:t>
      </w:r>
      <w:proofErr w:type="gramStart"/>
      <w:r>
        <w:t>Director</w:t>
      </w:r>
      <w:proofErr w:type="gramEnd"/>
      <w:r>
        <w:t>/a Regional podrá aprobar la realización de dicha presentación en forma remota, a través de videoconferencia, teléfono u otra modalidad similar que permita concretar su desarrollo.</w:t>
      </w:r>
    </w:p>
    <w:p w14:paraId="4308155B" w14:textId="77777777" w:rsidR="00B5573C" w:rsidRDefault="00B5573C">
      <w:pPr>
        <w:jc w:val="both"/>
      </w:pPr>
    </w:p>
    <w:p w14:paraId="28281788" w14:textId="4B2AF409" w:rsidR="00B5573C" w:rsidRDefault="00E65860">
      <w:pPr>
        <w:jc w:val="both"/>
      </w:pPr>
      <w:r>
        <w:t xml:space="preserve">Si el/la </w:t>
      </w:r>
      <w:r w:rsidR="0095094B">
        <w:t>productor</w:t>
      </w:r>
      <w:r>
        <w:t>/a postulante no se presenta a la actividad, en el lugar y/o forma definida por la Dirección Regional, se entenderá que renuncia al proceso de selección del instrumento y no podrá continuar en el marco de la correspondiente convocatoria.</w:t>
      </w:r>
    </w:p>
    <w:p w14:paraId="251B7D39" w14:textId="77777777" w:rsidR="00B5573C" w:rsidRDefault="00B5573C">
      <w:pPr>
        <w:jc w:val="both"/>
      </w:pPr>
    </w:p>
    <w:p w14:paraId="2A9FABC1" w14:textId="77777777" w:rsidR="00B5573C" w:rsidRDefault="00E65860">
      <w:pPr>
        <w:jc w:val="both"/>
      </w:pPr>
      <w:r>
        <w:t>La evaluación del Comité de Evaluación Regional se realizará en base a los siguientes criterios:</w:t>
      </w:r>
    </w:p>
    <w:p w14:paraId="4A8CDFDB" w14:textId="77777777" w:rsidR="00B5573C" w:rsidRDefault="00B5573C">
      <w:pPr>
        <w:jc w:val="both"/>
      </w:pPr>
    </w:p>
    <w:tbl>
      <w:tblPr>
        <w:tblStyle w:val="a7"/>
        <w:tblW w:w="73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3"/>
        <w:gridCol w:w="1727"/>
      </w:tblGrid>
      <w:tr w:rsidR="00B5573C" w14:paraId="22A30694" w14:textId="77777777">
        <w:trPr>
          <w:jc w:val="center"/>
        </w:trPr>
        <w:tc>
          <w:tcPr>
            <w:tcW w:w="5574" w:type="dxa"/>
            <w:shd w:val="clear" w:color="auto" w:fill="366091"/>
            <w:vAlign w:val="center"/>
          </w:tcPr>
          <w:p w14:paraId="1974BF1C" w14:textId="77777777" w:rsidR="00B5573C" w:rsidRDefault="00E65860">
            <w:pPr>
              <w:jc w:val="center"/>
              <w:rPr>
                <w:b/>
                <w:color w:val="FFFFFF"/>
                <w:sz w:val="20"/>
                <w:szCs w:val="20"/>
              </w:rPr>
            </w:pPr>
            <w:r>
              <w:rPr>
                <w:b/>
                <w:color w:val="FFFFFF"/>
                <w:sz w:val="20"/>
                <w:szCs w:val="20"/>
              </w:rPr>
              <w:t>CRITERIOS EVALUACIÓN DE COMITÉ EVALUACIÓN REGIONAL (CER)</w:t>
            </w:r>
          </w:p>
        </w:tc>
        <w:tc>
          <w:tcPr>
            <w:tcW w:w="1727" w:type="dxa"/>
            <w:shd w:val="clear" w:color="auto" w:fill="366091"/>
            <w:vAlign w:val="center"/>
          </w:tcPr>
          <w:p w14:paraId="2ED453E3" w14:textId="77777777" w:rsidR="00B5573C" w:rsidRDefault="00E65860">
            <w:pPr>
              <w:jc w:val="center"/>
              <w:rPr>
                <w:b/>
                <w:color w:val="FFFFFF"/>
                <w:sz w:val="20"/>
                <w:szCs w:val="20"/>
              </w:rPr>
            </w:pPr>
            <w:r>
              <w:rPr>
                <w:b/>
                <w:color w:val="FFFFFF"/>
                <w:sz w:val="20"/>
                <w:szCs w:val="20"/>
              </w:rPr>
              <w:t>PONDERACIÓN</w:t>
            </w:r>
          </w:p>
        </w:tc>
      </w:tr>
      <w:tr w:rsidR="00B5573C" w14:paraId="0FFC52A7" w14:textId="77777777">
        <w:trPr>
          <w:trHeight w:val="388"/>
          <w:jc w:val="center"/>
        </w:trPr>
        <w:tc>
          <w:tcPr>
            <w:tcW w:w="5574" w:type="dxa"/>
            <w:shd w:val="clear" w:color="auto" w:fill="auto"/>
            <w:vAlign w:val="center"/>
          </w:tcPr>
          <w:p w14:paraId="634030CF" w14:textId="77777777" w:rsidR="00B5573C" w:rsidRDefault="00E65860">
            <w:pPr>
              <w:jc w:val="both"/>
              <w:rPr>
                <w:sz w:val="20"/>
                <w:szCs w:val="20"/>
              </w:rPr>
            </w:pPr>
            <w:r>
              <w:rPr>
                <w:sz w:val="20"/>
                <w:szCs w:val="20"/>
              </w:rPr>
              <w:t>1.- Potencial del Proyecto de Negocio Minero, considerando principalmente las fortalezas y debilidades del modelo de negocio descrito en el Formulario de Postulación, la pertinencia de las Acciones de Gestión Empresarial e Inversiones, y recomendaciones por parte del Agente Operador Sercotec.</w:t>
            </w:r>
          </w:p>
        </w:tc>
        <w:tc>
          <w:tcPr>
            <w:tcW w:w="1727" w:type="dxa"/>
            <w:shd w:val="clear" w:color="auto" w:fill="auto"/>
            <w:vAlign w:val="center"/>
          </w:tcPr>
          <w:p w14:paraId="309D5542" w14:textId="77777777" w:rsidR="00B5573C" w:rsidRDefault="00B5573C">
            <w:pPr>
              <w:jc w:val="center"/>
              <w:rPr>
                <w:sz w:val="20"/>
                <w:szCs w:val="20"/>
              </w:rPr>
            </w:pPr>
          </w:p>
          <w:p w14:paraId="1EDC9993" w14:textId="77777777" w:rsidR="00B5573C" w:rsidRDefault="00E65860">
            <w:pPr>
              <w:jc w:val="center"/>
              <w:rPr>
                <w:sz w:val="20"/>
                <w:szCs w:val="20"/>
              </w:rPr>
            </w:pPr>
            <w:r>
              <w:rPr>
                <w:sz w:val="20"/>
                <w:szCs w:val="20"/>
              </w:rPr>
              <w:t>35%</w:t>
            </w:r>
          </w:p>
        </w:tc>
      </w:tr>
      <w:tr w:rsidR="00B5573C" w14:paraId="20FD2A80" w14:textId="77777777">
        <w:trPr>
          <w:trHeight w:val="388"/>
          <w:jc w:val="center"/>
        </w:trPr>
        <w:tc>
          <w:tcPr>
            <w:tcW w:w="5574" w:type="dxa"/>
            <w:shd w:val="clear" w:color="auto" w:fill="auto"/>
            <w:vAlign w:val="center"/>
          </w:tcPr>
          <w:p w14:paraId="5DFB97A0" w14:textId="77777777" w:rsidR="00B5573C" w:rsidRDefault="00E65860">
            <w:pPr>
              <w:jc w:val="both"/>
              <w:rPr>
                <w:sz w:val="20"/>
                <w:szCs w:val="20"/>
              </w:rPr>
            </w:pPr>
            <w:r>
              <w:rPr>
                <w:sz w:val="20"/>
                <w:szCs w:val="20"/>
              </w:rPr>
              <w:t xml:space="preserve">2.- Coherencia y Factibilidad Técnica del Proyecto de Negocio, </w:t>
            </w:r>
            <w:proofErr w:type="gramStart"/>
            <w:r>
              <w:rPr>
                <w:sz w:val="20"/>
                <w:szCs w:val="20"/>
              </w:rPr>
              <w:t>en relación al</w:t>
            </w:r>
            <w:proofErr w:type="gramEnd"/>
            <w:r>
              <w:rPr>
                <w:sz w:val="20"/>
                <w:szCs w:val="20"/>
              </w:rPr>
              <w:t xml:space="preserve"> rubro económico que apunta y las actividades estimadas para el desarrollo del potencial proyecto.</w:t>
            </w:r>
          </w:p>
        </w:tc>
        <w:tc>
          <w:tcPr>
            <w:tcW w:w="1727" w:type="dxa"/>
            <w:shd w:val="clear" w:color="auto" w:fill="auto"/>
            <w:vAlign w:val="center"/>
          </w:tcPr>
          <w:p w14:paraId="17F4AF7E" w14:textId="77777777" w:rsidR="00B5573C" w:rsidRDefault="00E65860">
            <w:pPr>
              <w:jc w:val="center"/>
              <w:rPr>
                <w:sz w:val="20"/>
                <w:szCs w:val="20"/>
              </w:rPr>
            </w:pPr>
            <w:r>
              <w:rPr>
                <w:sz w:val="20"/>
                <w:szCs w:val="20"/>
              </w:rPr>
              <w:t>35%</w:t>
            </w:r>
          </w:p>
        </w:tc>
      </w:tr>
      <w:tr w:rsidR="00B5573C" w14:paraId="52426AEF" w14:textId="77777777">
        <w:trPr>
          <w:trHeight w:val="528"/>
          <w:jc w:val="center"/>
        </w:trPr>
        <w:tc>
          <w:tcPr>
            <w:tcW w:w="5574" w:type="dxa"/>
            <w:shd w:val="clear" w:color="auto" w:fill="auto"/>
            <w:vAlign w:val="center"/>
          </w:tcPr>
          <w:p w14:paraId="2B542D0B" w14:textId="3D1768E9" w:rsidR="00B5573C" w:rsidRDefault="00E65860">
            <w:pPr>
              <w:jc w:val="both"/>
              <w:rPr>
                <w:sz w:val="20"/>
                <w:szCs w:val="20"/>
              </w:rPr>
            </w:pPr>
            <w:r>
              <w:rPr>
                <w:sz w:val="20"/>
                <w:szCs w:val="20"/>
              </w:rPr>
              <w:t>3.- Porcentaje de calificación socioeconómica en el Registro Social de Hogares. Se considerarán para esta evaluación la información contenida en la cartola del registro social de hogares enviado por el/la postulante, con el fin de priorizar participantes que presenten una situación más desmejorada</w:t>
            </w:r>
            <w:r w:rsidR="002D3408">
              <w:rPr>
                <w:sz w:val="20"/>
                <w:szCs w:val="20"/>
              </w:rPr>
              <w:t>.</w:t>
            </w:r>
          </w:p>
        </w:tc>
        <w:tc>
          <w:tcPr>
            <w:tcW w:w="1727" w:type="dxa"/>
            <w:shd w:val="clear" w:color="auto" w:fill="auto"/>
            <w:vAlign w:val="center"/>
          </w:tcPr>
          <w:p w14:paraId="5750CFD8" w14:textId="77777777" w:rsidR="00B5573C" w:rsidRDefault="00E65860">
            <w:pPr>
              <w:jc w:val="center"/>
              <w:rPr>
                <w:sz w:val="20"/>
                <w:szCs w:val="20"/>
              </w:rPr>
            </w:pPr>
            <w:r>
              <w:rPr>
                <w:sz w:val="20"/>
                <w:szCs w:val="20"/>
              </w:rPr>
              <w:t>20%</w:t>
            </w:r>
          </w:p>
        </w:tc>
      </w:tr>
      <w:tr w:rsidR="00B5573C" w14:paraId="6AEE7B21" w14:textId="77777777">
        <w:trPr>
          <w:trHeight w:val="528"/>
          <w:jc w:val="center"/>
        </w:trPr>
        <w:tc>
          <w:tcPr>
            <w:tcW w:w="5574" w:type="dxa"/>
            <w:shd w:val="clear" w:color="auto" w:fill="auto"/>
            <w:vAlign w:val="center"/>
          </w:tcPr>
          <w:p w14:paraId="590D2804" w14:textId="77777777" w:rsidR="00B5573C" w:rsidRDefault="00E65860">
            <w:pPr>
              <w:jc w:val="both"/>
              <w:rPr>
                <w:sz w:val="20"/>
                <w:szCs w:val="20"/>
              </w:rPr>
            </w:pPr>
            <w:r>
              <w:rPr>
                <w:sz w:val="20"/>
                <w:szCs w:val="20"/>
              </w:rPr>
              <w:t>4. Postulante con sexo registral femenino</w:t>
            </w:r>
          </w:p>
        </w:tc>
        <w:tc>
          <w:tcPr>
            <w:tcW w:w="1727" w:type="dxa"/>
            <w:shd w:val="clear" w:color="auto" w:fill="auto"/>
            <w:vAlign w:val="center"/>
          </w:tcPr>
          <w:p w14:paraId="68C50F72" w14:textId="77777777" w:rsidR="00B5573C" w:rsidRDefault="00E65860">
            <w:pPr>
              <w:jc w:val="center"/>
              <w:rPr>
                <w:sz w:val="20"/>
                <w:szCs w:val="20"/>
              </w:rPr>
            </w:pPr>
            <w:r>
              <w:rPr>
                <w:sz w:val="20"/>
                <w:szCs w:val="20"/>
              </w:rPr>
              <w:t>10%</w:t>
            </w:r>
          </w:p>
        </w:tc>
      </w:tr>
      <w:tr w:rsidR="00B5573C" w14:paraId="7828B1ED" w14:textId="77777777">
        <w:trPr>
          <w:jc w:val="center"/>
        </w:trPr>
        <w:tc>
          <w:tcPr>
            <w:tcW w:w="5574" w:type="dxa"/>
            <w:shd w:val="clear" w:color="auto" w:fill="D9D9D9"/>
            <w:vAlign w:val="center"/>
          </w:tcPr>
          <w:p w14:paraId="59F67E59" w14:textId="77777777" w:rsidR="00B5573C" w:rsidRDefault="00E65860">
            <w:pPr>
              <w:jc w:val="center"/>
              <w:rPr>
                <w:b/>
                <w:sz w:val="20"/>
                <w:szCs w:val="20"/>
              </w:rPr>
            </w:pPr>
            <w:r>
              <w:rPr>
                <w:b/>
                <w:sz w:val="20"/>
                <w:szCs w:val="20"/>
              </w:rPr>
              <w:t>TOTAL</w:t>
            </w:r>
          </w:p>
        </w:tc>
        <w:tc>
          <w:tcPr>
            <w:tcW w:w="1727" w:type="dxa"/>
            <w:shd w:val="clear" w:color="auto" w:fill="D9D9D9"/>
            <w:vAlign w:val="center"/>
          </w:tcPr>
          <w:p w14:paraId="605A02C2" w14:textId="77777777" w:rsidR="00B5573C" w:rsidRDefault="00E65860">
            <w:pPr>
              <w:jc w:val="center"/>
              <w:rPr>
                <w:b/>
                <w:sz w:val="20"/>
                <w:szCs w:val="20"/>
              </w:rPr>
            </w:pPr>
            <w:r>
              <w:rPr>
                <w:b/>
                <w:sz w:val="20"/>
                <w:szCs w:val="20"/>
              </w:rPr>
              <w:t>100%</w:t>
            </w:r>
          </w:p>
        </w:tc>
      </w:tr>
    </w:tbl>
    <w:p w14:paraId="4C3ECF0D" w14:textId="77777777" w:rsidR="00B5573C" w:rsidRDefault="00B5573C">
      <w:pPr>
        <w:jc w:val="both"/>
      </w:pPr>
    </w:p>
    <w:p w14:paraId="209A0C9A" w14:textId="77777777" w:rsidR="00B5573C" w:rsidRDefault="00E65860">
      <w:pPr>
        <w:jc w:val="both"/>
        <w:rPr>
          <w:b/>
        </w:rPr>
      </w:pPr>
      <w:r>
        <w:t xml:space="preserve">El detalle de los criterios y ponderaciones se encuentran establecidos en el </w:t>
      </w:r>
      <w:r>
        <w:rPr>
          <w:b/>
        </w:rPr>
        <w:t xml:space="preserve">Anexo </w:t>
      </w:r>
      <w:proofErr w:type="spellStart"/>
      <w:r>
        <w:rPr>
          <w:b/>
        </w:rPr>
        <w:t>N°</w:t>
      </w:r>
      <w:proofErr w:type="spellEnd"/>
      <w:r>
        <w:rPr>
          <w:b/>
        </w:rPr>
        <w:t xml:space="preserve"> 8. </w:t>
      </w:r>
    </w:p>
    <w:p w14:paraId="50E2327B" w14:textId="77777777" w:rsidR="00B5573C" w:rsidRDefault="00B5573C">
      <w:pPr>
        <w:jc w:val="both"/>
      </w:pPr>
    </w:p>
    <w:p w14:paraId="10B77DEA" w14:textId="77777777" w:rsidR="00B5573C" w:rsidRDefault="00E65860">
      <w:pPr>
        <w:jc w:val="both"/>
      </w:pPr>
      <w:r>
        <w:t>Son atribuciones del Comité de Evaluación Regional (CER):</w:t>
      </w:r>
    </w:p>
    <w:p w14:paraId="6A663CB1" w14:textId="77777777" w:rsidR="00B5573C" w:rsidRDefault="00B5573C">
      <w:pPr>
        <w:jc w:val="both"/>
      </w:pPr>
    </w:p>
    <w:p w14:paraId="6F334577" w14:textId="77777777" w:rsidR="00B5573C" w:rsidRDefault="00E65860">
      <w:pPr>
        <w:numPr>
          <w:ilvl w:val="0"/>
          <w:numId w:val="1"/>
        </w:numPr>
        <w:jc w:val="both"/>
      </w:pPr>
      <w:r>
        <w:t>Dar fe de la transparencia y legitimidad del proceso de evaluación previo.</w:t>
      </w:r>
    </w:p>
    <w:p w14:paraId="1CFCC70A" w14:textId="77777777" w:rsidR="00B5573C" w:rsidRDefault="00E65860">
      <w:pPr>
        <w:numPr>
          <w:ilvl w:val="0"/>
          <w:numId w:val="1"/>
        </w:numPr>
        <w:jc w:val="both"/>
      </w:pPr>
      <w:r>
        <w:t xml:space="preserve">Evaluar la totalidad de los </w:t>
      </w:r>
      <w:r>
        <w:rPr>
          <w:b/>
        </w:rPr>
        <w:t>Proyectos de Negocio</w:t>
      </w:r>
      <w:r>
        <w:t xml:space="preserve"> que han llegado a la instancia del CER.</w:t>
      </w:r>
    </w:p>
    <w:p w14:paraId="286C982F" w14:textId="1B8EB5B6" w:rsidR="00B5573C" w:rsidRDefault="00E65860">
      <w:pPr>
        <w:numPr>
          <w:ilvl w:val="0"/>
          <w:numId w:val="1"/>
        </w:numPr>
        <w:jc w:val="both"/>
      </w:pPr>
      <w:r>
        <w:t xml:space="preserve">Sancionar lista de </w:t>
      </w:r>
      <w:proofErr w:type="gramStart"/>
      <w:r w:rsidR="008D2433">
        <w:t>productores y productoras</w:t>
      </w:r>
      <w:proofErr w:type="gramEnd"/>
      <w:r>
        <w:t xml:space="preserve"> beneficiarios/as y lista de espera.</w:t>
      </w:r>
    </w:p>
    <w:p w14:paraId="69171CD6" w14:textId="4CDDCDED" w:rsidR="00B5573C" w:rsidRDefault="00E65860">
      <w:pPr>
        <w:numPr>
          <w:ilvl w:val="0"/>
          <w:numId w:val="1"/>
        </w:numPr>
        <w:jc w:val="both"/>
      </w:pPr>
      <w:r>
        <w:t xml:space="preserve">Asignar recursos a los proyectos de negocio de </w:t>
      </w:r>
      <w:proofErr w:type="gramStart"/>
      <w:r w:rsidR="008D2433">
        <w:t>productores y productoras</w:t>
      </w:r>
      <w:proofErr w:type="gramEnd"/>
      <w:r>
        <w:t xml:space="preserve"> beneficiarios/as, que deben materializarse en la estructura financiera del Plan de Trabajo al momento de su formulación.</w:t>
      </w:r>
    </w:p>
    <w:p w14:paraId="36BA2ECF" w14:textId="77777777" w:rsidR="00B5573C" w:rsidRDefault="00E65860">
      <w:pPr>
        <w:numPr>
          <w:ilvl w:val="0"/>
          <w:numId w:val="1"/>
        </w:numPr>
        <w:jc w:val="both"/>
      </w:pPr>
      <w:r>
        <w:t>Ajustar los montos de subsidio Sercotec, cuando la disponibilidad presupuestaria no permita la entrega del subsidio solicitado por el/la último/a postulante en el listado de seleccionados/as. En dicho caso, aplicará el procedimiento de Orden de Prelación</w:t>
      </w:r>
      <w:r>
        <w:rPr>
          <w:vertAlign w:val="superscript"/>
        </w:rPr>
        <w:footnoteReference w:id="26"/>
      </w:r>
      <w:r>
        <w:t>. Es rol del CER resguardar que estos ajustes, en ningún momento, contravengan las bases de convocatoria, y que cuenten con la aprobación del o la postulante.</w:t>
      </w:r>
    </w:p>
    <w:p w14:paraId="1FA298B6" w14:textId="7431C986" w:rsidR="00B5573C" w:rsidRDefault="00E65860">
      <w:pPr>
        <w:numPr>
          <w:ilvl w:val="0"/>
          <w:numId w:val="1"/>
        </w:numPr>
        <w:jc w:val="both"/>
      </w:pPr>
      <w:r>
        <w:t xml:space="preserve">Realizar ajustes presupuestarios a los Proyectos de Negocio que lo requieran (al momento de la selección de los/as </w:t>
      </w:r>
      <w:r w:rsidR="008D2433">
        <w:t xml:space="preserve">productores y </w:t>
      </w:r>
      <w:proofErr w:type="gramStart"/>
      <w:r w:rsidR="008D2433">
        <w:t>productoras</w:t>
      </w:r>
      <w:r>
        <w:t xml:space="preserve"> beneficiarios</w:t>
      </w:r>
      <w:proofErr w:type="gramEnd"/>
      <w:r>
        <w:t>/as).</w:t>
      </w:r>
    </w:p>
    <w:p w14:paraId="3BC94BF8" w14:textId="77777777" w:rsidR="00B5573C" w:rsidRDefault="00E65860">
      <w:pPr>
        <w:numPr>
          <w:ilvl w:val="0"/>
          <w:numId w:val="1"/>
        </w:numPr>
        <w:jc w:val="both"/>
      </w:pPr>
      <w:r>
        <w:t>Rechazar proyectos en caso de que se detecte algún incumplimiento a los requisitos descritos en las presentes bases.</w:t>
      </w:r>
    </w:p>
    <w:p w14:paraId="3474385E" w14:textId="77777777" w:rsidR="00B5573C" w:rsidRDefault="00B5573C">
      <w:pPr>
        <w:jc w:val="both"/>
      </w:pPr>
    </w:p>
    <w:tbl>
      <w:tblPr>
        <w:tblStyle w:val="a8"/>
        <w:tblW w:w="8720" w:type="dxa"/>
        <w:jc w:val="center"/>
        <w:tblInd w:w="0" w:type="dxa"/>
        <w:tblLayout w:type="fixed"/>
        <w:tblLook w:val="0400" w:firstRow="0" w:lastRow="0" w:firstColumn="0" w:lastColumn="0" w:noHBand="0" w:noVBand="1"/>
      </w:tblPr>
      <w:tblGrid>
        <w:gridCol w:w="8720"/>
      </w:tblGrid>
      <w:tr w:rsidR="00B5573C" w14:paraId="3EB215AE"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9A34EBB" w14:textId="77777777" w:rsidR="00B5573C" w:rsidRDefault="00E65860">
            <w:pPr>
              <w:rPr>
                <w:b/>
              </w:rPr>
            </w:pPr>
            <w:r>
              <w:rPr>
                <w:b/>
                <w:u w:val="single"/>
              </w:rPr>
              <w:t>IMPORTANTE</w:t>
            </w:r>
            <w:r>
              <w:rPr>
                <w:b/>
              </w:rPr>
              <w:t>:</w:t>
            </w:r>
          </w:p>
          <w:p w14:paraId="39103AF2" w14:textId="4D422BAC" w:rsidR="00B5573C" w:rsidRDefault="00E65860" w:rsidP="0095094B">
            <w:pPr>
              <w:jc w:val="both"/>
            </w:pPr>
            <w:r>
              <w:t xml:space="preserve">En caso que el Proyecto de Negocio considere financiamiento para habilitación de infraestructura, ya sea un inmueble o un vehículo, el CER </w:t>
            </w:r>
            <w:r>
              <w:rPr>
                <w:u w:val="single"/>
              </w:rPr>
              <w:t>podrá</w:t>
            </w:r>
            <w:r>
              <w:t xml:space="preserve"> solicitar nuevamente el acreditar alguna de las siguientes condiciones del/la postulante respecto al espacio físico o estructura previamente existente a intervenir: ser propietario/a, usufructuario/a, comodatario/a, arrendatario/a</w:t>
            </w:r>
            <w:r>
              <w:rPr>
                <w:vertAlign w:val="superscript"/>
              </w:rPr>
              <w:footnoteReference w:id="27"/>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 xml:space="preserve">. El CER analizará los antecedentes presentados (o levantados previamente en la evaluación de terreno) y determinará la factibilidad de llevar a cabo el proyecto bajo dichas condiciones, estableciendo modificaciones técnicas y/o presupuestarias para su aprobación y continuidad en el proceso, </w:t>
            </w:r>
            <w:proofErr w:type="gramStart"/>
            <w:r>
              <w:t>en caso que</w:t>
            </w:r>
            <w:proofErr w:type="gramEnd"/>
            <w:r>
              <w:t xml:space="preserve"> corresponda. Para el caso del vehículo deberá acreditar la propiedad.</w:t>
            </w:r>
          </w:p>
        </w:tc>
      </w:tr>
    </w:tbl>
    <w:p w14:paraId="50F67DCA" w14:textId="77777777" w:rsidR="00B5573C" w:rsidRDefault="00B5573C">
      <w:pPr>
        <w:jc w:val="both"/>
      </w:pPr>
    </w:p>
    <w:p w14:paraId="1B449676" w14:textId="77777777" w:rsidR="00B5573C" w:rsidRDefault="00E65860">
      <w:pPr>
        <w:jc w:val="both"/>
      </w:pPr>
      <w:r>
        <w:t>Las notas finales de los/as postulantes se ponderarán de la siguiente forma:</w:t>
      </w:r>
    </w:p>
    <w:p w14:paraId="314CEBCF" w14:textId="77777777" w:rsidR="00B5573C" w:rsidRDefault="00B5573C">
      <w:pPr>
        <w:jc w:val="both"/>
      </w:pPr>
    </w:p>
    <w:tbl>
      <w:tblPr>
        <w:tblStyle w:val="a9"/>
        <w:tblW w:w="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1717"/>
      </w:tblGrid>
      <w:tr w:rsidR="00B5573C" w14:paraId="5D164C7E" w14:textId="77777777">
        <w:trPr>
          <w:jc w:val="center"/>
        </w:trPr>
        <w:tc>
          <w:tcPr>
            <w:tcW w:w="2453" w:type="dxa"/>
            <w:shd w:val="clear" w:color="auto" w:fill="366091"/>
            <w:vAlign w:val="center"/>
          </w:tcPr>
          <w:p w14:paraId="6EFF2DDA" w14:textId="77777777" w:rsidR="00B5573C" w:rsidRDefault="00E65860">
            <w:pPr>
              <w:jc w:val="both"/>
              <w:rPr>
                <w:b/>
                <w:color w:val="FFFFFF"/>
                <w:sz w:val="20"/>
                <w:szCs w:val="20"/>
              </w:rPr>
            </w:pPr>
            <w:r>
              <w:rPr>
                <w:b/>
                <w:color w:val="FFFFFF"/>
                <w:sz w:val="20"/>
                <w:szCs w:val="20"/>
              </w:rPr>
              <w:t>ETAPA</w:t>
            </w:r>
          </w:p>
        </w:tc>
        <w:tc>
          <w:tcPr>
            <w:tcW w:w="1717" w:type="dxa"/>
            <w:shd w:val="clear" w:color="auto" w:fill="366091"/>
            <w:vAlign w:val="center"/>
          </w:tcPr>
          <w:p w14:paraId="4E8EF33D" w14:textId="77777777" w:rsidR="00B5573C" w:rsidRDefault="00E65860">
            <w:pPr>
              <w:jc w:val="center"/>
              <w:rPr>
                <w:b/>
                <w:color w:val="FFFFFF"/>
                <w:sz w:val="20"/>
                <w:szCs w:val="20"/>
              </w:rPr>
            </w:pPr>
            <w:r>
              <w:rPr>
                <w:b/>
                <w:color w:val="FFFFFF"/>
                <w:sz w:val="20"/>
                <w:szCs w:val="20"/>
              </w:rPr>
              <w:t>PONDERACIÓN</w:t>
            </w:r>
          </w:p>
        </w:tc>
      </w:tr>
      <w:tr w:rsidR="00B5573C" w14:paraId="3653E8E1" w14:textId="77777777">
        <w:trPr>
          <w:jc w:val="center"/>
        </w:trPr>
        <w:tc>
          <w:tcPr>
            <w:tcW w:w="2453" w:type="dxa"/>
            <w:shd w:val="clear" w:color="auto" w:fill="auto"/>
          </w:tcPr>
          <w:p w14:paraId="3B8155BD" w14:textId="77777777" w:rsidR="00B5573C" w:rsidRDefault="00E65860">
            <w:pPr>
              <w:rPr>
                <w:sz w:val="20"/>
                <w:szCs w:val="20"/>
              </w:rPr>
            </w:pPr>
            <w:r>
              <w:rPr>
                <w:sz w:val="20"/>
                <w:szCs w:val="20"/>
              </w:rPr>
              <w:t>Evaluación Técnica</w:t>
            </w:r>
          </w:p>
        </w:tc>
        <w:tc>
          <w:tcPr>
            <w:tcW w:w="1717" w:type="dxa"/>
          </w:tcPr>
          <w:p w14:paraId="6BC316F0" w14:textId="77777777" w:rsidR="00B5573C" w:rsidRDefault="00E65860">
            <w:pPr>
              <w:jc w:val="center"/>
              <w:rPr>
                <w:sz w:val="20"/>
                <w:szCs w:val="20"/>
              </w:rPr>
            </w:pPr>
            <w:r>
              <w:rPr>
                <w:sz w:val="20"/>
                <w:szCs w:val="20"/>
              </w:rPr>
              <w:t>25%</w:t>
            </w:r>
          </w:p>
        </w:tc>
      </w:tr>
      <w:tr w:rsidR="00B5573C" w14:paraId="482AD4B1" w14:textId="77777777">
        <w:trPr>
          <w:jc w:val="center"/>
        </w:trPr>
        <w:tc>
          <w:tcPr>
            <w:tcW w:w="2453" w:type="dxa"/>
            <w:shd w:val="clear" w:color="auto" w:fill="auto"/>
          </w:tcPr>
          <w:p w14:paraId="4C19C499" w14:textId="77777777" w:rsidR="00B5573C" w:rsidRDefault="00E65860">
            <w:pPr>
              <w:rPr>
                <w:sz w:val="20"/>
                <w:szCs w:val="20"/>
              </w:rPr>
            </w:pPr>
            <w:r>
              <w:rPr>
                <w:sz w:val="20"/>
                <w:szCs w:val="20"/>
              </w:rPr>
              <w:t>Evaluación Terreno</w:t>
            </w:r>
          </w:p>
        </w:tc>
        <w:tc>
          <w:tcPr>
            <w:tcW w:w="1717" w:type="dxa"/>
          </w:tcPr>
          <w:p w14:paraId="1397F8A7" w14:textId="77777777" w:rsidR="00B5573C" w:rsidRDefault="00E65860">
            <w:pPr>
              <w:jc w:val="center"/>
              <w:rPr>
                <w:sz w:val="20"/>
                <w:szCs w:val="20"/>
              </w:rPr>
            </w:pPr>
            <w:r>
              <w:rPr>
                <w:sz w:val="20"/>
                <w:szCs w:val="20"/>
              </w:rPr>
              <w:t>25%</w:t>
            </w:r>
          </w:p>
        </w:tc>
      </w:tr>
      <w:tr w:rsidR="00B5573C" w14:paraId="13D1E538" w14:textId="77777777">
        <w:trPr>
          <w:jc w:val="center"/>
        </w:trPr>
        <w:tc>
          <w:tcPr>
            <w:tcW w:w="2453" w:type="dxa"/>
            <w:shd w:val="clear" w:color="auto" w:fill="auto"/>
          </w:tcPr>
          <w:p w14:paraId="2E2E62B8" w14:textId="77777777" w:rsidR="00B5573C" w:rsidRDefault="00E65860">
            <w:pPr>
              <w:jc w:val="both"/>
              <w:rPr>
                <w:sz w:val="20"/>
                <w:szCs w:val="20"/>
              </w:rPr>
            </w:pPr>
            <w:r>
              <w:rPr>
                <w:sz w:val="20"/>
                <w:szCs w:val="20"/>
              </w:rPr>
              <w:t>Evaluación CER</w:t>
            </w:r>
          </w:p>
        </w:tc>
        <w:tc>
          <w:tcPr>
            <w:tcW w:w="1717" w:type="dxa"/>
          </w:tcPr>
          <w:p w14:paraId="448DED35" w14:textId="77777777" w:rsidR="00B5573C" w:rsidRDefault="00E65860">
            <w:pPr>
              <w:jc w:val="center"/>
              <w:rPr>
                <w:sz w:val="20"/>
                <w:szCs w:val="20"/>
              </w:rPr>
            </w:pPr>
            <w:r>
              <w:rPr>
                <w:sz w:val="20"/>
                <w:szCs w:val="20"/>
              </w:rPr>
              <w:t>50%</w:t>
            </w:r>
          </w:p>
        </w:tc>
      </w:tr>
      <w:tr w:rsidR="00B5573C" w14:paraId="04BA231D" w14:textId="77777777">
        <w:trPr>
          <w:jc w:val="center"/>
        </w:trPr>
        <w:tc>
          <w:tcPr>
            <w:tcW w:w="2453" w:type="dxa"/>
            <w:shd w:val="clear" w:color="auto" w:fill="D9D9D9"/>
          </w:tcPr>
          <w:p w14:paraId="76535C73" w14:textId="77777777" w:rsidR="00B5573C" w:rsidRDefault="00E65860">
            <w:pPr>
              <w:jc w:val="both"/>
              <w:rPr>
                <w:b/>
                <w:sz w:val="20"/>
                <w:szCs w:val="20"/>
              </w:rPr>
            </w:pPr>
            <w:r>
              <w:rPr>
                <w:b/>
                <w:sz w:val="20"/>
                <w:szCs w:val="20"/>
              </w:rPr>
              <w:t>NOTA FINAL</w:t>
            </w:r>
          </w:p>
        </w:tc>
        <w:tc>
          <w:tcPr>
            <w:tcW w:w="1717" w:type="dxa"/>
            <w:shd w:val="clear" w:color="auto" w:fill="D9D9D9"/>
          </w:tcPr>
          <w:p w14:paraId="770E9013" w14:textId="77777777" w:rsidR="00B5573C" w:rsidRDefault="00E65860">
            <w:pPr>
              <w:jc w:val="center"/>
              <w:rPr>
                <w:b/>
                <w:sz w:val="20"/>
                <w:szCs w:val="20"/>
              </w:rPr>
            </w:pPr>
            <w:r>
              <w:rPr>
                <w:b/>
                <w:sz w:val="20"/>
                <w:szCs w:val="20"/>
              </w:rPr>
              <w:t>100%</w:t>
            </w:r>
          </w:p>
        </w:tc>
      </w:tr>
    </w:tbl>
    <w:p w14:paraId="73E1CCE6" w14:textId="77777777" w:rsidR="00B5573C" w:rsidRDefault="00B5573C">
      <w:pPr>
        <w:jc w:val="both"/>
      </w:pPr>
    </w:p>
    <w:p w14:paraId="387E8AB1" w14:textId="77777777" w:rsidR="00B5573C" w:rsidRDefault="00E65860">
      <w:pPr>
        <w:jc w:val="both"/>
      </w:pPr>
      <w:bookmarkStart w:id="23" w:name="_2um46exzpgja" w:colFirst="0" w:colLast="0"/>
      <w:bookmarkEnd w:id="23"/>
      <w:r>
        <w:t xml:space="preserve">Luego, como resultado de la ponderación de notas de cada uno de los Proyectos de Negocio, se obtendrá un </w:t>
      </w:r>
      <w:r>
        <w:rPr>
          <w:b/>
        </w:rPr>
        <w:t>Ranking Final</w:t>
      </w:r>
      <w:r>
        <w:t xml:space="preserve">. El Comité de Evaluación Regional (CER), sobre la base del ranking y el presupuesto disponible, establece una </w:t>
      </w:r>
      <w:r>
        <w:rPr>
          <w:u w:val="single"/>
        </w:rPr>
        <w:t>nota de corte</w:t>
      </w:r>
      <w:r>
        <w:t xml:space="preserve"> y sanciona la lista de postulantes seleccionados/as y lista de espera correspondiente. </w:t>
      </w:r>
    </w:p>
    <w:p w14:paraId="699B7AF2" w14:textId="77777777" w:rsidR="00B5573C" w:rsidRDefault="00B5573C">
      <w:pPr>
        <w:jc w:val="both"/>
      </w:pPr>
    </w:p>
    <w:p w14:paraId="0CC87D2B" w14:textId="77777777" w:rsidR="00B5573C" w:rsidRDefault="00E65860">
      <w:pPr>
        <w:jc w:val="both"/>
      </w:pPr>
      <w:r>
        <w:t>Además, el CER podrá aprobar los proyectos de negocio con modificaciones que considere pertinentes, siempre que no se altere su naturaleza y el objetivo general, pudiendo solicitar reformulaciones técnicas y/o presupuestarias.</w:t>
      </w:r>
    </w:p>
    <w:p w14:paraId="027699A4" w14:textId="77777777" w:rsidR="00B5573C" w:rsidRDefault="00B5573C">
      <w:pPr>
        <w:jc w:val="both"/>
      </w:pPr>
    </w:p>
    <w:p w14:paraId="1AF0D2D7" w14:textId="77777777" w:rsidR="00B5573C" w:rsidRDefault="00E65860">
      <w:pPr>
        <w:jc w:val="both"/>
      </w:pPr>
      <w:r>
        <w:t>Se aplicará el procedimiento de “Orden de Prelación”</w:t>
      </w:r>
      <w:r>
        <w:rPr>
          <w:b/>
        </w:rPr>
        <w:t xml:space="preserve"> </w:t>
      </w:r>
      <w:r>
        <w:t xml:space="preserve">en aquellos casos en que un seleccionado o seleccionada renuncie al concurso, incumpla algún requisito establecido en bases de convocatoria o se encuentre en otra situación calificada por Sercotec que no permita materializar la entrega del subsidio, o bien, cuando la Dirección Regional disponga de mayores recursos para asignar a la convocatoria. </w:t>
      </w:r>
    </w:p>
    <w:p w14:paraId="23D546AB" w14:textId="77777777" w:rsidR="00B5573C" w:rsidRDefault="00B5573C">
      <w:pPr>
        <w:jc w:val="both"/>
      </w:pPr>
    </w:p>
    <w:p w14:paraId="4804E051" w14:textId="77777777" w:rsidR="00B5573C" w:rsidRDefault="00E65860">
      <w:pPr>
        <w:jc w:val="both"/>
      </w:pPr>
      <w:r>
        <w:t>En caso de que el/la postulante seleccionado/a no acepte las condiciones para formalizar, se procederá de igual manera con el/la postulante que sigue en orden de puntaje, y así sucesivamente.</w:t>
      </w:r>
    </w:p>
    <w:p w14:paraId="7E1E673A" w14:textId="77777777" w:rsidR="00B5573C" w:rsidRDefault="00B5573C">
      <w:pPr>
        <w:jc w:val="both"/>
      </w:pPr>
    </w:p>
    <w:tbl>
      <w:tblPr>
        <w:tblStyle w:val="aa"/>
        <w:tblW w:w="8720" w:type="dxa"/>
        <w:jc w:val="center"/>
        <w:tblInd w:w="0" w:type="dxa"/>
        <w:tblLayout w:type="fixed"/>
        <w:tblLook w:val="0400" w:firstRow="0" w:lastRow="0" w:firstColumn="0" w:lastColumn="0" w:noHBand="0" w:noVBand="1"/>
      </w:tblPr>
      <w:tblGrid>
        <w:gridCol w:w="8720"/>
      </w:tblGrid>
      <w:tr w:rsidR="00B5573C" w14:paraId="4B56B8D7"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6F6B1A2C" w14:textId="77777777" w:rsidR="00B5573C" w:rsidRDefault="00E65860">
            <w:pPr>
              <w:rPr>
                <w:b/>
              </w:rPr>
            </w:pPr>
            <w:r>
              <w:rPr>
                <w:b/>
                <w:u w:val="single"/>
              </w:rPr>
              <w:t>IMPORTANTE</w:t>
            </w:r>
            <w:r>
              <w:rPr>
                <w:b/>
              </w:rPr>
              <w:t>:</w:t>
            </w:r>
          </w:p>
          <w:p w14:paraId="7AD7FECB" w14:textId="77777777" w:rsidR="00B5573C" w:rsidRDefault="00E65860">
            <w:pPr>
              <w:jc w:val="both"/>
            </w:pPr>
            <w:r>
              <w:t>En caso de que exista igualdad de asignación de puntajes entre los/as seleccionados/as, o en su defecto, en la lista de espera, al momento de seleccionar se escogerán a los/as postulantes que fueron calificados con mayor nota en la evaluación CER. Si persiste el empate, se escogerá a los/as postulantes de sexo registral femenino. En el caso de que no sea posible dirimir en base a lo señalado anteriormente, se escogerá a aquel o aquella cuya postulación que haya sido enviada primero al sistema.</w:t>
            </w:r>
          </w:p>
        </w:tc>
      </w:tr>
    </w:tbl>
    <w:p w14:paraId="58FDFD20" w14:textId="77777777" w:rsidR="00B5573C" w:rsidRDefault="00B5573C">
      <w:pPr>
        <w:jc w:val="both"/>
      </w:pPr>
    </w:p>
    <w:p w14:paraId="22E4997B" w14:textId="77777777" w:rsidR="00B5573C" w:rsidRDefault="00E65860">
      <w:pPr>
        <w:jc w:val="both"/>
      </w:pPr>
      <w:r>
        <w:t xml:space="preserve">Es importante recordar que el resultado de la postulación se informará a los/las postulantes a través de correo electrónico, según registro de usuario/a en </w:t>
      </w:r>
      <w:hyperlink r:id="rId17">
        <w:r w:rsidR="00B5573C">
          <w:rPr>
            <w:color w:val="0000FF"/>
            <w:u w:val="single"/>
          </w:rPr>
          <w:t>https://www.sercotec.cl/</w:t>
        </w:r>
      </w:hyperlink>
      <w:r>
        <w:t>. La ausencia de notificación no obsta a la validez o eficacia del resultado de la etapa.</w:t>
      </w:r>
    </w:p>
    <w:p w14:paraId="36E0C9E4" w14:textId="77777777" w:rsidR="00B5573C" w:rsidRDefault="00B5573C">
      <w:pPr>
        <w:jc w:val="both"/>
      </w:pPr>
    </w:p>
    <w:p w14:paraId="68AE113C" w14:textId="77777777" w:rsidR="00B5573C" w:rsidRDefault="00E65860">
      <w:pPr>
        <w:pStyle w:val="Ttulo2"/>
      </w:pPr>
      <w:bookmarkStart w:id="24" w:name="_bu17frll616y" w:colFirst="0" w:colLast="0"/>
      <w:bookmarkEnd w:id="24"/>
      <w:r>
        <w:t>4. FORMALIZACIÓN CON SERCOTEC</w:t>
      </w:r>
    </w:p>
    <w:p w14:paraId="78D809BA" w14:textId="77777777" w:rsidR="00B5573C" w:rsidRDefault="00B5573C">
      <w:pPr>
        <w:jc w:val="both"/>
      </w:pPr>
    </w:p>
    <w:p w14:paraId="12FA2A18" w14:textId="77777777" w:rsidR="00B5573C" w:rsidRDefault="00E65860">
      <w:pPr>
        <w:jc w:val="both"/>
      </w:pPr>
      <w:r>
        <w:t>Los/las postulantes que resulten seleccionados/as deberán formalizar su relación con Sercotec para la Fase de Desarrollo, a través de la firma de un contrato entre el Agente Operador de Sercotec y el/la beneficiario/a, en el cual se estipulen los derechos y las obligaciones de las partes. La Dirección Regional informará oportunamente el procedimiento y condiciones para su materialización</w:t>
      </w:r>
      <w:r>
        <w:rPr>
          <w:vertAlign w:val="superscript"/>
        </w:rPr>
        <w:footnoteReference w:id="28"/>
      </w:r>
      <w:r>
        <w:t>.</w:t>
      </w:r>
    </w:p>
    <w:p w14:paraId="222DA892" w14:textId="77777777" w:rsidR="00B5573C" w:rsidRDefault="00B5573C">
      <w:pPr>
        <w:jc w:val="both"/>
      </w:pPr>
    </w:p>
    <w:p w14:paraId="4CA8B850" w14:textId="77777777" w:rsidR="00B5573C" w:rsidRDefault="00E65860">
      <w:pPr>
        <w:jc w:val="both"/>
      </w:pPr>
      <w:r>
        <w:t>Los/las postulantes seleccionados/as deben cumplir con los siguientes requisitos para su formalización:</w:t>
      </w:r>
    </w:p>
    <w:p w14:paraId="7FB3B5A4" w14:textId="77777777" w:rsidR="00B5573C" w:rsidRDefault="00B5573C">
      <w:pPr>
        <w:jc w:val="both"/>
        <w:rPr>
          <w:color w:val="000000"/>
        </w:rPr>
      </w:pPr>
    </w:p>
    <w:p w14:paraId="2C4C59F4" w14:textId="77777777" w:rsidR="00B5573C" w:rsidRDefault="00E65860">
      <w:pPr>
        <w:numPr>
          <w:ilvl w:val="0"/>
          <w:numId w:val="24"/>
        </w:numPr>
        <w:ind w:left="567" w:hanging="283"/>
        <w:jc w:val="both"/>
      </w:pPr>
      <w:r>
        <w:t>No tener deudas laborales y/o previsionales ni multas impagas, que se encuentren asociadas al Rut del/la postulante seleccionado/a, al momento de formalizar.</w:t>
      </w:r>
    </w:p>
    <w:p w14:paraId="0823A569" w14:textId="77777777" w:rsidR="00B5573C" w:rsidRDefault="00B5573C">
      <w:pPr>
        <w:jc w:val="both"/>
      </w:pPr>
    </w:p>
    <w:p w14:paraId="5A8D505C" w14:textId="77777777" w:rsidR="00B5573C" w:rsidRDefault="00E65860">
      <w:pPr>
        <w:numPr>
          <w:ilvl w:val="0"/>
          <w:numId w:val="24"/>
        </w:numPr>
        <w:ind w:left="568" w:hanging="284"/>
        <w:jc w:val="both"/>
      </w:pPr>
      <w:r>
        <w:t>No tener deudas tributarias liquidadas morosas</w:t>
      </w:r>
      <w:r>
        <w:rPr>
          <w:vertAlign w:val="superscript"/>
        </w:rPr>
        <w:footnoteReference w:id="29"/>
      </w:r>
      <w:r>
        <w:t>, que se encuentren asociadas al Rut del/la postulante seleccionado/a, al momento de formalizar.</w:t>
      </w:r>
    </w:p>
    <w:p w14:paraId="7A50C17E" w14:textId="77777777" w:rsidR="00B5573C" w:rsidRDefault="00B5573C">
      <w:pPr>
        <w:pBdr>
          <w:top w:val="nil"/>
          <w:left w:val="nil"/>
          <w:bottom w:val="nil"/>
          <w:right w:val="nil"/>
          <w:between w:val="nil"/>
        </w:pBdr>
        <w:ind w:left="708"/>
        <w:rPr>
          <w:color w:val="000000"/>
        </w:rPr>
      </w:pPr>
    </w:p>
    <w:p w14:paraId="071C0A72" w14:textId="77777777" w:rsidR="00B5573C" w:rsidRDefault="00E65860">
      <w:pPr>
        <w:numPr>
          <w:ilvl w:val="0"/>
          <w:numId w:val="24"/>
        </w:numPr>
        <w:ind w:left="568" w:hanging="284"/>
        <w:jc w:val="both"/>
      </w:pPr>
      <w:r>
        <w:rPr>
          <w:color w:val="000000"/>
        </w:rPr>
        <w:t xml:space="preserve">No </w:t>
      </w:r>
      <w:r>
        <w:t>haber sido condenado/a por prácticas antisindicales y/o por una infracción a los derechos fundamentales del trabajador/a, asociado al Rut del/la postulante seleccionado/a, dentro de los dos años anteriores a la fecha de la firma del contrato.</w:t>
      </w:r>
    </w:p>
    <w:p w14:paraId="59C95AB4" w14:textId="77777777" w:rsidR="00B5573C" w:rsidRDefault="00B5573C">
      <w:pPr>
        <w:rPr>
          <w:color w:val="000000"/>
        </w:rPr>
      </w:pPr>
    </w:p>
    <w:p w14:paraId="1CA99A70" w14:textId="68A7950C" w:rsidR="00B5573C" w:rsidRDefault="00E65860">
      <w:pPr>
        <w:numPr>
          <w:ilvl w:val="0"/>
          <w:numId w:val="24"/>
        </w:numPr>
        <w:ind w:left="567" w:hanging="283"/>
        <w:jc w:val="both"/>
      </w:pPr>
      <w:r>
        <w:t>En caso que el Proyecto de Negocio considere financiamiento para habilitación de infraestructura, ya sea un inmueble o un vehículo, y ésta haya sido aprobado con dicha característica por el Comité de Evaluación Regional (CER), el/la postulante seleccionado/a deberá acreditar una de las siguientes condiciones</w:t>
      </w:r>
      <w:r>
        <w:rPr>
          <w:vertAlign w:val="superscript"/>
        </w:rPr>
        <w:footnoteReference w:id="30"/>
      </w:r>
      <w:r>
        <w:t>: ser propietario/a, usufructuario/a, comodatario/a, arrendatario/a</w:t>
      </w:r>
      <w:r>
        <w:rPr>
          <w:vertAlign w:val="superscript"/>
        </w:rPr>
        <w:footnoteReference w:id="31"/>
      </w:r>
      <w:r>
        <w:t xml:space="preserve">;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95094B">
        <w:t>productor</w:t>
      </w:r>
      <w:r>
        <w:t xml:space="preserve"> o </w:t>
      </w:r>
      <w:r w:rsidR="0095094B">
        <w:t>productora</w:t>
      </w:r>
      <w:r>
        <w:t>.</w:t>
      </w:r>
    </w:p>
    <w:p w14:paraId="31967582" w14:textId="77777777" w:rsidR="00B5573C" w:rsidRDefault="00B5573C">
      <w:pPr>
        <w:pBdr>
          <w:top w:val="nil"/>
          <w:left w:val="nil"/>
          <w:bottom w:val="nil"/>
          <w:right w:val="nil"/>
          <w:between w:val="nil"/>
        </w:pBdr>
        <w:ind w:left="708"/>
        <w:rPr>
          <w:color w:val="000000"/>
        </w:rPr>
      </w:pPr>
    </w:p>
    <w:p w14:paraId="1215C9C4" w14:textId="77777777" w:rsidR="00B5573C" w:rsidRDefault="00B5573C">
      <w:pPr>
        <w:jc w:val="both"/>
      </w:pPr>
    </w:p>
    <w:p w14:paraId="68EA16A1" w14:textId="77777777" w:rsidR="00B5573C" w:rsidRDefault="00E65860">
      <w:pPr>
        <w:numPr>
          <w:ilvl w:val="0"/>
          <w:numId w:val="24"/>
        </w:numPr>
        <w:ind w:left="568" w:hanging="284"/>
        <w:jc w:val="both"/>
      </w:pPr>
      <w:r>
        <w:t xml:space="preserve">El/la postulante seleccionado/a no </w:t>
      </w:r>
      <w:r>
        <w:rPr>
          <w:color w:val="000000"/>
        </w:rPr>
        <w:t>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beneficiario/as del presente instrumento, a la fecha de firma del contrato.</w:t>
      </w:r>
    </w:p>
    <w:p w14:paraId="777301B1" w14:textId="77777777" w:rsidR="00B5573C" w:rsidRDefault="00B5573C">
      <w:pPr>
        <w:pBdr>
          <w:top w:val="nil"/>
          <w:left w:val="nil"/>
          <w:bottom w:val="nil"/>
          <w:right w:val="nil"/>
          <w:between w:val="nil"/>
        </w:pBdr>
        <w:ind w:left="708"/>
        <w:rPr>
          <w:color w:val="FF0000"/>
        </w:rPr>
      </w:pPr>
    </w:p>
    <w:p w14:paraId="1214D006" w14:textId="77777777" w:rsidR="00B5573C" w:rsidRDefault="00E65860">
      <w:pPr>
        <w:numPr>
          <w:ilvl w:val="0"/>
          <w:numId w:val="24"/>
        </w:numPr>
        <w:ind w:left="568" w:hanging="284"/>
        <w:jc w:val="both"/>
      </w:pPr>
      <w:r>
        <w:t xml:space="preserve">El/la postulante seleccionado/a no debe tener inscripción vigente en el Registro Nacional de Deudores de Pensiones de Alimentos en calidad de deudor/a de alimentos, según lo dispuesto en la Ley </w:t>
      </w:r>
      <w:proofErr w:type="spellStart"/>
      <w:r>
        <w:t>N°</w:t>
      </w:r>
      <w:proofErr w:type="spellEnd"/>
      <w:r>
        <w:t xml:space="preserve"> 21.389, a la fecha de firma del contrato.</w:t>
      </w:r>
    </w:p>
    <w:p w14:paraId="437D3F3C" w14:textId="77777777" w:rsidR="00B5573C" w:rsidRDefault="00B5573C">
      <w:pPr>
        <w:pBdr>
          <w:top w:val="nil"/>
          <w:left w:val="nil"/>
          <w:bottom w:val="nil"/>
          <w:right w:val="nil"/>
          <w:between w:val="nil"/>
        </w:pBdr>
        <w:ind w:left="708"/>
        <w:rPr>
          <w:color w:val="000000"/>
        </w:rPr>
      </w:pPr>
    </w:p>
    <w:p w14:paraId="36EFBE75" w14:textId="77777777" w:rsidR="00B5573C" w:rsidRDefault="00E65860">
      <w:pPr>
        <w:numPr>
          <w:ilvl w:val="0"/>
          <w:numId w:val="24"/>
        </w:numPr>
        <w:ind w:left="568" w:hanging="284"/>
        <w:jc w:val="both"/>
      </w:pPr>
      <w:r>
        <w:t xml:space="preserve">En caso de que la Dirección Regional utilice la opción de suscripción digital del contrato, el/la postulante seleccionado/a deberá </w:t>
      </w:r>
      <w:r>
        <w:rPr>
          <w:color w:val="000000"/>
        </w:rPr>
        <w:t xml:space="preserve">contar previamente con su contraseña digital para trámites en línea del Estado o </w:t>
      </w:r>
      <w:r>
        <w:rPr>
          <w:b/>
          <w:color w:val="000000"/>
        </w:rPr>
        <w:t>Clave Única</w:t>
      </w:r>
      <w:r>
        <w:rPr>
          <w:color w:val="000000"/>
        </w:rPr>
        <w:t xml:space="preserve">. Para obtener la clave única, se tiene a disposición el sitio </w:t>
      </w:r>
      <w:hyperlink r:id="rId18">
        <w:r w:rsidR="00B5573C">
          <w:rPr>
            <w:color w:val="0000FF"/>
            <w:u w:val="single"/>
          </w:rPr>
          <w:t>https://claveunica.gob.cl/</w:t>
        </w:r>
      </w:hyperlink>
      <w:r>
        <w:rPr>
          <w:color w:val="000000"/>
        </w:rPr>
        <w:t xml:space="preserve"> del Ministerio de la Secretaría General de la Presidencia.</w:t>
      </w:r>
    </w:p>
    <w:p w14:paraId="266A6A4B" w14:textId="77777777" w:rsidR="00B5573C" w:rsidRDefault="00B5573C">
      <w:pPr>
        <w:pBdr>
          <w:top w:val="nil"/>
          <w:left w:val="nil"/>
          <w:bottom w:val="nil"/>
          <w:right w:val="nil"/>
          <w:between w:val="nil"/>
        </w:pBdr>
        <w:ind w:left="708"/>
        <w:rPr>
          <w:color w:val="FF0000"/>
        </w:rPr>
      </w:pPr>
    </w:p>
    <w:p w14:paraId="5B7C8647" w14:textId="77777777" w:rsidR="00B5573C" w:rsidRDefault="00E65860">
      <w:pPr>
        <w:numPr>
          <w:ilvl w:val="0"/>
          <w:numId w:val="24"/>
        </w:numPr>
        <w:ind w:left="568" w:hanging="284"/>
        <w:jc w:val="both"/>
      </w:pPr>
      <w:r>
        <w:t xml:space="preserve">El/la postulante seleccionado/a no podrá tener contrato vigente, incluso a honorarios, con Sercotec, o con el Agente a cargo de la convocatoria, o con quienes participen en la asignación de recursos, ni podrá </w:t>
      </w:r>
      <w:r>
        <w:rPr>
          <w:color w:val="000000"/>
        </w:rPr>
        <w:t xml:space="preserve">ser cónyuge, conviviente civil o pariente hasta el tercer grado de consanguinidad y segundo de afinidad inclusive, respecto del personal directivo de Sercotec, o del personal del Agente a cargo </w:t>
      </w:r>
      <w:r>
        <w:t>de la convocatoria, o de quienes participen en la asignación de recursos, incluido el personal de la Dirección Regional Sercotec que intervenga en la convocatoria.</w:t>
      </w:r>
    </w:p>
    <w:p w14:paraId="53383320" w14:textId="77777777" w:rsidR="00B5573C" w:rsidRDefault="00B5573C">
      <w:pPr>
        <w:jc w:val="both"/>
        <w:rPr>
          <w:color w:val="000000"/>
        </w:rPr>
      </w:pPr>
    </w:p>
    <w:p w14:paraId="2E0E2A98" w14:textId="77777777" w:rsidR="00B5573C" w:rsidRDefault="00E65860">
      <w:pPr>
        <w:numPr>
          <w:ilvl w:val="0"/>
          <w:numId w:val="24"/>
        </w:numPr>
        <w:ind w:left="568" w:hanging="284"/>
        <w:jc w:val="both"/>
      </w:pPr>
      <w:r>
        <w:rPr>
          <w:color w:val="000000"/>
        </w:rPr>
        <w:t xml:space="preserve">Previo a </w:t>
      </w:r>
      <w:r>
        <w:t>la firma de contrato, el/la postulante seleccionado/a deberá contar con inicio de actividades ante el SII en primera categoría</w:t>
      </w:r>
      <w:r>
        <w:rPr>
          <w:vertAlign w:val="superscript"/>
        </w:rPr>
        <w:footnoteReference w:id="32"/>
      </w:r>
      <w:r>
        <w:t xml:space="preserve">, para ejercer actividad comercial. Este inicio de actividades deberá tener fecha posterior al inicio de la convocatoria, puede ser realizado con el Rut del/la seleccionado/a o con una nueva persona jurídica donde el/la postulante seleccionado/a </w:t>
      </w:r>
      <w:r>
        <w:rPr>
          <w:u w:val="single"/>
        </w:rPr>
        <w:t>debe ser el/la representante legal</w:t>
      </w:r>
      <w:r>
        <w:t xml:space="preserve"> y contar con al menos el 51% del capital social. Finalmente, el inicio de actividades debe contar con al menos 1 (una) actividad económica coherente con el rubro del Proyecto de Negocio postulado y aprobado.</w:t>
      </w:r>
    </w:p>
    <w:p w14:paraId="7084C622" w14:textId="77777777" w:rsidR="00B5573C" w:rsidRDefault="00B5573C">
      <w:pPr>
        <w:pBdr>
          <w:top w:val="nil"/>
          <w:left w:val="nil"/>
          <w:bottom w:val="nil"/>
          <w:right w:val="nil"/>
          <w:between w:val="nil"/>
        </w:pBdr>
        <w:ind w:left="708"/>
        <w:rPr>
          <w:color w:val="000000"/>
        </w:rPr>
      </w:pPr>
    </w:p>
    <w:p w14:paraId="30B1FA0B" w14:textId="77777777" w:rsidR="00B5573C" w:rsidRDefault="00E65860">
      <w:pPr>
        <w:numPr>
          <w:ilvl w:val="0"/>
          <w:numId w:val="24"/>
        </w:numPr>
        <w:pBdr>
          <w:top w:val="nil"/>
          <w:left w:val="nil"/>
          <w:bottom w:val="nil"/>
          <w:right w:val="nil"/>
          <w:between w:val="nil"/>
        </w:pBdr>
        <w:ind w:left="567" w:hanging="283"/>
        <w:jc w:val="both"/>
      </w:pPr>
      <w:r>
        <w:rPr>
          <w:color w:val="000000"/>
        </w:rPr>
        <w:t>En caso de ser persona jurídica, ésta debe estar legalmente constituida y vigente, para lo cual debe adjuntar los documentos de su constitución, los antecedentes en donde conste la personería del/la representante legal y el certificado de vigencia.</w:t>
      </w:r>
    </w:p>
    <w:p w14:paraId="36D23CDB" w14:textId="77777777" w:rsidR="00B5573C" w:rsidRDefault="00B5573C">
      <w:pPr>
        <w:pBdr>
          <w:top w:val="nil"/>
          <w:left w:val="nil"/>
          <w:bottom w:val="nil"/>
          <w:right w:val="nil"/>
          <w:between w:val="nil"/>
        </w:pBdr>
        <w:ind w:left="708"/>
        <w:rPr>
          <w:color w:val="000000"/>
        </w:rPr>
      </w:pPr>
    </w:p>
    <w:p w14:paraId="3A7574A0" w14:textId="77777777" w:rsidR="00B5573C" w:rsidRDefault="00E65860">
      <w:pPr>
        <w:numPr>
          <w:ilvl w:val="0"/>
          <w:numId w:val="24"/>
        </w:numPr>
        <w:ind w:left="567" w:hanging="283"/>
        <w:jc w:val="both"/>
      </w:pPr>
      <w:r>
        <w:rPr>
          <w:color w:val="000000"/>
        </w:rPr>
        <w:t xml:space="preserve">Los gastos ejecutados para las Inversiones y Acciones de Gestión Empresarial no pueden corresponder a la </w:t>
      </w:r>
      <w:r>
        <w:t>remuneración del/la seleccionado/a, ni de socios/as, ni representantes, ni de sus respectivos cónyuges/conviviente civil, hijos/as y parientes por consanguineidad y afinidad hasta segundo grado inclusive.</w:t>
      </w:r>
    </w:p>
    <w:p w14:paraId="4707FA83" w14:textId="77777777" w:rsidR="00B5573C" w:rsidRDefault="00B5573C">
      <w:pPr>
        <w:pBdr>
          <w:top w:val="nil"/>
          <w:left w:val="nil"/>
          <w:bottom w:val="nil"/>
          <w:right w:val="nil"/>
          <w:between w:val="nil"/>
        </w:pBdr>
        <w:ind w:left="708"/>
        <w:rPr>
          <w:color w:val="000000"/>
        </w:rPr>
      </w:pPr>
    </w:p>
    <w:p w14:paraId="18224C02"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estar inscrita en el Registro Nacional de Micro, Pequeñas y Medianas Empresas (Pymes) del Ministerio de Economía, Fomento y Turismo, disponible en </w:t>
      </w:r>
      <w:hyperlink r:id="rId19">
        <w:r w:rsidR="00B5573C">
          <w:rPr>
            <w:color w:val="0000FF"/>
            <w:u w:val="single"/>
          </w:rPr>
          <w:t>https://registropymes.economia.gob.cl/Default.aspx</w:t>
        </w:r>
      </w:hyperlink>
      <w:r>
        <w:rPr>
          <w:color w:val="000000"/>
        </w:rPr>
        <w:t>, según lo dispuesto en el artículo 14 de la Ley N°21.354, a la fecha de firma del contrato</w:t>
      </w:r>
      <w:r>
        <w:rPr>
          <w:color w:val="000000"/>
          <w:vertAlign w:val="superscript"/>
        </w:rPr>
        <w:footnoteReference w:id="33"/>
      </w:r>
      <w:r>
        <w:rPr>
          <w:color w:val="000000"/>
        </w:rPr>
        <w:t>.</w:t>
      </w:r>
    </w:p>
    <w:p w14:paraId="76CAA916" w14:textId="77777777" w:rsidR="00B5573C" w:rsidRDefault="00B5573C">
      <w:pPr>
        <w:pBdr>
          <w:top w:val="nil"/>
          <w:left w:val="nil"/>
          <w:bottom w:val="nil"/>
          <w:right w:val="nil"/>
          <w:between w:val="nil"/>
        </w:pBdr>
        <w:ind w:left="708"/>
        <w:rPr>
          <w:color w:val="000000"/>
        </w:rPr>
      </w:pPr>
    </w:p>
    <w:p w14:paraId="57C5B251" w14:textId="77777777" w:rsidR="00B5573C" w:rsidRDefault="00E65860">
      <w:pPr>
        <w:numPr>
          <w:ilvl w:val="0"/>
          <w:numId w:val="24"/>
        </w:numPr>
        <w:ind w:left="567" w:hanging="283"/>
        <w:jc w:val="both"/>
      </w:pPr>
      <w:r>
        <w:rPr>
          <w:color w:val="000000"/>
        </w:rPr>
        <w:t xml:space="preserve">Posterior al inicio de actividades en primera categoría ante el SII, la </w:t>
      </w:r>
      <w:r>
        <w:rPr>
          <w:color w:val="000000"/>
          <w:u w:val="single"/>
        </w:rPr>
        <w:t>empresa</w:t>
      </w:r>
      <w:r>
        <w:rPr>
          <w:color w:val="000000"/>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color w:val="000000"/>
        </w:rPr>
        <w:t>link</w:t>
      </w:r>
      <w:proofErr w:type="gramEnd"/>
      <w:r>
        <w:rPr>
          <w:color w:val="000000"/>
        </w:rPr>
        <w:t xml:space="preserve"> </w:t>
      </w:r>
      <w:hyperlink r:id="rId20">
        <w:r w:rsidR="00B5573C">
          <w:rPr>
            <w:color w:val="0000FF"/>
            <w:u w:val="single"/>
          </w:rPr>
          <w:t>https://www.sii.cl/servicios_online/1047-1702.html</w:t>
        </w:r>
      </w:hyperlink>
      <w:r>
        <w:rPr>
          <w:color w:val="000000"/>
        </w:rPr>
        <w:t>, opción “Carpeta por mandato a instituciones” y luego “Generar Carpeta por Mandato a Instituciones”.</w:t>
      </w:r>
    </w:p>
    <w:p w14:paraId="5656BB0B" w14:textId="77777777" w:rsidR="00B5573C" w:rsidRDefault="00B5573C">
      <w:pPr>
        <w:tabs>
          <w:tab w:val="left" w:pos="2370"/>
        </w:tabs>
        <w:jc w:val="both"/>
        <w:rPr>
          <w:color w:val="000000"/>
        </w:rPr>
      </w:pPr>
    </w:p>
    <w:p w14:paraId="58528B3B" w14:textId="3D8A8F60" w:rsidR="00B5573C" w:rsidRDefault="00E65860">
      <w:pPr>
        <w:jc w:val="both"/>
        <w:rPr>
          <w:b/>
          <w:color w:val="000000"/>
        </w:rPr>
      </w:pPr>
      <w:r>
        <w:rPr>
          <w:b/>
        </w:rPr>
        <w:t xml:space="preserve">Es responsabilidad del </w:t>
      </w:r>
      <w:r w:rsidR="0095094B">
        <w:rPr>
          <w:b/>
        </w:rPr>
        <w:t>productor</w:t>
      </w:r>
      <w:r>
        <w:rPr>
          <w:b/>
        </w:rPr>
        <w:t xml:space="preserve"> o </w:t>
      </w:r>
      <w:r w:rsidR="0095094B">
        <w:rPr>
          <w:b/>
        </w:rPr>
        <w:t>productora</w:t>
      </w:r>
      <w:r>
        <w:rPr>
          <w:b/>
        </w:rPr>
        <w:t xml:space="preserve"> beneficiario/a, el estar en conocimiento respecto a </w:t>
      </w:r>
      <w:r>
        <w:rPr>
          <w:b/>
          <w:u w:val="single"/>
        </w:rPr>
        <w:t>posibles</w:t>
      </w:r>
      <w:r>
        <w:rPr>
          <w:b/>
        </w:rPr>
        <w:t xml:space="preserve"> cambios en su condición para el acceso a </w:t>
      </w:r>
      <w:r>
        <w:rPr>
          <w:b/>
          <w:color w:val="000000"/>
        </w:rPr>
        <w:t xml:space="preserve">otros beneficios o subsidios sociales entregados por el Estado. Para más información puede visitar el sitio del Instituto de Previsión Social (IPS): </w:t>
      </w:r>
      <w:hyperlink r:id="rId21">
        <w:r w:rsidR="00B5573C">
          <w:rPr>
            <w:b/>
            <w:color w:val="0000FF"/>
            <w:u w:val="single"/>
          </w:rPr>
          <w:t>https://www.ips.gob.cl/inicio</w:t>
        </w:r>
      </w:hyperlink>
      <w:r>
        <w:rPr>
          <w:b/>
          <w:color w:val="000000"/>
        </w:rPr>
        <w:t xml:space="preserve"> y/o comunicarse con la red de atención “Chile Atiende” disponible en su región y/o comuna: </w:t>
      </w:r>
    </w:p>
    <w:p w14:paraId="71B44866" w14:textId="77777777" w:rsidR="00B5573C" w:rsidRDefault="00000000">
      <w:pPr>
        <w:jc w:val="both"/>
        <w:rPr>
          <w:b/>
          <w:color w:val="000000"/>
        </w:rPr>
      </w:pPr>
      <w:hyperlink r:id="rId22">
        <w:r w:rsidR="00B5573C">
          <w:rPr>
            <w:b/>
            <w:color w:val="0000FF"/>
            <w:u w:val="single"/>
          </w:rPr>
          <w:t>https://www.chileatiende.gob.cl/ayuda/sucursales</w:t>
        </w:r>
      </w:hyperlink>
      <w:r w:rsidR="00B5573C">
        <w:rPr>
          <w:b/>
          <w:color w:val="000000"/>
        </w:rPr>
        <w:t xml:space="preserve">. </w:t>
      </w:r>
    </w:p>
    <w:p w14:paraId="2C4A5576" w14:textId="77777777" w:rsidR="00B5573C" w:rsidRDefault="00B5573C">
      <w:pPr>
        <w:tabs>
          <w:tab w:val="left" w:pos="2370"/>
        </w:tabs>
        <w:jc w:val="both"/>
        <w:rPr>
          <w:color w:val="000000"/>
        </w:rPr>
      </w:pPr>
    </w:p>
    <w:p w14:paraId="3ABD52A1" w14:textId="77777777" w:rsidR="00B5573C" w:rsidRDefault="00B5573C">
      <w:pPr>
        <w:tabs>
          <w:tab w:val="left" w:pos="2370"/>
        </w:tabs>
        <w:jc w:val="both"/>
        <w:rPr>
          <w:color w:val="000000"/>
        </w:rPr>
      </w:pPr>
    </w:p>
    <w:tbl>
      <w:tblPr>
        <w:tblStyle w:val="ab"/>
        <w:tblW w:w="8319" w:type="dxa"/>
        <w:jc w:val="center"/>
        <w:tblInd w:w="0" w:type="dxa"/>
        <w:tblLayout w:type="fixed"/>
        <w:tblLook w:val="0400" w:firstRow="0" w:lastRow="0" w:firstColumn="0" w:lastColumn="0" w:noHBand="0" w:noVBand="1"/>
      </w:tblPr>
      <w:tblGrid>
        <w:gridCol w:w="8319"/>
      </w:tblGrid>
      <w:tr w:rsidR="00B5573C" w14:paraId="27BCA7F1" w14:textId="77777777">
        <w:trPr>
          <w:jc w:val="center"/>
        </w:trPr>
        <w:tc>
          <w:tcPr>
            <w:tcW w:w="8319" w:type="dxa"/>
            <w:tcBorders>
              <w:top w:val="single" w:sz="8" w:space="0" w:color="000000"/>
              <w:left w:val="single" w:sz="8" w:space="0" w:color="000000"/>
              <w:bottom w:val="single" w:sz="8" w:space="0" w:color="000000"/>
              <w:right w:val="single" w:sz="8" w:space="0" w:color="000000"/>
            </w:tcBorders>
            <w:shd w:val="clear" w:color="auto" w:fill="D9D9D9"/>
          </w:tcPr>
          <w:p w14:paraId="0C17BE43" w14:textId="77777777" w:rsidR="00B5573C" w:rsidRDefault="00E65860">
            <w:pPr>
              <w:rPr>
                <w:b/>
              </w:rPr>
            </w:pPr>
            <w:r>
              <w:rPr>
                <w:b/>
                <w:u w:val="single"/>
              </w:rPr>
              <w:t>IMPORTANTE</w:t>
            </w:r>
            <w:r>
              <w:rPr>
                <w:b/>
              </w:rPr>
              <w:t>:</w:t>
            </w:r>
          </w:p>
          <w:p w14:paraId="05EAC6AB" w14:textId="1ECD11FB" w:rsidR="00B5573C" w:rsidRDefault="00E65860">
            <w:pPr>
              <w:jc w:val="both"/>
              <w:rPr>
                <w:color w:val="FF0000"/>
              </w:rPr>
            </w:pPr>
            <w:r>
              <w:rPr>
                <w:u w:val="single"/>
              </w:rPr>
              <w:t>La Dirección Regional podrá utilizar</w:t>
            </w:r>
            <w:r>
              <w:t xml:space="preserve"> la suscripción (firma) del contrato de forma digital, la cual se realizará </w:t>
            </w:r>
            <w:proofErr w:type="gramStart"/>
            <w:r>
              <w:t>de acuerdo al</w:t>
            </w:r>
            <w:proofErr w:type="gramEnd"/>
            <w:r>
              <w:t xml:space="preserve"> procedimiento establecido por Sercotec para estos efectos. Para proceder a la firma digital del documento, cada </w:t>
            </w:r>
            <w:r w:rsidR="0095094B">
              <w:t>productor</w:t>
            </w:r>
            <w:r>
              <w:t>/</w:t>
            </w:r>
            <w:proofErr w:type="spellStart"/>
            <w:r>
              <w:t>a</w:t>
            </w:r>
            <w:proofErr w:type="spellEnd"/>
            <w:r>
              <w:t xml:space="preserve"> seleccionado/a deberá contar previamente con su contraseña digital para trámites en línea del Estado o </w:t>
            </w:r>
            <w:r>
              <w:rPr>
                <w:b/>
              </w:rPr>
              <w:t>Clave Única</w:t>
            </w:r>
            <w:r>
              <w:t xml:space="preserve">. Para obtener la clave única, se tiene a disposición el sitio </w:t>
            </w:r>
            <w:hyperlink r:id="rId23">
              <w:r w:rsidR="00B5573C">
                <w:rPr>
                  <w:color w:val="0000FF"/>
                  <w:u w:val="single"/>
                </w:rPr>
                <w:t>https://claveunica.gob.cl/</w:t>
              </w:r>
            </w:hyperlink>
            <w:r>
              <w:t xml:space="preserve"> del Ministerio de la Secretaría General de la Presidencia, en el cual se presenta los pasos a seguir para obtener y activar su contraseña digital.</w:t>
            </w:r>
          </w:p>
          <w:p w14:paraId="1AD435B0" w14:textId="77777777" w:rsidR="00B5573C" w:rsidRDefault="00B5573C">
            <w:pPr>
              <w:jc w:val="both"/>
              <w:rPr>
                <w:color w:val="FF0000"/>
              </w:rPr>
            </w:pPr>
          </w:p>
          <w:p w14:paraId="5A1C50D1" w14:textId="77777777" w:rsidR="00B5573C" w:rsidRDefault="00E65860">
            <w:pPr>
              <w:jc w:val="both"/>
            </w:pPr>
            <w:proofErr w:type="gramStart"/>
            <w:r>
              <w:rPr>
                <w:u w:val="single"/>
              </w:rPr>
              <w:t>En caso que</w:t>
            </w:r>
            <w:proofErr w:type="gramEnd"/>
            <w:r>
              <w:rPr>
                <w:u w:val="single"/>
              </w:rPr>
              <w:t xml:space="preserve"> la Dirección Regional utilice la opción señalada</w:t>
            </w:r>
            <w:r>
              <w:t xml:space="preserve">, el contrato será enviado al seleccionado o seleccionada mediante correo electrónico, el cual deberá firmarse dentro de los plazos establecidos para ello. </w:t>
            </w:r>
          </w:p>
          <w:p w14:paraId="0B553E64" w14:textId="77777777" w:rsidR="00B5573C" w:rsidRDefault="00B5573C">
            <w:pPr>
              <w:jc w:val="both"/>
            </w:pPr>
          </w:p>
          <w:p w14:paraId="60473B59" w14:textId="709F53E6" w:rsidR="00B5573C" w:rsidRDefault="00E65860" w:rsidP="0095094B">
            <w:pPr>
              <w:jc w:val="both"/>
            </w:pPr>
            <w:r>
              <w:t xml:space="preserve">Excepcionalmente, el/la </w:t>
            </w:r>
            <w:r w:rsidR="0095094B">
              <w:t>productor</w:t>
            </w:r>
            <w:r>
              <w:t>/</w:t>
            </w:r>
            <w:proofErr w:type="spellStart"/>
            <w:r>
              <w:t>a</w:t>
            </w:r>
            <w:proofErr w:type="spellEnd"/>
            <w:r>
              <w:t xml:space="preserve"> seleccionado/a podrá solicitar la suscripción física del contrato, entregando los antecedentes que justifiquen su incapacidad para llevar a cabo la misma de manera digital, al Agente Operador Sercotec. El/la Ejecutivo/a de Fomento a cargo de la convocatoria, en consideración de los antecedentes presentados, podrá autorizar la suscripción física o presencial del documento.</w:t>
            </w:r>
          </w:p>
        </w:tc>
      </w:tr>
    </w:tbl>
    <w:p w14:paraId="0B837D87" w14:textId="77777777" w:rsidR="00B5573C" w:rsidRDefault="00B5573C">
      <w:pPr>
        <w:jc w:val="both"/>
      </w:pPr>
    </w:p>
    <w:p w14:paraId="4E7367A1" w14:textId="77777777" w:rsidR="00B5573C" w:rsidRDefault="00E65860">
      <w:pPr>
        <w:pStyle w:val="Ttulo2"/>
        <w:numPr>
          <w:ilvl w:val="1"/>
          <w:numId w:val="27"/>
        </w:numPr>
      </w:pPr>
      <w:bookmarkStart w:id="25" w:name="_nunoieg4cp74" w:colFirst="0" w:colLast="0"/>
      <w:bookmarkEnd w:id="25"/>
      <w:r>
        <w:t>Plazo de entrega de verificadores</w:t>
      </w:r>
    </w:p>
    <w:p w14:paraId="3C5B5F2F" w14:textId="77777777" w:rsidR="00B5573C" w:rsidRDefault="00B5573C">
      <w:pPr>
        <w:jc w:val="both"/>
      </w:pPr>
    </w:p>
    <w:p w14:paraId="185F63CC" w14:textId="373B6892" w:rsidR="00B5573C" w:rsidRDefault="00E65860">
      <w:pPr>
        <w:jc w:val="both"/>
        <w:rPr>
          <w:b/>
          <w:u w:val="single"/>
        </w:rPr>
      </w:pPr>
      <w:r>
        <w:t xml:space="preserve">Previo a la firma del contrato, el/la </w:t>
      </w:r>
      <w:r w:rsidR="0095094B">
        <w:t>productor</w:t>
      </w:r>
      <w:r>
        <w:t>/</w:t>
      </w:r>
      <w:proofErr w:type="spellStart"/>
      <w:r>
        <w:t>a</w:t>
      </w:r>
      <w:proofErr w:type="spellEnd"/>
      <w:r>
        <w:t xml:space="preserve"> seleccionado/a debe acompañar todos los verificadores de los requisitos de formalización previamente descritos y que se detallan en el </w:t>
      </w:r>
      <w:r>
        <w:rPr>
          <w:b/>
        </w:rPr>
        <w:t xml:space="preserve">Anexo </w:t>
      </w:r>
      <w:proofErr w:type="spellStart"/>
      <w:r>
        <w:rPr>
          <w:b/>
        </w:rPr>
        <w:t>N°</w:t>
      </w:r>
      <w:proofErr w:type="spellEnd"/>
      <w:r>
        <w:rPr>
          <w:b/>
        </w:rPr>
        <w:t xml:space="preserve"> 1</w:t>
      </w:r>
      <w:r>
        <w:t xml:space="preserve">, al Agente Operador Sercotec. Lo anterior, en un plazo máximo de </w:t>
      </w:r>
      <w:r>
        <w:rPr>
          <w:b/>
        </w:rPr>
        <w:t>15 días hábiles administrativos</w:t>
      </w:r>
      <w:r>
        <w:rPr>
          <w:b/>
          <w:vertAlign w:val="superscript"/>
        </w:rPr>
        <w:footnoteReference w:id="34"/>
      </w:r>
      <w:r>
        <w:t xml:space="preserve">, contados desde la fecha de notificación que se efectúe a través del sistema de evaluación. Junto con la notificación antes señalada, el Agente Operador Sercotec deberá tomar contacto dentro de las 24 horas siguientes con </w:t>
      </w:r>
      <w:proofErr w:type="gramStart"/>
      <w:r>
        <w:t xml:space="preserve">los </w:t>
      </w:r>
      <w:r w:rsidR="008D2433">
        <w:t>productores y productoras</w:t>
      </w:r>
      <w:proofErr w:type="gramEnd"/>
      <w:r>
        <w:t xml:space="preserve"> seleccionados/as, para informar respecto de los pasos a seguir en este proceso.</w:t>
      </w:r>
    </w:p>
    <w:p w14:paraId="1E8434CC" w14:textId="77777777" w:rsidR="00B5573C" w:rsidRDefault="00E65860">
      <w:pPr>
        <w:pStyle w:val="Ttulo2"/>
      </w:pPr>
      <w:bookmarkStart w:id="26" w:name="_313suwbtbvak" w:colFirst="0" w:colLast="0"/>
      <w:bookmarkEnd w:id="26"/>
      <w:r>
        <w:t>4.2. Ampliación plazo de entrega de verificadores</w:t>
      </w:r>
    </w:p>
    <w:p w14:paraId="50EA259D" w14:textId="77777777" w:rsidR="00B5573C" w:rsidRDefault="00B5573C">
      <w:pPr>
        <w:jc w:val="both"/>
      </w:pPr>
    </w:p>
    <w:p w14:paraId="41B1D805" w14:textId="304176F2" w:rsidR="00B5573C" w:rsidRDefault="00E65860">
      <w:pPr>
        <w:jc w:val="both"/>
      </w:pPr>
      <w:r>
        <w:t xml:space="preserve">Excepcionalmente, el/la </w:t>
      </w:r>
      <w:r w:rsidR="0095094B">
        <w:t>productor</w:t>
      </w:r>
      <w:r>
        <w:t>/</w:t>
      </w:r>
      <w:proofErr w:type="spellStart"/>
      <w:r>
        <w:t>a</w:t>
      </w:r>
      <w:proofErr w:type="spellEnd"/>
      <w:r>
        <w:t xml:space="preserve"> seleccionado/a podrá solicitar una ampliación del plazo de entrega de los verificadores detallados en el </w:t>
      </w:r>
      <w:r>
        <w:rPr>
          <w:b/>
        </w:rPr>
        <w:t xml:space="preserve">Anexo </w:t>
      </w:r>
      <w:proofErr w:type="spellStart"/>
      <w:r>
        <w:rPr>
          <w:b/>
        </w:rPr>
        <w:t>N°</w:t>
      </w:r>
      <w:proofErr w:type="spellEnd"/>
      <w:r>
        <w:rPr>
          <w:b/>
        </w:rPr>
        <w:t xml:space="preserve"> 1</w:t>
      </w:r>
      <w:r>
        <w:t xml:space="preserve">. La solicitud de ampliación debe ser enviada previo a la expiración del plazo inicial dispuesto para la entrega de los documentos requeridos. El/la Ejecutivo/a de Fomento a cargo de la convocatoria, en consideración de los antecedentes presentados, podrá autorizar la extensión de este plazo hasta por un máximo de </w:t>
      </w:r>
      <w:r>
        <w:rPr>
          <w:b/>
        </w:rPr>
        <w:t>10 días hábiles administrativos adicionales</w:t>
      </w:r>
      <w:r>
        <w:t xml:space="preserve">. En caso de que proceda la ampliación de plazo, ésta se </w:t>
      </w:r>
      <w:r>
        <w:rPr>
          <w:u w:val="single"/>
        </w:rPr>
        <w:t xml:space="preserve">podrá otorgar por 1 (una) sola vez por </w:t>
      </w:r>
      <w:r w:rsidR="0095094B">
        <w:rPr>
          <w:u w:val="single"/>
        </w:rPr>
        <w:t>productor</w:t>
      </w:r>
      <w:r>
        <w:rPr>
          <w:u w:val="single"/>
        </w:rPr>
        <w:t>/a.</w:t>
      </w:r>
      <w:r>
        <w:t xml:space="preserve"> Si el/la </w:t>
      </w:r>
      <w:r w:rsidR="0095094B">
        <w:t>productor/</w:t>
      </w:r>
      <w:proofErr w:type="spellStart"/>
      <w:r>
        <w:t>a</w:t>
      </w:r>
      <w:proofErr w:type="spellEnd"/>
      <w:r>
        <w:t xml:space="preserve"> seleccionado/a no cumple con algún requisito y/o no hace entrega de los verificadores solicitados para su formalización, dentro del plazo establecido, o dentro de la ampliación autorizada, se entenderá que renuncia a la firma de contrato para ejecutar su proyecto.</w:t>
      </w:r>
    </w:p>
    <w:p w14:paraId="5EB90571" w14:textId="77777777" w:rsidR="00B5573C" w:rsidRDefault="00E65860">
      <w:pPr>
        <w:pStyle w:val="Ttulo2"/>
        <w:rPr>
          <w:b w:val="0"/>
        </w:rPr>
      </w:pPr>
      <w:bookmarkStart w:id="27" w:name="_wsvyenmwr3lg" w:colFirst="0" w:colLast="0"/>
      <w:bookmarkEnd w:id="27"/>
      <w:r>
        <w:t>4.3 Revisión de verificadores y suscripción del contrato</w:t>
      </w:r>
    </w:p>
    <w:p w14:paraId="7B12A0C8" w14:textId="77777777" w:rsidR="00B5573C" w:rsidRDefault="00B5573C">
      <w:pPr>
        <w:jc w:val="both"/>
      </w:pPr>
    </w:p>
    <w:p w14:paraId="14AF059B" w14:textId="2DC881A6" w:rsidR="00B5573C" w:rsidRDefault="00E65860">
      <w:pPr>
        <w:jc w:val="both"/>
      </w:pPr>
      <w:r>
        <w:t xml:space="preserve">Una vez recibidos los antecedentes, el Agente Operador Sercotec revisará la documentación y, en los casos que corresponda, levantará posibles observaciones destinadas a </w:t>
      </w:r>
      <w:r>
        <w:rPr>
          <w:u w:val="single"/>
        </w:rPr>
        <w:t>aclarar y/o corregir algún/os de los documentos ya enviados</w:t>
      </w:r>
      <w:r>
        <w:t xml:space="preserve">. </w:t>
      </w:r>
      <w:r>
        <w:rPr>
          <w:u w:val="single"/>
        </w:rPr>
        <w:t xml:space="preserve">La situación comentada no permite la entrega de verificadores pendientes de otros requisitos por parte del/la </w:t>
      </w:r>
      <w:r w:rsidR="0095094B">
        <w:rPr>
          <w:u w:val="single"/>
        </w:rPr>
        <w:t>productor</w:t>
      </w:r>
      <w:r>
        <w:rPr>
          <w:u w:val="single"/>
        </w:rPr>
        <w:t>/</w:t>
      </w:r>
      <w:proofErr w:type="spellStart"/>
      <w:r>
        <w:rPr>
          <w:u w:val="single"/>
        </w:rPr>
        <w:t>a</w:t>
      </w:r>
      <w:proofErr w:type="spellEnd"/>
      <w:r>
        <w:rPr>
          <w:u w:val="single"/>
        </w:rPr>
        <w:t xml:space="preserve"> seleccionado/a.</w:t>
      </w:r>
      <w:r>
        <w:t xml:space="preserve"> </w:t>
      </w:r>
    </w:p>
    <w:p w14:paraId="1976C2FC" w14:textId="77777777" w:rsidR="00B5573C" w:rsidRDefault="00B5573C">
      <w:pPr>
        <w:jc w:val="both"/>
      </w:pPr>
    </w:p>
    <w:p w14:paraId="7C22EF72" w14:textId="12E9C23E" w:rsidR="00B5573C" w:rsidRDefault="00E65860">
      <w:pPr>
        <w:jc w:val="both"/>
      </w:pPr>
      <w:r>
        <w:t xml:space="preserve">El Agente Operador deberá notificar su conformidad al </w:t>
      </w:r>
      <w:r w:rsidR="0095094B">
        <w:t>productor</w:t>
      </w:r>
      <w:r>
        <w:t xml:space="preserve">/a mediante correo electrónico para luego gestionar la firma del contrato correspondiente. De existir alguna observación, el Agente Operador deberá notificar de éstas al </w:t>
      </w:r>
      <w:r w:rsidR="0095094B">
        <w:t>productor</w:t>
      </w:r>
      <w:r>
        <w:t xml:space="preserve">/a, para su correspondiente subsanación. El/la </w:t>
      </w:r>
      <w:r w:rsidR="0095094B">
        <w:t>productor</w:t>
      </w:r>
      <w:r>
        <w:t xml:space="preserve">/a tendrá un plazo máximo de </w:t>
      </w:r>
      <w:r>
        <w:rPr>
          <w:b/>
        </w:rPr>
        <w:t>3 días hábiles administrativos</w:t>
      </w:r>
      <w:r>
        <w:t xml:space="preserve"> para el envío de la información solicitada, contados desde la fecha de la notificación correspondiente</w:t>
      </w:r>
      <w:r>
        <w:rPr>
          <w:vertAlign w:val="superscript"/>
        </w:rPr>
        <w:footnoteReference w:id="35"/>
      </w:r>
      <w:r>
        <w:t xml:space="preserve">. Si el/la </w:t>
      </w:r>
      <w:r w:rsidR="0095094B">
        <w:t>productor</w:t>
      </w:r>
      <w:r>
        <w:t>/</w:t>
      </w:r>
      <w:proofErr w:type="spellStart"/>
      <w:r>
        <w:t>a</w:t>
      </w:r>
      <w:proofErr w:type="spellEnd"/>
      <w:r>
        <w:t xml:space="preserve"> seleccionado/a no hace entrega de la información requerida por el Agente Operador Sercotec, dentro del plazo establecido, se entenderá que renuncia a la firma de contrato para ejecutar su proyecto.</w:t>
      </w:r>
    </w:p>
    <w:p w14:paraId="6348E791" w14:textId="77777777" w:rsidR="00B5573C" w:rsidRDefault="00B5573C">
      <w:pPr>
        <w:jc w:val="both"/>
      </w:pPr>
    </w:p>
    <w:p w14:paraId="7EE888F4" w14:textId="16E2CEC5" w:rsidR="00B5573C" w:rsidRDefault="00E65860">
      <w:pPr>
        <w:jc w:val="both"/>
      </w:pPr>
      <w:r>
        <w:t xml:space="preserve">Una vez que el Agente Operador tiene toda la información necesaria y conforme para la formalización o vencido el plazo antes señalado, deberá notificar de lo anterior al </w:t>
      </w:r>
      <w:r w:rsidR="0095094B">
        <w:t>productor</w:t>
      </w:r>
      <w:r>
        <w:t xml:space="preserve">/a y en un plazo no superior a </w:t>
      </w:r>
      <w:r>
        <w:rPr>
          <w:b/>
        </w:rPr>
        <w:t>3 días hábiles</w:t>
      </w:r>
      <w:r>
        <w:t xml:space="preserve"> </w:t>
      </w:r>
      <w:r>
        <w:rPr>
          <w:b/>
        </w:rPr>
        <w:t>administrativos</w:t>
      </w:r>
      <w:r>
        <w:t>, contados desde dicha notificación, deberán suscribir el contrato correspondiente el Agente Operador y el beneficiario/a.</w:t>
      </w:r>
    </w:p>
    <w:p w14:paraId="39DAEC55" w14:textId="77777777" w:rsidR="00B5573C" w:rsidRDefault="00B5573C">
      <w:pPr>
        <w:jc w:val="both"/>
      </w:pPr>
    </w:p>
    <w:p w14:paraId="1EA93DBE" w14:textId="77777777" w:rsidR="00B5573C" w:rsidRDefault="00E65860">
      <w:pPr>
        <w:jc w:val="both"/>
      </w:pPr>
      <w:r>
        <w:t xml:space="preserve">La suscripción del contrato se podrá realizar de forma digital, de acuerdo con el procedimiento establecido por Sercotec para estos efectos. Cada seleccionado/a deberá contar previamente con su contraseña digital para trámites en línea del Estado o </w:t>
      </w:r>
      <w:r>
        <w:rPr>
          <w:b/>
        </w:rPr>
        <w:t>Clave Única</w:t>
      </w:r>
      <w:r>
        <w:t>, para proceder a la firma digital del documento, el cual será enviado mediante un correo electrónico, dentro de los plazos establecidos para ello. Sercotec, en conjunto con el Agente Operador Sercotec orientarán y supervisarán esta actividad para su correcta ejecución.</w:t>
      </w:r>
    </w:p>
    <w:p w14:paraId="5DB252BA" w14:textId="77777777" w:rsidR="00B5573C" w:rsidRDefault="00B5573C">
      <w:pPr>
        <w:jc w:val="both"/>
      </w:pPr>
    </w:p>
    <w:p w14:paraId="1D1C85F6" w14:textId="77777777" w:rsidR="00B5573C" w:rsidRDefault="00E65860">
      <w:pPr>
        <w:jc w:val="both"/>
      </w:pPr>
      <w:r>
        <w:t>Frente a cualquier información o situación entregada que falte a la verdad, se dejará sin efecto la adjudicación realizada, reservándose Sercotec el derecho a iniciar las acciones civiles o penales que correspondan.</w:t>
      </w:r>
    </w:p>
    <w:p w14:paraId="6A4BE06B" w14:textId="77777777" w:rsidR="00B5573C" w:rsidRDefault="00B5573C">
      <w:pPr>
        <w:jc w:val="both"/>
      </w:pPr>
    </w:p>
    <w:p w14:paraId="7BED4F98" w14:textId="027E9672" w:rsidR="00B5573C" w:rsidRDefault="00E65860">
      <w:pPr>
        <w:pBdr>
          <w:top w:val="nil"/>
          <w:left w:val="nil"/>
          <w:bottom w:val="nil"/>
          <w:right w:val="nil"/>
          <w:between w:val="nil"/>
        </w:pBdr>
        <w:jc w:val="both"/>
        <w:rPr>
          <w:b/>
          <w:color w:val="000000"/>
          <w:u w:val="single"/>
        </w:rPr>
      </w:pPr>
      <w:r>
        <w:rPr>
          <w:b/>
          <w:color w:val="000000"/>
          <w:u w:val="single"/>
        </w:rPr>
        <w:t>En el contrato, debe quedar reflejado el monto del subsidio Sercotec contenido en el cuadro presupuestario enviado por el/la postulante en el formulario del proyecto de negocio, o en su defecto el monto modificado y aprobado por el Comité de Evaluación Regional (CER).</w:t>
      </w:r>
    </w:p>
    <w:p w14:paraId="5A137B8B" w14:textId="77777777" w:rsidR="00B5573C" w:rsidRDefault="00B5573C">
      <w:pPr>
        <w:pBdr>
          <w:top w:val="nil"/>
          <w:left w:val="nil"/>
          <w:bottom w:val="nil"/>
          <w:right w:val="nil"/>
          <w:between w:val="nil"/>
        </w:pBdr>
        <w:jc w:val="both"/>
        <w:rPr>
          <w:b/>
          <w:color w:val="000000"/>
          <w:u w:val="single"/>
        </w:rPr>
      </w:pPr>
    </w:p>
    <w:tbl>
      <w:tblPr>
        <w:tblStyle w:val="ac"/>
        <w:tblW w:w="8602" w:type="dxa"/>
        <w:jc w:val="center"/>
        <w:tblInd w:w="0" w:type="dxa"/>
        <w:tblLayout w:type="fixed"/>
        <w:tblLook w:val="0400" w:firstRow="0" w:lastRow="0" w:firstColumn="0" w:lastColumn="0" w:noHBand="0" w:noVBand="1"/>
      </w:tblPr>
      <w:tblGrid>
        <w:gridCol w:w="8602"/>
      </w:tblGrid>
      <w:tr w:rsidR="00B5573C" w14:paraId="5B708BFE"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3877711E" w14:textId="77777777" w:rsidR="00B5573C" w:rsidRDefault="00E65860">
            <w:pPr>
              <w:rPr>
                <w:b/>
              </w:rPr>
            </w:pPr>
            <w:r>
              <w:rPr>
                <w:b/>
                <w:u w:val="single"/>
              </w:rPr>
              <w:t>IMPORTANTE</w:t>
            </w:r>
            <w:r>
              <w:rPr>
                <w:b/>
              </w:rPr>
              <w:t>:</w:t>
            </w:r>
          </w:p>
          <w:p w14:paraId="7BF33552" w14:textId="77777777" w:rsidR="00B5573C" w:rsidRDefault="00B5573C">
            <w:pPr>
              <w:jc w:val="both"/>
              <w:rPr>
                <w:color w:val="000000"/>
              </w:rPr>
            </w:pPr>
          </w:p>
          <w:p w14:paraId="3C5184EC" w14:textId="51FA81AF" w:rsidR="00B5573C" w:rsidRDefault="00E65860">
            <w:pPr>
              <w:jc w:val="both"/>
            </w:pPr>
            <w:r>
              <w:rPr>
                <w:b/>
              </w:rPr>
              <w:t xml:space="preserve">Si la persona natural postulante resulta seleccionada, debe iniciar actividades en primera categoría ante el Servicio de Impuestos Internos (SII), ya que el objeto de este instrumento es la creación de negocios a través de la </w:t>
            </w:r>
            <w:r>
              <w:rPr>
                <w:b/>
                <w:u w:val="single"/>
              </w:rPr>
              <w:t>Formalización</w:t>
            </w:r>
            <w:r>
              <w:rPr>
                <w:b/>
              </w:rPr>
              <w:t>.</w:t>
            </w:r>
            <w:r>
              <w:t xml:space="preserve"> </w:t>
            </w:r>
          </w:p>
          <w:p w14:paraId="1E652E93" w14:textId="77777777" w:rsidR="00B5573C" w:rsidRDefault="00B5573C">
            <w:pPr>
              <w:jc w:val="both"/>
            </w:pPr>
          </w:p>
          <w:p w14:paraId="63CBCDEB" w14:textId="2DB7A439" w:rsidR="00913A33" w:rsidRDefault="00913A33">
            <w:pPr>
              <w:jc w:val="both"/>
            </w:pPr>
            <w:r w:rsidRPr="00E13DC0">
              <w:t xml:space="preserve">Los productores/as recibirán asesoría técnica y acompañamiento presencial, esta asesoría tiene por objeto que cada productor/a beneficiario/a formule de manera óptima el </w:t>
            </w:r>
            <w:r w:rsidRPr="00E13DC0">
              <w:rPr>
                <w:rFonts w:eastAsia="Arial Unicode MS" w:cs="Arial"/>
                <w:b/>
                <w:lang w:val="es-CL"/>
              </w:rPr>
              <w:t>Dise</w:t>
            </w:r>
            <w:r w:rsidRPr="00E13DC0">
              <w:rPr>
                <w:rFonts w:eastAsia="Arial Unicode MS" w:cs="Arial" w:hint="eastAsia"/>
                <w:b/>
                <w:lang w:val="es-CL"/>
              </w:rPr>
              <w:t>ñ</w:t>
            </w:r>
            <w:r w:rsidRPr="00E13DC0">
              <w:rPr>
                <w:rFonts w:eastAsia="Arial Unicode MS" w:cs="Arial"/>
                <w:b/>
                <w:lang w:val="es-CL"/>
              </w:rPr>
              <w:t>o de Modelos de Negocios del proyecto postulado. Adem</w:t>
            </w:r>
            <w:r w:rsidRPr="00E13DC0">
              <w:rPr>
                <w:rFonts w:eastAsia="Arial Unicode MS" w:cs="Arial" w:hint="eastAsia"/>
                <w:b/>
                <w:lang w:val="es-CL"/>
              </w:rPr>
              <w:t>á</w:t>
            </w:r>
            <w:r w:rsidRPr="00E13DC0">
              <w:rPr>
                <w:rFonts w:eastAsia="Arial Unicode MS" w:cs="Arial"/>
                <w:b/>
                <w:lang w:val="es-CL"/>
              </w:rPr>
              <w:t>s, esta asesor</w:t>
            </w:r>
            <w:r w:rsidRPr="00E13DC0">
              <w:rPr>
                <w:rFonts w:eastAsia="Arial Unicode MS" w:cs="Arial" w:hint="eastAsia"/>
                <w:b/>
                <w:lang w:val="es-CL"/>
              </w:rPr>
              <w:t>í</w:t>
            </w:r>
            <w:r w:rsidRPr="00E13DC0">
              <w:rPr>
                <w:rFonts w:eastAsia="Arial Unicode MS" w:cs="Arial"/>
                <w:b/>
                <w:lang w:val="es-CL"/>
              </w:rPr>
              <w:t>a apoyar</w:t>
            </w:r>
            <w:r w:rsidRPr="00E13DC0">
              <w:rPr>
                <w:rFonts w:eastAsia="Arial Unicode MS" w:cs="Arial" w:hint="eastAsia"/>
                <w:b/>
                <w:lang w:val="es-CL"/>
              </w:rPr>
              <w:t>á</w:t>
            </w:r>
            <w:r w:rsidRPr="00E13DC0">
              <w:rPr>
                <w:rFonts w:eastAsia="Arial Unicode MS" w:cs="Arial"/>
                <w:b/>
                <w:lang w:val="es-CL"/>
              </w:rPr>
              <w:t xml:space="preserve"> la gesti</w:t>
            </w:r>
            <w:r w:rsidRPr="00E13DC0">
              <w:rPr>
                <w:rFonts w:eastAsia="Arial Unicode MS" w:cs="Arial" w:hint="eastAsia"/>
                <w:b/>
                <w:lang w:val="es-CL"/>
              </w:rPr>
              <w:t>ó</w:t>
            </w:r>
            <w:r w:rsidRPr="00E13DC0">
              <w:rPr>
                <w:rFonts w:eastAsia="Arial Unicode MS" w:cs="Arial"/>
                <w:b/>
                <w:lang w:val="es-CL"/>
              </w:rPr>
              <w:t>n de las inversiones que cada beneficiario/a comprometa en su plan de negocios.</w:t>
            </w:r>
            <w:r>
              <w:rPr>
                <w:rFonts w:eastAsia="Arial Unicode MS" w:cs="Arial"/>
                <w:b/>
                <w:lang w:val="es-CL"/>
              </w:rPr>
              <w:t xml:space="preserve"> </w:t>
            </w:r>
          </w:p>
          <w:p w14:paraId="5554C10C" w14:textId="77777777" w:rsidR="00913A33" w:rsidRDefault="00913A33">
            <w:pPr>
              <w:jc w:val="both"/>
            </w:pPr>
          </w:p>
          <w:p w14:paraId="586A0125" w14:textId="77777777" w:rsidR="00913A33" w:rsidRDefault="00913A33">
            <w:pPr>
              <w:jc w:val="both"/>
            </w:pPr>
          </w:p>
          <w:p w14:paraId="6E74757C" w14:textId="77777777" w:rsidR="00913A33" w:rsidRDefault="00913A33">
            <w:pPr>
              <w:jc w:val="both"/>
            </w:pPr>
          </w:p>
          <w:p w14:paraId="2AB872E7" w14:textId="77777777" w:rsidR="00B5573C" w:rsidRDefault="00E65860">
            <w:pPr>
              <w:jc w:val="both"/>
            </w:pPr>
            <w:r>
              <w:t xml:space="preserve">Además, el/la seleccionado/a </w:t>
            </w:r>
            <w:r>
              <w:rPr>
                <w:b/>
              </w:rPr>
              <w:t>podrá constituirse como persona jurídica con un giro comercial en primera categoría coherente con el rubro del Plan de Trabajo, con al menos el 51% del capital social, antes de la firma del contrato con el Agente Operador Sercotec</w:t>
            </w:r>
            <w:r>
              <w:t xml:space="preserve">. </w:t>
            </w:r>
            <w:r>
              <w:rPr>
                <w:b/>
                <w:u w:val="single"/>
              </w:rPr>
              <w:t>Dicha persona natural debe ser el/la representante de la nueva persona jurídica</w:t>
            </w:r>
            <w:r>
              <w:rPr>
                <w:u w:val="single"/>
              </w:rPr>
              <w:t xml:space="preserve"> </w:t>
            </w:r>
            <w:r>
              <w:t>que se constituya. De esta manera, podrá suscribir el contrato y rendir los recursos asignados a nombre de la persona jurídica con giro comercial constituida.</w:t>
            </w:r>
          </w:p>
          <w:p w14:paraId="011CD5EC" w14:textId="77777777" w:rsidR="00B5573C" w:rsidRDefault="00B5573C">
            <w:pPr>
              <w:jc w:val="both"/>
            </w:pPr>
          </w:p>
          <w:p w14:paraId="4A477595" w14:textId="77777777" w:rsidR="00B5573C" w:rsidRDefault="00E65860">
            <w:pPr>
              <w:jc w:val="both"/>
              <w:rPr>
                <w:color w:val="000000"/>
              </w:rPr>
            </w:pPr>
            <w:r>
              <w:t>En este caso, los gastos en que se incurra para la formalización se podrán rendir con los documentos emitidos con fecha anterior a la firma del contrato y posterior a la fecha de postulación al concurso. Los documentos mencionados podrán, además, estar emitidos a nombre de la persona natural que fue seleccionada o de la persona jurídica creada. Hay que considerar que este gasto deberá estar incluido dentro del monto de Acciones de Gestión Empresarial en el formulario de postulación.</w:t>
            </w:r>
          </w:p>
          <w:p w14:paraId="3276AD79" w14:textId="77777777" w:rsidR="00B5573C" w:rsidRDefault="00B5573C">
            <w:pPr>
              <w:jc w:val="both"/>
            </w:pPr>
          </w:p>
          <w:p w14:paraId="0DE9BFD2" w14:textId="77777777" w:rsidR="00B5573C" w:rsidRDefault="00E65860">
            <w:pPr>
              <w:jc w:val="both"/>
              <w:rPr>
                <w:color w:val="000000"/>
              </w:rPr>
            </w:pPr>
            <w:r>
              <w:t xml:space="preserve">Para más información y orientación se tiene a disposición el sitio </w:t>
            </w:r>
            <w:hyperlink r:id="rId24">
              <w:r w:rsidR="00B5573C">
                <w:rPr>
                  <w:color w:val="0000FF"/>
                  <w:u w:val="single"/>
                </w:rPr>
                <w:t>https://www.registrodeempresasysociedades.cl/</w:t>
              </w:r>
            </w:hyperlink>
            <w:r>
              <w:t xml:space="preserve"> del Ministerio de Economía, Fomento y Turismo, en el cual se presenta el proceso de constitución de nuevas empresas, los tramites asociados para su formalización, entre otros; contribuyendo a la creación de la nueva empresa en un día.</w:t>
            </w:r>
          </w:p>
        </w:tc>
      </w:tr>
    </w:tbl>
    <w:p w14:paraId="07B76BA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22AA0AD0" w14:textId="77777777" w:rsidR="00B5573C" w:rsidRDefault="00E65860">
      <w:pPr>
        <w:keepNext/>
        <w:pBdr>
          <w:top w:val="nil"/>
          <w:left w:val="nil"/>
          <w:bottom w:val="nil"/>
          <w:right w:val="nil"/>
          <w:between w:val="nil"/>
        </w:pBdr>
        <w:tabs>
          <w:tab w:val="left" w:pos="709"/>
        </w:tabs>
        <w:ind w:left="720" w:hanging="360"/>
        <w:jc w:val="both"/>
        <w:rPr>
          <w:b/>
          <w:color w:val="000000"/>
        </w:rPr>
      </w:pPr>
      <w:r>
        <w:rPr>
          <w:b/>
          <w:color w:val="000000"/>
        </w:rPr>
        <w:t xml:space="preserve">Los/las postulantes seleccionados/as serán considerados como </w:t>
      </w:r>
      <w:r>
        <w:rPr>
          <w:b/>
          <w:color w:val="000000"/>
          <w:u w:val="single"/>
        </w:rPr>
        <w:t>beneficiarios/as</w:t>
      </w:r>
      <w:r>
        <w:rPr>
          <w:b/>
          <w:color w:val="000000"/>
        </w:rPr>
        <w:t xml:space="preserve"> de la correspondiente convocatoria, una vez hayan formalizado su condición como tal mediante la firma del contrato con el agente operador de Sercotec. </w:t>
      </w:r>
    </w:p>
    <w:p w14:paraId="706D8DEC"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35EA9810"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03D86513" w14:textId="77777777" w:rsidR="00B5573C" w:rsidRDefault="00E65860">
      <w:pPr>
        <w:keepNext/>
        <w:pBdr>
          <w:top w:val="nil"/>
          <w:left w:val="nil"/>
          <w:bottom w:val="nil"/>
          <w:right w:val="nil"/>
          <w:between w:val="nil"/>
        </w:pBdr>
        <w:tabs>
          <w:tab w:val="left" w:pos="709"/>
        </w:tabs>
        <w:ind w:left="720" w:hanging="360"/>
        <w:rPr>
          <w:b/>
          <w:color w:val="FF0000"/>
        </w:rPr>
      </w:pPr>
      <w:bookmarkStart w:id="28" w:name="_7try4zqihsu1" w:colFirst="0" w:colLast="0"/>
      <w:bookmarkEnd w:id="28"/>
      <w:r>
        <w:rPr>
          <w:b/>
          <w:color w:val="000000"/>
        </w:rPr>
        <w:t>5. FASE DE</w:t>
      </w:r>
      <w:r>
        <w:rPr>
          <w:b/>
          <w:color w:val="FF0000"/>
        </w:rPr>
        <w:t xml:space="preserve"> </w:t>
      </w:r>
      <w:r>
        <w:rPr>
          <w:b/>
          <w:color w:val="000000"/>
        </w:rPr>
        <w:t>DESARROLLO</w:t>
      </w:r>
    </w:p>
    <w:p w14:paraId="1FAA336A" w14:textId="77777777" w:rsidR="00B5573C" w:rsidRDefault="00B5573C">
      <w:pPr>
        <w:keepNext/>
        <w:pBdr>
          <w:top w:val="nil"/>
          <w:left w:val="nil"/>
          <w:bottom w:val="nil"/>
          <w:right w:val="nil"/>
          <w:between w:val="nil"/>
        </w:pBdr>
        <w:tabs>
          <w:tab w:val="left" w:pos="709"/>
        </w:tabs>
        <w:ind w:left="720" w:hanging="360"/>
        <w:jc w:val="both"/>
        <w:rPr>
          <w:b/>
          <w:color w:val="000000"/>
        </w:rPr>
      </w:pPr>
    </w:p>
    <w:p w14:paraId="5F83351C"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29" w:name="_rz7arocl342d" w:colFirst="0" w:colLast="0"/>
      <w:bookmarkEnd w:id="29"/>
      <w:r>
        <w:rPr>
          <w:b/>
          <w:color w:val="000000"/>
        </w:rPr>
        <w:t>5.1</w:t>
      </w:r>
      <w:r>
        <w:rPr>
          <w:b/>
          <w:color w:val="000000"/>
        </w:rPr>
        <w:tab/>
        <w:t>Formulación del Plan de Trabajo</w:t>
      </w:r>
    </w:p>
    <w:p w14:paraId="47995793" w14:textId="77777777" w:rsidR="00B5573C" w:rsidRDefault="00B5573C">
      <w:pPr>
        <w:jc w:val="both"/>
      </w:pPr>
    </w:p>
    <w:p w14:paraId="60C18B86" w14:textId="1EE9D3D6" w:rsidR="00B5573C" w:rsidRDefault="00E65860">
      <w:pPr>
        <w:jc w:val="both"/>
      </w:pPr>
      <w:r>
        <w:t xml:space="preserve">Los/as postulantes que hayan sido seleccionados/as, y hayan formalizado su condición de </w:t>
      </w:r>
      <w:r w:rsidR="003C1290">
        <w:t>beneficiarios/as del programa PAMMA Inicia</w:t>
      </w:r>
      <w:r>
        <w:t xml:space="preserve">, deberán elaborar su respectivo Plan de Trabajo, para lo cual contarán con la asesoría del Agente Operador Sercotec. </w:t>
      </w:r>
    </w:p>
    <w:p w14:paraId="7C128DCF" w14:textId="77777777" w:rsidR="00B5573C" w:rsidRDefault="00B5573C">
      <w:pPr>
        <w:jc w:val="both"/>
        <w:rPr>
          <w:color w:val="00B050"/>
        </w:rPr>
      </w:pPr>
    </w:p>
    <w:p w14:paraId="6ED7413F" w14:textId="77777777" w:rsidR="00B5573C" w:rsidRDefault="00E65860">
      <w:pPr>
        <w:jc w:val="both"/>
      </w:pPr>
      <w:r>
        <w:t xml:space="preserve">Durante esta etapa, el/la beneficiario/a en conjunto con el Agente Operador Sercotec deberá realizar una descripción más detallada del proyecto de Negocio aprobado y cuadro presupuestario postulado, a través de un formato que será provisto por Sercotec, de acuerdo con los lineamientos entregados por la Gerencia de Desarrollo Empresarial para este instrumento. </w:t>
      </w:r>
      <w:r>
        <w:rPr>
          <w:u w:val="single"/>
        </w:rPr>
        <w:t xml:space="preserve">El monto total del subsidio de </w:t>
      </w:r>
      <w:proofErr w:type="gramStart"/>
      <w:r>
        <w:rPr>
          <w:u w:val="single"/>
        </w:rPr>
        <w:t>Sercotec,</w:t>
      </w:r>
      <w:proofErr w:type="gramEnd"/>
      <w:r>
        <w:rPr>
          <w:u w:val="single"/>
        </w:rPr>
        <w:t xml:space="preserve"> deberá ser igual al establecido en el contrato</w:t>
      </w:r>
      <w:r>
        <w:t xml:space="preserve">, pudiendo existir modificaciones entre los ítems a financiar, en los casos que sea pertinente. </w:t>
      </w:r>
    </w:p>
    <w:p w14:paraId="52EF0240" w14:textId="77777777" w:rsidR="00B5573C" w:rsidRDefault="00B5573C">
      <w:pPr>
        <w:jc w:val="both"/>
      </w:pPr>
    </w:p>
    <w:p w14:paraId="36362E89" w14:textId="77777777" w:rsidR="00B5573C" w:rsidRDefault="00E65860">
      <w:pPr>
        <w:jc w:val="both"/>
        <w:rPr>
          <w:color w:val="000000"/>
        </w:rPr>
      </w:pPr>
      <w:r>
        <w:t xml:space="preserve">Esta etapa </w:t>
      </w:r>
      <w:r>
        <w:rPr>
          <w:u w:val="single"/>
        </w:rPr>
        <w:t>es obligatoria</w:t>
      </w:r>
      <w:r>
        <w:t xml:space="preserve">, por lo tanto, se aplica a todos los proyectos de negocio aprobados por el CER y tiene una </w:t>
      </w:r>
      <w:r>
        <w:rPr>
          <w:b/>
        </w:rPr>
        <w:t>duración máxima de 1 (un) mes</w:t>
      </w:r>
      <w:r>
        <w:t xml:space="preserve">, contado desde la fecha de firma del contrato. El/la </w:t>
      </w:r>
      <w:proofErr w:type="gramStart"/>
      <w:r>
        <w:t>Director</w:t>
      </w:r>
      <w:proofErr w:type="gramEnd"/>
      <w:r>
        <w:t xml:space="preserve">/a Regional podrá autorizar la extensión de este plazo, </w:t>
      </w:r>
      <w:r>
        <w:rPr>
          <w:b/>
        </w:rPr>
        <w:t>considerando un máximo de 10 días hábiles administrativos</w:t>
      </w:r>
      <w:r>
        <w:t xml:space="preserve">, contados desde la fecha de término original de la etapa, </w:t>
      </w:r>
      <w:r>
        <w:rPr>
          <w:color w:val="000000"/>
        </w:rPr>
        <w:t>a quienes soliciten la ampliación justificando las razones de esta solicitud.</w:t>
      </w:r>
      <w:r>
        <w:t xml:space="preserve"> </w:t>
      </w:r>
      <w:r>
        <w:rPr>
          <w:color w:val="000000"/>
        </w:rPr>
        <w:t xml:space="preserve">En caso de que proceda la ampliación de plazo, ésta se </w:t>
      </w:r>
      <w:r>
        <w:rPr>
          <w:color w:val="000000"/>
          <w:u w:val="single"/>
        </w:rPr>
        <w:t>podrá otorgar por 1 (una) sola vez por empresa.</w:t>
      </w:r>
    </w:p>
    <w:p w14:paraId="57A41D14" w14:textId="77777777" w:rsidR="00B5573C" w:rsidRDefault="00B5573C">
      <w:pPr>
        <w:jc w:val="both"/>
        <w:rPr>
          <w:highlight w:val="yellow"/>
        </w:rPr>
      </w:pPr>
    </w:p>
    <w:p w14:paraId="4DFC63E7" w14:textId="77777777" w:rsidR="00B5573C" w:rsidRDefault="00E65860">
      <w:pPr>
        <w:jc w:val="both"/>
        <w:rPr>
          <w:color w:val="000000"/>
        </w:rPr>
      </w:pPr>
      <w:r>
        <w:t xml:space="preserve">El Agente Operador deberá realizar una planificación, previo acuerdo con los beneficiarios/as, para la realización de </w:t>
      </w:r>
      <w:r>
        <w:rPr>
          <w:b/>
          <w:u w:val="single"/>
        </w:rPr>
        <w:t>al menos 2 (dos) reuniones</w:t>
      </w:r>
      <w:r>
        <w:t xml:space="preserve"> a ejecutar en esta etapa, </w:t>
      </w:r>
      <w:r>
        <w:rPr>
          <w:color w:val="000000"/>
        </w:rPr>
        <w:t>definiendo las fechas y modalidad respectiva, de manera de garantizar la formalidad y registro de dichas actividades.</w:t>
      </w:r>
    </w:p>
    <w:p w14:paraId="66917460" w14:textId="77777777" w:rsidR="00B5573C" w:rsidRDefault="00B5573C">
      <w:pPr>
        <w:jc w:val="both"/>
        <w:rPr>
          <w:color w:val="00B050"/>
        </w:rPr>
      </w:pPr>
    </w:p>
    <w:p w14:paraId="752A7072" w14:textId="77777777" w:rsidR="00B5573C" w:rsidRDefault="00E65860">
      <w:pPr>
        <w:jc w:val="both"/>
      </w:pPr>
      <w:r>
        <w:t xml:space="preserve">El producto resultante de esta fase es el Plan de Trabajo que permita al beneficiario/a implementar el proyecto de negocio seleccionado, y cumplir de mejor manera los objetivos de la convocatoria, es decir, desarrollar las Acciones de Gestión Empresarial que le permitan desarrollar competencias y capacidades y ejecutar un plan de inversiones que posibilite la creación de un nuevo negocio con participación en el mercado. </w:t>
      </w:r>
    </w:p>
    <w:p w14:paraId="7828C2FE" w14:textId="77777777" w:rsidR="00B5573C" w:rsidRDefault="00B5573C">
      <w:pPr>
        <w:jc w:val="both"/>
      </w:pPr>
    </w:p>
    <w:p w14:paraId="4ECD7499" w14:textId="77777777" w:rsidR="00B5573C" w:rsidRDefault="00E65860">
      <w:pPr>
        <w:jc w:val="both"/>
      </w:pPr>
      <w:r>
        <w:t>El Plan de Trabajo se compone de los siguientes segmentos:</w:t>
      </w:r>
    </w:p>
    <w:p w14:paraId="3AFEE1D5" w14:textId="77777777" w:rsidR="00B5573C" w:rsidRDefault="00B5573C">
      <w:pPr>
        <w:jc w:val="both"/>
      </w:pPr>
    </w:p>
    <w:p w14:paraId="5F2A7075" w14:textId="5224A751"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Modelo de Negocio</w:t>
      </w:r>
      <w:r w:rsidR="00E33D56" w:rsidRPr="003C1290">
        <w:rPr>
          <w:b/>
          <w:color w:val="000000"/>
        </w:rPr>
        <w:t xml:space="preserve"> Minero</w:t>
      </w:r>
    </w:p>
    <w:p w14:paraId="7A292EAA" w14:textId="77777777" w:rsidR="00B5573C" w:rsidRDefault="00B5573C">
      <w:pPr>
        <w:pBdr>
          <w:top w:val="nil"/>
          <w:left w:val="nil"/>
          <w:bottom w:val="nil"/>
          <w:right w:val="nil"/>
          <w:between w:val="nil"/>
        </w:pBdr>
        <w:ind w:left="720"/>
        <w:jc w:val="both"/>
        <w:rPr>
          <w:b/>
          <w:color w:val="000000"/>
        </w:rPr>
      </w:pPr>
    </w:p>
    <w:p w14:paraId="18F01AC2" w14:textId="6333BAEC" w:rsidR="00B5573C" w:rsidRDefault="00E65860">
      <w:pPr>
        <w:pBdr>
          <w:top w:val="nil"/>
          <w:left w:val="nil"/>
          <w:bottom w:val="nil"/>
          <w:right w:val="nil"/>
          <w:between w:val="nil"/>
        </w:pBdr>
        <w:ind w:left="720"/>
        <w:jc w:val="both"/>
        <w:rPr>
          <w:color w:val="000000"/>
        </w:rPr>
      </w:pPr>
      <w:r>
        <w:rPr>
          <w:color w:val="000000"/>
        </w:rPr>
        <w:t xml:space="preserve">El modelo de negocios contiene los objetivos y descripción del proyecto que el/la beneficiario/a va a ejecutar, además de mejorar los ámbitos presentados en el formulario postulado. El </w:t>
      </w:r>
      <w:r>
        <w:rPr>
          <w:b/>
          <w:color w:val="000000"/>
        </w:rPr>
        <w:t>Modelo de Negocio</w:t>
      </w:r>
      <w:r>
        <w:rPr>
          <w:color w:val="000000"/>
        </w:rPr>
        <w:t xml:space="preserve"> contiene los siguientes ámbitos:</w:t>
      </w:r>
    </w:p>
    <w:p w14:paraId="4E3F46A3" w14:textId="77777777" w:rsidR="00B5573C" w:rsidRDefault="00B5573C">
      <w:pPr>
        <w:pBdr>
          <w:top w:val="nil"/>
          <w:left w:val="nil"/>
          <w:bottom w:val="nil"/>
          <w:right w:val="nil"/>
          <w:between w:val="nil"/>
        </w:pBdr>
        <w:ind w:left="720"/>
        <w:jc w:val="both"/>
        <w:rPr>
          <w:color w:val="000000"/>
        </w:rPr>
      </w:pPr>
    </w:p>
    <w:p w14:paraId="6C85C3F6" w14:textId="77777777" w:rsidR="00B5573C" w:rsidRDefault="00B5573C">
      <w:pPr>
        <w:pBdr>
          <w:top w:val="nil"/>
          <w:left w:val="nil"/>
          <w:bottom w:val="nil"/>
          <w:right w:val="nil"/>
          <w:between w:val="nil"/>
        </w:pBdr>
        <w:ind w:left="720"/>
        <w:jc w:val="both"/>
        <w:rPr>
          <w:color w:val="000000"/>
        </w:rPr>
      </w:pPr>
    </w:p>
    <w:tbl>
      <w:tblPr>
        <w:tblStyle w:val="ad"/>
        <w:tblW w:w="48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332"/>
      </w:tblGrid>
      <w:tr w:rsidR="00B5573C" w14:paraId="5D1BED18" w14:textId="77777777">
        <w:trPr>
          <w:jc w:val="center"/>
        </w:trPr>
        <w:tc>
          <w:tcPr>
            <w:tcW w:w="567" w:type="dxa"/>
            <w:shd w:val="clear" w:color="auto" w:fill="366091"/>
            <w:vAlign w:val="center"/>
          </w:tcPr>
          <w:p w14:paraId="62BBB205" w14:textId="77777777" w:rsidR="00B5573C" w:rsidRDefault="00E65860">
            <w:pPr>
              <w:jc w:val="center"/>
              <w:rPr>
                <w:b/>
                <w:color w:val="FFFFFF"/>
                <w:sz w:val="20"/>
                <w:szCs w:val="20"/>
              </w:rPr>
            </w:pPr>
            <w:proofErr w:type="spellStart"/>
            <w:r>
              <w:rPr>
                <w:b/>
                <w:color w:val="FFFFFF"/>
                <w:sz w:val="20"/>
                <w:szCs w:val="20"/>
              </w:rPr>
              <w:t>N°</w:t>
            </w:r>
            <w:proofErr w:type="spellEnd"/>
          </w:p>
        </w:tc>
        <w:tc>
          <w:tcPr>
            <w:tcW w:w="4332" w:type="dxa"/>
            <w:shd w:val="clear" w:color="auto" w:fill="366091"/>
            <w:vAlign w:val="center"/>
          </w:tcPr>
          <w:p w14:paraId="55A95B2F" w14:textId="77777777" w:rsidR="00B5573C" w:rsidRDefault="00E65860">
            <w:pPr>
              <w:jc w:val="both"/>
              <w:rPr>
                <w:b/>
                <w:color w:val="FFFFFF"/>
                <w:sz w:val="20"/>
                <w:szCs w:val="20"/>
              </w:rPr>
            </w:pPr>
            <w:r>
              <w:rPr>
                <w:b/>
                <w:color w:val="FFFFFF"/>
                <w:sz w:val="20"/>
                <w:szCs w:val="20"/>
              </w:rPr>
              <w:t>ÁMBITO</w:t>
            </w:r>
          </w:p>
        </w:tc>
      </w:tr>
      <w:tr w:rsidR="00B5573C" w14:paraId="54054CB8" w14:textId="77777777">
        <w:trPr>
          <w:jc w:val="center"/>
        </w:trPr>
        <w:tc>
          <w:tcPr>
            <w:tcW w:w="567" w:type="dxa"/>
            <w:shd w:val="clear" w:color="auto" w:fill="auto"/>
            <w:vAlign w:val="center"/>
          </w:tcPr>
          <w:p w14:paraId="13639574" w14:textId="77777777" w:rsidR="00B5573C" w:rsidRDefault="00E65860">
            <w:pPr>
              <w:jc w:val="center"/>
              <w:rPr>
                <w:sz w:val="20"/>
                <w:szCs w:val="20"/>
              </w:rPr>
            </w:pPr>
            <w:r>
              <w:rPr>
                <w:sz w:val="20"/>
                <w:szCs w:val="20"/>
              </w:rPr>
              <w:t>1</w:t>
            </w:r>
          </w:p>
        </w:tc>
        <w:tc>
          <w:tcPr>
            <w:tcW w:w="4332" w:type="dxa"/>
            <w:shd w:val="clear" w:color="auto" w:fill="auto"/>
            <w:vAlign w:val="center"/>
          </w:tcPr>
          <w:p w14:paraId="6E692D8C" w14:textId="77777777" w:rsidR="00B5573C" w:rsidRDefault="00E65860">
            <w:pPr>
              <w:jc w:val="both"/>
              <w:rPr>
                <w:sz w:val="20"/>
                <w:szCs w:val="20"/>
              </w:rPr>
            </w:pPr>
            <w:r>
              <w:rPr>
                <w:sz w:val="20"/>
                <w:szCs w:val="20"/>
              </w:rPr>
              <w:t>Poderes de Compra</w:t>
            </w:r>
          </w:p>
        </w:tc>
      </w:tr>
      <w:tr w:rsidR="00B5573C" w14:paraId="583415EE" w14:textId="77777777">
        <w:trPr>
          <w:jc w:val="center"/>
        </w:trPr>
        <w:tc>
          <w:tcPr>
            <w:tcW w:w="567" w:type="dxa"/>
            <w:shd w:val="clear" w:color="auto" w:fill="auto"/>
            <w:vAlign w:val="center"/>
          </w:tcPr>
          <w:p w14:paraId="6A5D083B" w14:textId="77777777" w:rsidR="00B5573C" w:rsidRDefault="00E65860">
            <w:pPr>
              <w:jc w:val="center"/>
              <w:rPr>
                <w:sz w:val="20"/>
                <w:szCs w:val="20"/>
              </w:rPr>
            </w:pPr>
            <w:r>
              <w:rPr>
                <w:sz w:val="20"/>
                <w:szCs w:val="20"/>
              </w:rPr>
              <w:t>2</w:t>
            </w:r>
          </w:p>
        </w:tc>
        <w:tc>
          <w:tcPr>
            <w:tcW w:w="4332" w:type="dxa"/>
            <w:shd w:val="clear" w:color="auto" w:fill="auto"/>
            <w:vAlign w:val="center"/>
          </w:tcPr>
          <w:p w14:paraId="0E11B406" w14:textId="77777777" w:rsidR="00B5573C" w:rsidRDefault="00E65860">
            <w:pPr>
              <w:jc w:val="both"/>
              <w:rPr>
                <w:sz w:val="20"/>
                <w:szCs w:val="20"/>
              </w:rPr>
            </w:pPr>
            <w:r>
              <w:rPr>
                <w:sz w:val="20"/>
                <w:szCs w:val="20"/>
              </w:rPr>
              <w:t>Importancia de mi trabajo</w:t>
            </w:r>
          </w:p>
        </w:tc>
      </w:tr>
      <w:tr w:rsidR="00B5573C" w14:paraId="4B69F194" w14:textId="77777777">
        <w:trPr>
          <w:jc w:val="center"/>
        </w:trPr>
        <w:tc>
          <w:tcPr>
            <w:tcW w:w="567" w:type="dxa"/>
            <w:shd w:val="clear" w:color="auto" w:fill="auto"/>
            <w:vAlign w:val="center"/>
          </w:tcPr>
          <w:p w14:paraId="613A3DCD" w14:textId="77777777" w:rsidR="00B5573C" w:rsidRDefault="00E65860">
            <w:pPr>
              <w:jc w:val="center"/>
              <w:rPr>
                <w:sz w:val="20"/>
                <w:szCs w:val="20"/>
              </w:rPr>
            </w:pPr>
            <w:r>
              <w:rPr>
                <w:sz w:val="20"/>
                <w:szCs w:val="20"/>
              </w:rPr>
              <w:t>3</w:t>
            </w:r>
          </w:p>
        </w:tc>
        <w:tc>
          <w:tcPr>
            <w:tcW w:w="4332" w:type="dxa"/>
            <w:shd w:val="clear" w:color="auto" w:fill="auto"/>
            <w:vAlign w:val="center"/>
          </w:tcPr>
          <w:p w14:paraId="1261C25C" w14:textId="77777777" w:rsidR="00B5573C" w:rsidRDefault="00E65860">
            <w:pPr>
              <w:jc w:val="both"/>
              <w:rPr>
                <w:sz w:val="20"/>
                <w:szCs w:val="20"/>
              </w:rPr>
            </w:pPr>
            <w:r>
              <w:rPr>
                <w:sz w:val="20"/>
                <w:szCs w:val="20"/>
              </w:rPr>
              <w:t>Cómo me relaciono con el poder de compra</w:t>
            </w:r>
          </w:p>
        </w:tc>
      </w:tr>
      <w:tr w:rsidR="00B5573C" w14:paraId="758A7FB1" w14:textId="77777777">
        <w:trPr>
          <w:jc w:val="center"/>
        </w:trPr>
        <w:tc>
          <w:tcPr>
            <w:tcW w:w="567" w:type="dxa"/>
            <w:shd w:val="clear" w:color="auto" w:fill="auto"/>
            <w:vAlign w:val="center"/>
          </w:tcPr>
          <w:p w14:paraId="3A659069" w14:textId="77777777" w:rsidR="00B5573C" w:rsidRDefault="00E65860">
            <w:pPr>
              <w:jc w:val="center"/>
              <w:rPr>
                <w:sz w:val="20"/>
                <w:szCs w:val="20"/>
              </w:rPr>
            </w:pPr>
            <w:r>
              <w:rPr>
                <w:sz w:val="20"/>
                <w:szCs w:val="20"/>
              </w:rPr>
              <w:t>4</w:t>
            </w:r>
          </w:p>
        </w:tc>
        <w:tc>
          <w:tcPr>
            <w:tcW w:w="4332" w:type="dxa"/>
            <w:shd w:val="clear" w:color="auto" w:fill="auto"/>
            <w:vAlign w:val="center"/>
          </w:tcPr>
          <w:p w14:paraId="6561D739" w14:textId="77777777" w:rsidR="00B5573C" w:rsidRDefault="00E65860">
            <w:pPr>
              <w:jc w:val="both"/>
              <w:rPr>
                <w:sz w:val="20"/>
                <w:szCs w:val="20"/>
              </w:rPr>
            </w:pPr>
            <w:r>
              <w:rPr>
                <w:sz w:val="20"/>
                <w:szCs w:val="20"/>
              </w:rPr>
              <w:t>Ingresos</w:t>
            </w:r>
          </w:p>
        </w:tc>
      </w:tr>
      <w:tr w:rsidR="00B5573C" w14:paraId="0C83B9BE" w14:textId="77777777">
        <w:trPr>
          <w:jc w:val="center"/>
        </w:trPr>
        <w:tc>
          <w:tcPr>
            <w:tcW w:w="567" w:type="dxa"/>
            <w:tcBorders>
              <w:bottom w:val="single" w:sz="4" w:space="0" w:color="000000"/>
            </w:tcBorders>
            <w:shd w:val="clear" w:color="auto" w:fill="auto"/>
            <w:vAlign w:val="center"/>
          </w:tcPr>
          <w:p w14:paraId="5D51AF45" w14:textId="77777777" w:rsidR="00B5573C" w:rsidRDefault="00E65860">
            <w:pPr>
              <w:jc w:val="center"/>
              <w:rPr>
                <w:sz w:val="20"/>
                <w:szCs w:val="20"/>
              </w:rPr>
            </w:pPr>
            <w:r>
              <w:rPr>
                <w:sz w:val="20"/>
                <w:szCs w:val="20"/>
              </w:rPr>
              <w:t>5</w:t>
            </w:r>
          </w:p>
        </w:tc>
        <w:tc>
          <w:tcPr>
            <w:tcW w:w="4332" w:type="dxa"/>
            <w:tcBorders>
              <w:bottom w:val="single" w:sz="4" w:space="0" w:color="000000"/>
            </w:tcBorders>
            <w:shd w:val="clear" w:color="auto" w:fill="auto"/>
            <w:vAlign w:val="center"/>
          </w:tcPr>
          <w:p w14:paraId="21BDE194" w14:textId="77777777" w:rsidR="00B5573C" w:rsidRDefault="00E65860">
            <w:pPr>
              <w:jc w:val="both"/>
              <w:rPr>
                <w:sz w:val="20"/>
                <w:szCs w:val="20"/>
              </w:rPr>
            </w:pPr>
            <w:r>
              <w:rPr>
                <w:sz w:val="20"/>
                <w:szCs w:val="20"/>
              </w:rPr>
              <w:t>Que necesito para producir</w:t>
            </w:r>
          </w:p>
        </w:tc>
      </w:tr>
      <w:tr w:rsidR="00B5573C" w14:paraId="77E0BD39" w14:textId="77777777">
        <w:trPr>
          <w:jc w:val="center"/>
        </w:trPr>
        <w:tc>
          <w:tcPr>
            <w:tcW w:w="567" w:type="dxa"/>
            <w:tcBorders>
              <w:bottom w:val="single" w:sz="4" w:space="0" w:color="000000"/>
            </w:tcBorders>
            <w:shd w:val="clear" w:color="auto" w:fill="auto"/>
            <w:vAlign w:val="center"/>
          </w:tcPr>
          <w:p w14:paraId="347972BC" w14:textId="77777777" w:rsidR="00B5573C" w:rsidRDefault="00E65860">
            <w:pPr>
              <w:jc w:val="center"/>
              <w:rPr>
                <w:sz w:val="20"/>
                <w:szCs w:val="20"/>
              </w:rPr>
            </w:pPr>
            <w:r>
              <w:rPr>
                <w:sz w:val="20"/>
                <w:szCs w:val="20"/>
              </w:rPr>
              <w:t>6</w:t>
            </w:r>
          </w:p>
        </w:tc>
        <w:tc>
          <w:tcPr>
            <w:tcW w:w="4332" w:type="dxa"/>
            <w:tcBorders>
              <w:bottom w:val="single" w:sz="4" w:space="0" w:color="000000"/>
            </w:tcBorders>
            <w:shd w:val="clear" w:color="auto" w:fill="auto"/>
            <w:vAlign w:val="center"/>
          </w:tcPr>
          <w:p w14:paraId="32335F6E" w14:textId="77777777" w:rsidR="00B5573C" w:rsidRDefault="00E65860">
            <w:pPr>
              <w:jc w:val="both"/>
              <w:rPr>
                <w:sz w:val="20"/>
                <w:szCs w:val="20"/>
              </w:rPr>
            </w:pPr>
            <w:r>
              <w:rPr>
                <w:sz w:val="20"/>
                <w:szCs w:val="20"/>
              </w:rPr>
              <w:t>Acciones/actividades clave</w:t>
            </w:r>
          </w:p>
        </w:tc>
      </w:tr>
      <w:tr w:rsidR="00B5573C" w14:paraId="663B14BA" w14:textId="77777777">
        <w:trPr>
          <w:jc w:val="center"/>
        </w:trPr>
        <w:tc>
          <w:tcPr>
            <w:tcW w:w="567" w:type="dxa"/>
            <w:tcBorders>
              <w:bottom w:val="single" w:sz="4" w:space="0" w:color="000000"/>
            </w:tcBorders>
            <w:shd w:val="clear" w:color="auto" w:fill="auto"/>
            <w:vAlign w:val="center"/>
          </w:tcPr>
          <w:p w14:paraId="03C831BE" w14:textId="77777777" w:rsidR="00B5573C" w:rsidRDefault="00E65860">
            <w:pPr>
              <w:jc w:val="center"/>
              <w:rPr>
                <w:sz w:val="20"/>
                <w:szCs w:val="20"/>
              </w:rPr>
            </w:pPr>
            <w:r>
              <w:rPr>
                <w:sz w:val="20"/>
                <w:szCs w:val="20"/>
              </w:rPr>
              <w:t>7</w:t>
            </w:r>
          </w:p>
        </w:tc>
        <w:tc>
          <w:tcPr>
            <w:tcW w:w="4332" w:type="dxa"/>
            <w:tcBorders>
              <w:bottom w:val="single" w:sz="4" w:space="0" w:color="000000"/>
            </w:tcBorders>
            <w:shd w:val="clear" w:color="auto" w:fill="auto"/>
            <w:vAlign w:val="center"/>
          </w:tcPr>
          <w:p w14:paraId="3228E738" w14:textId="77777777" w:rsidR="00B5573C" w:rsidRDefault="00E65860">
            <w:pPr>
              <w:jc w:val="both"/>
              <w:rPr>
                <w:sz w:val="20"/>
                <w:szCs w:val="20"/>
              </w:rPr>
            </w:pPr>
            <w:r>
              <w:rPr>
                <w:sz w:val="20"/>
                <w:szCs w:val="20"/>
              </w:rPr>
              <w:t>Costos</w:t>
            </w:r>
          </w:p>
        </w:tc>
      </w:tr>
      <w:tr w:rsidR="00B5573C" w14:paraId="2EDD3A2A" w14:textId="77777777">
        <w:trPr>
          <w:jc w:val="center"/>
        </w:trPr>
        <w:tc>
          <w:tcPr>
            <w:tcW w:w="567" w:type="dxa"/>
            <w:shd w:val="clear" w:color="auto" w:fill="auto"/>
            <w:vAlign w:val="center"/>
          </w:tcPr>
          <w:p w14:paraId="0397050E" w14:textId="77777777" w:rsidR="00B5573C" w:rsidRDefault="00E65860">
            <w:pPr>
              <w:jc w:val="center"/>
              <w:rPr>
                <w:sz w:val="20"/>
                <w:szCs w:val="20"/>
              </w:rPr>
            </w:pPr>
            <w:r>
              <w:rPr>
                <w:sz w:val="20"/>
                <w:szCs w:val="20"/>
              </w:rPr>
              <w:t>8</w:t>
            </w:r>
          </w:p>
        </w:tc>
        <w:tc>
          <w:tcPr>
            <w:tcW w:w="4332" w:type="dxa"/>
            <w:shd w:val="clear" w:color="auto" w:fill="auto"/>
            <w:vAlign w:val="center"/>
          </w:tcPr>
          <w:p w14:paraId="53A9A9A0" w14:textId="77777777" w:rsidR="00B5573C" w:rsidRDefault="00E65860">
            <w:pPr>
              <w:jc w:val="both"/>
              <w:rPr>
                <w:sz w:val="20"/>
                <w:szCs w:val="20"/>
              </w:rPr>
            </w:pPr>
            <w:r>
              <w:rPr>
                <w:sz w:val="20"/>
                <w:szCs w:val="20"/>
              </w:rPr>
              <w:t>Alianzas y/o asociatividad.</w:t>
            </w:r>
          </w:p>
        </w:tc>
      </w:tr>
      <w:tr w:rsidR="00B5573C" w14:paraId="515A53BE" w14:textId="77777777">
        <w:trPr>
          <w:jc w:val="center"/>
        </w:trPr>
        <w:tc>
          <w:tcPr>
            <w:tcW w:w="567" w:type="dxa"/>
            <w:tcBorders>
              <w:bottom w:val="single" w:sz="4" w:space="0" w:color="000000"/>
            </w:tcBorders>
            <w:shd w:val="clear" w:color="auto" w:fill="auto"/>
            <w:vAlign w:val="center"/>
          </w:tcPr>
          <w:p w14:paraId="780D2B54" w14:textId="77777777" w:rsidR="00B5573C" w:rsidRDefault="00E65860">
            <w:pPr>
              <w:jc w:val="center"/>
              <w:rPr>
                <w:sz w:val="20"/>
                <w:szCs w:val="20"/>
              </w:rPr>
            </w:pPr>
            <w:r>
              <w:rPr>
                <w:sz w:val="20"/>
                <w:szCs w:val="20"/>
              </w:rPr>
              <w:t>9</w:t>
            </w:r>
          </w:p>
        </w:tc>
        <w:tc>
          <w:tcPr>
            <w:tcW w:w="4332" w:type="dxa"/>
            <w:tcBorders>
              <w:bottom w:val="single" w:sz="4" w:space="0" w:color="000000"/>
            </w:tcBorders>
            <w:shd w:val="clear" w:color="auto" w:fill="auto"/>
            <w:vAlign w:val="center"/>
          </w:tcPr>
          <w:p w14:paraId="2C44400F" w14:textId="77777777" w:rsidR="00B5573C" w:rsidRDefault="00E65860">
            <w:pPr>
              <w:jc w:val="both"/>
              <w:rPr>
                <w:sz w:val="20"/>
                <w:szCs w:val="20"/>
              </w:rPr>
            </w:pPr>
            <w:r>
              <w:rPr>
                <w:sz w:val="20"/>
                <w:szCs w:val="20"/>
              </w:rPr>
              <w:t>Sustentabilidad</w:t>
            </w:r>
          </w:p>
        </w:tc>
      </w:tr>
    </w:tbl>
    <w:p w14:paraId="114B8721" w14:textId="77777777" w:rsidR="00B5573C" w:rsidRDefault="00B5573C">
      <w:pPr>
        <w:pBdr>
          <w:top w:val="nil"/>
          <w:left w:val="nil"/>
          <w:bottom w:val="nil"/>
          <w:right w:val="nil"/>
          <w:between w:val="nil"/>
        </w:pBdr>
        <w:ind w:left="720"/>
        <w:jc w:val="both"/>
        <w:rPr>
          <w:color w:val="000000"/>
        </w:rPr>
      </w:pPr>
    </w:p>
    <w:p w14:paraId="198BAE12" w14:textId="77777777" w:rsidR="00B5573C" w:rsidRDefault="00B5573C">
      <w:pPr>
        <w:pBdr>
          <w:top w:val="nil"/>
          <w:left w:val="nil"/>
          <w:bottom w:val="nil"/>
          <w:right w:val="nil"/>
          <w:between w:val="nil"/>
        </w:pBdr>
        <w:ind w:left="720"/>
        <w:jc w:val="both"/>
        <w:rPr>
          <w:color w:val="000000"/>
        </w:rPr>
      </w:pPr>
    </w:p>
    <w:p w14:paraId="1EA19B0B" w14:textId="77777777" w:rsidR="00B5573C" w:rsidRDefault="00B5573C">
      <w:pPr>
        <w:pBdr>
          <w:top w:val="nil"/>
          <w:left w:val="nil"/>
          <w:bottom w:val="nil"/>
          <w:right w:val="nil"/>
          <w:between w:val="nil"/>
        </w:pBdr>
        <w:ind w:left="720"/>
        <w:jc w:val="both"/>
        <w:rPr>
          <w:color w:val="000000"/>
        </w:rPr>
      </w:pPr>
    </w:p>
    <w:p w14:paraId="38C5B8CF" w14:textId="77777777" w:rsidR="00B5573C" w:rsidRDefault="00B5573C"/>
    <w:p w14:paraId="144F9F70" w14:textId="77777777" w:rsidR="00B5573C" w:rsidRPr="003C1290" w:rsidRDefault="00E65860" w:rsidP="003C1290">
      <w:pPr>
        <w:pStyle w:val="Prrafodelista"/>
        <w:numPr>
          <w:ilvl w:val="0"/>
          <w:numId w:val="39"/>
        </w:numPr>
        <w:pBdr>
          <w:top w:val="nil"/>
          <w:left w:val="nil"/>
          <w:bottom w:val="nil"/>
          <w:right w:val="nil"/>
          <w:between w:val="nil"/>
        </w:pBdr>
        <w:jc w:val="both"/>
        <w:rPr>
          <w:b/>
          <w:color w:val="000000"/>
        </w:rPr>
      </w:pPr>
      <w:r w:rsidRPr="003C1290">
        <w:rPr>
          <w:b/>
          <w:color w:val="000000"/>
        </w:rPr>
        <w:t>Estructura de financiamiento</w:t>
      </w:r>
    </w:p>
    <w:p w14:paraId="4DA4550B" w14:textId="77777777" w:rsidR="00B5573C" w:rsidRDefault="00E65860">
      <w:pPr>
        <w:pBdr>
          <w:top w:val="nil"/>
          <w:left w:val="nil"/>
          <w:bottom w:val="nil"/>
          <w:right w:val="nil"/>
          <w:between w:val="nil"/>
        </w:pBdr>
        <w:ind w:left="720"/>
        <w:jc w:val="both"/>
        <w:rPr>
          <w:color w:val="000000"/>
        </w:rPr>
      </w:pPr>
      <w:r>
        <w:rPr>
          <w:color w:val="000000"/>
        </w:rPr>
        <w:t>La Estructura de Financiamiento contiene actividades de Acciones de Gestión Empresarial e Inversión para la implementación del negocio.</w:t>
      </w:r>
    </w:p>
    <w:p w14:paraId="345F5A2B" w14:textId="77777777" w:rsidR="00B5573C" w:rsidRDefault="00B5573C">
      <w:pPr>
        <w:pBdr>
          <w:top w:val="nil"/>
          <w:left w:val="nil"/>
          <w:bottom w:val="nil"/>
          <w:right w:val="nil"/>
          <w:between w:val="nil"/>
        </w:pBdr>
        <w:ind w:left="720"/>
        <w:jc w:val="both"/>
        <w:rPr>
          <w:b/>
          <w:color w:val="00B050"/>
        </w:rPr>
      </w:pPr>
    </w:p>
    <w:p w14:paraId="4912EEEC" w14:textId="77777777" w:rsidR="00B5573C" w:rsidRDefault="00E65860">
      <w:pPr>
        <w:jc w:val="both"/>
        <w:rPr>
          <w:u w:val="single"/>
        </w:rPr>
      </w:pPr>
      <w:r>
        <w:rPr>
          <w:u w:val="single"/>
        </w:rPr>
        <w:t>Ejemplo de Cuadro Presupuestario para Acciones de Gestión Empresarial</w:t>
      </w:r>
    </w:p>
    <w:p w14:paraId="7664C2A0" w14:textId="77777777" w:rsidR="00B5573C" w:rsidRDefault="00B5573C">
      <w:pPr>
        <w:jc w:val="both"/>
      </w:pPr>
    </w:p>
    <w:tbl>
      <w:tblPr>
        <w:tblStyle w:val="ae"/>
        <w:tblW w:w="10505" w:type="dxa"/>
        <w:tblInd w:w="55" w:type="dxa"/>
        <w:tblLayout w:type="fixed"/>
        <w:tblLook w:val="0400" w:firstRow="0" w:lastRow="0" w:firstColumn="0" w:lastColumn="0" w:noHBand="0" w:noVBand="1"/>
      </w:tblPr>
      <w:tblGrid>
        <w:gridCol w:w="636"/>
        <w:gridCol w:w="1789"/>
        <w:gridCol w:w="1418"/>
        <w:gridCol w:w="1200"/>
        <w:gridCol w:w="1068"/>
        <w:gridCol w:w="1059"/>
        <w:gridCol w:w="1776"/>
        <w:gridCol w:w="1559"/>
      </w:tblGrid>
      <w:tr w:rsidR="00B5573C" w14:paraId="33F7F35E" w14:textId="77777777">
        <w:trPr>
          <w:gridAfter w:val="1"/>
          <w:wAfter w:w="1559" w:type="dxa"/>
          <w:trHeight w:val="771"/>
        </w:trPr>
        <w:tc>
          <w:tcPr>
            <w:tcW w:w="2425" w:type="dxa"/>
            <w:gridSpan w:val="2"/>
            <w:tcBorders>
              <w:top w:val="single" w:sz="4" w:space="0" w:color="000000"/>
              <w:left w:val="single" w:sz="4" w:space="0" w:color="000000"/>
              <w:bottom w:val="single" w:sz="4" w:space="0" w:color="000000"/>
              <w:right w:val="single" w:sz="4" w:space="0" w:color="000000"/>
            </w:tcBorders>
            <w:vAlign w:val="center"/>
          </w:tcPr>
          <w:p w14:paraId="128B6DBD" w14:textId="77777777" w:rsidR="00B5573C" w:rsidRDefault="00E65860">
            <w:pPr>
              <w:jc w:val="center"/>
              <w:rPr>
                <w:b/>
                <w:sz w:val="16"/>
                <w:szCs w:val="16"/>
              </w:rPr>
            </w:pPr>
            <w:r>
              <w:rPr>
                <w:b/>
                <w:sz w:val="16"/>
                <w:szCs w:val="16"/>
              </w:rPr>
              <w:t>Ítem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9FD97A6" w14:textId="77777777" w:rsidR="00B5573C" w:rsidRDefault="00E65860">
            <w:pPr>
              <w:jc w:val="center"/>
              <w:rPr>
                <w:b/>
                <w:sz w:val="16"/>
                <w:szCs w:val="16"/>
              </w:rPr>
            </w:pPr>
            <w:r>
              <w:rPr>
                <w:b/>
                <w:sz w:val="16"/>
                <w:szCs w:val="16"/>
              </w:rPr>
              <w:t>Sub -Ítem</w:t>
            </w:r>
          </w:p>
        </w:tc>
        <w:tc>
          <w:tcPr>
            <w:tcW w:w="1200" w:type="dxa"/>
            <w:tcBorders>
              <w:top w:val="single" w:sz="4" w:space="0" w:color="000000"/>
              <w:left w:val="nil"/>
              <w:bottom w:val="single" w:sz="4" w:space="0" w:color="000000"/>
              <w:right w:val="single" w:sz="4" w:space="0" w:color="000000"/>
            </w:tcBorders>
          </w:tcPr>
          <w:p w14:paraId="60AF6051" w14:textId="77777777" w:rsidR="00B5573C" w:rsidRDefault="00E65860">
            <w:pPr>
              <w:jc w:val="center"/>
              <w:rPr>
                <w:b/>
                <w:sz w:val="16"/>
                <w:szCs w:val="16"/>
              </w:rPr>
            </w:pPr>
            <w:r>
              <w:rPr>
                <w:sz w:val="16"/>
                <w:szCs w:val="16"/>
                <w:u w:val="single"/>
              </w:rPr>
              <w:t>Subsidio SERCOTEC</w:t>
            </w: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EF94A" w14:textId="77777777" w:rsidR="00B5573C" w:rsidRDefault="00E65860">
            <w:pPr>
              <w:jc w:val="center"/>
              <w:rPr>
                <w:sz w:val="16"/>
                <w:szCs w:val="16"/>
                <w:u w:val="single"/>
              </w:rPr>
            </w:pPr>
            <w:r>
              <w:rPr>
                <w:sz w:val="16"/>
                <w:szCs w:val="16"/>
                <w:u w:val="single"/>
              </w:rPr>
              <w:t>Aporte Empresarial</w:t>
            </w:r>
          </w:p>
          <w:p w14:paraId="307E5B02" w14:textId="77777777" w:rsidR="00B5573C" w:rsidRDefault="00E65860">
            <w:pPr>
              <w:jc w:val="center"/>
              <w:rPr>
                <w:b/>
                <w:sz w:val="16"/>
                <w:szCs w:val="16"/>
              </w:rPr>
            </w:pPr>
            <w:r>
              <w:rPr>
                <w:b/>
                <w:sz w:val="16"/>
                <w:szCs w:val="16"/>
              </w:rPr>
              <w:t>(0%)</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7A762E5F"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776" w:type="dxa"/>
            <w:tcBorders>
              <w:top w:val="single" w:sz="4" w:space="0" w:color="000000"/>
              <w:left w:val="nil"/>
              <w:bottom w:val="single" w:sz="4" w:space="0" w:color="000000"/>
              <w:right w:val="single" w:sz="4" w:space="0" w:color="000000"/>
            </w:tcBorders>
            <w:shd w:val="clear" w:color="auto" w:fill="auto"/>
            <w:vAlign w:val="center"/>
          </w:tcPr>
          <w:p w14:paraId="22DDD9C4" w14:textId="77777777" w:rsidR="00B5573C" w:rsidRDefault="00E65860">
            <w:pPr>
              <w:jc w:val="center"/>
              <w:rPr>
                <w:b/>
                <w:sz w:val="16"/>
                <w:szCs w:val="16"/>
              </w:rPr>
            </w:pPr>
            <w:r>
              <w:rPr>
                <w:sz w:val="16"/>
                <w:szCs w:val="16"/>
                <w:u w:val="single"/>
              </w:rPr>
              <w:t>Observación</w:t>
            </w:r>
          </w:p>
        </w:tc>
      </w:tr>
      <w:tr w:rsidR="00B5573C" w14:paraId="74444289" w14:textId="77777777">
        <w:trPr>
          <w:gridAfter w:val="1"/>
          <w:wAfter w:w="1559" w:type="dxa"/>
          <w:trHeight w:val="790"/>
        </w:trPr>
        <w:tc>
          <w:tcPr>
            <w:tcW w:w="636" w:type="dxa"/>
            <w:vMerge w:val="restart"/>
            <w:tcBorders>
              <w:top w:val="nil"/>
              <w:left w:val="single" w:sz="4" w:space="0" w:color="000000"/>
              <w:right w:val="single" w:sz="4" w:space="0" w:color="000000"/>
            </w:tcBorders>
            <w:shd w:val="clear" w:color="auto" w:fill="auto"/>
            <w:vAlign w:val="center"/>
          </w:tcPr>
          <w:p w14:paraId="4A403BB5" w14:textId="77777777" w:rsidR="00B5573C" w:rsidRDefault="00E65860">
            <w:pPr>
              <w:jc w:val="center"/>
              <w:rPr>
                <w:b/>
                <w:sz w:val="16"/>
                <w:szCs w:val="16"/>
              </w:rPr>
            </w:pPr>
            <w:r>
              <w:rPr>
                <w:b/>
                <w:sz w:val="16"/>
                <w:szCs w:val="16"/>
              </w:rPr>
              <w:t>Acciones de Gestión Empresarial</w:t>
            </w:r>
          </w:p>
        </w:tc>
        <w:tc>
          <w:tcPr>
            <w:tcW w:w="1789" w:type="dxa"/>
            <w:tcBorders>
              <w:top w:val="nil"/>
              <w:left w:val="nil"/>
              <w:bottom w:val="single" w:sz="4" w:space="0" w:color="000000"/>
              <w:right w:val="single" w:sz="4" w:space="0" w:color="000000"/>
            </w:tcBorders>
            <w:shd w:val="clear" w:color="auto" w:fill="auto"/>
            <w:vAlign w:val="center"/>
          </w:tcPr>
          <w:p w14:paraId="1D3F7170" w14:textId="77777777" w:rsidR="00B5573C" w:rsidRDefault="00E65860">
            <w:pPr>
              <w:jc w:val="center"/>
              <w:rPr>
                <w:sz w:val="16"/>
                <w:szCs w:val="16"/>
              </w:rPr>
            </w:pPr>
            <w:r>
              <w:rPr>
                <w:sz w:val="16"/>
                <w:szCs w:val="16"/>
              </w:rPr>
              <w:t>Asistencia Técnica y Asesoría en Gestión</w:t>
            </w:r>
          </w:p>
        </w:tc>
        <w:tc>
          <w:tcPr>
            <w:tcW w:w="1418" w:type="dxa"/>
            <w:tcBorders>
              <w:top w:val="nil"/>
              <w:left w:val="nil"/>
              <w:bottom w:val="single" w:sz="4" w:space="0" w:color="000000"/>
              <w:right w:val="single" w:sz="4" w:space="0" w:color="000000"/>
            </w:tcBorders>
            <w:shd w:val="clear" w:color="auto" w:fill="auto"/>
            <w:vAlign w:val="center"/>
          </w:tcPr>
          <w:p w14:paraId="25EF91A2" w14:textId="77777777" w:rsidR="00B5573C" w:rsidRDefault="00E65860">
            <w:pPr>
              <w:jc w:val="center"/>
              <w:rPr>
                <w:sz w:val="16"/>
                <w:szCs w:val="16"/>
              </w:rPr>
            </w:pPr>
            <w:r>
              <w:rPr>
                <w:sz w:val="16"/>
                <w:szCs w:val="16"/>
              </w:rPr>
              <w:t>Asistencia Técnica y Asesoría en Gestión</w:t>
            </w:r>
          </w:p>
        </w:tc>
        <w:tc>
          <w:tcPr>
            <w:tcW w:w="1200" w:type="dxa"/>
            <w:vMerge w:val="restart"/>
            <w:tcBorders>
              <w:top w:val="nil"/>
              <w:left w:val="nil"/>
              <w:right w:val="single" w:sz="4" w:space="0" w:color="000000"/>
            </w:tcBorders>
          </w:tcPr>
          <w:p w14:paraId="72B2B350" w14:textId="77777777" w:rsidR="00B5573C" w:rsidRDefault="00B5573C">
            <w:pPr>
              <w:jc w:val="center"/>
              <w:rPr>
                <w:sz w:val="16"/>
                <w:szCs w:val="16"/>
              </w:rPr>
            </w:pPr>
          </w:p>
          <w:p w14:paraId="4C95FE7F" w14:textId="77777777" w:rsidR="00B5573C" w:rsidRDefault="00B5573C">
            <w:pPr>
              <w:jc w:val="center"/>
              <w:rPr>
                <w:sz w:val="16"/>
                <w:szCs w:val="16"/>
              </w:rPr>
            </w:pPr>
          </w:p>
          <w:p w14:paraId="3151207C" w14:textId="77777777" w:rsidR="00B5573C" w:rsidRDefault="00B5573C">
            <w:pPr>
              <w:jc w:val="center"/>
              <w:rPr>
                <w:sz w:val="16"/>
                <w:szCs w:val="16"/>
              </w:rPr>
            </w:pPr>
          </w:p>
          <w:p w14:paraId="1058006E" w14:textId="77777777" w:rsidR="00B5573C" w:rsidRDefault="00B5573C">
            <w:pPr>
              <w:jc w:val="center"/>
              <w:rPr>
                <w:sz w:val="16"/>
                <w:szCs w:val="16"/>
              </w:rPr>
            </w:pPr>
          </w:p>
          <w:p w14:paraId="1B152519" w14:textId="77777777" w:rsidR="00B5573C" w:rsidRDefault="00B5573C">
            <w:pPr>
              <w:jc w:val="center"/>
              <w:rPr>
                <w:sz w:val="16"/>
                <w:szCs w:val="16"/>
              </w:rPr>
            </w:pPr>
          </w:p>
          <w:p w14:paraId="153CFF36" w14:textId="77777777" w:rsidR="00B5573C" w:rsidRDefault="00B5573C">
            <w:pPr>
              <w:jc w:val="center"/>
              <w:rPr>
                <w:sz w:val="16"/>
                <w:szCs w:val="16"/>
              </w:rPr>
            </w:pPr>
          </w:p>
          <w:p w14:paraId="601766E6" w14:textId="77777777" w:rsidR="00B5573C" w:rsidRDefault="00B5573C">
            <w:pPr>
              <w:jc w:val="center"/>
              <w:rPr>
                <w:sz w:val="16"/>
                <w:szCs w:val="16"/>
              </w:rPr>
            </w:pPr>
          </w:p>
          <w:p w14:paraId="7CD36CCD" w14:textId="77777777" w:rsidR="00B5573C" w:rsidRDefault="00B5573C">
            <w:pPr>
              <w:jc w:val="center"/>
              <w:rPr>
                <w:sz w:val="16"/>
                <w:szCs w:val="16"/>
              </w:rPr>
            </w:pPr>
          </w:p>
          <w:p w14:paraId="56020037" w14:textId="77777777" w:rsidR="00B5573C" w:rsidRDefault="00B5573C">
            <w:pPr>
              <w:rPr>
                <w:sz w:val="16"/>
                <w:szCs w:val="16"/>
              </w:rPr>
            </w:pPr>
          </w:p>
          <w:p w14:paraId="25CF0EAE" w14:textId="77777777" w:rsidR="00B5573C" w:rsidRDefault="00E65860">
            <w:pPr>
              <w:jc w:val="center"/>
              <w:rPr>
                <w:sz w:val="16"/>
                <w:szCs w:val="16"/>
              </w:rPr>
            </w:pPr>
            <w:r>
              <w:rPr>
                <w:color w:val="000000"/>
                <w:sz w:val="16"/>
                <w:szCs w:val="16"/>
              </w:rPr>
              <w:t>Mínimo $200.000.-</w:t>
            </w:r>
          </w:p>
          <w:p w14:paraId="1372F4BE" w14:textId="77777777" w:rsidR="00B5573C" w:rsidRDefault="00B5573C">
            <w:pPr>
              <w:jc w:val="center"/>
              <w:rPr>
                <w:sz w:val="16"/>
                <w:szCs w:val="16"/>
              </w:rPr>
            </w:pPr>
          </w:p>
          <w:p w14:paraId="3C23D419" w14:textId="77777777" w:rsidR="00B5573C" w:rsidRDefault="00B5573C">
            <w:pPr>
              <w:jc w:val="center"/>
              <w:rPr>
                <w:sz w:val="16"/>
                <w:szCs w:val="16"/>
              </w:rPr>
            </w:pPr>
          </w:p>
          <w:p w14:paraId="458C89F7" w14:textId="77777777" w:rsidR="00B5573C" w:rsidRDefault="00B5573C">
            <w:pPr>
              <w:jc w:val="center"/>
              <w:rPr>
                <w:sz w:val="16"/>
                <w:szCs w:val="16"/>
              </w:rPr>
            </w:pPr>
          </w:p>
          <w:p w14:paraId="3B959C20" w14:textId="77777777" w:rsidR="00B5573C" w:rsidRDefault="00B5573C">
            <w:pPr>
              <w:jc w:val="center"/>
              <w:rPr>
                <w:sz w:val="16"/>
                <w:szCs w:val="16"/>
              </w:rPr>
            </w:pPr>
          </w:p>
          <w:p w14:paraId="759357D4" w14:textId="77777777" w:rsidR="00B5573C" w:rsidRDefault="00B5573C">
            <w:pPr>
              <w:jc w:val="cente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09D68E9" w14:textId="77777777" w:rsidR="00B5573C" w:rsidRDefault="00E65860">
            <w:pPr>
              <w:jc w:val="center"/>
              <w:rPr>
                <w:i/>
                <w:sz w:val="16"/>
                <w:szCs w:val="16"/>
              </w:rPr>
            </w:pPr>
            <w:r>
              <w:rPr>
                <w:i/>
                <w:sz w:val="16"/>
                <w:szCs w:val="16"/>
              </w:rPr>
              <w:t>Auto</w:t>
            </w:r>
          </w:p>
          <w:p w14:paraId="21CE8717" w14:textId="77777777" w:rsidR="00B5573C" w:rsidRDefault="00E65860">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0B214C09" w14:textId="77777777" w:rsidR="00B5573C" w:rsidRDefault="00E65860">
            <w:pPr>
              <w:jc w:val="center"/>
              <w:rPr>
                <w:i/>
                <w:sz w:val="16"/>
                <w:szCs w:val="16"/>
              </w:rPr>
            </w:pPr>
            <w:r>
              <w:rPr>
                <w:i/>
                <w:sz w:val="16"/>
                <w:szCs w:val="16"/>
              </w:rPr>
              <w:t>Auto</w:t>
            </w:r>
          </w:p>
          <w:p w14:paraId="176E9E1C" w14:textId="77777777" w:rsidR="00B5573C" w:rsidRDefault="00E65860">
            <w:pPr>
              <w:jc w:val="center"/>
              <w:rPr>
                <w:sz w:val="16"/>
                <w:szCs w:val="16"/>
              </w:rPr>
            </w:pPr>
            <w:r>
              <w:rPr>
                <w:i/>
                <w:sz w:val="16"/>
                <w:szCs w:val="16"/>
              </w:rPr>
              <w:t>completado</w:t>
            </w:r>
          </w:p>
        </w:tc>
        <w:tc>
          <w:tcPr>
            <w:tcW w:w="1776" w:type="dxa"/>
            <w:vMerge w:val="restart"/>
            <w:tcBorders>
              <w:top w:val="nil"/>
              <w:left w:val="nil"/>
              <w:right w:val="single" w:sz="4" w:space="0" w:color="000000"/>
            </w:tcBorders>
            <w:shd w:val="clear" w:color="auto" w:fill="auto"/>
            <w:vAlign w:val="center"/>
          </w:tcPr>
          <w:p w14:paraId="09B44B6D" w14:textId="77777777" w:rsidR="00B5573C" w:rsidRDefault="00B5573C">
            <w:pPr>
              <w:jc w:val="center"/>
              <w:rPr>
                <w:sz w:val="16"/>
                <w:szCs w:val="16"/>
              </w:rPr>
            </w:pPr>
          </w:p>
          <w:p w14:paraId="64BE515D" w14:textId="77777777" w:rsidR="00B5573C" w:rsidRDefault="00E65860">
            <w:pPr>
              <w:jc w:val="center"/>
              <w:rPr>
                <w:sz w:val="18"/>
                <w:szCs w:val="18"/>
              </w:rPr>
            </w:pPr>
            <w:r>
              <w:rPr>
                <w:sz w:val="18"/>
                <w:szCs w:val="18"/>
              </w:rPr>
              <w:t>El Total de Subsidio de Sercotec en Acciones de Gestión Empresarial debe tener un mínimo obligatorio de $200.000.- y un máximo opcional de $500.000.-</w:t>
            </w:r>
          </w:p>
        </w:tc>
      </w:tr>
      <w:tr w:rsidR="00B73A26" w14:paraId="3F108C58" w14:textId="77777777" w:rsidTr="00A84062">
        <w:trPr>
          <w:gridAfter w:val="1"/>
          <w:wAfter w:w="1559" w:type="dxa"/>
          <w:trHeight w:val="432"/>
        </w:trPr>
        <w:tc>
          <w:tcPr>
            <w:tcW w:w="636" w:type="dxa"/>
            <w:vMerge/>
            <w:tcBorders>
              <w:top w:val="nil"/>
              <w:left w:val="single" w:sz="4" w:space="0" w:color="000000"/>
              <w:right w:val="single" w:sz="4" w:space="0" w:color="000000"/>
            </w:tcBorders>
            <w:shd w:val="clear" w:color="auto" w:fill="auto"/>
            <w:vAlign w:val="center"/>
          </w:tcPr>
          <w:p w14:paraId="79B9753B" w14:textId="77777777" w:rsidR="00B73A26" w:rsidRDefault="00B73A26">
            <w:pPr>
              <w:widowControl w:val="0"/>
              <w:pBdr>
                <w:top w:val="nil"/>
                <w:left w:val="nil"/>
                <w:bottom w:val="nil"/>
                <w:right w:val="nil"/>
                <w:between w:val="nil"/>
              </w:pBdr>
              <w:spacing w:line="276" w:lineRule="auto"/>
              <w:rPr>
                <w:sz w:val="18"/>
                <w:szCs w:val="18"/>
              </w:rPr>
            </w:pPr>
          </w:p>
        </w:tc>
        <w:tc>
          <w:tcPr>
            <w:tcW w:w="1789" w:type="dxa"/>
            <w:vMerge w:val="restart"/>
            <w:tcBorders>
              <w:top w:val="single" w:sz="4" w:space="0" w:color="000000"/>
              <w:left w:val="nil"/>
              <w:bottom w:val="single" w:sz="4" w:space="0" w:color="000000"/>
              <w:right w:val="single" w:sz="4" w:space="0" w:color="000000"/>
            </w:tcBorders>
            <w:shd w:val="clear" w:color="auto" w:fill="auto"/>
            <w:vAlign w:val="center"/>
          </w:tcPr>
          <w:p w14:paraId="5AD35530" w14:textId="77777777" w:rsidR="00B73A26" w:rsidRDefault="00B73A26">
            <w:pPr>
              <w:jc w:val="center"/>
              <w:rPr>
                <w:sz w:val="16"/>
                <w:szCs w:val="16"/>
              </w:rPr>
            </w:pPr>
            <w:r>
              <w:rPr>
                <w:sz w:val="16"/>
                <w:szCs w:val="16"/>
              </w:rPr>
              <w:t>Capacitación</w:t>
            </w:r>
          </w:p>
          <w:p w14:paraId="7877FCE8" w14:textId="77777777" w:rsidR="00B73A26" w:rsidRDefault="00B73A26">
            <w:pPr>
              <w:jc w:val="center"/>
              <w:rPr>
                <w:sz w:val="16"/>
                <w:szCs w:val="16"/>
              </w:rPr>
            </w:pPr>
          </w:p>
        </w:tc>
        <w:tc>
          <w:tcPr>
            <w:tcW w:w="1418" w:type="dxa"/>
            <w:vMerge w:val="restart"/>
            <w:tcBorders>
              <w:top w:val="single" w:sz="4" w:space="0" w:color="000000"/>
              <w:left w:val="single" w:sz="4" w:space="0" w:color="000000"/>
              <w:right w:val="single" w:sz="4" w:space="0" w:color="000000"/>
            </w:tcBorders>
            <w:shd w:val="clear" w:color="auto" w:fill="auto"/>
            <w:vAlign w:val="center"/>
          </w:tcPr>
          <w:p w14:paraId="2E2E54C2" w14:textId="77777777" w:rsidR="00B73A26" w:rsidRDefault="00B73A26">
            <w:pPr>
              <w:jc w:val="center"/>
              <w:rPr>
                <w:sz w:val="16"/>
                <w:szCs w:val="16"/>
              </w:rPr>
            </w:pPr>
            <w:r>
              <w:rPr>
                <w:sz w:val="16"/>
                <w:szCs w:val="16"/>
              </w:rPr>
              <w:t>Capacitación</w:t>
            </w:r>
          </w:p>
        </w:tc>
        <w:tc>
          <w:tcPr>
            <w:tcW w:w="1200" w:type="dxa"/>
            <w:vMerge/>
            <w:tcBorders>
              <w:top w:val="nil"/>
              <w:left w:val="nil"/>
              <w:right w:val="single" w:sz="4" w:space="0" w:color="000000"/>
            </w:tcBorders>
          </w:tcPr>
          <w:p w14:paraId="42764F59"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DE00" w14:textId="77777777" w:rsidR="00B73A26" w:rsidRDefault="00B73A26">
            <w:pPr>
              <w:jc w:val="center"/>
              <w:rPr>
                <w:i/>
                <w:sz w:val="16"/>
                <w:szCs w:val="16"/>
              </w:rPr>
            </w:pPr>
            <w:r>
              <w:rPr>
                <w:i/>
                <w:sz w:val="16"/>
                <w:szCs w:val="16"/>
              </w:rPr>
              <w:t>Auto</w:t>
            </w:r>
          </w:p>
          <w:p w14:paraId="4E278994" w14:textId="77777777" w:rsidR="00B73A26" w:rsidRDefault="00B73A26">
            <w:pPr>
              <w:jc w:val="center"/>
              <w:rPr>
                <w:i/>
                <w:sz w:val="16"/>
                <w:szCs w:val="16"/>
              </w:rPr>
            </w:pPr>
            <w:r>
              <w:rPr>
                <w:i/>
                <w:sz w:val="16"/>
                <w:szCs w:val="16"/>
              </w:rPr>
              <w:t>completado</w:t>
            </w:r>
          </w:p>
        </w:tc>
        <w:tc>
          <w:tcPr>
            <w:tcW w:w="1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5DBF7" w14:textId="77777777" w:rsidR="00B73A26" w:rsidRDefault="00B73A26">
            <w:pPr>
              <w:jc w:val="center"/>
              <w:rPr>
                <w:i/>
                <w:sz w:val="16"/>
                <w:szCs w:val="16"/>
              </w:rPr>
            </w:pPr>
            <w:r>
              <w:rPr>
                <w:i/>
                <w:sz w:val="16"/>
                <w:szCs w:val="16"/>
              </w:rPr>
              <w:t>Auto</w:t>
            </w:r>
          </w:p>
          <w:p w14:paraId="70646D77"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57C86D28" w14:textId="77777777" w:rsidR="00B73A26" w:rsidRDefault="00B73A26">
            <w:pPr>
              <w:widowControl w:val="0"/>
              <w:pBdr>
                <w:top w:val="nil"/>
                <w:left w:val="nil"/>
                <w:bottom w:val="nil"/>
                <w:right w:val="nil"/>
                <w:between w:val="nil"/>
              </w:pBdr>
              <w:spacing w:line="276" w:lineRule="auto"/>
              <w:rPr>
                <w:sz w:val="16"/>
                <w:szCs w:val="16"/>
              </w:rPr>
            </w:pPr>
          </w:p>
        </w:tc>
      </w:tr>
      <w:tr w:rsidR="00B73A26" w14:paraId="0835CE46" w14:textId="77777777" w:rsidTr="00A84062">
        <w:trPr>
          <w:gridAfter w:val="1"/>
          <w:wAfter w:w="1559" w:type="dxa"/>
          <w:trHeight w:val="2317"/>
        </w:trPr>
        <w:tc>
          <w:tcPr>
            <w:tcW w:w="636" w:type="dxa"/>
            <w:vMerge/>
            <w:tcBorders>
              <w:top w:val="nil"/>
              <w:left w:val="single" w:sz="4" w:space="0" w:color="000000"/>
              <w:right w:val="single" w:sz="4" w:space="0" w:color="000000"/>
            </w:tcBorders>
            <w:shd w:val="clear" w:color="auto" w:fill="auto"/>
            <w:vAlign w:val="center"/>
          </w:tcPr>
          <w:p w14:paraId="78E4ECA0" w14:textId="77777777" w:rsidR="00B73A26" w:rsidRDefault="00B73A26">
            <w:pPr>
              <w:widowControl w:val="0"/>
              <w:pBdr>
                <w:top w:val="nil"/>
                <w:left w:val="nil"/>
                <w:bottom w:val="nil"/>
                <w:right w:val="nil"/>
                <w:between w:val="nil"/>
              </w:pBdr>
              <w:spacing w:line="276" w:lineRule="auto"/>
              <w:rPr>
                <w:sz w:val="16"/>
                <w:szCs w:val="16"/>
              </w:rPr>
            </w:pPr>
          </w:p>
        </w:tc>
        <w:tc>
          <w:tcPr>
            <w:tcW w:w="1789" w:type="dxa"/>
            <w:vMerge/>
            <w:tcBorders>
              <w:top w:val="nil"/>
              <w:left w:val="single" w:sz="4" w:space="0" w:color="000000"/>
              <w:bottom w:val="single" w:sz="4" w:space="0" w:color="000000"/>
              <w:right w:val="single" w:sz="4" w:space="0" w:color="000000"/>
            </w:tcBorders>
            <w:shd w:val="clear" w:color="auto" w:fill="auto"/>
            <w:vAlign w:val="center"/>
          </w:tcPr>
          <w:p w14:paraId="01569C1B" w14:textId="77777777" w:rsidR="00B73A26" w:rsidRDefault="00B73A26">
            <w:pPr>
              <w:jc w:val="center"/>
              <w:rPr>
                <w:sz w:val="16"/>
                <w:szCs w:val="16"/>
              </w:rPr>
            </w:pPr>
          </w:p>
        </w:tc>
        <w:tc>
          <w:tcPr>
            <w:tcW w:w="1418" w:type="dxa"/>
            <w:vMerge/>
            <w:tcBorders>
              <w:left w:val="single" w:sz="4" w:space="0" w:color="000000"/>
              <w:bottom w:val="single" w:sz="4" w:space="0" w:color="000000"/>
              <w:right w:val="single" w:sz="4" w:space="0" w:color="000000"/>
            </w:tcBorders>
            <w:shd w:val="clear" w:color="auto" w:fill="auto"/>
            <w:vAlign w:val="center"/>
          </w:tcPr>
          <w:p w14:paraId="72AF7386" w14:textId="77777777" w:rsidR="00B73A26" w:rsidRDefault="00B73A26">
            <w:pPr>
              <w:jc w:val="center"/>
              <w:rPr>
                <w:sz w:val="16"/>
                <w:szCs w:val="16"/>
              </w:rPr>
            </w:pPr>
          </w:p>
        </w:tc>
        <w:tc>
          <w:tcPr>
            <w:tcW w:w="1200" w:type="dxa"/>
            <w:vMerge/>
            <w:tcBorders>
              <w:top w:val="nil"/>
              <w:left w:val="nil"/>
              <w:right w:val="single" w:sz="4" w:space="0" w:color="000000"/>
            </w:tcBorders>
          </w:tcPr>
          <w:p w14:paraId="4FEFD2F7" w14:textId="77777777" w:rsidR="00B73A26" w:rsidRDefault="00B73A26">
            <w:pPr>
              <w:widowControl w:val="0"/>
              <w:pBdr>
                <w:top w:val="nil"/>
                <w:left w:val="nil"/>
                <w:bottom w:val="nil"/>
                <w:right w:val="nil"/>
                <w:between w:val="nil"/>
              </w:pBdr>
              <w:spacing w:line="276" w:lineRule="auto"/>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3E7D39B4" w14:textId="77777777" w:rsidR="00B73A26" w:rsidRDefault="00B73A26">
            <w:pPr>
              <w:jc w:val="center"/>
              <w:rPr>
                <w:i/>
                <w:sz w:val="16"/>
                <w:szCs w:val="16"/>
              </w:rPr>
            </w:pPr>
            <w:r>
              <w:rPr>
                <w:i/>
                <w:sz w:val="16"/>
                <w:szCs w:val="16"/>
              </w:rPr>
              <w:t>Auto</w:t>
            </w:r>
          </w:p>
          <w:p w14:paraId="651B7E69" w14:textId="77777777" w:rsidR="00B73A26" w:rsidRDefault="00B73A26">
            <w:pPr>
              <w:jc w:val="center"/>
              <w:rPr>
                <w:i/>
                <w:sz w:val="16"/>
                <w:szCs w:val="16"/>
              </w:rPr>
            </w:pPr>
            <w:r>
              <w:rPr>
                <w:i/>
                <w:sz w:val="16"/>
                <w:szCs w:val="16"/>
              </w:rPr>
              <w:t>completado</w:t>
            </w:r>
          </w:p>
        </w:tc>
        <w:tc>
          <w:tcPr>
            <w:tcW w:w="1059" w:type="dxa"/>
            <w:tcBorders>
              <w:top w:val="nil"/>
              <w:left w:val="nil"/>
              <w:bottom w:val="single" w:sz="4" w:space="0" w:color="000000"/>
              <w:right w:val="single" w:sz="4" w:space="0" w:color="000000"/>
            </w:tcBorders>
            <w:shd w:val="clear" w:color="auto" w:fill="auto"/>
            <w:vAlign w:val="center"/>
          </w:tcPr>
          <w:p w14:paraId="6ACD820B" w14:textId="77777777" w:rsidR="00B73A26" w:rsidRDefault="00B73A26">
            <w:pPr>
              <w:jc w:val="center"/>
              <w:rPr>
                <w:i/>
                <w:sz w:val="16"/>
                <w:szCs w:val="16"/>
              </w:rPr>
            </w:pPr>
            <w:r>
              <w:rPr>
                <w:i/>
                <w:sz w:val="16"/>
                <w:szCs w:val="16"/>
              </w:rPr>
              <w:t>Auto</w:t>
            </w:r>
          </w:p>
          <w:p w14:paraId="6902E285" w14:textId="77777777" w:rsidR="00B73A26" w:rsidRDefault="00B73A26">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2EB8F257" w14:textId="77777777" w:rsidR="00B73A26" w:rsidRDefault="00B73A26">
            <w:pPr>
              <w:widowControl w:val="0"/>
              <w:pBdr>
                <w:top w:val="nil"/>
                <w:left w:val="nil"/>
                <w:bottom w:val="nil"/>
                <w:right w:val="nil"/>
                <w:between w:val="nil"/>
              </w:pBdr>
              <w:spacing w:line="276" w:lineRule="auto"/>
              <w:rPr>
                <w:sz w:val="16"/>
                <w:szCs w:val="16"/>
              </w:rPr>
            </w:pPr>
          </w:p>
        </w:tc>
      </w:tr>
      <w:tr w:rsidR="00B5573C" w14:paraId="759C97A9" w14:textId="77777777">
        <w:trPr>
          <w:gridAfter w:val="1"/>
          <w:wAfter w:w="1559" w:type="dxa"/>
          <w:trHeight w:val="848"/>
        </w:trPr>
        <w:tc>
          <w:tcPr>
            <w:tcW w:w="636" w:type="dxa"/>
            <w:vMerge/>
            <w:tcBorders>
              <w:top w:val="nil"/>
              <w:left w:val="single" w:sz="4" w:space="0" w:color="000000"/>
              <w:right w:val="single" w:sz="4" w:space="0" w:color="000000"/>
            </w:tcBorders>
            <w:shd w:val="clear" w:color="auto" w:fill="auto"/>
            <w:vAlign w:val="center"/>
          </w:tcPr>
          <w:p w14:paraId="1336FEAB" w14:textId="77777777" w:rsidR="00B5573C" w:rsidRDefault="00B5573C">
            <w:pPr>
              <w:widowControl w:val="0"/>
              <w:pBdr>
                <w:top w:val="nil"/>
                <w:left w:val="nil"/>
                <w:bottom w:val="nil"/>
                <w:right w:val="nil"/>
                <w:between w:val="nil"/>
              </w:pBdr>
              <w:spacing w:line="276" w:lineRule="auto"/>
              <w:rPr>
                <w:sz w:val="16"/>
                <w:szCs w:val="16"/>
              </w:rPr>
            </w:pPr>
          </w:p>
        </w:tc>
        <w:tc>
          <w:tcPr>
            <w:tcW w:w="1789" w:type="dxa"/>
            <w:tcBorders>
              <w:top w:val="nil"/>
              <w:left w:val="nil"/>
              <w:bottom w:val="single" w:sz="4" w:space="0" w:color="000000"/>
              <w:right w:val="single" w:sz="4" w:space="0" w:color="000000"/>
            </w:tcBorders>
            <w:shd w:val="clear" w:color="auto" w:fill="auto"/>
            <w:vAlign w:val="center"/>
          </w:tcPr>
          <w:p w14:paraId="3FD4922E" w14:textId="77777777" w:rsidR="00B5573C" w:rsidRDefault="00E65860">
            <w:pPr>
              <w:jc w:val="center"/>
              <w:rPr>
                <w:sz w:val="16"/>
                <w:szCs w:val="16"/>
              </w:rPr>
            </w:pPr>
            <w:r>
              <w:rPr>
                <w:sz w:val="16"/>
                <w:szCs w:val="16"/>
              </w:rPr>
              <w:t>Gastos de formalización (constitución de empresas)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58F8C10E" w14:textId="77777777" w:rsidR="00B5573C" w:rsidRDefault="00E65860">
            <w:pPr>
              <w:jc w:val="center"/>
              <w:rPr>
                <w:sz w:val="16"/>
                <w:szCs w:val="16"/>
              </w:rPr>
            </w:pPr>
            <w:r>
              <w:rPr>
                <w:sz w:val="16"/>
                <w:szCs w:val="16"/>
              </w:rPr>
              <w:t>Gastos de constitución de empresas</w:t>
            </w:r>
          </w:p>
        </w:tc>
        <w:tc>
          <w:tcPr>
            <w:tcW w:w="1200" w:type="dxa"/>
            <w:vMerge/>
            <w:tcBorders>
              <w:top w:val="nil"/>
              <w:left w:val="nil"/>
              <w:right w:val="single" w:sz="4" w:space="0" w:color="000000"/>
            </w:tcBorders>
          </w:tcPr>
          <w:p w14:paraId="5A1327D3" w14:textId="77777777" w:rsidR="00B5573C" w:rsidRDefault="00B5573C">
            <w:pPr>
              <w:widowControl w:val="0"/>
              <w:pBdr>
                <w:top w:val="nil"/>
                <w:left w:val="nil"/>
                <w:bottom w:val="nil"/>
                <w:right w:val="nil"/>
                <w:between w:val="nil"/>
              </w:pBdr>
              <w:spacing w:line="276" w:lineRule="auto"/>
              <w:rPr>
                <w:sz w:val="16"/>
                <w:szCs w:val="16"/>
              </w:rPr>
            </w:pPr>
          </w:p>
        </w:tc>
        <w:tc>
          <w:tcPr>
            <w:tcW w:w="10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BBF84" w14:textId="77777777" w:rsidR="00B5573C" w:rsidRDefault="00E65860">
            <w:pPr>
              <w:jc w:val="center"/>
              <w:rPr>
                <w:i/>
                <w:sz w:val="16"/>
                <w:szCs w:val="16"/>
              </w:rPr>
            </w:pPr>
            <w:r>
              <w:rPr>
                <w:i/>
                <w:sz w:val="16"/>
                <w:szCs w:val="16"/>
              </w:rPr>
              <w:t>Auto</w:t>
            </w:r>
          </w:p>
          <w:p w14:paraId="0E1EFA15" w14:textId="77777777" w:rsidR="00B5573C" w:rsidRDefault="00E65860">
            <w:pPr>
              <w:jc w:val="center"/>
              <w:rPr>
                <w:i/>
                <w:sz w:val="16"/>
                <w:szCs w:val="16"/>
              </w:rPr>
            </w:pPr>
            <w:r>
              <w:rPr>
                <w:i/>
                <w:sz w:val="16"/>
                <w:szCs w:val="16"/>
              </w:rPr>
              <w:t>completado</w:t>
            </w:r>
          </w:p>
        </w:tc>
        <w:tc>
          <w:tcPr>
            <w:tcW w:w="1059" w:type="dxa"/>
            <w:tcBorders>
              <w:top w:val="single" w:sz="4" w:space="0" w:color="000000"/>
              <w:left w:val="nil"/>
              <w:bottom w:val="single" w:sz="4" w:space="0" w:color="000000"/>
              <w:right w:val="single" w:sz="4" w:space="0" w:color="000000"/>
            </w:tcBorders>
            <w:shd w:val="clear" w:color="auto" w:fill="auto"/>
            <w:vAlign w:val="center"/>
          </w:tcPr>
          <w:p w14:paraId="556CA3E9" w14:textId="77777777" w:rsidR="00B5573C" w:rsidRDefault="00E65860">
            <w:pPr>
              <w:jc w:val="center"/>
              <w:rPr>
                <w:i/>
                <w:sz w:val="16"/>
                <w:szCs w:val="16"/>
              </w:rPr>
            </w:pPr>
            <w:r>
              <w:rPr>
                <w:i/>
                <w:sz w:val="16"/>
                <w:szCs w:val="16"/>
              </w:rPr>
              <w:t>Auto</w:t>
            </w:r>
          </w:p>
          <w:p w14:paraId="43D908E5" w14:textId="77777777" w:rsidR="00B5573C" w:rsidRDefault="00E65860">
            <w:pPr>
              <w:jc w:val="center"/>
              <w:rPr>
                <w:sz w:val="16"/>
                <w:szCs w:val="16"/>
              </w:rPr>
            </w:pPr>
            <w:r>
              <w:rPr>
                <w:i/>
                <w:sz w:val="16"/>
                <w:szCs w:val="16"/>
              </w:rPr>
              <w:t>completado</w:t>
            </w:r>
          </w:p>
        </w:tc>
        <w:tc>
          <w:tcPr>
            <w:tcW w:w="1776" w:type="dxa"/>
            <w:vMerge/>
            <w:tcBorders>
              <w:top w:val="nil"/>
              <w:left w:val="nil"/>
              <w:right w:val="single" w:sz="4" w:space="0" w:color="000000"/>
            </w:tcBorders>
            <w:shd w:val="clear" w:color="auto" w:fill="auto"/>
            <w:vAlign w:val="center"/>
          </w:tcPr>
          <w:p w14:paraId="78371E91" w14:textId="77777777" w:rsidR="00B5573C" w:rsidRDefault="00B5573C">
            <w:pPr>
              <w:widowControl w:val="0"/>
              <w:pBdr>
                <w:top w:val="nil"/>
                <w:left w:val="nil"/>
                <w:bottom w:val="nil"/>
                <w:right w:val="nil"/>
                <w:between w:val="nil"/>
              </w:pBdr>
              <w:spacing w:line="276" w:lineRule="auto"/>
              <w:rPr>
                <w:sz w:val="16"/>
                <w:szCs w:val="16"/>
              </w:rPr>
            </w:pPr>
          </w:p>
        </w:tc>
      </w:tr>
      <w:tr w:rsidR="00B5573C" w14:paraId="29F4C5CB" w14:textId="77777777">
        <w:trPr>
          <w:trHeight w:val="1078"/>
        </w:trPr>
        <w:tc>
          <w:tcPr>
            <w:tcW w:w="384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731952" w14:textId="77777777" w:rsidR="00B5573C" w:rsidRDefault="00E65860">
            <w:pPr>
              <w:jc w:val="center"/>
              <w:rPr>
                <w:b/>
                <w:sz w:val="16"/>
                <w:szCs w:val="16"/>
              </w:rPr>
            </w:pPr>
            <w:r>
              <w:rPr>
                <w:b/>
                <w:sz w:val="16"/>
                <w:szCs w:val="16"/>
              </w:rPr>
              <w:t>TOTAL</w:t>
            </w:r>
          </w:p>
        </w:tc>
        <w:tc>
          <w:tcPr>
            <w:tcW w:w="1200" w:type="dxa"/>
            <w:tcBorders>
              <w:top w:val="nil"/>
              <w:left w:val="nil"/>
              <w:bottom w:val="single" w:sz="4" w:space="0" w:color="000000"/>
              <w:right w:val="single" w:sz="4" w:space="0" w:color="000000"/>
            </w:tcBorders>
          </w:tcPr>
          <w:p w14:paraId="419F1A0F" w14:textId="77777777" w:rsidR="00B5573C" w:rsidRDefault="00B5573C">
            <w:pPr>
              <w:jc w:val="center"/>
              <w:rPr>
                <w:sz w:val="16"/>
                <w:szCs w:val="16"/>
              </w:rPr>
            </w:pPr>
          </w:p>
          <w:p w14:paraId="0FB77EEE" w14:textId="77777777" w:rsidR="00B5573C" w:rsidRDefault="00B5573C">
            <w:pPr>
              <w:rPr>
                <w:sz w:val="16"/>
                <w:szCs w:val="16"/>
              </w:rPr>
            </w:pPr>
          </w:p>
          <w:p w14:paraId="0D8D1CE6" w14:textId="77777777" w:rsidR="00B5573C" w:rsidRDefault="00E65860">
            <w:pPr>
              <w:jc w:val="center"/>
              <w:rPr>
                <w:sz w:val="16"/>
                <w:szCs w:val="16"/>
              </w:rPr>
            </w:pPr>
            <w:r>
              <w:rPr>
                <w:sz w:val="16"/>
                <w:szCs w:val="16"/>
              </w:rPr>
              <w:t>Min.  $ 200.000. Max. $ 500.000.</w:t>
            </w:r>
          </w:p>
          <w:p w14:paraId="799A4C03" w14:textId="77777777" w:rsidR="00B5573C" w:rsidRDefault="00B5573C">
            <w:pPr>
              <w:jc w:val="center"/>
              <w:rPr>
                <w:sz w:val="16"/>
                <w:szCs w:val="16"/>
              </w:rPr>
            </w:pPr>
          </w:p>
          <w:p w14:paraId="2F631297" w14:textId="77777777" w:rsidR="00B5573C" w:rsidRDefault="00B5573C">
            <w:pPr>
              <w:rPr>
                <w:sz w:val="16"/>
                <w:szCs w:val="16"/>
              </w:rPr>
            </w:pPr>
          </w:p>
        </w:tc>
        <w:tc>
          <w:tcPr>
            <w:tcW w:w="1068" w:type="dxa"/>
            <w:tcBorders>
              <w:top w:val="nil"/>
              <w:left w:val="single" w:sz="4" w:space="0" w:color="000000"/>
              <w:bottom w:val="single" w:sz="4" w:space="0" w:color="000000"/>
              <w:right w:val="single" w:sz="4" w:space="0" w:color="000000"/>
            </w:tcBorders>
            <w:shd w:val="clear" w:color="auto" w:fill="auto"/>
            <w:vAlign w:val="center"/>
          </w:tcPr>
          <w:p w14:paraId="06CCFC4E" w14:textId="77777777" w:rsidR="00B5573C" w:rsidRDefault="00E65860">
            <w:pPr>
              <w:jc w:val="center"/>
              <w:rPr>
                <w:i/>
                <w:sz w:val="16"/>
                <w:szCs w:val="16"/>
              </w:rPr>
            </w:pPr>
            <w:r>
              <w:rPr>
                <w:i/>
                <w:sz w:val="16"/>
                <w:szCs w:val="16"/>
              </w:rPr>
              <w:t xml:space="preserve"> Auto</w:t>
            </w:r>
          </w:p>
          <w:p w14:paraId="00F800D3" w14:textId="77777777" w:rsidR="00B5573C" w:rsidRDefault="00E65860">
            <w:pPr>
              <w:jc w:val="center"/>
              <w:rPr>
                <w:sz w:val="16"/>
                <w:szCs w:val="16"/>
              </w:rPr>
            </w:pPr>
            <w:r>
              <w:rPr>
                <w:i/>
                <w:sz w:val="16"/>
                <w:szCs w:val="16"/>
              </w:rPr>
              <w:t>completado</w:t>
            </w:r>
            <w:r>
              <w:rPr>
                <w:sz w:val="16"/>
                <w:szCs w:val="16"/>
              </w:rPr>
              <w:t xml:space="preserve"> </w:t>
            </w:r>
          </w:p>
        </w:tc>
        <w:tc>
          <w:tcPr>
            <w:tcW w:w="1059" w:type="dxa"/>
            <w:tcBorders>
              <w:top w:val="nil"/>
              <w:left w:val="nil"/>
              <w:bottom w:val="single" w:sz="4" w:space="0" w:color="000000"/>
              <w:right w:val="single" w:sz="4" w:space="0" w:color="000000"/>
            </w:tcBorders>
            <w:shd w:val="clear" w:color="auto" w:fill="auto"/>
            <w:vAlign w:val="center"/>
          </w:tcPr>
          <w:p w14:paraId="454452E1" w14:textId="77777777" w:rsidR="00B5573C" w:rsidRDefault="00E65860">
            <w:pPr>
              <w:jc w:val="center"/>
              <w:rPr>
                <w:i/>
                <w:sz w:val="16"/>
                <w:szCs w:val="16"/>
              </w:rPr>
            </w:pPr>
            <w:r>
              <w:rPr>
                <w:i/>
                <w:sz w:val="16"/>
                <w:szCs w:val="16"/>
              </w:rPr>
              <w:t>Auto</w:t>
            </w:r>
          </w:p>
          <w:p w14:paraId="692C4C5E" w14:textId="77777777" w:rsidR="00B5573C" w:rsidRDefault="00E65860">
            <w:pPr>
              <w:jc w:val="center"/>
              <w:rPr>
                <w:sz w:val="16"/>
                <w:szCs w:val="16"/>
              </w:rPr>
            </w:pPr>
            <w:r>
              <w:rPr>
                <w:i/>
                <w:sz w:val="16"/>
                <w:szCs w:val="16"/>
              </w:rPr>
              <w:t>completado</w:t>
            </w:r>
            <w:r>
              <w:rPr>
                <w:sz w:val="16"/>
                <w:szCs w:val="16"/>
              </w:rPr>
              <w:t> </w:t>
            </w:r>
          </w:p>
        </w:tc>
        <w:tc>
          <w:tcPr>
            <w:tcW w:w="1776" w:type="dxa"/>
            <w:tcBorders>
              <w:top w:val="nil"/>
              <w:left w:val="nil"/>
              <w:bottom w:val="single" w:sz="4" w:space="0" w:color="000000"/>
              <w:right w:val="single" w:sz="4" w:space="0" w:color="000000"/>
            </w:tcBorders>
            <w:shd w:val="clear" w:color="auto" w:fill="auto"/>
            <w:vAlign w:val="center"/>
          </w:tcPr>
          <w:p w14:paraId="637A9427" w14:textId="77777777" w:rsidR="00B5573C" w:rsidRDefault="00B5573C">
            <w:pPr>
              <w:jc w:val="center"/>
              <w:rPr>
                <w:sz w:val="16"/>
                <w:szCs w:val="16"/>
              </w:rPr>
            </w:pPr>
          </w:p>
        </w:tc>
        <w:tc>
          <w:tcPr>
            <w:tcW w:w="1559" w:type="dxa"/>
            <w:vAlign w:val="center"/>
          </w:tcPr>
          <w:p w14:paraId="70928C7C" w14:textId="77777777" w:rsidR="00B5573C" w:rsidRDefault="00E65860">
            <w:pPr>
              <w:jc w:val="center"/>
            </w:pPr>
            <w:r>
              <w:rPr>
                <w:i/>
                <w:sz w:val="16"/>
                <w:szCs w:val="16"/>
              </w:rPr>
              <w:t xml:space="preserve"> </w:t>
            </w:r>
          </w:p>
          <w:p w14:paraId="4124559A" w14:textId="77777777" w:rsidR="00B5573C" w:rsidRDefault="00B5573C"/>
        </w:tc>
      </w:tr>
    </w:tbl>
    <w:p w14:paraId="2E54D636" w14:textId="77777777" w:rsidR="00B5573C" w:rsidRDefault="00B5573C">
      <w:pPr>
        <w:jc w:val="both"/>
      </w:pPr>
    </w:p>
    <w:p w14:paraId="71DF5822" w14:textId="77777777" w:rsidR="003D6E42" w:rsidRDefault="003D6E42">
      <w:pPr>
        <w:jc w:val="both"/>
        <w:rPr>
          <w:u w:val="single"/>
        </w:rPr>
      </w:pPr>
    </w:p>
    <w:p w14:paraId="3967B532" w14:textId="518EE476" w:rsidR="00B5573C" w:rsidRDefault="00E65860">
      <w:pPr>
        <w:jc w:val="both"/>
        <w:rPr>
          <w:u w:val="single"/>
        </w:rPr>
      </w:pPr>
      <w:r>
        <w:rPr>
          <w:u w:val="single"/>
        </w:rPr>
        <w:t>Ejemplo de Cuadro Presupuestario para Inversiones</w:t>
      </w:r>
    </w:p>
    <w:p w14:paraId="5A9F0B84" w14:textId="77777777" w:rsidR="00B5573C" w:rsidRDefault="00B5573C">
      <w:pPr>
        <w:jc w:val="both"/>
      </w:pPr>
    </w:p>
    <w:tbl>
      <w:tblPr>
        <w:tblStyle w:val="af"/>
        <w:tblW w:w="8923" w:type="dxa"/>
        <w:tblInd w:w="55" w:type="dxa"/>
        <w:tblLayout w:type="fixed"/>
        <w:tblLook w:val="0400" w:firstRow="0" w:lastRow="0" w:firstColumn="0" w:lastColumn="0" w:noHBand="0" w:noVBand="1"/>
      </w:tblPr>
      <w:tblGrid>
        <w:gridCol w:w="635"/>
        <w:gridCol w:w="1601"/>
        <w:gridCol w:w="1416"/>
        <w:gridCol w:w="1182"/>
        <w:gridCol w:w="1270"/>
        <w:gridCol w:w="1158"/>
        <w:gridCol w:w="1661"/>
      </w:tblGrid>
      <w:tr w:rsidR="00B5573C" w14:paraId="292BC67C" w14:textId="77777777">
        <w:trPr>
          <w:trHeight w:val="450"/>
        </w:trPr>
        <w:tc>
          <w:tcPr>
            <w:tcW w:w="2236" w:type="dxa"/>
            <w:gridSpan w:val="2"/>
            <w:tcBorders>
              <w:top w:val="single" w:sz="4" w:space="0" w:color="000000"/>
              <w:left w:val="single" w:sz="4" w:space="0" w:color="000000"/>
              <w:bottom w:val="single" w:sz="4" w:space="0" w:color="000000"/>
              <w:right w:val="single" w:sz="4" w:space="0" w:color="000000"/>
            </w:tcBorders>
            <w:vAlign w:val="center"/>
          </w:tcPr>
          <w:p w14:paraId="2289A451" w14:textId="77777777" w:rsidR="00B5573C" w:rsidRDefault="00E65860">
            <w:pPr>
              <w:jc w:val="center"/>
              <w:rPr>
                <w:b/>
                <w:sz w:val="16"/>
                <w:szCs w:val="16"/>
              </w:rPr>
            </w:pPr>
            <w:proofErr w:type="spellStart"/>
            <w:r>
              <w:rPr>
                <w:b/>
                <w:sz w:val="16"/>
                <w:szCs w:val="16"/>
              </w:rPr>
              <w:t>Item</w:t>
            </w:r>
            <w:proofErr w:type="spellEnd"/>
          </w:p>
        </w:tc>
        <w:tc>
          <w:tcPr>
            <w:tcW w:w="1416" w:type="dxa"/>
            <w:tcBorders>
              <w:top w:val="single" w:sz="4" w:space="0" w:color="000000"/>
              <w:left w:val="single" w:sz="4" w:space="0" w:color="000000"/>
              <w:bottom w:val="single" w:sz="4" w:space="0" w:color="000000"/>
              <w:right w:val="single" w:sz="4" w:space="0" w:color="000000"/>
            </w:tcBorders>
            <w:vAlign w:val="center"/>
          </w:tcPr>
          <w:p w14:paraId="15717758" w14:textId="77777777" w:rsidR="00B5573C" w:rsidRDefault="00E65860">
            <w:pPr>
              <w:jc w:val="center"/>
              <w:rPr>
                <w:b/>
                <w:sz w:val="16"/>
                <w:szCs w:val="16"/>
              </w:rPr>
            </w:pPr>
            <w:r>
              <w:rPr>
                <w:b/>
                <w:sz w:val="16"/>
                <w:szCs w:val="16"/>
              </w:rPr>
              <w:t>Sub-Ítem</w:t>
            </w:r>
          </w:p>
        </w:tc>
        <w:tc>
          <w:tcPr>
            <w:tcW w:w="1182" w:type="dxa"/>
            <w:tcBorders>
              <w:top w:val="single" w:sz="4" w:space="0" w:color="000000"/>
              <w:left w:val="nil"/>
              <w:bottom w:val="single" w:sz="4" w:space="0" w:color="000000"/>
              <w:right w:val="single" w:sz="4" w:space="0" w:color="000000"/>
            </w:tcBorders>
          </w:tcPr>
          <w:p w14:paraId="3CFC1C1F" w14:textId="77777777" w:rsidR="00B5573C" w:rsidRDefault="00E65860">
            <w:pPr>
              <w:jc w:val="center"/>
              <w:rPr>
                <w:b/>
                <w:sz w:val="16"/>
                <w:szCs w:val="16"/>
              </w:rPr>
            </w:pPr>
            <w:r>
              <w:rPr>
                <w:sz w:val="16"/>
                <w:szCs w:val="16"/>
                <w:u w:val="single"/>
              </w:rPr>
              <w:t>Subsidio SERCOTEC</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FB119" w14:textId="77777777" w:rsidR="00B5573C" w:rsidRDefault="00E65860">
            <w:pPr>
              <w:jc w:val="center"/>
              <w:rPr>
                <w:sz w:val="16"/>
                <w:szCs w:val="16"/>
                <w:u w:val="single"/>
              </w:rPr>
            </w:pPr>
            <w:r>
              <w:rPr>
                <w:sz w:val="16"/>
                <w:szCs w:val="16"/>
                <w:u w:val="single"/>
              </w:rPr>
              <w:t>Aporte Empresarial</w:t>
            </w:r>
          </w:p>
          <w:p w14:paraId="70C9CBC5" w14:textId="77777777" w:rsidR="00B5573C" w:rsidRDefault="00E65860">
            <w:pPr>
              <w:jc w:val="center"/>
              <w:rPr>
                <w:sz w:val="16"/>
                <w:szCs w:val="16"/>
                <w:u w:val="single"/>
              </w:rPr>
            </w:pPr>
            <w:r>
              <w:rPr>
                <w:sz w:val="16"/>
                <w:szCs w:val="16"/>
                <w:u w:val="single"/>
              </w:rPr>
              <w:t>(0%)</w:t>
            </w:r>
          </w:p>
          <w:p w14:paraId="089B2D8B" w14:textId="77777777" w:rsidR="00B5573C" w:rsidRDefault="00B5573C">
            <w:pPr>
              <w:jc w:val="center"/>
              <w:rPr>
                <w:b/>
                <w:sz w:val="16"/>
                <w:szCs w:val="16"/>
              </w:rPr>
            </w:pP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442EF367" w14:textId="77777777" w:rsidR="00B5573C" w:rsidRDefault="00E65860">
            <w:pPr>
              <w:jc w:val="center"/>
              <w:rPr>
                <w:b/>
                <w:sz w:val="16"/>
                <w:szCs w:val="16"/>
              </w:rPr>
            </w:pPr>
            <w:proofErr w:type="gramStart"/>
            <w:r>
              <w:rPr>
                <w:sz w:val="16"/>
                <w:szCs w:val="16"/>
                <w:u w:val="single"/>
              </w:rPr>
              <w:t>Total</w:t>
            </w:r>
            <w:proofErr w:type="gramEnd"/>
            <w:r>
              <w:rPr>
                <w:sz w:val="16"/>
                <w:szCs w:val="16"/>
                <w:u w:val="single"/>
              </w:rPr>
              <w:t xml:space="preserve"> Ítem</w:t>
            </w:r>
            <w:r>
              <w:rPr>
                <w:b/>
                <w:sz w:val="16"/>
                <w:szCs w:val="16"/>
              </w:rPr>
              <w:t xml:space="preserve"> </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583CA250" w14:textId="77777777" w:rsidR="00B5573C" w:rsidRDefault="00E65860">
            <w:pPr>
              <w:jc w:val="center"/>
              <w:rPr>
                <w:b/>
                <w:sz w:val="16"/>
                <w:szCs w:val="16"/>
              </w:rPr>
            </w:pPr>
            <w:r>
              <w:rPr>
                <w:sz w:val="16"/>
                <w:szCs w:val="16"/>
                <w:u w:val="single"/>
              </w:rPr>
              <w:t>Observación</w:t>
            </w:r>
          </w:p>
        </w:tc>
      </w:tr>
      <w:tr w:rsidR="00B5573C" w14:paraId="0A8C1AED" w14:textId="77777777">
        <w:trPr>
          <w:trHeight w:val="499"/>
        </w:trPr>
        <w:tc>
          <w:tcPr>
            <w:tcW w:w="635" w:type="dxa"/>
            <w:vMerge w:val="restart"/>
            <w:tcBorders>
              <w:top w:val="nil"/>
              <w:left w:val="single" w:sz="4" w:space="0" w:color="000000"/>
              <w:right w:val="single" w:sz="4" w:space="0" w:color="000000"/>
            </w:tcBorders>
            <w:shd w:val="clear" w:color="auto" w:fill="auto"/>
            <w:vAlign w:val="center"/>
          </w:tcPr>
          <w:p w14:paraId="0F6A3A59" w14:textId="77777777" w:rsidR="00B5573C" w:rsidRDefault="00E65860">
            <w:pPr>
              <w:jc w:val="center"/>
              <w:rPr>
                <w:b/>
                <w:sz w:val="16"/>
                <w:szCs w:val="16"/>
              </w:rPr>
            </w:pPr>
            <w:r>
              <w:rPr>
                <w:b/>
                <w:sz w:val="16"/>
                <w:szCs w:val="16"/>
              </w:rPr>
              <w:t>Inversiones</w:t>
            </w:r>
          </w:p>
        </w:tc>
        <w:tc>
          <w:tcPr>
            <w:tcW w:w="1601" w:type="dxa"/>
            <w:vMerge w:val="restart"/>
            <w:tcBorders>
              <w:top w:val="nil"/>
              <w:left w:val="single" w:sz="4" w:space="0" w:color="000000"/>
              <w:bottom w:val="single" w:sz="4" w:space="0" w:color="000000"/>
              <w:right w:val="single" w:sz="4" w:space="0" w:color="000000"/>
            </w:tcBorders>
            <w:shd w:val="clear" w:color="auto" w:fill="auto"/>
            <w:vAlign w:val="center"/>
          </w:tcPr>
          <w:p w14:paraId="794D1DC1" w14:textId="77777777" w:rsidR="00B5573C" w:rsidRDefault="00E65860">
            <w:pPr>
              <w:jc w:val="center"/>
              <w:rPr>
                <w:sz w:val="16"/>
                <w:szCs w:val="16"/>
              </w:rPr>
            </w:pPr>
            <w:r>
              <w:rPr>
                <w:sz w:val="16"/>
                <w:szCs w:val="16"/>
              </w:rPr>
              <w:t>Activos</w:t>
            </w:r>
          </w:p>
        </w:tc>
        <w:tc>
          <w:tcPr>
            <w:tcW w:w="1416" w:type="dxa"/>
            <w:tcBorders>
              <w:top w:val="nil"/>
              <w:left w:val="nil"/>
              <w:bottom w:val="single" w:sz="4" w:space="0" w:color="000000"/>
              <w:right w:val="single" w:sz="4" w:space="0" w:color="000000"/>
            </w:tcBorders>
            <w:shd w:val="clear" w:color="auto" w:fill="auto"/>
            <w:vAlign w:val="center"/>
          </w:tcPr>
          <w:p w14:paraId="1E7B6283" w14:textId="77777777" w:rsidR="00B5573C" w:rsidRDefault="00E65860">
            <w:pPr>
              <w:jc w:val="center"/>
              <w:rPr>
                <w:sz w:val="16"/>
                <w:szCs w:val="16"/>
              </w:rPr>
            </w:pPr>
            <w:r>
              <w:rPr>
                <w:sz w:val="16"/>
                <w:szCs w:val="16"/>
              </w:rPr>
              <w:t>Activos Fijos</w:t>
            </w:r>
          </w:p>
        </w:tc>
        <w:tc>
          <w:tcPr>
            <w:tcW w:w="1182" w:type="dxa"/>
            <w:tcBorders>
              <w:top w:val="nil"/>
              <w:left w:val="nil"/>
              <w:bottom w:val="single" w:sz="4" w:space="0" w:color="000000"/>
              <w:right w:val="single" w:sz="4" w:space="0" w:color="000000"/>
            </w:tcBorders>
          </w:tcPr>
          <w:p w14:paraId="7E7EF68E" w14:textId="77777777" w:rsidR="00B5573C" w:rsidRDefault="00B5573C">
            <w:pPr>
              <w:jc w:val="center"/>
              <w:rPr>
                <w:sz w:val="16"/>
                <w:szCs w:val="16"/>
              </w:rPr>
            </w:pPr>
          </w:p>
          <w:p w14:paraId="67C5A3EA"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42E2B71" w14:textId="77777777" w:rsidR="00B5573C" w:rsidRDefault="00E65860">
            <w:pPr>
              <w:jc w:val="center"/>
              <w:rPr>
                <w:i/>
                <w:sz w:val="16"/>
                <w:szCs w:val="16"/>
              </w:rPr>
            </w:pPr>
            <w:r>
              <w:rPr>
                <w:i/>
                <w:sz w:val="16"/>
                <w:szCs w:val="16"/>
              </w:rPr>
              <w:t>Auto</w:t>
            </w:r>
          </w:p>
          <w:p w14:paraId="1A4542F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6E264741" w14:textId="77777777" w:rsidR="00B5573C" w:rsidRDefault="00E65860">
            <w:pPr>
              <w:jc w:val="center"/>
              <w:rPr>
                <w:i/>
                <w:sz w:val="16"/>
                <w:szCs w:val="16"/>
              </w:rPr>
            </w:pPr>
            <w:r>
              <w:rPr>
                <w:i/>
                <w:sz w:val="16"/>
                <w:szCs w:val="16"/>
              </w:rPr>
              <w:t>Auto</w:t>
            </w:r>
          </w:p>
          <w:p w14:paraId="4D8886CB"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09A7EF18" w14:textId="77777777" w:rsidR="00B5573C" w:rsidRDefault="00E65860">
            <w:pPr>
              <w:jc w:val="center"/>
              <w:rPr>
                <w:sz w:val="16"/>
                <w:szCs w:val="16"/>
              </w:rPr>
            </w:pPr>
            <w:r>
              <w:rPr>
                <w:sz w:val="16"/>
                <w:szCs w:val="16"/>
              </w:rPr>
              <w:t>Sin restricción</w:t>
            </w:r>
          </w:p>
        </w:tc>
      </w:tr>
      <w:tr w:rsidR="00B5573C" w14:paraId="1987907F"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BF1BA35" w14:textId="77777777" w:rsidR="00B5573C" w:rsidRDefault="00B5573C">
            <w:pPr>
              <w:widowControl w:val="0"/>
              <w:pBdr>
                <w:top w:val="nil"/>
                <w:left w:val="nil"/>
                <w:bottom w:val="nil"/>
                <w:right w:val="nil"/>
                <w:between w:val="nil"/>
              </w:pBdr>
              <w:spacing w:line="276" w:lineRule="auto"/>
              <w:rPr>
                <w:sz w:val="16"/>
                <w:szCs w:val="16"/>
              </w:rPr>
            </w:pPr>
          </w:p>
        </w:tc>
        <w:tc>
          <w:tcPr>
            <w:tcW w:w="1601" w:type="dxa"/>
            <w:vMerge/>
            <w:tcBorders>
              <w:top w:val="nil"/>
              <w:left w:val="single" w:sz="4" w:space="0" w:color="000000"/>
              <w:bottom w:val="single" w:sz="4" w:space="0" w:color="000000"/>
              <w:right w:val="single" w:sz="4" w:space="0" w:color="000000"/>
            </w:tcBorders>
            <w:shd w:val="clear" w:color="auto" w:fill="auto"/>
            <w:vAlign w:val="center"/>
          </w:tcPr>
          <w:p w14:paraId="4381615D" w14:textId="77777777" w:rsidR="00B5573C" w:rsidRDefault="00B5573C">
            <w:pPr>
              <w:widowControl w:val="0"/>
              <w:pBdr>
                <w:top w:val="nil"/>
                <w:left w:val="nil"/>
                <w:bottom w:val="nil"/>
                <w:right w:val="nil"/>
                <w:between w:val="nil"/>
              </w:pBdr>
              <w:spacing w:line="276" w:lineRule="auto"/>
              <w:rPr>
                <w:sz w:val="16"/>
                <w:szCs w:val="16"/>
              </w:rPr>
            </w:pPr>
          </w:p>
        </w:tc>
        <w:tc>
          <w:tcPr>
            <w:tcW w:w="1416" w:type="dxa"/>
            <w:tcBorders>
              <w:top w:val="nil"/>
              <w:left w:val="nil"/>
              <w:bottom w:val="single" w:sz="4" w:space="0" w:color="000000"/>
              <w:right w:val="single" w:sz="4" w:space="0" w:color="000000"/>
            </w:tcBorders>
            <w:shd w:val="clear" w:color="auto" w:fill="auto"/>
            <w:vAlign w:val="center"/>
          </w:tcPr>
          <w:p w14:paraId="55810C05" w14:textId="77777777" w:rsidR="00B5573C" w:rsidRDefault="00E65860">
            <w:pPr>
              <w:jc w:val="center"/>
              <w:rPr>
                <w:sz w:val="16"/>
                <w:szCs w:val="16"/>
              </w:rPr>
            </w:pPr>
            <w:r>
              <w:rPr>
                <w:sz w:val="16"/>
                <w:szCs w:val="16"/>
              </w:rPr>
              <w:t>Activos Intangibles</w:t>
            </w:r>
          </w:p>
        </w:tc>
        <w:tc>
          <w:tcPr>
            <w:tcW w:w="1182" w:type="dxa"/>
            <w:tcBorders>
              <w:top w:val="nil"/>
              <w:left w:val="nil"/>
              <w:bottom w:val="single" w:sz="4" w:space="0" w:color="000000"/>
              <w:right w:val="single" w:sz="4" w:space="0" w:color="000000"/>
            </w:tcBorders>
          </w:tcPr>
          <w:p w14:paraId="52B6F07C" w14:textId="77777777" w:rsidR="00B5573C" w:rsidRDefault="00B5573C">
            <w:pPr>
              <w:jc w:val="center"/>
              <w:rPr>
                <w:sz w:val="16"/>
                <w:szCs w:val="16"/>
              </w:rPr>
            </w:pPr>
          </w:p>
          <w:p w14:paraId="4F34A8A0"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3235EB53" w14:textId="77777777" w:rsidR="00B5573C" w:rsidRDefault="00E65860">
            <w:pPr>
              <w:jc w:val="center"/>
              <w:rPr>
                <w:i/>
                <w:sz w:val="16"/>
                <w:szCs w:val="16"/>
              </w:rPr>
            </w:pPr>
            <w:r>
              <w:rPr>
                <w:i/>
                <w:sz w:val="16"/>
                <w:szCs w:val="16"/>
              </w:rPr>
              <w:t>Auto</w:t>
            </w:r>
          </w:p>
          <w:p w14:paraId="5991A9E4" w14:textId="77777777" w:rsidR="00B5573C" w:rsidRDefault="00E65860">
            <w:pPr>
              <w:jc w:val="center"/>
              <w:rPr>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442F6865" w14:textId="77777777" w:rsidR="00B5573C" w:rsidRDefault="00E65860">
            <w:pPr>
              <w:jc w:val="center"/>
              <w:rPr>
                <w:i/>
                <w:sz w:val="16"/>
                <w:szCs w:val="16"/>
              </w:rPr>
            </w:pPr>
            <w:r>
              <w:rPr>
                <w:i/>
                <w:sz w:val="16"/>
                <w:szCs w:val="16"/>
              </w:rPr>
              <w:t>Auto</w:t>
            </w:r>
          </w:p>
          <w:p w14:paraId="69C4B8FD" w14:textId="77777777" w:rsidR="00B5573C" w:rsidRDefault="00E65860">
            <w:pPr>
              <w:jc w:val="center"/>
              <w:rPr>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3AF9BAFF" w14:textId="77777777" w:rsidR="00B5573C" w:rsidRDefault="00E65860">
            <w:pPr>
              <w:jc w:val="center"/>
              <w:rPr>
                <w:sz w:val="16"/>
                <w:szCs w:val="16"/>
              </w:rPr>
            </w:pPr>
            <w:r>
              <w:rPr>
                <w:sz w:val="16"/>
                <w:szCs w:val="16"/>
              </w:rPr>
              <w:t>Sin restricción</w:t>
            </w:r>
          </w:p>
        </w:tc>
      </w:tr>
      <w:tr w:rsidR="00B5573C" w14:paraId="4B349CB6"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0BF1309" w14:textId="77777777" w:rsidR="00B5573C" w:rsidRDefault="00B5573C">
            <w:pPr>
              <w:widowControl w:val="0"/>
              <w:pBdr>
                <w:top w:val="nil"/>
                <w:left w:val="nil"/>
                <w:bottom w:val="nil"/>
                <w:right w:val="nil"/>
                <w:between w:val="nil"/>
              </w:pBdr>
              <w:spacing w:line="276" w:lineRule="auto"/>
              <w:rPr>
                <w:sz w:val="16"/>
                <w:szCs w:val="16"/>
              </w:rPr>
            </w:pPr>
          </w:p>
        </w:tc>
        <w:tc>
          <w:tcPr>
            <w:tcW w:w="1601" w:type="dxa"/>
            <w:tcBorders>
              <w:top w:val="nil"/>
              <w:left w:val="nil"/>
              <w:bottom w:val="single" w:sz="4" w:space="0" w:color="000000"/>
              <w:right w:val="single" w:sz="4" w:space="0" w:color="000000"/>
            </w:tcBorders>
            <w:shd w:val="clear" w:color="auto" w:fill="auto"/>
            <w:vAlign w:val="center"/>
          </w:tcPr>
          <w:p w14:paraId="3D49EAE7" w14:textId="77777777" w:rsidR="00B5573C" w:rsidRDefault="00E65860">
            <w:pPr>
              <w:jc w:val="center"/>
              <w:rPr>
                <w:sz w:val="16"/>
                <w:szCs w:val="16"/>
              </w:rPr>
            </w:pPr>
            <w:r>
              <w:rPr>
                <w:sz w:val="16"/>
                <w:szCs w:val="16"/>
              </w:rPr>
              <w:t>Infraestructura</w:t>
            </w:r>
          </w:p>
        </w:tc>
        <w:tc>
          <w:tcPr>
            <w:tcW w:w="1416" w:type="dxa"/>
            <w:tcBorders>
              <w:top w:val="nil"/>
              <w:left w:val="nil"/>
              <w:bottom w:val="single" w:sz="4" w:space="0" w:color="000000"/>
              <w:right w:val="single" w:sz="4" w:space="0" w:color="000000"/>
            </w:tcBorders>
            <w:shd w:val="clear" w:color="auto" w:fill="auto"/>
            <w:vAlign w:val="center"/>
          </w:tcPr>
          <w:p w14:paraId="57C58752" w14:textId="77777777" w:rsidR="00B5573C" w:rsidRDefault="00E65860">
            <w:pPr>
              <w:jc w:val="center"/>
              <w:rPr>
                <w:sz w:val="16"/>
                <w:szCs w:val="16"/>
              </w:rPr>
            </w:pPr>
            <w:r>
              <w:rPr>
                <w:sz w:val="16"/>
                <w:szCs w:val="16"/>
              </w:rPr>
              <w:t>Habilitación de Infraestructura</w:t>
            </w:r>
          </w:p>
        </w:tc>
        <w:tc>
          <w:tcPr>
            <w:tcW w:w="1182" w:type="dxa"/>
            <w:tcBorders>
              <w:top w:val="nil"/>
              <w:left w:val="nil"/>
              <w:bottom w:val="single" w:sz="4" w:space="0" w:color="000000"/>
              <w:right w:val="single" w:sz="4" w:space="0" w:color="000000"/>
            </w:tcBorders>
          </w:tcPr>
          <w:p w14:paraId="4FE52D34" w14:textId="77777777" w:rsidR="00B5573C" w:rsidRDefault="00B5573C">
            <w:pPr>
              <w:jc w:val="center"/>
              <w:rPr>
                <w:sz w:val="16"/>
                <w:szCs w:val="16"/>
              </w:rPr>
            </w:pPr>
          </w:p>
          <w:p w14:paraId="26040A9F" w14:textId="77777777" w:rsidR="00B5573C" w:rsidRDefault="00B5573C">
            <w:pPr>
              <w:jc w:val="center"/>
              <w:rPr>
                <w:sz w:val="16"/>
                <w:szCs w:val="16"/>
              </w:rPr>
            </w:pPr>
          </w:p>
          <w:p w14:paraId="04182A5E" w14:textId="77777777" w:rsidR="00B5573C" w:rsidRDefault="00B5573C">
            <w:pPr>
              <w:jc w:val="center"/>
              <w:rPr>
                <w:sz w:val="16"/>
                <w:szCs w:val="16"/>
              </w:rPr>
            </w:pPr>
          </w:p>
        </w:tc>
        <w:tc>
          <w:tcPr>
            <w:tcW w:w="1270" w:type="dxa"/>
            <w:tcBorders>
              <w:top w:val="nil"/>
              <w:left w:val="single" w:sz="4" w:space="0" w:color="000000"/>
              <w:bottom w:val="single" w:sz="4" w:space="0" w:color="000000"/>
              <w:right w:val="single" w:sz="4" w:space="0" w:color="000000"/>
            </w:tcBorders>
            <w:shd w:val="clear" w:color="auto" w:fill="auto"/>
            <w:vAlign w:val="center"/>
          </w:tcPr>
          <w:p w14:paraId="2E1DF8E5" w14:textId="77777777" w:rsidR="00B5573C" w:rsidRDefault="00E65860">
            <w:pPr>
              <w:jc w:val="center"/>
              <w:rPr>
                <w:i/>
                <w:sz w:val="16"/>
                <w:szCs w:val="16"/>
              </w:rPr>
            </w:pPr>
            <w:r>
              <w:rPr>
                <w:i/>
                <w:sz w:val="16"/>
                <w:szCs w:val="16"/>
              </w:rPr>
              <w:t>Auto</w:t>
            </w:r>
          </w:p>
          <w:p w14:paraId="4EE22B21" w14:textId="77777777" w:rsidR="00B5573C" w:rsidRDefault="00E65860">
            <w:pPr>
              <w:jc w:val="center"/>
              <w:rPr>
                <w:i/>
                <w:sz w:val="16"/>
                <w:szCs w:val="16"/>
              </w:rPr>
            </w:pPr>
            <w:r>
              <w:rPr>
                <w:i/>
                <w:sz w:val="16"/>
                <w:szCs w:val="16"/>
              </w:rPr>
              <w:t>completado</w:t>
            </w:r>
          </w:p>
        </w:tc>
        <w:tc>
          <w:tcPr>
            <w:tcW w:w="1158" w:type="dxa"/>
            <w:tcBorders>
              <w:top w:val="nil"/>
              <w:left w:val="nil"/>
              <w:bottom w:val="single" w:sz="4" w:space="0" w:color="000000"/>
              <w:right w:val="single" w:sz="4" w:space="0" w:color="000000"/>
            </w:tcBorders>
            <w:shd w:val="clear" w:color="auto" w:fill="auto"/>
            <w:vAlign w:val="center"/>
          </w:tcPr>
          <w:p w14:paraId="559D64D5" w14:textId="77777777" w:rsidR="00B5573C" w:rsidRDefault="00E65860">
            <w:pPr>
              <w:jc w:val="center"/>
              <w:rPr>
                <w:i/>
                <w:sz w:val="16"/>
                <w:szCs w:val="16"/>
              </w:rPr>
            </w:pPr>
            <w:r>
              <w:rPr>
                <w:i/>
                <w:sz w:val="16"/>
                <w:szCs w:val="16"/>
              </w:rPr>
              <w:t>Auto</w:t>
            </w:r>
          </w:p>
          <w:p w14:paraId="12322309" w14:textId="77777777" w:rsidR="00B5573C" w:rsidRDefault="00E65860">
            <w:pPr>
              <w:jc w:val="center"/>
              <w:rPr>
                <w:i/>
                <w:sz w:val="16"/>
                <w:szCs w:val="16"/>
              </w:rPr>
            </w:pPr>
            <w:r>
              <w:rPr>
                <w:i/>
                <w:sz w:val="16"/>
                <w:szCs w:val="16"/>
              </w:rPr>
              <w:t>completado</w:t>
            </w:r>
          </w:p>
        </w:tc>
        <w:tc>
          <w:tcPr>
            <w:tcW w:w="1661" w:type="dxa"/>
            <w:tcBorders>
              <w:top w:val="nil"/>
              <w:left w:val="nil"/>
              <w:bottom w:val="single" w:sz="4" w:space="0" w:color="000000"/>
              <w:right w:val="single" w:sz="4" w:space="0" w:color="000000"/>
            </w:tcBorders>
            <w:shd w:val="clear" w:color="auto" w:fill="auto"/>
            <w:vAlign w:val="center"/>
          </w:tcPr>
          <w:p w14:paraId="2876DA13" w14:textId="77777777" w:rsidR="00B5573C" w:rsidRDefault="00B5573C">
            <w:pPr>
              <w:jc w:val="center"/>
              <w:rPr>
                <w:sz w:val="16"/>
                <w:szCs w:val="16"/>
                <w:highlight w:val="green"/>
              </w:rPr>
            </w:pPr>
          </w:p>
          <w:p w14:paraId="7298E184" w14:textId="77777777" w:rsidR="00B5573C" w:rsidRDefault="00E65860">
            <w:pPr>
              <w:jc w:val="center"/>
              <w:rPr>
                <w:sz w:val="16"/>
                <w:szCs w:val="16"/>
              </w:rPr>
            </w:pPr>
            <w:r>
              <w:rPr>
                <w:sz w:val="16"/>
                <w:szCs w:val="16"/>
              </w:rPr>
              <w:t>100%, si es propietario/a, usufructuario/a o propietario/a bajo régimen de sociedad conyugal o unión civil con autorización.</w:t>
            </w:r>
            <w:r>
              <w:t xml:space="preserve"> </w:t>
            </w:r>
            <w:r>
              <w:rPr>
                <w:sz w:val="16"/>
                <w:szCs w:val="16"/>
              </w:rPr>
              <w:t>propiedad de pertenencia, arriendo, comodato o título de mera tenencia.</w:t>
            </w:r>
          </w:p>
          <w:p w14:paraId="6E108441" w14:textId="77777777" w:rsidR="00B5573C" w:rsidRDefault="00B5573C">
            <w:pPr>
              <w:jc w:val="center"/>
              <w:rPr>
                <w:sz w:val="16"/>
                <w:szCs w:val="16"/>
              </w:rPr>
            </w:pPr>
          </w:p>
          <w:p w14:paraId="0AAEA2D5" w14:textId="77777777" w:rsidR="00B5573C" w:rsidRDefault="00B5573C">
            <w:pPr>
              <w:rPr>
                <w:color w:val="00B050"/>
                <w:sz w:val="16"/>
                <w:szCs w:val="16"/>
              </w:rPr>
            </w:pPr>
          </w:p>
          <w:p w14:paraId="68A98A89" w14:textId="77777777" w:rsidR="00B5573C" w:rsidRDefault="00B5573C">
            <w:pPr>
              <w:jc w:val="center"/>
              <w:rPr>
                <w:sz w:val="16"/>
                <w:szCs w:val="16"/>
                <w:highlight w:val="green"/>
              </w:rPr>
            </w:pPr>
          </w:p>
        </w:tc>
      </w:tr>
      <w:tr w:rsidR="00B5573C" w14:paraId="099A684C"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3C6CBE05" w14:textId="77777777" w:rsidR="00B5573C" w:rsidRDefault="00B5573C">
            <w:pPr>
              <w:widowControl w:val="0"/>
              <w:pBdr>
                <w:top w:val="nil"/>
                <w:left w:val="nil"/>
                <w:bottom w:val="nil"/>
                <w:right w:val="nil"/>
                <w:between w:val="nil"/>
              </w:pBdr>
              <w:spacing w:line="276" w:lineRule="auto"/>
              <w:rPr>
                <w:sz w:val="16"/>
                <w:szCs w:val="16"/>
                <w:highlight w:val="green"/>
              </w:rPr>
            </w:pPr>
          </w:p>
        </w:tc>
        <w:tc>
          <w:tcPr>
            <w:tcW w:w="1601" w:type="dxa"/>
            <w:vMerge w:val="restart"/>
            <w:tcBorders>
              <w:top w:val="nil"/>
              <w:left w:val="single" w:sz="4" w:space="0" w:color="000000"/>
              <w:right w:val="single" w:sz="4" w:space="0" w:color="000000"/>
            </w:tcBorders>
            <w:shd w:val="clear" w:color="auto" w:fill="auto"/>
            <w:vAlign w:val="center"/>
          </w:tcPr>
          <w:p w14:paraId="32C29FBB" w14:textId="77777777" w:rsidR="00B5573C" w:rsidRDefault="00E65860">
            <w:pPr>
              <w:jc w:val="center"/>
              <w:rPr>
                <w:sz w:val="16"/>
                <w:szCs w:val="16"/>
              </w:rPr>
            </w:pPr>
            <w:r>
              <w:rPr>
                <w:sz w:val="16"/>
                <w:szCs w:val="16"/>
              </w:rPr>
              <w:t>Capital de Trabajo</w:t>
            </w: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6F76A192" w14:textId="77777777" w:rsidR="00B5573C" w:rsidRDefault="00E65860">
            <w:pPr>
              <w:jc w:val="center"/>
              <w:rPr>
                <w:sz w:val="16"/>
                <w:szCs w:val="16"/>
              </w:rPr>
            </w:pPr>
            <w:r>
              <w:rPr>
                <w:sz w:val="16"/>
                <w:szCs w:val="16"/>
              </w:rPr>
              <w:t>Nuevas contrataciones</w:t>
            </w:r>
          </w:p>
        </w:tc>
        <w:tc>
          <w:tcPr>
            <w:tcW w:w="1182" w:type="dxa"/>
            <w:tcBorders>
              <w:top w:val="single" w:sz="4" w:space="0" w:color="000000"/>
              <w:left w:val="nil"/>
              <w:bottom w:val="single" w:sz="4" w:space="0" w:color="000000"/>
              <w:right w:val="single" w:sz="4" w:space="0" w:color="000000"/>
            </w:tcBorders>
          </w:tcPr>
          <w:p w14:paraId="352159AC" w14:textId="77777777" w:rsidR="00B5573C" w:rsidRDefault="00B5573C">
            <w:pPr>
              <w:jc w:val="center"/>
              <w:rPr>
                <w:sz w:val="16"/>
                <w:szCs w:val="16"/>
              </w:rPr>
            </w:pPr>
          </w:p>
          <w:p w14:paraId="5B79EA3C"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D5F6" w14:textId="77777777" w:rsidR="00B5573C" w:rsidRDefault="00E65860">
            <w:pPr>
              <w:jc w:val="center"/>
              <w:rPr>
                <w:i/>
                <w:sz w:val="16"/>
                <w:szCs w:val="16"/>
              </w:rPr>
            </w:pPr>
            <w:r>
              <w:rPr>
                <w:i/>
                <w:sz w:val="16"/>
                <w:szCs w:val="16"/>
              </w:rPr>
              <w:t>Auto</w:t>
            </w:r>
          </w:p>
          <w:p w14:paraId="19EC3A3A" w14:textId="77777777" w:rsidR="00B5573C" w:rsidRDefault="00E65860">
            <w:pPr>
              <w:jc w:val="center"/>
              <w:rPr>
                <w:sz w:val="16"/>
                <w:szCs w:val="16"/>
              </w:rPr>
            </w:pPr>
            <w:r>
              <w:rPr>
                <w:i/>
                <w:sz w:val="16"/>
                <w:szCs w:val="16"/>
              </w:rPr>
              <w:t>completado</w:t>
            </w:r>
            <w:r>
              <w:rPr>
                <w:sz w:val="16"/>
                <w:szCs w:val="16"/>
              </w:rPr>
              <w:t> </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682804A" w14:textId="77777777" w:rsidR="00B5573C" w:rsidRDefault="00E65860">
            <w:pPr>
              <w:jc w:val="center"/>
              <w:rPr>
                <w:i/>
                <w:sz w:val="16"/>
                <w:szCs w:val="16"/>
              </w:rPr>
            </w:pPr>
            <w:r>
              <w:rPr>
                <w:i/>
                <w:sz w:val="16"/>
                <w:szCs w:val="16"/>
              </w:rPr>
              <w:t>Auto</w:t>
            </w:r>
          </w:p>
          <w:p w14:paraId="278059B8" w14:textId="77777777" w:rsidR="00B5573C" w:rsidRDefault="00E65860">
            <w:pPr>
              <w:jc w:val="center"/>
              <w:rPr>
                <w:sz w:val="16"/>
                <w:szCs w:val="16"/>
              </w:rPr>
            </w:pPr>
            <w:r>
              <w:rPr>
                <w:i/>
                <w:sz w:val="16"/>
                <w:szCs w:val="16"/>
              </w:rPr>
              <w:t>completado</w:t>
            </w:r>
          </w:p>
        </w:tc>
        <w:tc>
          <w:tcPr>
            <w:tcW w:w="1661" w:type="dxa"/>
            <w:vMerge w:val="restart"/>
            <w:tcBorders>
              <w:top w:val="single" w:sz="4" w:space="0" w:color="000000"/>
              <w:left w:val="nil"/>
              <w:right w:val="single" w:sz="4" w:space="0" w:color="000000"/>
            </w:tcBorders>
            <w:shd w:val="clear" w:color="auto" w:fill="auto"/>
            <w:vAlign w:val="center"/>
          </w:tcPr>
          <w:p w14:paraId="01FEC296" w14:textId="77777777" w:rsidR="00B5573C" w:rsidRDefault="00E65860">
            <w:pPr>
              <w:jc w:val="center"/>
              <w:rPr>
                <w:color w:val="000000"/>
                <w:sz w:val="16"/>
                <w:szCs w:val="16"/>
              </w:rPr>
            </w:pPr>
            <w:r>
              <w:rPr>
                <w:sz w:val="16"/>
                <w:szCs w:val="16"/>
              </w:rPr>
              <w:t xml:space="preserve">Máximo 40% del monto </w:t>
            </w:r>
            <w:r>
              <w:rPr>
                <w:color w:val="000000"/>
                <w:sz w:val="16"/>
                <w:szCs w:val="16"/>
              </w:rPr>
              <w:t>total de inversiones.</w:t>
            </w:r>
          </w:p>
          <w:p w14:paraId="13B6C8F8" w14:textId="77777777" w:rsidR="00B5573C" w:rsidRDefault="00B5573C">
            <w:pPr>
              <w:rPr>
                <w:color w:val="000000"/>
                <w:sz w:val="16"/>
                <w:szCs w:val="16"/>
              </w:rPr>
            </w:pPr>
          </w:p>
          <w:p w14:paraId="66489574" w14:textId="6934539F" w:rsidR="00B5573C" w:rsidRDefault="00B5573C">
            <w:pPr>
              <w:jc w:val="center"/>
              <w:rPr>
                <w:sz w:val="16"/>
                <w:szCs w:val="16"/>
                <w:highlight w:val="red"/>
              </w:rPr>
            </w:pPr>
          </w:p>
        </w:tc>
      </w:tr>
      <w:tr w:rsidR="00B5573C" w14:paraId="139A1E6B" w14:textId="77777777">
        <w:trPr>
          <w:trHeight w:val="499"/>
        </w:trPr>
        <w:tc>
          <w:tcPr>
            <w:tcW w:w="635" w:type="dxa"/>
            <w:vMerge/>
            <w:tcBorders>
              <w:top w:val="nil"/>
              <w:left w:val="single" w:sz="4" w:space="0" w:color="000000"/>
              <w:right w:val="single" w:sz="4" w:space="0" w:color="000000"/>
            </w:tcBorders>
            <w:shd w:val="clear" w:color="auto" w:fill="auto"/>
            <w:vAlign w:val="center"/>
          </w:tcPr>
          <w:p w14:paraId="039FE755"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601" w:type="dxa"/>
            <w:vMerge/>
            <w:tcBorders>
              <w:top w:val="nil"/>
              <w:left w:val="single" w:sz="4" w:space="0" w:color="000000"/>
              <w:right w:val="single" w:sz="4" w:space="0" w:color="000000"/>
            </w:tcBorders>
            <w:shd w:val="clear" w:color="auto" w:fill="auto"/>
            <w:vAlign w:val="center"/>
          </w:tcPr>
          <w:p w14:paraId="287A5271" w14:textId="77777777" w:rsidR="00B5573C" w:rsidRDefault="00B5573C">
            <w:pPr>
              <w:widowControl w:val="0"/>
              <w:pBdr>
                <w:top w:val="nil"/>
                <w:left w:val="nil"/>
                <w:bottom w:val="nil"/>
                <w:right w:val="nil"/>
                <w:between w:val="nil"/>
              </w:pBdr>
              <w:spacing w:line="276" w:lineRule="auto"/>
              <w:rPr>
                <w:sz w:val="16"/>
                <w:szCs w:val="16"/>
                <w:highlight w:val="red"/>
              </w:rPr>
            </w:pPr>
          </w:p>
        </w:tc>
        <w:tc>
          <w:tcPr>
            <w:tcW w:w="1416" w:type="dxa"/>
            <w:tcBorders>
              <w:top w:val="single" w:sz="4" w:space="0" w:color="000000"/>
              <w:left w:val="nil"/>
              <w:bottom w:val="single" w:sz="4" w:space="0" w:color="000000"/>
              <w:right w:val="single" w:sz="4" w:space="0" w:color="000000"/>
            </w:tcBorders>
            <w:shd w:val="clear" w:color="auto" w:fill="auto"/>
            <w:vAlign w:val="center"/>
          </w:tcPr>
          <w:p w14:paraId="77B9731E" w14:textId="77777777" w:rsidR="00B5573C" w:rsidRDefault="00E65860">
            <w:pPr>
              <w:jc w:val="center"/>
              <w:rPr>
                <w:sz w:val="16"/>
                <w:szCs w:val="16"/>
              </w:rPr>
            </w:pPr>
            <w:r>
              <w:rPr>
                <w:sz w:val="16"/>
                <w:szCs w:val="16"/>
              </w:rPr>
              <w:t>Nuevos arriendos</w:t>
            </w:r>
          </w:p>
        </w:tc>
        <w:tc>
          <w:tcPr>
            <w:tcW w:w="1182" w:type="dxa"/>
            <w:tcBorders>
              <w:top w:val="single" w:sz="4" w:space="0" w:color="000000"/>
              <w:left w:val="nil"/>
              <w:bottom w:val="single" w:sz="4" w:space="0" w:color="000000"/>
              <w:right w:val="single" w:sz="4" w:space="0" w:color="000000"/>
            </w:tcBorders>
          </w:tcPr>
          <w:p w14:paraId="20823D56" w14:textId="77777777" w:rsidR="00B5573C" w:rsidRDefault="00B5573C">
            <w:pPr>
              <w:jc w:val="center"/>
              <w:rPr>
                <w:sz w:val="16"/>
                <w:szCs w:val="16"/>
              </w:rPr>
            </w:pP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D466" w14:textId="77777777" w:rsidR="00B5573C" w:rsidRDefault="00E65860">
            <w:pPr>
              <w:jc w:val="center"/>
              <w:rPr>
                <w:i/>
                <w:sz w:val="16"/>
                <w:szCs w:val="16"/>
              </w:rPr>
            </w:pPr>
            <w:r>
              <w:rPr>
                <w:i/>
                <w:sz w:val="16"/>
                <w:szCs w:val="16"/>
              </w:rPr>
              <w:t>Auto</w:t>
            </w:r>
          </w:p>
          <w:p w14:paraId="731C23D2"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1997162B" w14:textId="77777777" w:rsidR="00B5573C" w:rsidRDefault="00E65860">
            <w:pPr>
              <w:jc w:val="center"/>
              <w:rPr>
                <w:i/>
                <w:sz w:val="16"/>
                <w:szCs w:val="16"/>
              </w:rPr>
            </w:pPr>
            <w:r>
              <w:rPr>
                <w:i/>
                <w:sz w:val="16"/>
                <w:szCs w:val="16"/>
              </w:rPr>
              <w:t>Auto</w:t>
            </w:r>
          </w:p>
          <w:p w14:paraId="543A323B" w14:textId="77777777" w:rsidR="00B5573C" w:rsidRDefault="00E6586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57A5EDA1" w14:textId="77777777" w:rsidR="00B5573C" w:rsidRDefault="00B5573C">
            <w:pPr>
              <w:widowControl w:val="0"/>
              <w:pBdr>
                <w:top w:val="nil"/>
                <w:left w:val="nil"/>
                <w:bottom w:val="nil"/>
                <w:right w:val="nil"/>
                <w:between w:val="nil"/>
              </w:pBdr>
              <w:spacing w:line="276" w:lineRule="auto"/>
              <w:rPr>
                <w:sz w:val="16"/>
                <w:szCs w:val="16"/>
              </w:rPr>
            </w:pPr>
          </w:p>
        </w:tc>
      </w:tr>
      <w:tr w:rsidR="00E13DC0" w14:paraId="5A09B966" w14:textId="77777777" w:rsidTr="00A84062">
        <w:trPr>
          <w:trHeight w:val="499"/>
        </w:trPr>
        <w:tc>
          <w:tcPr>
            <w:tcW w:w="635" w:type="dxa"/>
            <w:tcBorders>
              <w:top w:val="nil"/>
              <w:left w:val="single" w:sz="4" w:space="0" w:color="000000"/>
              <w:bottom w:val="nil"/>
              <w:right w:val="single" w:sz="4" w:space="0" w:color="000000"/>
            </w:tcBorders>
            <w:vAlign w:val="center"/>
          </w:tcPr>
          <w:p w14:paraId="1A8DBC0D"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4A73F5A5"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val="restart"/>
            <w:tcBorders>
              <w:top w:val="single" w:sz="4" w:space="0" w:color="000000"/>
              <w:left w:val="nil"/>
              <w:right w:val="single" w:sz="4" w:space="0" w:color="000000"/>
            </w:tcBorders>
            <w:shd w:val="clear" w:color="auto" w:fill="auto"/>
            <w:vAlign w:val="center"/>
          </w:tcPr>
          <w:p w14:paraId="5DA39A40" w14:textId="77777777" w:rsidR="00E13DC0" w:rsidRDefault="00E13DC0">
            <w:pPr>
              <w:jc w:val="center"/>
              <w:rPr>
                <w:sz w:val="16"/>
                <w:szCs w:val="16"/>
              </w:rPr>
            </w:pPr>
            <w:r>
              <w:rPr>
                <w:sz w:val="16"/>
                <w:szCs w:val="16"/>
              </w:rPr>
              <w:t>Mat. Primas y materiales</w:t>
            </w:r>
          </w:p>
        </w:tc>
        <w:tc>
          <w:tcPr>
            <w:tcW w:w="1182" w:type="dxa"/>
            <w:vMerge w:val="restart"/>
            <w:tcBorders>
              <w:top w:val="single" w:sz="4" w:space="0" w:color="000000"/>
              <w:left w:val="nil"/>
              <w:right w:val="single" w:sz="4" w:space="0" w:color="000000"/>
            </w:tcBorders>
          </w:tcPr>
          <w:p w14:paraId="686164E3" w14:textId="77777777" w:rsidR="00E13DC0" w:rsidRDefault="00E13DC0">
            <w:pPr>
              <w:jc w:val="center"/>
              <w:rPr>
                <w:sz w:val="16"/>
                <w:szCs w:val="16"/>
              </w:rPr>
            </w:pPr>
          </w:p>
        </w:tc>
        <w:tc>
          <w:tcPr>
            <w:tcW w:w="1270" w:type="dxa"/>
            <w:vMerge w:val="restart"/>
            <w:tcBorders>
              <w:top w:val="single" w:sz="4" w:space="0" w:color="000000"/>
              <w:left w:val="single" w:sz="4" w:space="0" w:color="000000"/>
              <w:right w:val="single" w:sz="4" w:space="0" w:color="000000"/>
            </w:tcBorders>
            <w:shd w:val="clear" w:color="auto" w:fill="auto"/>
            <w:vAlign w:val="center"/>
          </w:tcPr>
          <w:p w14:paraId="7B6837EC" w14:textId="77777777" w:rsidR="00E13DC0" w:rsidRDefault="00E13DC0">
            <w:pPr>
              <w:jc w:val="center"/>
              <w:rPr>
                <w:i/>
                <w:sz w:val="16"/>
                <w:szCs w:val="16"/>
              </w:rPr>
            </w:pPr>
            <w:r>
              <w:rPr>
                <w:i/>
                <w:sz w:val="16"/>
                <w:szCs w:val="16"/>
              </w:rPr>
              <w:t>Auto</w:t>
            </w:r>
          </w:p>
          <w:p w14:paraId="6836424E" w14:textId="77777777" w:rsidR="00E13DC0" w:rsidRDefault="00E13DC0">
            <w:pPr>
              <w:jc w:val="center"/>
              <w:rPr>
                <w:sz w:val="16"/>
                <w:szCs w:val="16"/>
              </w:rPr>
            </w:pPr>
            <w:r>
              <w:rPr>
                <w:i/>
                <w:sz w:val="16"/>
                <w:szCs w:val="16"/>
              </w:rPr>
              <w:t>completado</w:t>
            </w:r>
          </w:p>
        </w:tc>
        <w:tc>
          <w:tcPr>
            <w:tcW w:w="1158" w:type="dxa"/>
            <w:vMerge w:val="restart"/>
            <w:tcBorders>
              <w:top w:val="single" w:sz="4" w:space="0" w:color="000000"/>
              <w:left w:val="nil"/>
              <w:right w:val="single" w:sz="4" w:space="0" w:color="000000"/>
            </w:tcBorders>
            <w:shd w:val="clear" w:color="auto" w:fill="auto"/>
            <w:vAlign w:val="center"/>
          </w:tcPr>
          <w:p w14:paraId="049AA7FF" w14:textId="77777777" w:rsidR="00E13DC0" w:rsidRDefault="00E13DC0">
            <w:pPr>
              <w:jc w:val="center"/>
              <w:rPr>
                <w:i/>
                <w:sz w:val="16"/>
                <w:szCs w:val="16"/>
              </w:rPr>
            </w:pPr>
            <w:r>
              <w:rPr>
                <w:i/>
                <w:sz w:val="16"/>
                <w:szCs w:val="16"/>
              </w:rPr>
              <w:t>Auto</w:t>
            </w:r>
          </w:p>
          <w:p w14:paraId="3C2B8634" w14:textId="77777777" w:rsidR="00E13DC0" w:rsidRDefault="00E13DC0">
            <w:pPr>
              <w:jc w:val="center"/>
              <w:rPr>
                <w:sz w:val="16"/>
                <w:szCs w:val="16"/>
              </w:rPr>
            </w:pPr>
            <w:r>
              <w:rPr>
                <w:i/>
                <w:sz w:val="16"/>
                <w:szCs w:val="16"/>
              </w:rPr>
              <w:t>completado</w:t>
            </w:r>
          </w:p>
        </w:tc>
        <w:tc>
          <w:tcPr>
            <w:tcW w:w="1661" w:type="dxa"/>
            <w:vMerge/>
            <w:tcBorders>
              <w:top w:val="single" w:sz="4" w:space="0" w:color="000000"/>
              <w:left w:val="nil"/>
              <w:right w:val="single" w:sz="4" w:space="0" w:color="000000"/>
            </w:tcBorders>
            <w:shd w:val="clear" w:color="auto" w:fill="auto"/>
            <w:vAlign w:val="center"/>
          </w:tcPr>
          <w:p w14:paraId="6CC844F1" w14:textId="77777777" w:rsidR="00E13DC0" w:rsidRDefault="00E13DC0">
            <w:pPr>
              <w:widowControl w:val="0"/>
              <w:pBdr>
                <w:top w:val="nil"/>
                <w:left w:val="nil"/>
                <w:bottom w:val="nil"/>
                <w:right w:val="nil"/>
                <w:between w:val="nil"/>
              </w:pBdr>
              <w:spacing w:line="276" w:lineRule="auto"/>
              <w:rPr>
                <w:sz w:val="16"/>
                <w:szCs w:val="16"/>
              </w:rPr>
            </w:pPr>
          </w:p>
        </w:tc>
      </w:tr>
      <w:tr w:rsidR="00E13DC0" w14:paraId="47AA9D4C" w14:textId="77777777" w:rsidTr="00A84062">
        <w:trPr>
          <w:trHeight w:val="499"/>
        </w:trPr>
        <w:tc>
          <w:tcPr>
            <w:tcW w:w="635" w:type="dxa"/>
            <w:tcBorders>
              <w:top w:val="nil"/>
              <w:left w:val="single" w:sz="4" w:space="0" w:color="000000"/>
              <w:bottom w:val="single" w:sz="4" w:space="0" w:color="000000"/>
              <w:right w:val="single" w:sz="4" w:space="0" w:color="000000"/>
            </w:tcBorders>
            <w:vAlign w:val="center"/>
          </w:tcPr>
          <w:p w14:paraId="421A74F7" w14:textId="77777777" w:rsidR="00E13DC0" w:rsidRDefault="00E13DC0">
            <w:pPr>
              <w:rPr>
                <w:b/>
                <w:sz w:val="16"/>
                <w:szCs w:val="16"/>
              </w:rPr>
            </w:pPr>
          </w:p>
        </w:tc>
        <w:tc>
          <w:tcPr>
            <w:tcW w:w="1601" w:type="dxa"/>
            <w:vMerge/>
            <w:tcBorders>
              <w:top w:val="nil"/>
              <w:left w:val="single" w:sz="4" w:space="0" w:color="000000"/>
              <w:right w:val="single" w:sz="4" w:space="0" w:color="000000"/>
            </w:tcBorders>
            <w:shd w:val="clear" w:color="auto" w:fill="auto"/>
            <w:vAlign w:val="center"/>
          </w:tcPr>
          <w:p w14:paraId="0C060BB0" w14:textId="77777777" w:rsidR="00E13DC0" w:rsidRDefault="00E13DC0">
            <w:pPr>
              <w:widowControl w:val="0"/>
              <w:pBdr>
                <w:top w:val="nil"/>
                <w:left w:val="nil"/>
                <w:bottom w:val="nil"/>
                <w:right w:val="nil"/>
                <w:between w:val="nil"/>
              </w:pBdr>
              <w:spacing w:line="276" w:lineRule="auto"/>
              <w:rPr>
                <w:b/>
                <w:sz w:val="16"/>
                <w:szCs w:val="16"/>
              </w:rPr>
            </w:pPr>
          </w:p>
        </w:tc>
        <w:tc>
          <w:tcPr>
            <w:tcW w:w="1416" w:type="dxa"/>
            <w:vMerge/>
            <w:tcBorders>
              <w:left w:val="nil"/>
              <w:bottom w:val="single" w:sz="4" w:space="0" w:color="000000"/>
              <w:right w:val="single" w:sz="4" w:space="0" w:color="000000"/>
            </w:tcBorders>
            <w:shd w:val="clear" w:color="auto" w:fill="auto"/>
            <w:vAlign w:val="center"/>
          </w:tcPr>
          <w:p w14:paraId="5EFB1E40" w14:textId="35467389" w:rsidR="00E13DC0" w:rsidRDefault="00E13DC0">
            <w:pPr>
              <w:jc w:val="center"/>
              <w:rPr>
                <w:sz w:val="16"/>
                <w:szCs w:val="16"/>
              </w:rPr>
            </w:pPr>
          </w:p>
        </w:tc>
        <w:tc>
          <w:tcPr>
            <w:tcW w:w="1182" w:type="dxa"/>
            <w:vMerge/>
            <w:tcBorders>
              <w:left w:val="nil"/>
              <w:bottom w:val="single" w:sz="4" w:space="0" w:color="000000"/>
              <w:right w:val="single" w:sz="4" w:space="0" w:color="000000"/>
            </w:tcBorders>
          </w:tcPr>
          <w:p w14:paraId="24199ED4" w14:textId="6ACB2DA0" w:rsidR="00E13DC0" w:rsidRDefault="00E13DC0">
            <w:pPr>
              <w:jc w:val="center"/>
              <w:rPr>
                <w:sz w:val="16"/>
                <w:szCs w:val="16"/>
              </w:rPr>
            </w:pPr>
          </w:p>
        </w:tc>
        <w:tc>
          <w:tcPr>
            <w:tcW w:w="1270" w:type="dxa"/>
            <w:vMerge/>
            <w:tcBorders>
              <w:left w:val="single" w:sz="4" w:space="0" w:color="000000"/>
              <w:bottom w:val="single" w:sz="4" w:space="0" w:color="000000"/>
              <w:right w:val="single" w:sz="4" w:space="0" w:color="000000"/>
            </w:tcBorders>
            <w:shd w:val="clear" w:color="auto" w:fill="auto"/>
            <w:vAlign w:val="center"/>
          </w:tcPr>
          <w:p w14:paraId="393BE98A" w14:textId="6124521B" w:rsidR="00E13DC0" w:rsidRDefault="00E13DC0">
            <w:pPr>
              <w:jc w:val="center"/>
              <w:rPr>
                <w:sz w:val="16"/>
                <w:szCs w:val="16"/>
              </w:rPr>
            </w:pPr>
          </w:p>
        </w:tc>
        <w:tc>
          <w:tcPr>
            <w:tcW w:w="1158" w:type="dxa"/>
            <w:vMerge/>
            <w:tcBorders>
              <w:left w:val="nil"/>
              <w:bottom w:val="single" w:sz="4" w:space="0" w:color="000000"/>
              <w:right w:val="single" w:sz="4" w:space="0" w:color="000000"/>
            </w:tcBorders>
            <w:shd w:val="clear" w:color="auto" w:fill="auto"/>
            <w:vAlign w:val="center"/>
          </w:tcPr>
          <w:p w14:paraId="712E8D00" w14:textId="0FA251AF" w:rsidR="00E13DC0" w:rsidRDefault="00E13DC0">
            <w:pPr>
              <w:jc w:val="center"/>
              <w:rPr>
                <w:sz w:val="16"/>
                <w:szCs w:val="16"/>
              </w:rPr>
            </w:pPr>
          </w:p>
        </w:tc>
        <w:tc>
          <w:tcPr>
            <w:tcW w:w="1661" w:type="dxa"/>
            <w:vMerge/>
            <w:tcBorders>
              <w:top w:val="single" w:sz="4" w:space="0" w:color="000000"/>
              <w:left w:val="nil"/>
              <w:right w:val="single" w:sz="4" w:space="0" w:color="000000"/>
            </w:tcBorders>
            <w:shd w:val="clear" w:color="auto" w:fill="auto"/>
            <w:vAlign w:val="center"/>
          </w:tcPr>
          <w:p w14:paraId="21E41FF4" w14:textId="77777777" w:rsidR="00E13DC0" w:rsidRDefault="00E13DC0">
            <w:pPr>
              <w:widowControl w:val="0"/>
              <w:pBdr>
                <w:top w:val="nil"/>
                <w:left w:val="nil"/>
                <w:bottom w:val="nil"/>
                <w:right w:val="nil"/>
                <w:between w:val="nil"/>
              </w:pBdr>
              <w:spacing w:line="276" w:lineRule="auto"/>
              <w:rPr>
                <w:sz w:val="16"/>
                <w:szCs w:val="16"/>
              </w:rPr>
            </w:pPr>
          </w:p>
        </w:tc>
      </w:tr>
      <w:tr w:rsidR="00B5573C" w14:paraId="0E9F69AD" w14:textId="77777777">
        <w:trPr>
          <w:trHeight w:val="499"/>
        </w:trPr>
        <w:tc>
          <w:tcPr>
            <w:tcW w:w="3652" w:type="dxa"/>
            <w:gridSpan w:val="3"/>
            <w:tcBorders>
              <w:top w:val="single" w:sz="4" w:space="0" w:color="000000"/>
              <w:left w:val="single" w:sz="4" w:space="0" w:color="000000"/>
              <w:bottom w:val="single" w:sz="4" w:space="0" w:color="000000"/>
              <w:right w:val="single" w:sz="4" w:space="0" w:color="000000"/>
            </w:tcBorders>
            <w:vAlign w:val="center"/>
          </w:tcPr>
          <w:p w14:paraId="77613549" w14:textId="77777777" w:rsidR="00B5573C" w:rsidRDefault="00B5573C">
            <w:pPr>
              <w:jc w:val="center"/>
              <w:rPr>
                <w:color w:val="FF0000"/>
                <w:sz w:val="16"/>
                <w:szCs w:val="16"/>
              </w:rPr>
            </w:pPr>
          </w:p>
          <w:p w14:paraId="67463910" w14:textId="77777777" w:rsidR="00B5573C" w:rsidRDefault="00B5573C">
            <w:pPr>
              <w:jc w:val="center"/>
              <w:rPr>
                <w:b/>
                <w:sz w:val="16"/>
                <w:szCs w:val="16"/>
              </w:rPr>
            </w:pPr>
          </w:p>
          <w:p w14:paraId="0C080B49" w14:textId="77777777" w:rsidR="00B5573C" w:rsidRDefault="00E65860">
            <w:pPr>
              <w:jc w:val="center"/>
              <w:rPr>
                <w:color w:val="FF0000"/>
                <w:sz w:val="16"/>
                <w:szCs w:val="16"/>
              </w:rPr>
            </w:pPr>
            <w:r>
              <w:rPr>
                <w:b/>
                <w:sz w:val="16"/>
                <w:szCs w:val="16"/>
              </w:rPr>
              <w:t>TOTAL</w:t>
            </w:r>
          </w:p>
          <w:p w14:paraId="2BA59549" w14:textId="77777777" w:rsidR="00B5573C" w:rsidRDefault="00B5573C">
            <w:pPr>
              <w:jc w:val="center"/>
              <w:rPr>
                <w:color w:val="FF0000"/>
                <w:sz w:val="16"/>
                <w:szCs w:val="16"/>
              </w:rPr>
            </w:pPr>
          </w:p>
          <w:p w14:paraId="0A5CD9FB" w14:textId="77777777" w:rsidR="00B5573C" w:rsidRDefault="00B5573C">
            <w:pPr>
              <w:jc w:val="center"/>
              <w:rPr>
                <w:color w:val="FF0000"/>
                <w:sz w:val="16"/>
                <w:szCs w:val="16"/>
              </w:rPr>
            </w:pPr>
          </w:p>
        </w:tc>
        <w:tc>
          <w:tcPr>
            <w:tcW w:w="1182" w:type="dxa"/>
            <w:tcBorders>
              <w:top w:val="single" w:sz="4" w:space="0" w:color="000000"/>
              <w:left w:val="nil"/>
              <w:bottom w:val="single" w:sz="4" w:space="0" w:color="000000"/>
              <w:right w:val="single" w:sz="4" w:space="0" w:color="000000"/>
            </w:tcBorders>
          </w:tcPr>
          <w:p w14:paraId="27231819" w14:textId="77777777" w:rsidR="00B5573C" w:rsidRDefault="00B5573C">
            <w:pPr>
              <w:jc w:val="center"/>
              <w:rPr>
                <w:sz w:val="16"/>
                <w:szCs w:val="16"/>
              </w:rPr>
            </w:pPr>
          </w:p>
          <w:p w14:paraId="08604D7A" w14:textId="77777777" w:rsidR="00B5573C" w:rsidRDefault="00B5573C">
            <w:pPr>
              <w:jc w:val="center"/>
              <w:rPr>
                <w:sz w:val="16"/>
                <w:szCs w:val="16"/>
              </w:rPr>
            </w:pPr>
          </w:p>
          <w:p w14:paraId="7189055A" w14:textId="77777777" w:rsidR="00B5573C" w:rsidRDefault="00E65860">
            <w:pPr>
              <w:jc w:val="center"/>
              <w:rPr>
                <w:sz w:val="16"/>
                <w:szCs w:val="16"/>
              </w:rPr>
            </w:pPr>
            <w:r>
              <w:rPr>
                <w:sz w:val="16"/>
                <w:szCs w:val="16"/>
              </w:rPr>
              <w:t>Max. $ 4.800.000.-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F4B34" w14:textId="77777777" w:rsidR="00B5573C" w:rsidRDefault="00E65860">
            <w:pPr>
              <w:jc w:val="center"/>
              <w:rPr>
                <w:i/>
                <w:sz w:val="16"/>
                <w:szCs w:val="16"/>
              </w:rPr>
            </w:pPr>
            <w:r>
              <w:rPr>
                <w:i/>
                <w:sz w:val="16"/>
                <w:szCs w:val="16"/>
              </w:rPr>
              <w:t>Auto</w:t>
            </w:r>
          </w:p>
          <w:p w14:paraId="6A14C6F4" w14:textId="77777777" w:rsidR="00B5573C" w:rsidRDefault="00E65860">
            <w:pPr>
              <w:jc w:val="center"/>
              <w:rPr>
                <w:sz w:val="16"/>
                <w:szCs w:val="16"/>
              </w:rPr>
            </w:pPr>
            <w:r>
              <w:rPr>
                <w:i/>
                <w:sz w:val="16"/>
                <w:szCs w:val="16"/>
              </w:rPr>
              <w:t>completado</w:t>
            </w:r>
          </w:p>
        </w:tc>
        <w:tc>
          <w:tcPr>
            <w:tcW w:w="1158" w:type="dxa"/>
            <w:tcBorders>
              <w:top w:val="single" w:sz="4" w:space="0" w:color="000000"/>
              <w:left w:val="nil"/>
              <w:bottom w:val="single" w:sz="4" w:space="0" w:color="000000"/>
              <w:right w:val="single" w:sz="4" w:space="0" w:color="000000"/>
            </w:tcBorders>
            <w:shd w:val="clear" w:color="auto" w:fill="auto"/>
            <w:vAlign w:val="center"/>
          </w:tcPr>
          <w:p w14:paraId="3A218044" w14:textId="77777777" w:rsidR="00B5573C" w:rsidRDefault="00E65860">
            <w:pPr>
              <w:jc w:val="center"/>
              <w:rPr>
                <w:i/>
                <w:sz w:val="16"/>
                <w:szCs w:val="16"/>
              </w:rPr>
            </w:pPr>
            <w:r>
              <w:rPr>
                <w:i/>
                <w:sz w:val="16"/>
                <w:szCs w:val="16"/>
              </w:rPr>
              <w:t>Auto</w:t>
            </w:r>
          </w:p>
          <w:p w14:paraId="324293AF" w14:textId="77777777" w:rsidR="00B5573C" w:rsidRDefault="00E65860">
            <w:pPr>
              <w:jc w:val="center"/>
              <w:rPr>
                <w:sz w:val="16"/>
                <w:szCs w:val="16"/>
              </w:rPr>
            </w:pPr>
            <w:r>
              <w:rPr>
                <w:i/>
                <w:sz w:val="16"/>
                <w:szCs w:val="16"/>
              </w:rPr>
              <w:t>completado</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3F287864" w14:textId="77777777" w:rsidR="00B5573C" w:rsidRDefault="00B5573C">
            <w:pPr>
              <w:jc w:val="center"/>
              <w:rPr>
                <w:sz w:val="16"/>
                <w:szCs w:val="16"/>
              </w:rPr>
            </w:pPr>
          </w:p>
        </w:tc>
      </w:tr>
    </w:tbl>
    <w:p w14:paraId="14A5C10E" w14:textId="77777777" w:rsidR="00B5573C" w:rsidRDefault="00B5573C">
      <w:pPr>
        <w:jc w:val="both"/>
        <w:rPr>
          <w:strike/>
          <w:color w:val="FF0000"/>
        </w:rPr>
      </w:pPr>
    </w:p>
    <w:p w14:paraId="35EBFA32" w14:textId="36EAA76B" w:rsidR="00B5573C" w:rsidRDefault="00E65860">
      <w:pPr>
        <w:jc w:val="both"/>
        <w:rPr>
          <w:color w:val="000000"/>
        </w:rPr>
      </w:pPr>
      <w:r>
        <w:rPr>
          <w:color w:val="000000"/>
        </w:rPr>
        <w:t xml:space="preserve">Para cada ítem y/o </w:t>
      </w:r>
      <w:proofErr w:type="spellStart"/>
      <w:r>
        <w:rPr>
          <w:color w:val="000000"/>
        </w:rPr>
        <w:t>subítem</w:t>
      </w:r>
      <w:proofErr w:type="spellEnd"/>
      <w:r>
        <w:rPr>
          <w:color w:val="000000"/>
        </w:rPr>
        <w:t xml:space="preserve"> a financiar ingresado en el Plan de Trabajo, su presupuesto deberá cumplir con el subsidio de acuerdo con el punto 1.1 de las bases de convocatoria. </w:t>
      </w:r>
    </w:p>
    <w:p w14:paraId="38EA2E46" w14:textId="77777777" w:rsidR="00B5573C" w:rsidRDefault="00B5573C">
      <w:pPr>
        <w:jc w:val="both"/>
        <w:rPr>
          <w:strike/>
          <w:color w:val="FF0000"/>
        </w:rPr>
      </w:pPr>
    </w:p>
    <w:p w14:paraId="0AFE12AB" w14:textId="77777777" w:rsidR="00B5573C" w:rsidRDefault="00E65860">
      <w:pPr>
        <w:jc w:val="both"/>
      </w:pPr>
      <w:r>
        <w:t xml:space="preserve">Al final de esta etapa, el Agente Operador de Sercotec deberá hacer entrega de un informe a la Dirección Regional de Sercotec que contenga, el Plan de Trabajo formulado y, todas las actividades realizadas, con sus respectivos medios de verificación, en el marco de la formulación del Plan de Trabajo a implementar. </w:t>
      </w:r>
    </w:p>
    <w:p w14:paraId="501ED86D" w14:textId="77777777" w:rsidR="00B5573C" w:rsidRDefault="00B5573C">
      <w:pPr>
        <w:jc w:val="both"/>
      </w:pPr>
    </w:p>
    <w:p w14:paraId="4A61B12D" w14:textId="77777777" w:rsidR="00B5573C" w:rsidRDefault="00E65860">
      <w:pPr>
        <w:jc w:val="both"/>
        <w:rPr>
          <w:b/>
        </w:rPr>
      </w:pPr>
      <w:r>
        <w:t xml:space="preserve">Este informe debe estar aprobado y firmado por el/la beneficiario/a y debe ser </w:t>
      </w:r>
      <w:r>
        <w:rPr>
          <w:u w:val="single"/>
        </w:rPr>
        <w:t>coherente con el Proyecto de Negocio postulado y sancionado por el CER</w:t>
      </w:r>
      <w:r>
        <w:t xml:space="preserve"> y será revisado por Sercotec para su aprobación, quien podrá solicitar ajustes al Plan de Trabajo formulado. </w:t>
      </w:r>
      <w:r>
        <w:rPr>
          <w:b/>
        </w:rPr>
        <w:t>Antes de comenzar la ejecución de las actividades establecidas en el Plan de Trabajo, éste debe ser aprobado por el/la Ejecutivo/a de Fomento correspondiente.</w:t>
      </w:r>
    </w:p>
    <w:p w14:paraId="20D6F48D" w14:textId="77777777" w:rsidR="00B5573C" w:rsidRDefault="00B5573C">
      <w:pPr>
        <w:jc w:val="both"/>
        <w:rPr>
          <w:color w:val="00B050"/>
        </w:rPr>
      </w:pPr>
    </w:p>
    <w:p w14:paraId="71707998" w14:textId="77777777" w:rsidR="00B5573C" w:rsidRDefault="00E65860">
      <w:pPr>
        <w:jc w:val="both"/>
      </w:pPr>
      <w:bookmarkStart w:id="30" w:name="_3hcunqmyv20u" w:colFirst="0" w:colLast="0"/>
      <w:bookmarkEnd w:id="30"/>
      <w:r>
        <w:t>El Agente Operador deberá presentar este informe a la Dirección Regional de Sercotec, en un plazo no superior a 15</w:t>
      </w:r>
      <w:r>
        <w:rPr>
          <w:b/>
        </w:rPr>
        <w:t xml:space="preserve"> </w:t>
      </w:r>
      <w:r>
        <w:t>días hábiles administrativos, contados desde la aprobación de la beneficiaria al Plan de Trabajo. La Dirección Regional de Sercotec tendrá un plazo máximo de 15 días hábiles administrativos contados desde la recepción de dicho informe para su aprobación.</w:t>
      </w:r>
    </w:p>
    <w:p w14:paraId="02F5BB27" w14:textId="77777777" w:rsidR="00B5573C" w:rsidRDefault="00B5573C">
      <w:pPr>
        <w:jc w:val="both"/>
      </w:pPr>
    </w:p>
    <w:tbl>
      <w:tblPr>
        <w:tblStyle w:val="af0"/>
        <w:tblW w:w="8818"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8818"/>
      </w:tblGrid>
      <w:tr w:rsidR="00B5573C" w14:paraId="5C3F4129" w14:textId="77777777">
        <w:trPr>
          <w:jc w:val="center"/>
        </w:trPr>
        <w:tc>
          <w:tcPr>
            <w:tcW w:w="8818" w:type="dxa"/>
            <w:shd w:val="clear" w:color="auto" w:fill="D9D9D9"/>
            <w:tcMar>
              <w:top w:w="57" w:type="dxa"/>
              <w:bottom w:w="57" w:type="dxa"/>
            </w:tcMar>
          </w:tcPr>
          <w:p w14:paraId="28196F42" w14:textId="77777777" w:rsidR="00B5573C" w:rsidRDefault="00E65860">
            <w:pPr>
              <w:rPr>
                <w:b/>
                <w:u w:val="single"/>
              </w:rPr>
            </w:pPr>
            <w:r>
              <w:rPr>
                <w:b/>
                <w:u w:val="single"/>
              </w:rPr>
              <w:t>IMPORTANTE:</w:t>
            </w:r>
          </w:p>
          <w:p w14:paraId="72CDF145" w14:textId="6E0B7F32" w:rsidR="00B5573C" w:rsidRDefault="00E65860">
            <w:pPr>
              <w:jc w:val="both"/>
            </w:pPr>
            <w:r>
              <w:t xml:space="preserve">En el caso de Acciones de Gestión Empresarial definidas en el Plan de Trabajo, el/la Ejecutivo/a de Fomento además de considerar su pertinencia para la aprobación, deberá verificar que éstas no sean parte de la oferta vigente que entregan los Centros de Negocio de Sercotec en la Región. Las asesorías disponibles, que sean pertinentes al plan de trabajo, deberán realizarse en los Centros de Negocios; mientras que los recursos destinados originalmente a estas actividades podrán ser redistribuidos a otros ítems y </w:t>
            </w:r>
            <w:proofErr w:type="spellStart"/>
            <w:r>
              <w:t>subítems</w:t>
            </w:r>
            <w:proofErr w:type="spellEnd"/>
            <w:r>
              <w:t xml:space="preserve"> atingentes para la implementación del proyecto. Esta redistribución, en ningún caso podrá vulnerar alguna de las restricciones de financiamiento establecidas en las bases de convocatoria.</w:t>
            </w:r>
          </w:p>
          <w:p w14:paraId="61ADE10C" w14:textId="77777777" w:rsidR="00B5573C" w:rsidRDefault="00B5573C">
            <w:pPr>
              <w:jc w:val="both"/>
            </w:pPr>
          </w:p>
          <w:p w14:paraId="669F624C" w14:textId="77777777" w:rsidR="00B5573C" w:rsidRDefault="00E65860">
            <w:pPr>
              <w:jc w:val="both"/>
            </w:pPr>
            <w:proofErr w:type="gramStart"/>
            <w:r>
              <w:t>De acuerdo al</w:t>
            </w:r>
            <w:proofErr w:type="gramEnd"/>
            <w:r>
              <w:t xml:space="preserve"> rubro de la nueva empresa, y en los casos que corresponda, al agente operador junto con el/la beneficiario/a deberán levantar aquellos gastos y/o actividades (pertinentes al alcance del programa), que faciliten la obtención, por ejemplo, de permisos sanitarios requeridos; e incorporarlos en el Plan de Trabajo, contribuyendo al correcto desarrollo y sostenibilidad del nuevo negocio. </w:t>
            </w:r>
          </w:p>
          <w:p w14:paraId="0B8AEEC1" w14:textId="77777777" w:rsidR="00B5573C" w:rsidRDefault="00B5573C">
            <w:pPr>
              <w:jc w:val="both"/>
            </w:pPr>
          </w:p>
          <w:p w14:paraId="6BF6203A" w14:textId="6325852B" w:rsidR="00B5573C" w:rsidRDefault="00E65860">
            <w:pPr>
              <w:jc w:val="both"/>
            </w:pPr>
            <w:r>
              <w:t>En casos excepcionales y debidamente justificados</w:t>
            </w:r>
            <w:r>
              <w:rPr>
                <w:vertAlign w:val="superscript"/>
              </w:rPr>
              <w:footnoteReference w:id="36"/>
            </w:r>
            <w:r>
              <w:t xml:space="preserve">, el/la </w:t>
            </w:r>
            <w:proofErr w:type="gramStart"/>
            <w:r>
              <w:t>Director</w:t>
            </w:r>
            <w:proofErr w:type="gramEnd"/>
            <w:r>
              <w:t>/a Regional podrá autorizar la realización de las actividades necesarias para la formulación del Plan de Trabajo en forma remota, mediante videoconferencia</w:t>
            </w:r>
            <w:r w:rsidR="00FB0772">
              <w:t xml:space="preserve"> </w:t>
            </w:r>
            <w:r>
              <w:t>u otra modalidad similar que permita concretar su desarrollo.</w:t>
            </w:r>
          </w:p>
        </w:tc>
      </w:tr>
    </w:tbl>
    <w:p w14:paraId="01B3B7E9" w14:textId="77777777" w:rsidR="00B5573C" w:rsidRDefault="00B5573C">
      <w:pPr>
        <w:jc w:val="both"/>
        <w:rPr>
          <w:color w:val="FF0000"/>
        </w:rPr>
      </w:pPr>
    </w:p>
    <w:p w14:paraId="66A31C57" w14:textId="77777777" w:rsidR="00B5573C" w:rsidRDefault="00E65860">
      <w:pPr>
        <w:keepNext/>
        <w:pBdr>
          <w:top w:val="nil"/>
          <w:left w:val="nil"/>
          <w:bottom w:val="nil"/>
          <w:right w:val="nil"/>
          <w:between w:val="nil"/>
        </w:pBdr>
        <w:tabs>
          <w:tab w:val="left" w:pos="709"/>
        </w:tabs>
        <w:ind w:left="720" w:hanging="360"/>
        <w:jc w:val="both"/>
        <w:rPr>
          <w:b/>
          <w:color w:val="000000"/>
        </w:rPr>
      </w:pPr>
      <w:bookmarkStart w:id="31" w:name="_c6z1p1hd8t4k" w:colFirst="0" w:colLast="0"/>
      <w:bookmarkEnd w:id="31"/>
      <w:r>
        <w:rPr>
          <w:b/>
          <w:color w:val="000000"/>
        </w:rPr>
        <w:t xml:space="preserve">5.2 </w:t>
      </w:r>
      <w:r>
        <w:rPr>
          <w:b/>
          <w:color w:val="000000"/>
        </w:rPr>
        <w:tab/>
        <w:t>Implementación del Plan de Trabajo</w:t>
      </w:r>
    </w:p>
    <w:p w14:paraId="1A832661" w14:textId="77777777" w:rsidR="00B5573C" w:rsidRDefault="00B5573C">
      <w:pPr>
        <w:jc w:val="both"/>
      </w:pPr>
    </w:p>
    <w:p w14:paraId="34640984" w14:textId="77777777" w:rsidR="00B5573C" w:rsidRDefault="00E65860">
      <w:pPr>
        <w:jc w:val="both"/>
      </w:pPr>
      <w:r>
        <w:t xml:space="preserve">Los/as beneficiarios/as de la presente convocatoria deberán ejecutar el Plan de Trabajo aprobado, conforme a las condiciones comprometidas en el contrato suscrito con el Agente Operador Sercotec, respetando los tiempos contemplados para la realización de los gastos asociados. </w:t>
      </w:r>
    </w:p>
    <w:p w14:paraId="7CCDE238" w14:textId="77777777" w:rsidR="00B5573C" w:rsidRDefault="00B5573C">
      <w:pPr>
        <w:jc w:val="both"/>
      </w:pPr>
    </w:p>
    <w:p w14:paraId="016C7350" w14:textId="77777777" w:rsidR="00B5573C" w:rsidRDefault="00E65860">
      <w:pPr>
        <w:jc w:val="both"/>
      </w:pPr>
      <w:r>
        <w:t>Las compras deberán realizarse con posterioridad a la fecha de suscripción del contrato y podrán realizarse a través de las siguientes modalidades</w:t>
      </w:r>
      <w:r>
        <w:rPr>
          <w:vertAlign w:val="superscript"/>
        </w:rPr>
        <w:footnoteReference w:id="37"/>
      </w:r>
      <w:r>
        <w:t>:</w:t>
      </w:r>
    </w:p>
    <w:p w14:paraId="38906601" w14:textId="77777777" w:rsidR="00B5573C" w:rsidRDefault="00B5573C">
      <w:pPr>
        <w:jc w:val="both"/>
      </w:pPr>
    </w:p>
    <w:p w14:paraId="7D1C8B45" w14:textId="055C033E" w:rsidR="00B5573C" w:rsidRPr="00092D67" w:rsidRDefault="00E65860" w:rsidP="00FE622C">
      <w:pPr>
        <w:numPr>
          <w:ilvl w:val="1"/>
          <w:numId w:val="1"/>
        </w:numPr>
        <w:pBdr>
          <w:top w:val="nil"/>
          <w:left w:val="nil"/>
          <w:bottom w:val="nil"/>
          <w:right w:val="nil"/>
          <w:between w:val="nil"/>
        </w:pBdr>
        <w:ind w:left="709" w:hanging="709"/>
        <w:jc w:val="both"/>
        <w:rPr>
          <w:color w:val="00B050"/>
        </w:rPr>
      </w:pPr>
      <w:r w:rsidRPr="00092D67">
        <w:rPr>
          <w:b/>
          <w:color w:val="000000"/>
        </w:rPr>
        <w:t>Compra asistida</w:t>
      </w:r>
      <w:r w:rsidRPr="00092D67">
        <w:rPr>
          <w:color w:val="000000"/>
        </w:rPr>
        <w:t xml:space="preserve"> por el Agente Operador Sercotec. Un profesional designado por el Agente Operador de Sercotec acompañará al beneficiario/a, de manera presencial y/o virtual, y en conjunto proceden a realizar las compras correspondientes. El/</w:t>
      </w:r>
      <w:r w:rsidRPr="00092D67">
        <w:rPr>
          <w:color w:val="000000"/>
          <w:u w:val="single"/>
        </w:rPr>
        <w:t>la beneficiario/a debe financiar los impuestos asociados a la/s compra/s realizada/s</w:t>
      </w:r>
      <w:r w:rsidR="00092D67">
        <w:rPr>
          <w:color w:val="000000"/>
        </w:rPr>
        <w:t>.</w:t>
      </w:r>
    </w:p>
    <w:p w14:paraId="4B17DE10" w14:textId="77777777" w:rsidR="00B5573C" w:rsidRDefault="00E65860">
      <w:pPr>
        <w:pBdr>
          <w:top w:val="nil"/>
          <w:left w:val="nil"/>
          <w:bottom w:val="nil"/>
          <w:right w:val="nil"/>
          <w:between w:val="nil"/>
        </w:pBdr>
        <w:ind w:left="709"/>
        <w:jc w:val="both"/>
        <w:rPr>
          <w:color w:val="000000"/>
        </w:rPr>
      </w:pPr>
      <w:r>
        <w:rPr>
          <w:color w:val="000000"/>
        </w:rPr>
        <w:t xml:space="preserve">Para la modalidad de compra asistida, el monto de estas deberá ser igual o superior a $100.000.- (cien mil pesos) </w:t>
      </w:r>
      <w:r>
        <w:rPr>
          <w:color w:val="000000"/>
          <w:u w:val="single"/>
        </w:rPr>
        <w:t>netos</w:t>
      </w:r>
      <w:r>
        <w:rPr>
          <w:color w:val="000000"/>
        </w:rPr>
        <w:t>. De esta forma, todas las compras bajo dicho monto deberán ser financiadas a través del mecanismo de reembolso.</w:t>
      </w:r>
    </w:p>
    <w:p w14:paraId="6DAED95C" w14:textId="77777777" w:rsidR="00B5573C" w:rsidRDefault="00B5573C">
      <w:pPr>
        <w:pBdr>
          <w:top w:val="nil"/>
          <w:left w:val="nil"/>
          <w:bottom w:val="nil"/>
          <w:right w:val="nil"/>
          <w:between w:val="nil"/>
        </w:pBdr>
        <w:ind w:left="709"/>
        <w:jc w:val="both"/>
        <w:rPr>
          <w:color w:val="000000"/>
        </w:rPr>
      </w:pPr>
    </w:p>
    <w:p w14:paraId="67D59E8C" w14:textId="77777777" w:rsidR="00B5573C" w:rsidRDefault="00E65860">
      <w:pPr>
        <w:numPr>
          <w:ilvl w:val="1"/>
          <w:numId w:val="1"/>
        </w:numPr>
        <w:pBdr>
          <w:top w:val="nil"/>
          <w:left w:val="nil"/>
          <w:bottom w:val="nil"/>
          <w:right w:val="nil"/>
          <w:between w:val="nil"/>
        </w:pBdr>
        <w:ind w:left="709" w:hanging="709"/>
        <w:jc w:val="both"/>
        <w:rPr>
          <w:color w:val="000000"/>
        </w:rPr>
      </w:pPr>
      <w:r>
        <w:rPr>
          <w:b/>
          <w:color w:val="000000"/>
        </w:rPr>
        <w:t>Reembolso de gastos</w:t>
      </w:r>
      <w:r>
        <w:rPr>
          <w:color w:val="000000"/>
        </w:rPr>
        <w:t xml:space="preserve"> realizados, de acuerdo con el detalle y montos de gastos aprobados en el Plan de Trabajo. En caso de emitir factura de manera física o electrónica, el/la beneficiario/a deberá presentar o enviar escaneada la factura original del bien o servicio cancelado, para posterior reembolso. El Agente operador reembolsará los recursos correspondientes en un plazo no superior a 10 (diez) días hábiles administrativos contados desde la recepción conforme por parte del agente de toda la documentación requerida para efectos de la rendición del gasto correspondiente (el/la beneficiario/a debe financiar los impuestos asociados a las compras realizadas). Excepcionalmente, la Dirección Regional podrá autorizar la ampliación de este plazo considerando antecedentes presentados por el Agente Operador Sercotec, que justifiquen algún impedimento para poder realizar el reembolso en el plazo antes señalado.</w:t>
      </w:r>
    </w:p>
    <w:p w14:paraId="09305214" w14:textId="77777777" w:rsidR="00B5573C" w:rsidRDefault="00B5573C">
      <w:pPr>
        <w:pBdr>
          <w:top w:val="nil"/>
          <w:left w:val="nil"/>
          <w:bottom w:val="nil"/>
          <w:right w:val="nil"/>
          <w:between w:val="nil"/>
        </w:pBdr>
        <w:ind w:left="709"/>
        <w:jc w:val="both"/>
        <w:rPr>
          <w:b/>
          <w:color w:val="000000"/>
        </w:rPr>
      </w:pPr>
    </w:p>
    <w:p w14:paraId="1DC98E5A" w14:textId="77777777" w:rsidR="00B5573C" w:rsidRDefault="00E65860">
      <w:pPr>
        <w:pBdr>
          <w:top w:val="nil"/>
          <w:left w:val="nil"/>
          <w:bottom w:val="nil"/>
          <w:right w:val="nil"/>
          <w:between w:val="nil"/>
        </w:pBdr>
        <w:ind w:left="709"/>
        <w:jc w:val="both"/>
        <w:rPr>
          <w:color w:val="000000"/>
        </w:rPr>
      </w:pPr>
      <w:r>
        <w:rPr>
          <w:color w:val="000000"/>
        </w:rPr>
        <w:t>En todos aquellos casos en que el Plan de Trabajo considere la realización de una compra internacional, por regla general, el mecanismo de compra será a través de un reembolso.  Excepcionalmente, la Dirección Regional podrá autorizar que éstas se realicen mediante compra asistida, previo análisis de pertinencia y factibilidad con el Agente Operador.</w:t>
      </w:r>
    </w:p>
    <w:p w14:paraId="5866D84D" w14:textId="77777777" w:rsidR="00B5573C" w:rsidRDefault="00B5573C">
      <w:pPr>
        <w:jc w:val="both"/>
        <w:rPr>
          <w:b/>
          <w:highlight w:val="yellow"/>
        </w:rPr>
      </w:pPr>
    </w:p>
    <w:p w14:paraId="7C84F85B" w14:textId="706E6F22" w:rsidR="00B5573C" w:rsidRDefault="00E65860">
      <w:pPr>
        <w:jc w:val="both"/>
      </w:pPr>
      <w:r>
        <w:t>Los/las beneficiarios/as deben proceder a las compras de acuerdo con lo establecido por Sercotec y el Agente Operador, para lo cual Sercotec informará el procedimiento de rendición correspondiente</w:t>
      </w:r>
      <w:r>
        <w:rPr>
          <w:vertAlign w:val="superscript"/>
        </w:rPr>
        <w:footnoteReference w:id="38"/>
      </w:r>
      <w:r>
        <w:t xml:space="preserve">. </w:t>
      </w:r>
    </w:p>
    <w:p w14:paraId="1438BAF7" w14:textId="77777777" w:rsidR="00B5573C" w:rsidRDefault="00B5573C">
      <w:pPr>
        <w:jc w:val="both"/>
        <w:rPr>
          <w:color w:val="000000"/>
        </w:rPr>
      </w:pPr>
    </w:p>
    <w:p w14:paraId="5F694B9A" w14:textId="77777777" w:rsidR="00B5573C" w:rsidRDefault="00E65860">
      <w:pPr>
        <w:jc w:val="both"/>
      </w:pPr>
      <w:r>
        <w:rPr>
          <w:color w:val="000000"/>
        </w:rPr>
        <w:t xml:space="preserve">La empresa beneficiaria deberá realizar las actividades contempladas en el Plan de Trabajo en su totalidad, junto con la entrega de documentación técnica y/o contable correspondiente, </w:t>
      </w:r>
      <w:r>
        <w:t xml:space="preserve">en un plazo máximo de </w:t>
      </w:r>
      <w:r>
        <w:rPr>
          <w:b/>
        </w:rPr>
        <w:t>3 (tres) meses</w:t>
      </w:r>
      <w:r>
        <w:t xml:space="preserve">, contado desde la fecha de firma del contrato, salvo autorización expresa del Director/a Regional de Sercotec, previa solicitud formal por escrito de parte del beneficiario/a. Dicha solicitud debe realizarse previo a la fecha de expiración del contrato y deberá dar cuenta de las razones que avalen la solicitud. Analizados los argumentos, el/la </w:t>
      </w:r>
      <w:proofErr w:type="gramStart"/>
      <w:r>
        <w:t>Directora Regional</w:t>
      </w:r>
      <w:proofErr w:type="gramEnd"/>
      <w:r>
        <w:t xml:space="preserve"> podrá autorizar o no la ampliación del plazo, lo que debe ser informado oportunamente al empresario/a y al Agente. </w:t>
      </w:r>
    </w:p>
    <w:p w14:paraId="658643C9" w14:textId="77777777" w:rsidR="00B5573C" w:rsidRDefault="00B5573C">
      <w:pPr>
        <w:jc w:val="both"/>
      </w:pPr>
    </w:p>
    <w:p w14:paraId="6AE364FC" w14:textId="77777777" w:rsidR="00B5573C" w:rsidRDefault="00E65860">
      <w:pPr>
        <w:jc w:val="both"/>
      </w:pPr>
      <w:r>
        <w:t xml:space="preserve">En caso de que proceda la ampliación de contrato, ésta se </w:t>
      </w:r>
      <w:r>
        <w:rPr>
          <w:b/>
          <w:u w:val="single"/>
        </w:rPr>
        <w:t>podrá otorgar por 1 (una) sola vez por empresa</w:t>
      </w:r>
      <w:r>
        <w:t xml:space="preserve">. El/la </w:t>
      </w:r>
      <w:proofErr w:type="gramStart"/>
      <w:r>
        <w:t>Director</w:t>
      </w:r>
      <w:proofErr w:type="gramEnd"/>
      <w:r>
        <w:t xml:space="preserve">/a Regional deberá consignar el plazo en días corridos que concede, </w:t>
      </w:r>
      <w:r>
        <w:rPr>
          <w:b/>
        </w:rPr>
        <w:t>considerando un máximo de 30 días corridos</w:t>
      </w:r>
      <w:r>
        <w:t>, contados desde la fecha de expiración original del contrato. Si el/la beneficiario/a no cumple con la totalidad de las actividades contempladas en el Plan de Trabajo, dentro del plazo establecido por contrato o de la respectiva ampliación, si aplicase; quedará establecido/a con el correspondiente incumplimiento, pudiendo Sercotec condicionar su acceso a futuras convocatorias de su oferta programática.</w:t>
      </w:r>
    </w:p>
    <w:p w14:paraId="30A61820" w14:textId="77777777" w:rsidR="00B5573C" w:rsidRDefault="00B5573C">
      <w:pPr>
        <w:jc w:val="both"/>
      </w:pPr>
    </w:p>
    <w:p w14:paraId="6EF851C6" w14:textId="77777777" w:rsidR="00B5573C" w:rsidRDefault="00E65860">
      <w:pPr>
        <w:jc w:val="both"/>
        <w:rPr>
          <w:b/>
        </w:rPr>
      </w:pPr>
      <w:r>
        <w:rPr>
          <w:b/>
        </w:rPr>
        <w:t>El plazo máximo de ejecución (3 meses) incluye el plazo de formulación del Plan de Trabajo.</w:t>
      </w:r>
    </w:p>
    <w:p w14:paraId="47660414" w14:textId="77777777" w:rsidR="00B5573C" w:rsidRDefault="00B5573C">
      <w:pPr>
        <w:jc w:val="both"/>
      </w:pPr>
    </w:p>
    <w:tbl>
      <w:tblPr>
        <w:tblStyle w:val="af1"/>
        <w:tblW w:w="8720" w:type="dxa"/>
        <w:jc w:val="center"/>
        <w:tblInd w:w="0" w:type="dxa"/>
        <w:tblLayout w:type="fixed"/>
        <w:tblLook w:val="0400" w:firstRow="0" w:lastRow="0" w:firstColumn="0" w:lastColumn="0" w:noHBand="0" w:noVBand="1"/>
      </w:tblPr>
      <w:tblGrid>
        <w:gridCol w:w="8720"/>
      </w:tblGrid>
      <w:tr w:rsidR="00B5573C" w14:paraId="685E0B46" w14:textId="77777777">
        <w:trPr>
          <w:jc w:val="center"/>
        </w:trPr>
        <w:tc>
          <w:tcPr>
            <w:tcW w:w="8720" w:type="dxa"/>
            <w:tcBorders>
              <w:top w:val="single" w:sz="4" w:space="0" w:color="000000"/>
              <w:left w:val="single" w:sz="4" w:space="0" w:color="000000"/>
              <w:bottom w:val="single" w:sz="4" w:space="0" w:color="000000"/>
              <w:right w:val="single" w:sz="4" w:space="0" w:color="000000"/>
            </w:tcBorders>
            <w:shd w:val="clear" w:color="auto" w:fill="D9D9D9"/>
          </w:tcPr>
          <w:p w14:paraId="2FB74384" w14:textId="77777777" w:rsidR="00B5573C" w:rsidRDefault="00E65860">
            <w:pPr>
              <w:rPr>
                <w:b/>
                <w:color w:val="000000"/>
              </w:rPr>
            </w:pPr>
            <w:r>
              <w:rPr>
                <w:b/>
                <w:color w:val="000000"/>
                <w:u w:val="single"/>
              </w:rPr>
              <w:t>IMPORTANTE</w:t>
            </w:r>
            <w:r>
              <w:rPr>
                <w:b/>
                <w:color w:val="000000"/>
              </w:rPr>
              <w:t>:</w:t>
            </w:r>
          </w:p>
          <w:p w14:paraId="24A5E709" w14:textId="77777777" w:rsidR="00B5573C" w:rsidRDefault="00E65860">
            <w:pPr>
              <w:jc w:val="both"/>
              <w:rPr>
                <w:color w:val="000000"/>
              </w:rPr>
            </w:pPr>
            <w:r>
              <w:rPr>
                <w:color w:val="000000"/>
              </w:rPr>
              <w:t>La ampliación del contrato se debe gestionar y aprobar, si corresponde, de manera previa a la fecha de término original establecida en el contrato respectivo.</w:t>
            </w:r>
          </w:p>
          <w:p w14:paraId="0B9D1412" w14:textId="77777777" w:rsidR="00B5573C" w:rsidRDefault="00B5573C">
            <w:pPr>
              <w:jc w:val="both"/>
              <w:rPr>
                <w:color w:val="000000"/>
              </w:rPr>
            </w:pPr>
          </w:p>
          <w:p w14:paraId="2417BB2D" w14:textId="77777777" w:rsidR="00B5573C" w:rsidRDefault="00E65860">
            <w:pPr>
              <w:jc w:val="both"/>
              <w:rPr>
                <w:color w:val="000000"/>
              </w:rPr>
            </w:pPr>
            <w:r>
              <w:rPr>
                <w:color w:val="000000"/>
              </w:rPr>
              <w:t>La empresa beneficiada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3D746F83" w14:textId="77777777" w:rsidR="00B5573C" w:rsidRDefault="00B5573C">
            <w:pPr>
              <w:jc w:val="both"/>
              <w:rPr>
                <w:color w:val="000000"/>
              </w:rPr>
            </w:pPr>
          </w:p>
          <w:p w14:paraId="36E6B6FA" w14:textId="77777777" w:rsidR="00B5573C" w:rsidRDefault="00E65860">
            <w:pPr>
              <w:jc w:val="both"/>
              <w:rPr>
                <w:color w:val="000000"/>
              </w:rPr>
            </w:pPr>
            <w:r>
              <w:rPr>
                <w:color w:val="000000"/>
              </w:rPr>
              <w:t>Sercotec deberá analizar la pertinencia de la continuidad de los proyectos y poner término a los mismos, en caso de que éstos, al comienzo del segundo mes de implementación del plan, no hayan ejecutado por lo menos el 50% del presupuesto total del Plan de Trabajo aprobado y que no existan antecedentes que pudiesen justificar dicho atraso.</w:t>
            </w:r>
          </w:p>
          <w:p w14:paraId="09E9C603" w14:textId="41BAF426" w:rsidR="00B5573C" w:rsidRDefault="00C955CC" w:rsidP="00CC2C68">
            <w:pPr>
              <w:pBdr>
                <w:top w:val="nil"/>
                <w:left w:val="nil"/>
                <w:bottom w:val="nil"/>
                <w:right w:val="nil"/>
                <w:between w:val="nil"/>
              </w:pBdr>
              <w:jc w:val="both"/>
              <w:rPr>
                <w:color w:val="000000"/>
              </w:rPr>
            </w:pPr>
            <w:r>
              <w:rPr>
                <w:color w:val="000000"/>
              </w:rPr>
              <w:t>.</w:t>
            </w:r>
          </w:p>
        </w:tc>
      </w:tr>
    </w:tbl>
    <w:p w14:paraId="7AE36061" w14:textId="77777777" w:rsidR="00B5573C" w:rsidRDefault="00B5573C">
      <w:pPr>
        <w:jc w:val="both"/>
        <w:rPr>
          <w:color w:val="000000"/>
        </w:rPr>
      </w:pPr>
    </w:p>
    <w:p w14:paraId="7FF57547" w14:textId="77777777" w:rsidR="00B5573C" w:rsidRDefault="00E65860">
      <w:pPr>
        <w:jc w:val="both"/>
        <w:rPr>
          <w:color w:val="000000"/>
        </w:rPr>
      </w:pPr>
      <w:r>
        <w:rPr>
          <w:color w:val="000000"/>
        </w:rPr>
        <w:t>El Agente Operador deberá realiz</w:t>
      </w:r>
      <w:r>
        <w:t>ar una planificación, previo acuerdo con cada empresa, para la realización de reuniones durante el desarrollo del proyecto, definiendo las fechas y la modalidad respectiva, de manera de garantizar la formalidad y registro de dichas actividades</w:t>
      </w:r>
      <w:r>
        <w:rPr>
          <w:vertAlign w:val="superscript"/>
        </w:rPr>
        <w:footnoteReference w:id="39"/>
      </w:r>
      <w:r>
        <w:t>. Asimismo, en estas reuniones se podrá dar a conocer la oferta de servicios (capacitaciones, asesorías, talleres, entre otros) que entregan los Centros de Negocios de la región, procurando la realización de éstos por parte de las empresas beneficiarias en los casos que sea pertinente para su proyecto.</w:t>
      </w:r>
    </w:p>
    <w:p w14:paraId="06A1115E" w14:textId="77777777" w:rsidR="00B5573C" w:rsidRDefault="00B5573C">
      <w:pPr>
        <w:jc w:val="both"/>
        <w:rPr>
          <w:color w:val="000000"/>
          <w:highlight w:val="yellow"/>
        </w:rPr>
      </w:pPr>
    </w:p>
    <w:p w14:paraId="6C23FE44" w14:textId="77777777" w:rsidR="00B5573C" w:rsidRDefault="00E65860">
      <w:pPr>
        <w:jc w:val="both"/>
      </w:pPr>
      <w:r>
        <w:t>En el caso que la empresa beneficiaria requiera modificar o reasignar alguna de las actividades del Plan de Trabajo de manera parcial -por cambio de precios, maquinaria o servicio de mejor calidad u otra circunstancia justificada-, o incorporar nuevas actividades y/o ítems vinculados al objetivo del proyecto, si existieran excedentes de recursos</w:t>
      </w:r>
      <w:r>
        <w:rPr>
          <w:vertAlign w:val="superscript"/>
        </w:rPr>
        <w:footnoteReference w:id="40"/>
      </w:r>
      <w:r>
        <w:t xml:space="preserve">, esto debe ser solicitado por el/la beneficiario/a de manera escrita al Agente Operador Sercotec </w:t>
      </w:r>
      <w:r>
        <w:rPr>
          <w:u w:val="single"/>
        </w:rPr>
        <w:t>antes de la compra del bien y/o servicio modificado o reasignado</w:t>
      </w:r>
      <w:r>
        <w:t xml:space="preserve">. El ejecutivo/a de Fomento, contraparte de Sercotec, tendrá la facultad de aceptar o rechazar tal petición, informando por escrito, bajo la premisa del cumplimiento del objetivo del Plan de Trabajo, </w:t>
      </w:r>
      <w:r>
        <w:rPr>
          <w:color w:val="000000"/>
        </w:rPr>
        <w:t xml:space="preserve">considerando </w:t>
      </w:r>
      <w:r>
        <w:rPr>
          <w:b/>
          <w:color w:val="000000"/>
        </w:rPr>
        <w:t>un movimiento máximo del 25% del monto total del proyecto</w:t>
      </w:r>
      <w:r>
        <w:rPr>
          <w:color w:val="000000"/>
        </w:rPr>
        <w:t xml:space="preserve">. </w:t>
      </w:r>
      <w:r>
        <w:t>Esta modificación, en ningún caso, podrá vulnerar alguna de las restricciones de financiamiento establecidas en las bases de convocatoria.</w:t>
      </w:r>
    </w:p>
    <w:p w14:paraId="3BDE5C9B" w14:textId="77777777" w:rsidR="00B5573C" w:rsidRDefault="00B5573C">
      <w:pPr>
        <w:jc w:val="both"/>
      </w:pPr>
    </w:p>
    <w:tbl>
      <w:tblPr>
        <w:tblStyle w:val="af2"/>
        <w:tblW w:w="8602" w:type="dxa"/>
        <w:jc w:val="center"/>
        <w:tblInd w:w="0" w:type="dxa"/>
        <w:tblLayout w:type="fixed"/>
        <w:tblLook w:val="0400" w:firstRow="0" w:lastRow="0" w:firstColumn="0" w:lastColumn="0" w:noHBand="0" w:noVBand="1"/>
      </w:tblPr>
      <w:tblGrid>
        <w:gridCol w:w="8602"/>
      </w:tblGrid>
      <w:tr w:rsidR="00B5573C" w14:paraId="2A00D6F6" w14:textId="77777777">
        <w:trPr>
          <w:jc w:val="center"/>
        </w:trPr>
        <w:tc>
          <w:tcPr>
            <w:tcW w:w="8602" w:type="dxa"/>
            <w:tcBorders>
              <w:top w:val="single" w:sz="4" w:space="0" w:color="000000"/>
              <w:left w:val="single" w:sz="4" w:space="0" w:color="000000"/>
              <w:bottom w:val="single" w:sz="4" w:space="0" w:color="000000"/>
              <w:right w:val="single" w:sz="4" w:space="0" w:color="000000"/>
            </w:tcBorders>
            <w:shd w:val="clear" w:color="auto" w:fill="D9D9D9"/>
          </w:tcPr>
          <w:p w14:paraId="5C938158" w14:textId="77777777" w:rsidR="00B5573C" w:rsidRDefault="00E65860">
            <w:pPr>
              <w:rPr>
                <w:b/>
                <w:color w:val="000000"/>
              </w:rPr>
            </w:pPr>
            <w:r>
              <w:rPr>
                <w:b/>
                <w:color w:val="000000"/>
                <w:u w:val="single"/>
              </w:rPr>
              <w:t>IMPORTANTE</w:t>
            </w:r>
            <w:r>
              <w:rPr>
                <w:b/>
                <w:color w:val="000000"/>
              </w:rPr>
              <w:t>:</w:t>
            </w:r>
          </w:p>
          <w:p w14:paraId="21D60169" w14:textId="77777777" w:rsidR="00B5573C" w:rsidRDefault="00E65860">
            <w:pPr>
              <w:jc w:val="both"/>
              <w:rPr>
                <w:color w:val="000000"/>
              </w:rPr>
            </w:pPr>
            <w:r>
              <w:rPr>
                <w:color w:val="000000"/>
              </w:rPr>
              <w:t xml:space="preserve">El Agente Operador de Sercotec debe brindar acompañamiento a los/as beneficiarios/as en la implementación de sus Planes de Trabajo, con la finalidad de lograr la puesta en marcha y ejecución exitosa de su proyecto, asegurar la correcta utilización de los recursos adjudicados, asistir en el proceso de rendición de </w:t>
            </w:r>
            <w:proofErr w:type="gramStart"/>
            <w:r>
              <w:rPr>
                <w:color w:val="000000"/>
              </w:rPr>
              <w:t>los mismos</w:t>
            </w:r>
            <w:proofErr w:type="gramEnd"/>
            <w:r>
              <w:rPr>
                <w:color w:val="000000"/>
              </w:rPr>
              <w:t>, así como ofrecer una instancia donde la beneficiaria mejore sus conocimientos y capacidades empresariales.</w:t>
            </w:r>
          </w:p>
        </w:tc>
      </w:tr>
    </w:tbl>
    <w:p w14:paraId="7D436F95"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1F1CADA1"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Los/las beneficiarios/as deberán facilitar y contribuir a la supervisión, seguimiento y rendición del plan de trabajo por parte de Sercotec y/o del Agente Operador contraparte, entregando elementos mínimos y fidedignos tales como fotografías u otros</w:t>
      </w:r>
      <w:r>
        <w:rPr>
          <w:b/>
          <w:color w:val="000000"/>
        </w:rPr>
        <w:t xml:space="preserve"> </w:t>
      </w:r>
      <w:r>
        <w:rPr>
          <w:color w:val="000000"/>
        </w:rPr>
        <w:t>verificadores gráficos de los bienes/servicios adquiridos en el marco del proyecto financiado, que permitan corroborar su correcta instalación y/o funcionamiento.</w:t>
      </w:r>
    </w:p>
    <w:p w14:paraId="2A3DAEC4" w14:textId="77777777" w:rsidR="00B5573C" w:rsidRDefault="00B5573C">
      <w:pPr>
        <w:keepNext/>
        <w:pBdr>
          <w:top w:val="nil"/>
          <w:left w:val="nil"/>
          <w:bottom w:val="nil"/>
          <w:right w:val="nil"/>
          <w:between w:val="nil"/>
        </w:pBdr>
        <w:tabs>
          <w:tab w:val="left" w:pos="709"/>
        </w:tabs>
        <w:ind w:left="720" w:hanging="360"/>
        <w:jc w:val="both"/>
        <w:rPr>
          <w:b/>
          <w:color w:val="FF0000"/>
        </w:rPr>
      </w:pPr>
    </w:p>
    <w:p w14:paraId="1B664E4D" w14:textId="77777777" w:rsidR="00B5573C" w:rsidRDefault="00E65860" w:rsidP="002A1361">
      <w:pPr>
        <w:keepNext/>
        <w:pBdr>
          <w:top w:val="nil"/>
          <w:left w:val="nil"/>
          <w:bottom w:val="nil"/>
          <w:right w:val="nil"/>
          <w:between w:val="nil"/>
        </w:pBdr>
        <w:tabs>
          <w:tab w:val="left" w:pos="709"/>
        </w:tabs>
        <w:ind w:left="720" w:hanging="11"/>
        <w:jc w:val="both"/>
        <w:rPr>
          <w:color w:val="000000"/>
        </w:rPr>
      </w:pPr>
      <w:r>
        <w:rPr>
          <w:b/>
          <w:color w:val="000000"/>
        </w:rPr>
        <w:t xml:space="preserve">El/la beneficiario/a deberá entregar, a solicitud de Sercotec, a sus funcionarios/as o terceros que actúen en su representación, toda la información necesaria para evaluar el impacto de su Plan de Trabajo, hasta después de tres años contados desde la fecha de inicio de ejecución de contrato. </w:t>
      </w:r>
      <w:r>
        <w:rPr>
          <w:color w:val="000000"/>
        </w:rPr>
        <w:t>Dentro de esta colaboración, se considera la autorización de la empresa a Sercotec para la lectura de sus correspondientes carpetas tributarias, a través del portal del Servicio de Impuestos Internos (SII), por un plazo de 365 días, los que deberán ser renovados por el mismo tiempo al cierre del programa. El resultado es un “Mandato de Entrega de Información” que es enviado al correo registrado de la empresa en el SII.</w:t>
      </w:r>
    </w:p>
    <w:p w14:paraId="3ED6A32F" w14:textId="77777777" w:rsidR="00B5573C" w:rsidRDefault="00B5573C">
      <w:pPr>
        <w:keepNext/>
        <w:pBdr>
          <w:top w:val="nil"/>
          <w:left w:val="nil"/>
          <w:bottom w:val="nil"/>
          <w:right w:val="nil"/>
          <w:between w:val="nil"/>
        </w:pBdr>
        <w:tabs>
          <w:tab w:val="left" w:pos="709"/>
        </w:tabs>
        <w:ind w:left="720" w:hanging="360"/>
        <w:jc w:val="both"/>
        <w:rPr>
          <w:b/>
          <w:color w:val="00B050"/>
        </w:rPr>
      </w:pPr>
    </w:p>
    <w:p w14:paraId="4B3F194A" w14:textId="77777777" w:rsidR="00B5573C" w:rsidRDefault="00E65860" w:rsidP="002A1361">
      <w:pPr>
        <w:keepNext/>
        <w:pBdr>
          <w:top w:val="nil"/>
          <w:left w:val="nil"/>
          <w:bottom w:val="nil"/>
          <w:right w:val="nil"/>
          <w:between w:val="nil"/>
        </w:pBdr>
        <w:tabs>
          <w:tab w:val="left" w:pos="709"/>
        </w:tabs>
        <w:ind w:left="720" w:hanging="11"/>
        <w:jc w:val="both"/>
        <w:rPr>
          <w:b/>
          <w:color w:val="000000"/>
        </w:rPr>
      </w:pPr>
      <w:r>
        <w:rPr>
          <w:color w:val="000000"/>
        </w:rPr>
        <w:t>El Agente Operador Sercotec debe mantener el control de la documentación relativa a los planes de trabajo, siempre junto a los respectivos contratos de los/as beneficiarios/as, a fin de que la Contraloría u otro órgano auditor pueda, por una parte, compararlo con las rendiciones</w:t>
      </w:r>
      <w:r>
        <w:rPr>
          <w:b/>
          <w:color w:val="000000"/>
        </w:rPr>
        <w:t xml:space="preserve"> </w:t>
      </w:r>
      <w:r>
        <w:rPr>
          <w:color w:val="000000"/>
        </w:rPr>
        <w:t>de cuenta presentadas por los/as beneficiarios/as y, por la otra, verificar el avance de la ejecución y cumplimiento del proyecto.</w:t>
      </w:r>
    </w:p>
    <w:p w14:paraId="2435C1B5" w14:textId="0CAC88E6" w:rsidR="00B5573C" w:rsidRDefault="00B5573C">
      <w:pPr>
        <w:jc w:val="both"/>
      </w:pPr>
    </w:p>
    <w:p w14:paraId="3D55013D" w14:textId="77777777" w:rsidR="00B5573C" w:rsidRDefault="00B5573C">
      <w:pPr>
        <w:keepNext/>
        <w:pBdr>
          <w:top w:val="nil"/>
          <w:left w:val="nil"/>
          <w:bottom w:val="nil"/>
          <w:right w:val="nil"/>
          <w:between w:val="nil"/>
        </w:pBdr>
        <w:tabs>
          <w:tab w:val="left" w:pos="709"/>
        </w:tabs>
        <w:ind w:left="720" w:hanging="360"/>
        <w:rPr>
          <w:b/>
          <w:color w:val="000000"/>
        </w:rPr>
      </w:pPr>
    </w:p>
    <w:p w14:paraId="011D5BC1" w14:textId="77777777" w:rsidR="00B5573C" w:rsidRDefault="00B5573C">
      <w:pPr>
        <w:keepNext/>
        <w:pBdr>
          <w:top w:val="nil"/>
          <w:left w:val="nil"/>
          <w:bottom w:val="nil"/>
          <w:right w:val="nil"/>
          <w:between w:val="nil"/>
        </w:pBdr>
        <w:tabs>
          <w:tab w:val="left" w:pos="709"/>
        </w:tabs>
        <w:ind w:left="720" w:hanging="360"/>
        <w:rPr>
          <w:b/>
          <w:color w:val="000000"/>
        </w:rPr>
      </w:pPr>
    </w:p>
    <w:p w14:paraId="5E559F61" w14:textId="77777777" w:rsidR="00B5573C" w:rsidRDefault="00E65860">
      <w:pPr>
        <w:keepNext/>
        <w:pBdr>
          <w:top w:val="nil"/>
          <w:left w:val="nil"/>
          <w:bottom w:val="nil"/>
          <w:right w:val="nil"/>
          <w:between w:val="nil"/>
        </w:pBdr>
        <w:tabs>
          <w:tab w:val="left" w:pos="709"/>
        </w:tabs>
        <w:ind w:left="720" w:hanging="360"/>
        <w:rPr>
          <w:b/>
          <w:color w:val="000000"/>
        </w:rPr>
      </w:pPr>
      <w:bookmarkStart w:id="32" w:name="_s7ol1dqswu7h" w:colFirst="0" w:colLast="0"/>
      <w:bookmarkEnd w:id="32"/>
      <w:r>
        <w:rPr>
          <w:b/>
          <w:color w:val="000000"/>
        </w:rPr>
        <w:t>6. TÉRMINO DEL PROYECTO</w:t>
      </w:r>
    </w:p>
    <w:p w14:paraId="15D022C9" w14:textId="77777777" w:rsidR="00B5573C" w:rsidRDefault="00B5573C">
      <w:pPr>
        <w:ind w:left="709" w:hanging="709"/>
        <w:jc w:val="both"/>
        <w:rPr>
          <w:color w:val="FF0000"/>
        </w:rPr>
      </w:pPr>
    </w:p>
    <w:p w14:paraId="6CD33017" w14:textId="77777777" w:rsidR="00B5573C" w:rsidRDefault="00E65860">
      <w:pPr>
        <w:jc w:val="both"/>
      </w:pPr>
      <w:r>
        <w:t>El proyecto de entenderá como terminado una vez que se haya implementado la totalidad de las actividades, acciones de gestión empresarial e inversiones contempladas en el Plan de Trabajo aprobado, y sus modificaciones; lo cual se refleja en la aprobación por parte de la Dirección Regional del informe de cierre preparado por el Agente Operador Sercotec.</w:t>
      </w:r>
    </w:p>
    <w:p w14:paraId="7CE8CF99" w14:textId="77777777" w:rsidR="00B5573C" w:rsidRDefault="00B5573C">
      <w:pPr>
        <w:jc w:val="both"/>
      </w:pPr>
    </w:p>
    <w:p w14:paraId="0A711A7E" w14:textId="77777777" w:rsidR="00B5573C" w:rsidRDefault="00E65860">
      <w:pPr>
        <w:jc w:val="both"/>
      </w:pPr>
      <w:r>
        <w:t>El Agente Operador Sercotec, debe velar por el cumplimiento efectivo por parte de las empresas beneficiarias, de todos los requisitos establecidos para el correcto término de los proyectos, según las presentes bases de convocatoria, documentos de operación y demás normativa relacionada al instrumento.</w:t>
      </w:r>
    </w:p>
    <w:p w14:paraId="30121BA2" w14:textId="77777777" w:rsidR="00B5573C" w:rsidRDefault="00B5573C">
      <w:pPr>
        <w:jc w:val="both"/>
      </w:pPr>
    </w:p>
    <w:p w14:paraId="41BAD0BF" w14:textId="6D187FA2" w:rsidR="00B5573C" w:rsidRDefault="00657493">
      <w:pPr>
        <w:keepNext/>
        <w:pBdr>
          <w:top w:val="nil"/>
          <w:left w:val="nil"/>
          <w:bottom w:val="nil"/>
          <w:right w:val="nil"/>
          <w:between w:val="nil"/>
        </w:pBdr>
        <w:tabs>
          <w:tab w:val="left" w:pos="709"/>
        </w:tabs>
        <w:ind w:left="720" w:hanging="360"/>
        <w:jc w:val="both"/>
        <w:rPr>
          <w:b/>
          <w:color w:val="000000"/>
        </w:rPr>
      </w:pPr>
      <w:bookmarkStart w:id="33" w:name="_i1587o9146ke" w:colFirst="0" w:colLast="0"/>
      <w:bookmarkEnd w:id="33"/>
      <w:r>
        <w:rPr>
          <w:b/>
          <w:color w:val="000000"/>
        </w:rPr>
        <w:t>6.1 Término</w:t>
      </w:r>
      <w:r w:rsidR="00E65860">
        <w:rPr>
          <w:b/>
          <w:color w:val="000000"/>
        </w:rPr>
        <w:t xml:space="preserve"> Anticipado del Proyecto</w:t>
      </w:r>
    </w:p>
    <w:p w14:paraId="36E70063" w14:textId="77777777" w:rsidR="00B5573C" w:rsidRDefault="00B5573C">
      <w:pPr>
        <w:jc w:val="both"/>
      </w:pPr>
    </w:p>
    <w:p w14:paraId="57069700" w14:textId="77777777" w:rsidR="00B5573C" w:rsidRDefault="00E65860">
      <w:pPr>
        <w:jc w:val="both"/>
      </w:pPr>
      <w:r>
        <w:t>Se podrá terminar anticipadamente el contrato suscrito entre el Agente Operador de Sercotec y la empresa beneficiaria en los siguientes casos:</w:t>
      </w:r>
    </w:p>
    <w:p w14:paraId="32DBCE51" w14:textId="77777777" w:rsidR="00B5573C" w:rsidRDefault="00B5573C">
      <w:pPr>
        <w:jc w:val="both"/>
        <w:rPr>
          <w:b/>
        </w:rPr>
      </w:pPr>
    </w:p>
    <w:p w14:paraId="3586C1CF" w14:textId="77777777" w:rsidR="00B5573C" w:rsidRDefault="00E65860">
      <w:pPr>
        <w:jc w:val="both"/>
        <w:rPr>
          <w:b/>
        </w:rPr>
      </w:pPr>
      <w:r>
        <w:rPr>
          <w:b/>
        </w:rPr>
        <w:t>a)</w:t>
      </w:r>
      <w:r>
        <w:rPr>
          <w:b/>
        </w:rPr>
        <w:tab/>
      </w:r>
      <w:r>
        <w:rPr>
          <w:b/>
          <w:u w:val="single"/>
        </w:rPr>
        <w:t>Término anticipado del proyecto por causas no imputables al beneficiario/a</w:t>
      </w:r>
      <w:r>
        <w:rPr>
          <w:b/>
        </w:rPr>
        <w:t>:</w:t>
      </w:r>
    </w:p>
    <w:p w14:paraId="0DC5E783" w14:textId="77777777" w:rsidR="00B5573C" w:rsidRDefault="00B5573C">
      <w:pPr>
        <w:jc w:val="both"/>
      </w:pPr>
    </w:p>
    <w:p w14:paraId="7C4F40BD" w14:textId="77777777" w:rsidR="00B5573C" w:rsidRDefault="00E65860">
      <w:pPr>
        <w:jc w:val="both"/>
      </w:pPr>
      <w:r>
        <w:t>Se podrá terminar anticipadamente el contrato por causas no imputables a la empresa beneficiaria, por ejemplo, a causa de fuerza mayor o caso fortuito, las cuales deberán ser calificadas debidamente por la Dirección Regional de Sercotec.</w:t>
      </w:r>
    </w:p>
    <w:p w14:paraId="07737CB0" w14:textId="77777777" w:rsidR="00B5573C" w:rsidRDefault="00B5573C">
      <w:pPr>
        <w:jc w:val="both"/>
      </w:pPr>
    </w:p>
    <w:p w14:paraId="7483204F" w14:textId="77777777" w:rsidR="00B5573C" w:rsidRDefault="00E65860">
      <w:pPr>
        <w:jc w:val="both"/>
      </w:pPr>
      <w:r>
        <w:t>La solicitud de término anticipado por estas causales deberá ser presentada por la empresa beneficiaria al Agente Operador Sercotec por escrito, acompañada de antecedentes que fundamentan dicha solicitud. El Agente Operador Sercotec, dentro de un plazo de 5 días hábiles administrativos</w:t>
      </w:r>
      <w:r>
        <w:rPr>
          <w:vertAlign w:val="superscript"/>
        </w:rPr>
        <w:footnoteReference w:id="41"/>
      </w:r>
      <w:r>
        <w:t xml:space="preserve">, contados desde el ingreso de la solicitud, deberá remitir dichos antecedentes a la Dirección Regional de Sercotec. En caso de ser aceptada la solicitud, se autorizará el término anticipado por causas no imputables a la empresa beneficiaria, y el Agente Operador Sercotec deberá realizar una </w:t>
      </w:r>
      <w:r>
        <w:rPr>
          <w:u w:val="single"/>
        </w:rPr>
        <w:t>resciliación</w:t>
      </w:r>
      <w:r>
        <w:t xml:space="preserve"> de contrato con la empresa beneficiaria, fecha desde la cual se entenderá terminado el proyecto. </w:t>
      </w:r>
    </w:p>
    <w:p w14:paraId="657B75A0" w14:textId="77777777" w:rsidR="00B5573C" w:rsidRDefault="00B5573C">
      <w:pPr>
        <w:jc w:val="both"/>
      </w:pPr>
    </w:p>
    <w:p w14:paraId="4C5C6FF0" w14:textId="77777777" w:rsidR="00B5573C" w:rsidRDefault="00E65860">
      <w:pPr>
        <w:jc w:val="both"/>
      </w:pPr>
      <w:r>
        <w:t xml:space="preserve">El Agente Operador Sercotec a cargo del proyecto debe hacer entrega de un informe final de cierre, en un plazo no superior a 10 días hábiles administrativos, contados desde la firma de la resciliación. </w:t>
      </w:r>
    </w:p>
    <w:p w14:paraId="113F2AD9" w14:textId="77777777" w:rsidR="00B5573C" w:rsidRDefault="00B5573C">
      <w:pPr>
        <w:jc w:val="both"/>
      </w:pPr>
    </w:p>
    <w:p w14:paraId="3F5B8672" w14:textId="77777777" w:rsidR="00B5573C" w:rsidRDefault="00E65860">
      <w:pPr>
        <w:jc w:val="both"/>
        <w:rPr>
          <w:b/>
        </w:rPr>
      </w:pPr>
      <w:r>
        <w:rPr>
          <w:b/>
        </w:rPr>
        <w:t>b)</w:t>
      </w:r>
      <w:r>
        <w:rPr>
          <w:b/>
        </w:rPr>
        <w:tab/>
      </w:r>
      <w:r>
        <w:rPr>
          <w:b/>
          <w:u w:val="single"/>
        </w:rPr>
        <w:t>Término anticipado del proyecto por hecho o acto imputable al beneficiario/a</w:t>
      </w:r>
      <w:r>
        <w:rPr>
          <w:b/>
        </w:rPr>
        <w:t>:</w:t>
      </w:r>
    </w:p>
    <w:p w14:paraId="3541A56C" w14:textId="77777777" w:rsidR="00B5573C" w:rsidRDefault="00B5573C">
      <w:pPr>
        <w:jc w:val="both"/>
      </w:pPr>
    </w:p>
    <w:p w14:paraId="3273EA31" w14:textId="77777777" w:rsidR="00B5573C" w:rsidRDefault="00E65860">
      <w:pPr>
        <w:jc w:val="both"/>
      </w:pPr>
      <w:r>
        <w:t>Se podrá terminar anticipadamente el contrato por causas imputables a la empresa beneficiaria, las cuales deberán ser calificadas debidamente por la Dirección Regional de Sercotec.</w:t>
      </w:r>
    </w:p>
    <w:p w14:paraId="23EC17FE" w14:textId="77777777" w:rsidR="00B5573C" w:rsidRDefault="00B5573C">
      <w:pPr>
        <w:jc w:val="both"/>
      </w:pPr>
    </w:p>
    <w:p w14:paraId="33613BF9"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34468AFC" w14:textId="77777777" w:rsidR="00B5573C" w:rsidRDefault="00B5573C">
      <w:pPr>
        <w:jc w:val="both"/>
      </w:pPr>
    </w:p>
    <w:p w14:paraId="114EC2FC"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159B046F"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7705C35A"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33245A45"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proofErr w:type="gramStart"/>
      <w:r w:rsidRPr="002A1361">
        <w:rPr>
          <w:color w:val="000000"/>
        </w:rPr>
        <w:t>En caso que</w:t>
      </w:r>
      <w:proofErr w:type="gramEnd"/>
      <w:r w:rsidRPr="002A1361">
        <w:rPr>
          <w:color w:val="000000"/>
        </w:rPr>
        <w:t xml:space="preserve"> el/la beneficiario/a renuncie sin expresión de causa a continuar el proyecto; </w:t>
      </w:r>
    </w:p>
    <w:p w14:paraId="14A7C53D" w14:textId="77777777" w:rsidR="00B5573C" w:rsidRPr="002A1361" w:rsidRDefault="00E65860" w:rsidP="002A1361">
      <w:pPr>
        <w:pStyle w:val="Prrafodelista"/>
        <w:numPr>
          <w:ilvl w:val="0"/>
          <w:numId w:val="39"/>
        </w:numPr>
        <w:pBdr>
          <w:top w:val="nil"/>
          <w:left w:val="nil"/>
          <w:bottom w:val="nil"/>
          <w:right w:val="nil"/>
          <w:between w:val="nil"/>
        </w:pBdr>
        <w:jc w:val="both"/>
        <w:rPr>
          <w:color w:val="000000"/>
        </w:rPr>
      </w:pPr>
      <w:r w:rsidRPr="002A1361">
        <w:rPr>
          <w:color w:val="000000"/>
        </w:rPr>
        <w:t xml:space="preserve">Otras causas imputables a la falta de diligencia de la empresa beneficiaria en el desempeño de sus actividades relacionadas con el Plan de Trabajo y las obligaciones que establece el contrato, calificadas debidamente por el/la </w:t>
      </w:r>
      <w:proofErr w:type="gramStart"/>
      <w:r w:rsidRPr="002A1361">
        <w:rPr>
          <w:color w:val="000000"/>
        </w:rPr>
        <w:t>Director</w:t>
      </w:r>
      <w:proofErr w:type="gramEnd"/>
      <w:r w:rsidRPr="002A1361">
        <w:rPr>
          <w:color w:val="000000"/>
        </w:rPr>
        <w:t>/a Regional de Sercotec.</w:t>
      </w:r>
    </w:p>
    <w:p w14:paraId="0346632C" w14:textId="77777777" w:rsidR="00B5573C" w:rsidRDefault="00B5573C">
      <w:pPr>
        <w:jc w:val="both"/>
      </w:pPr>
    </w:p>
    <w:p w14:paraId="3E573054" w14:textId="77777777" w:rsidR="00B5573C" w:rsidRDefault="00E65860">
      <w:pPr>
        <w:jc w:val="both"/>
      </w:pPr>
      <w:r>
        <w:t xml:space="preserve">La solicitud de término anticipado por alguna de estas causales (u otras de carácter imputable a la empresa beneficiaria) debe ser presentada a la Dirección Regional de Sercotec, por el Agente Operador por escrito, acompañada de los antecedentes que fundamentan dicha solicitud. Lo anterior, en un plazo de 10 (diez) días hábiles administrativos desde que tuvo conocimiento del incumplimiento. </w:t>
      </w:r>
    </w:p>
    <w:p w14:paraId="31E5D9D7" w14:textId="77777777" w:rsidR="00B5573C" w:rsidRDefault="00B5573C">
      <w:pPr>
        <w:jc w:val="both"/>
      </w:pPr>
    </w:p>
    <w:p w14:paraId="59E2D6FC" w14:textId="77777777" w:rsidR="00B5573C" w:rsidRDefault="00E65860">
      <w:pPr>
        <w:jc w:val="both"/>
      </w:pPr>
      <w:r>
        <w:t xml:space="preserve">En el caso de ser aceptada la solicitud, se autorizará el término anticipado de contrato por causas imputables a la empresa beneficiaria, mediante la firma de un acta por parte del/la </w:t>
      </w:r>
      <w:proofErr w:type="gramStart"/>
      <w:r>
        <w:t>Director</w:t>
      </w:r>
      <w:proofErr w:type="gramEnd"/>
      <w:r>
        <w:t>/a Regional de Sercotec. Se entenderá establecido el estado de incumplimiento del contrato desde la fecha de notificación de este. Lo anterior es realizado por el Agente Operador a través de correo electrónico dirigido a la dirección del/la beneficiario/a registrada en las bases de datos de Sercotec.</w:t>
      </w:r>
    </w:p>
    <w:p w14:paraId="6E5E5F21" w14:textId="77777777" w:rsidR="00B5573C" w:rsidRDefault="00B5573C">
      <w:pPr>
        <w:jc w:val="both"/>
      </w:pPr>
    </w:p>
    <w:p w14:paraId="3574702C" w14:textId="77777777" w:rsidR="00B5573C" w:rsidRDefault="00E65860">
      <w:pPr>
        <w:jc w:val="both"/>
      </w:pPr>
      <w:r>
        <w:t>En el caso de término anticipado por causas imputables a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4F001323" w14:textId="77777777" w:rsidR="00B5573C" w:rsidRDefault="00B5573C">
      <w:pPr>
        <w:jc w:val="both"/>
        <w:rPr>
          <w:color w:val="FF0000"/>
        </w:rPr>
      </w:pPr>
    </w:p>
    <w:p w14:paraId="50EB06AC" w14:textId="776EC99E" w:rsidR="00B5573C" w:rsidRDefault="002A1361">
      <w:pPr>
        <w:keepNext/>
        <w:pBdr>
          <w:top w:val="nil"/>
          <w:left w:val="nil"/>
          <w:bottom w:val="nil"/>
          <w:right w:val="nil"/>
          <w:between w:val="nil"/>
        </w:pBdr>
        <w:tabs>
          <w:tab w:val="left" w:pos="709"/>
        </w:tabs>
        <w:ind w:left="720" w:hanging="360"/>
        <w:jc w:val="both"/>
        <w:rPr>
          <w:b/>
          <w:color w:val="000000"/>
        </w:rPr>
      </w:pPr>
      <w:bookmarkStart w:id="34" w:name="_e2kjmwd72awz" w:colFirst="0" w:colLast="0"/>
      <w:bookmarkEnd w:id="34"/>
      <w:r>
        <w:rPr>
          <w:b/>
          <w:color w:val="000000"/>
        </w:rPr>
        <w:t>6.2 Incumplimiento</w:t>
      </w:r>
      <w:r w:rsidR="00E65860">
        <w:rPr>
          <w:b/>
          <w:color w:val="000000"/>
        </w:rPr>
        <w:t xml:space="preserve"> del Contrato (verificado con posterioridad a la vigencia del contrato).</w:t>
      </w:r>
    </w:p>
    <w:p w14:paraId="636BCFF8" w14:textId="77777777" w:rsidR="00B5573C" w:rsidRDefault="00B5573C">
      <w:pPr>
        <w:jc w:val="both"/>
      </w:pPr>
    </w:p>
    <w:p w14:paraId="3A1654FB" w14:textId="77777777" w:rsidR="00B5573C" w:rsidRDefault="00E65860">
      <w:pPr>
        <w:jc w:val="both"/>
      </w:pPr>
      <w:r>
        <w:t xml:space="preserve">Se podrá establecer incumplimiento del contrato con posterioridad a la fecha de término </w:t>
      </w:r>
      <w:proofErr w:type="gramStart"/>
      <w:r>
        <w:t>del mismo</w:t>
      </w:r>
      <w:proofErr w:type="gramEnd"/>
      <w:r>
        <w:t xml:space="preserve">, cuando se evidencie que la empresa beneficiaria no implementó la totalidad de las actividades definidas en su Plan de Trabajo, o se detecte que hubo algún tipo de incumplimiento imputable en la ejecución del proyecto. Las causas deberán ser calificadas debidamente por el/la </w:t>
      </w:r>
      <w:proofErr w:type="gramStart"/>
      <w:r>
        <w:t>Director</w:t>
      </w:r>
      <w:proofErr w:type="gramEnd"/>
      <w:r>
        <w:t xml:space="preserve">/a Regional de Sercotec. </w:t>
      </w:r>
    </w:p>
    <w:p w14:paraId="05C6ECA4" w14:textId="77777777" w:rsidR="00B5573C" w:rsidRDefault="00B5573C">
      <w:pPr>
        <w:jc w:val="both"/>
      </w:pPr>
    </w:p>
    <w:p w14:paraId="3B70FFAF" w14:textId="77777777" w:rsidR="00B5573C" w:rsidRDefault="00E65860">
      <w:pPr>
        <w:jc w:val="both"/>
      </w:pPr>
      <w:r>
        <w:t xml:space="preserve">Constituyen incumplimiento </w:t>
      </w:r>
      <w:r>
        <w:rPr>
          <w:u w:val="single"/>
        </w:rPr>
        <w:t>imputable</w:t>
      </w:r>
      <w:r>
        <w:t xml:space="preserve"> a la empresa beneficiaria las siguientes situaciones, entre otras:</w:t>
      </w:r>
    </w:p>
    <w:p w14:paraId="790DA793" w14:textId="77777777" w:rsidR="00B5573C" w:rsidRDefault="00B5573C">
      <w:pPr>
        <w:jc w:val="both"/>
      </w:pPr>
    </w:p>
    <w:p w14:paraId="1BE2ABCA"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 xml:space="preserve">Incumplimiento grave en la ejecución del Plan de Trabajo, lo que deberá ser determinado por el/la </w:t>
      </w:r>
      <w:proofErr w:type="gramStart"/>
      <w:r w:rsidRPr="002A1361">
        <w:rPr>
          <w:color w:val="000000"/>
        </w:rPr>
        <w:t>Director</w:t>
      </w:r>
      <w:proofErr w:type="gramEnd"/>
      <w:r w:rsidRPr="002A1361">
        <w:rPr>
          <w:color w:val="000000"/>
        </w:rPr>
        <w:t>/a Regional de Sercotec;</w:t>
      </w:r>
    </w:p>
    <w:p w14:paraId="61E521BF"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Incumplimiento de cualquier disposición establecida en el Reglamento y/o Bases de Convocatoria;</w:t>
      </w:r>
    </w:p>
    <w:p w14:paraId="2E4C9386" w14:textId="77777777" w:rsidR="00B5573C" w:rsidRPr="002A1361" w:rsidRDefault="00E65860" w:rsidP="002A1361">
      <w:pPr>
        <w:pStyle w:val="Prrafodelista"/>
        <w:numPr>
          <w:ilvl w:val="0"/>
          <w:numId w:val="41"/>
        </w:numPr>
        <w:pBdr>
          <w:top w:val="nil"/>
          <w:left w:val="nil"/>
          <w:bottom w:val="nil"/>
          <w:right w:val="nil"/>
          <w:between w:val="nil"/>
        </w:pBdr>
        <w:jc w:val="both"/>
        <w:rPr>
          <w:color w:val="000000"/>
        </w:rPr>
      </w:pPr>
      <w:r w:rsidRPr="002A1361">
        <w:rPr>
          <w:color w:val="000000"/>
        </w:rPr>
        <w:t>Disconformidad grave entre la información técnica y/o legal entregada, y la efectiva (presentación de información y/o documentación falsa o adulterada);</w:t>
      </w:r>
    </w:p>
    <w:p w14:paraId="4AC44E2D" w14:textId="77777777" w:rsidR="00B5573C" w:rsidRDefault="00E65860" w:rsidP="002A1361">
      <w:pPr>
        <w:pStyle w:val="Prrafodelista"/>
        <w:numPr>
          <w:ilvl w:val="0"/>
          <w:numId w:val="41"/>
        </w:numPr>
        <w:jc w:val="both"/>
      </w:pPr>
      <w:r>
        <w:t xml:space="preserve">Otras causas imputables a la falta de diligencia de la empresa beneficiaria en el desempeño de sus actividades relacionadas con el Plan de Trabajo y las obligaciones que establecía el contrato, calificadas debidamente por el/la </w:t>
      </w:r>
      <w:proofErr w:type="gramStart"/>
      <w:r>
        <w:t>Director</w:t>
      </w:r>
      <w:proofErr w:type="gramEnd"/>
      <w:r>
        <w:t>/a Regional de Sercotec.</w:t>
      </w:r>
    </w:p>
    <w:p w14:paraId="67F7EDA9" w14:textId="77777777" w:rsidR="00B5573C" w:rsidRDefault="00B5573C">
      <w:pPr>
        <w:ind w:left="720"/>
        <w:jc w:val="both"/>
      </w:pPr>
    </w:p>
    <w:p w14:paraId="2D655A04" w14:textId="77777777" w:rsidR="00B5573C" w:rsidRDefault="00E65860">
      <w:pPr>
        <w:jc w:val="both"/>
      </w:pPr>
      <w:r>
        <w:t xml:space="preserve">La solicitud para establecer el incumplimiento de contrato por alguna de estas causales (u otras de carácter imputable a la empresa beneficiaria), debe ser presentada a la Dirección Regional de Sercotec, por el Agente Operador Sercotec por escrito, acompañada de los antecedentes que fundamentan dicha solicitud, en un plazo de 10 (diez) días hábiles administrativos desde que tuvo conocimiento del incumplimiento. </w:t>
      </w:r>
    </w:p>
    <w:p w14:paraId="243B1B54" w14:textId="77777777" w:rsidR="00B5573C" w:rsidRDefault="00B5573C">
      <w:pPr>
        <w:jc w:val="both"/>
      </w:pPr>
    </w:p>
    <w:p w14:paraId="0A94311F" w14:textId="77777777" w:rsidR="00B5573C" w:rsidRDefault="00E65860">
      <w:pPr>
        <w:jc w:val="both"/>
      </w:pPr>
      <w:r>
        <w:t xml:space="preserve">En el caso de ser aceptada la solicitud, se establecerá el incumplimiento del contrato mediante la firma de un acta por parte del/la </w:t>
      </w:r>
      <w:proofErr w:type="gramStart"/>
      <w:r>
        <w:t>Director</w:t>
      </w:r>
      <w:proofErr w:type="gramEnd"/>
      <w:r>
        <w:t xml:space="preserve">/a Regional de Sercotec. Se entenderá establecido el estado de incumplimiento de contrato desde la fecha de notificación </w:t>
      </w:r>
      <w:proofErr w:type="gramStart"/>
      <w:r>
        <w:t>del mismo</w:t>
      </w:r>
      <w:proofErr w:type="gramEnd"/>
      <w:r>
        <w:t>. Lo anterior es realizado por el Agente Operador a través de correo electrónico dirigido a la dirección del/la beneficiario/a registrada en las bases de datos de Sercotec.</w:t>
      </w:r>
    </w:p>
    <w:p w14:paraId="722D304D" w14:textId="77777777" w:rsidR="00B5573C" w:rsidRDefault="00B5573C">
      <w:pPr>
        <w:jc w:val="both"/>
      </w:pPr>
    </w:p>
    <w:p w14:paraId="4AA2E319" w14:textId="77777777" w:rsidR="00B5573C" w:rsidRDefault="00E65860">
      <w:pPr>
        <w:jc w:val="both"/>
      </w:pPr>
      <w:r>
        <w:t>En el caso de incumplimiento de contrato por parte de la empresa beneficiaria, ésta y su representante legal (postulante seleccionado/a de la convocatoria) no podrán postular por un período de tres años a un instrumento de Sercotec que considere entrega de un subsidio. El plazo antes mencionado comenzará a regir desde la fecha de notificación de dicho incumplimiento.</w:t>
      </w:r>
    </w:p>
    <w:p w14:paraId="65EF09ED" w14:textId="77777777" w:rsidR="00B5573C" w:rsidRDefault="00B5573C">
      <w:pPr>
        <w:jc w:val="both"/>
      </w:pPr>
    </w:p>
    <w:p w14:paraId="1E5CACC1" w14:textId="77777777" w:rsidR="00B5573C" w:rsidRDefault="00E65860">
      <w:pPr>
        <w:jc w:val="both"/>
        <w:rPr>
          <w:b/>
        </w:rPr>
      </w:pPr>
      <w:r>
        <w:rPr>
          <w:b/>
        </w:rPr>
        <w:t>Sin perjuicio de lo anteriormente señalado, en el caso que se detecten acciones dolosas o fraudulentas por parte de la empresa beneficiaria, Sercotec se reserva el derecho a iniciar las acciones civiles o penales que correspondan.</w:t>
      </w:r>
    </w:p>
    <w:p w14:paraId="645C31EA" w14:textId="77777777" w:rsidR="00B5573C" w:rsidRDefault="00B5573C">
      <w:pPr>
        <w:jc w:val="both"/>
      </w:pPr>
    </w:p>
    <w:p w14:paraId="3FF3DAFD" w14:textId="51AE9F07" w:rsidR="00B5573C" w:rsidRDefault="00E65860">
      <w:pPr>
        <w:jc w:val="both"/>
      </w:pPr>
      <w:r>
        <w:t>En cualquiera de las situaciones antes descritas en el punto 5 de las Bases, en el caso de que no se haya ejecutado la totalidad del subsidio asignado, tanto en inversiones como en acciones de gestión empresarial, el Agente Operador restituirá a la empresa beneficiaria,</w:t>
      </w:r>
      <w:r w:rsidR="00092D67">
        <w:t xml:space="preserve"> si correspond</w:t>
      </w:r>
      <w:r w:rsidR="000A7F23">
        <w:t>iese</w:t>
      </w:r>
      <w:r w:rsidR="00092D67">
        <w:t>,</w:t>
      </w:r>
      <w:r>
        <w:t xml:space="preserve"> el monto del aporte empresarial que no haya sido ejecutado, en un plazo no superior a 15 (quince) días hábiles administrativos, contados desde la fecha de firma de la resciliación del contrato o desde la fecha de notificación del incumplimiento del contrato, según corresponda. Para lo anterior, el saldo a favor de la empresa beneficiaria deberá ser calculado porcentualmente, con relación al total del subsidio ejecutado</w:t>
      </w:r>
      <w:r w:rsidR="004E78A8">
        <w:t>.</w:t>
      </w:r>
    </w:p>
    <w:p w14:paraId="0924F4DB" w14:textId="77777777" w:rsidR="00B5573C" w:rsidRDefault="00B5573C">
      <w:pPr>
        <w:jc w:val="both"/>
      </w:pPr>
    </w:p>
    <w:p w14:paraId="69D219F9" w14:textId="645F1136" w:rsidR="00B5573C" w:rsidRDefault="00E65860">
      <w:pPr>
        <w:jc w:val="both"/>
      </w:pPr>
      <w:r>
        <w:t>Por su parte, en caso de que no se hayan ejecutado los recursos asignados del proyecto, será restituido el total del aporte empresarial</w:t>
      </w:r>
      <w:r w:rsidR="000A7F23">
        <w:t>, si correspondiese este último,</w:t>
      </w:r>
      <w:r>
        <w:t xml:space="preserve"> a la empresa beneficiaria, en el plazo mencionado anteriormente.</w:t>
      </w:r>
    </w:p>
    <w:p w14:paraId="3C3B49F0" w14:textId="77777777" w:rsidR="00B5573C" w:rsidRDefault="00B5573C">
      <w:pPr>
        <w:jc w:val="both"/>
        <w:rPr>
          <w:color w:val="000000"/>
        </w:rPr>
      </w:pPr>
    </w:p>
    <w:p w14:paraId="499045EB" w14:textId="77777777" w:rsidR="00B5573C" w:rsidRDefault="00B5573C">
      <w:pPr>
        <w:jc w:val="both"/>
      </w:pPr>
    </w:p>
    <w:p w14:paraId="3ED71805" w14:textId="77777777" w:rsidR="00B5573C" w:rsidRDefault="00E65860">
      <w:pPr>
        <w:keepNext/>
        <w:pBdr>
          <w:top w:val="nil"/>
          <w:left w:val="nil"/>
          <w:bottom w:val="nil"/>
          <w:right w:val="nil"/>
          <w:between w:val="nil"/>
        </w:pBdr>
        <w:tabs>
          <w:tab w:val="left" w:pos="709"/>
        </w:tabs>
        <w:ind w:left="720" w:hanging="360"/>
        <w:rPr>
          <w:b/>
          <w:color w:val="000000"/>
        </w:rPr>
      </w:pPr>
      <w:bookmarkStart w:id="35" w:name="_s8bmckz3zubu" w:colFirst="0" w:colLast="0"/>
      <w:bookmarkEnd w:id="35"/>
      <w:r>
        <w:rPr>
          <w:b/>
          <w:color w:val="000000"/>
        </w:rPr>
        <w:t>7. OTROS</w:t>
      </w:r>
    </w:p>
    <w:p w14:paraId="5CC154E0" w14:textId="77777777" w:rsidR="00B5573C" w:rsidRDefault="00B5573C">
      <w:pPr>
        <w:jc w:val="both"/>
      </w:pPr>
    </w:p>
    <w:p w14:paraId="7FE20623" w14:textId="77777777" w:rsidR="00B5573C" w:rsidRDefault="00E65860">
      <w:pPr>
        <w:jc w:val="both"/>
      </w:pPr>
      <w:r>
        <w:t>Los/las beneficiarios/as autorizan desde ya a Sercotec para la difusión de su proyecto a través de los medios de comunicación y a la incorporación en éste, del sello físico y/o virtual distintivo que da cuenta del apoyo entregado por el Servicio. La participación en la presente convocatoria implica el conocimiento y aceptación de las características y normativa que regula el Instrumento.</w:t>
      </w:r>
    </w:p>
    <w:p w14:paraId="1D127B15" w14:textId="77777777" w:rsidR="00B5573C" w:rsidRDefault="00B5573C">
      <w:pPr>
        <w:jc w:val="both"/>
      </w:pPr>
    </w:p>
    <w:p w14:paraId="69088C99" w14:textId="77777777" w:rsidR="00B5573C" w:rsidRDefault="00E65860">
      <w:pPr>
        <w:jc w:val="both"/>
      </w:pPr>
      <w:r>
        <w:t xml:space="preserve">Con su participación, el/la postulante acepta entregar, a solicitud de Sercotec, a sus funcionarios/as o terceros que actúen en su representación, toda la información necesaria para evaluar el Plan de Trabajo y su impacto en el tiempo, desde su inicio y hasta después de tres años, contados desde la fecha de inicio de ejecución del contrato. </w:t>
      </w:r>
      <w:r>
        <w:rPr>
          <w:color w:val="000000"/>
        </w:rPr>
        <w:t xml:space="preserve">Dentro de esta colaboración, se deberá considerar a lo menos, la entrega de la información respecto de las ventas mensuales del negocio, a través de los Formularios 29 y/o carpeta tributaria de la empresa. </w:t>
      </w:r>
      <w:r>
        <w:t xml:space="preserve">Los indicadores que evaluar podrán ser, entre otros: </w:t>
      </w:r>
    </w:p>
    <w:p w14:paraId="0806BDBA" w14:textId="77777777" w:rsidR="00B5573C" w:rsidRDefault="00B5573C">
      <w:pPr>
        <w:jc w:val="both"/>
      </w:pPr>
    </w:p>
    <w:p w14:paraId="05A92A8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Inicio de actividades ante el Servicio de Impuestos Internos (SII).</w:t>
      </w:r>
    </w:p>
    <w:p w14:paraId="45D0C84B"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ventas.</w:t>
      </w:r>
    </w:p>
    <w:p w14:paraId="75A0C3E1"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Generación de empleos.</w:t>
      </w:r>
    </w:p>
    <w:p w14:paraId="33877863"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Supervivencia del negocio.</w:t>
      </w:r>
    </w:p>
    <w:p w14:paraId="6F224C4C"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Implementación de servicios o productos.</w:t>
      </w:r>
    </w:p>
    <w:p w14:paraId="11D5F3C0"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Adquisición de activos tecnológicos para aumento de la productividad o competitividad.</w:t>
      </w:r>
    </w:p>
    <w:p w14:paraId="57F4D534" w14:textId="77777777" w:rsidR="00B5573C" w:rsidRPr="002A1361" w:rsidRDefault="00E65860" w:rsidP="002A1361">
      <w:pPr>
        <w:pStyle w:val="Prrafodelista"/>
        <w:numPr>
          <w:ilvl w:val="0"/>
          <w:numId w:val="42"/>
        </w:numPr>
        <w:pBdr>
          <w:top w:val="nil"/>
          <w:left w:val="nil"/>
          <w:bottom w:val="nil"/>
          <w:right w:val="nil"/>
          <w:between w:val="nil"/>
        </w:pBdr>
        <w:jc w:val="both"/>
        <w:rPr>
          <w:color w:val="000000"/>
        </w:rPr>
      </w:pPr>
      <w:r w:rsidRPr="002A1361">
        <w:rPr>
          <w:color w:val="000000"/>
        </w:rPr>
        <w:t>Ahorro en el gasto de energía</w:t>
      </w:r>
      <w:r>
        <w:rPr>
          <w:vertAlign w:val="superscript"/>
        </w:rPr>
        <w:footnoteReference w:id="42"/>
      </w:r>
      <w:r w:rsidRPr="002A1361">
        <w:rPr>
          <w:color w:val="000000"/>
        </w:rPr>
        <w:t>.</w:t>
      </w:r>
    </w:p>
    <w:p w14:paraId="66A41E87" w14:textId="77777777" w:rsidR="00B5573C" w:rsidRDefault="00B5573C">
      <w:pPr>
        <w:jc w:val="both"/>
      </w:pPr>
    </w:p>
    <w:p w14:paraId="41341DCC" w14:textId="77777777" w:rsidR="00B5573C" w:rsidRDefault="00E65860">
      <w:pPr>
        <w:jc w:val="both"/>
      </w:pPr>
      <w:r>
        <w:rPr>
          <w:color w:val="000000"/>
        </w:rPr>
        <w:t xml:space="preserve">Sercotec se reserva el derecho de descalificar de la convocatoria, en cualquier etapa del proceso, </w:t>
      </w:r>
      <w:proofErr w:type="gramStart"/>
      <w:r>
        <w:rPr>
          <w:color w:val="000000"/>
        </w:rPr>
        <w:t xml:space="preserve">a </w:t>
      </w:r>
      <w:proofErr w:type="spellStart"/>
      <w:r>
        <w:rPr>
          <w:color w:val="000000"/>
        </w:rPr>
        <w:t>el</w:t>
      </w:r>
      <w:proofErr w:type="spellEnd"/>
      <w:r>
        <w:rPr>
          <w:color w:val="000000"/>
        </w:rPr>
        <w:t>/la postulante</w:t>
      </w:r>
      <w:proofErr w:type="gramEnd"/>
      <w:r>
        <w:rPr>
          <w:color w:val="000000"/>
        </w:rPr>
        <w:t xml:space="preserve"> que proporcione información falsa, y con ello atente contra la transparencia del proceso, igualdad de condiciones y los objetivos del instrumento</w:t>
      </w:r>
      <w:r>
        <w:t>, incluso luego de formalizado el/la beneficiario/a, reservándose Sercotec la facultad de iniciar todas las acciones legales que estime pertinentes. Además, Sercotec tiene el derecho de verificar todos los requisitos en cualquier etapa del proceso (por ejemplo, cambio de domicilio en la implementación del proyecto que atente contra la focalización de la convocatoria) y el/la postulante podrá ser eliminado/a de la convocatoria, si corresponde.</w:t>
      </w:r>
    </w:p>
    <w:p w14:paraId="07680583" w14:textId="77777777" w:rsidR="00B5573C" w:rsidRDefault="00B5573C">
      <w:pPr>
        <w:jc w:val="both"/>
      </w:pPr>
    </w:p>
    <w:p w14:paraId="3CA8235E" w14:textId="77777777" w:rsidR="00B5573C" w:rsidRDefault="00E65860">
      <w:pPr>
        <w:jc w:val="both"/>
      </w:pPr>
      <w:r>
        <w:t>Por otra parte, el/la postulante debe actualizar sus datos en el portal web de Sercotec o en la plataforma de clientes que corresponda, ante cualquier cambio de domicilio y/o de correo electrónico que se genere en cualquier etapa del proceso, con el fin de propiciar adecuados mecanismos de supervisión del proyecto por parte de Sercotec y/o del Agente Operador contraparte.</w:t>
      </w:r>
    </w:p>
    <w:p w14:paraId="1961B082" w14:textId="77777777" w:rsidR="00B5573C" w:rsidRDefault="00B5573C">
      <w:pPr>
        <w:jc w:val="both"/>
      </w:pPr>
    </w:p>
    <w:p w14:paraId="53BD1928" w14:textId="77777777" w:rsidR="00B5573C" w:rsidRDefault="00E65860">
      <w:pPr>
        <w:jc w:val="both"/>
        <w:rPr>
          <w:color w:val="000000"/>
        </w:rPr>
      </w:pPr>
      <w:r>
        <w:rPr>
          <w:color w:val="000000"/>
        </w:rPr>
        <w:t>La empresa beneficiaria es la responsable exclusiva de gestionar y mantener al día todos los permisos sectoriales necesarios para su funcionamiento. Esto incluye la obtención inicial, renovación periódica y el cumplimiento continuo de los requisitos normativos y legales correspondientes a los sectores o rubros específicos en los que opera.</w:t>
      </w:r>
    </w:p>
    <w:p w14:paraId="187AFAA3" w14:textId="77777777" w:rsidR="00B5573C" w:rsidRDefault="00B5573C">
      <w:pPr>
        <w:jc w:val="both"/>
        <w:rPr>
          <w:highlight w:val="green"/>
        </w:rPr>
      </w:pPr>
    </w:p>
    <w:p w14:paraId="40EDF04B" w14:textId="77777777" w:rsidR="00B5573C" w:rsidRDefault="00E65860">
      <w:pPr>
        <w:jc w:val="both"/>
      </w:pPr>
      <w:r>
        <w:t>Los/las postulantes, al momento de completar el Plan de Trabajo, autorizan expresamente a Sercotec para incorporar sus antecedentes personales a una base de datos, para su uso y tratamiento en acciones de apoyo, con organismos públicos o privados, así como también para la confirmación de antecedentes por parte de fuentes oficiales, tales como Servicio de Impuestos Internos (SII)</w:t>
      </w:r>
      <w:r>
        <w:rPr>
          <w:vertAlign w:val="superscript"/>
        </w:rPr>
        <w:footnoteReference w:id="43"/>
      </w:r>
      <w:r>
        <w:t>, Registro Civil, Dirección del Trabajo, Ministerio de Desarrollo Social, Tesorería General de la República, entre otros.</w:t>
      </w:r>
    </w:p>
    <w:p w14:paraId="0328461D" w14:textId="77777777" w:rsidR="00B5573C" w:rsidRDefault="00B5573C">
      <w:pPr>
        <w:jc w:val="both"/>
      </w:pPr>
    </w:p>
    <w:tbl>
      <w:tblPr>
        <w:tblStyle w:val="af3"/>
        <w:tblW w:w="8818" w:type="dxa"/>
        <w:jc w:val="center"/>
        <w:tblInd w:w="0" w:type="dxa"/>
        <w:tblLayout w:type="fixed"/>
        <w:tblLook w:val="0000" w:firstRow="0" w:lastRow="0" w:firstColumn="0" w:lastColumn="0" w:noHBand="0" w:noVBand="0"/>
      </w:tblPr>
      <w:tblGrid>
        <w:gridCol w:w="8818"/>
      </w:tblGrid>
      <w:tr w:rsidR="00B5573C" w14:paraId="51C1D365" w14:textId="77777777">
        <w:trPr>
          <w:jc w:val="center"/>
        </w:trPr>
        <w:tc>
          <w:tcPr>
            <w:tcW w:w="8818" w:type="dxa"/>
            <w:tcBorders>
              <w:top w:val="single" w:sz="8" w:space="0" w:color="000000"/>
              <w:left w:val="single" w:sz="8" w:space="0" w:color="000000"/>
              <w:bottom w:val="single" w:sz="8" w:space="0" w:color="000000"/>
              <w:right w:val="single" w:sz="8" w:space="0" w:color="000000"/>
            </w:tcBorders>
            <w:shd w:val="clear" w:color="auto" w:fill="E6E6E6"/>
          </w:tcPr>
          <w:p w14:paraId="3B168A59" w14:textId="77777777" w:rsidR="00B5573C" w:rsidRDefault="00E65860">
            <w:pPr>
              <w:rPr>
                <w:b/>
                <w:u w:val="single"/>
              </w:rPr>
            </w:pPr>
            <w:r>
              <w:rPr>
                <w:b/>
                <w:u w:val="single"/>
              </w:rPr>
              <w:t>IMPORTANTE:</w:t>
            </w:r>
          </w:p>
          <w:p w14:paraId="6AC63A92" w14:textId="77777777" w:rsidR="00B5573C" w:rsidRDefault="00E65860">
            <w:pPr>
              <w:jc w:val="both"/>
            </w:pPr>
            <w:r>
              <w:t>Sercotec podrá interpretar, aclarar y/o modificar las presentes Bases de Convocatoria, siempre que con ello no se altere lo sustantivo de éstas, ni se afecte el principio de igualdad de los/las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13D7BA50" w14:textId="77777777" w:rsidR="00B5573C" w:rsidRDefault="00B5573C"/>
    <w:p w14:paraId="561342C3" w14:textId="77777777" w:rsidR="00B5573C" w:rsidRDefault="00B5573C"/>
    <w:p w14:paraId="3BF5196B" w14:textId="77777777" w:rsidR="00B5573C" w:rsidRDefault="00B5573C"/>
    <w:p w14:paraId="44DCEAE6" w14:textId="77777777" w:rsidR="00B5573C" w:rsidRDefault="00B5573C"/>
    <w:p w14:paraId="6A2C48E7" w14:textId="77777777" w:rsidR="00B5573C" w:rsidRDefault="00B5573C"/>
    <w:p w14:paraId="009AA31F" w14:textId="77777777" w:rsidR="00B5573C" w:rsidRDefault="00B5573C">
      <w:pPr>
        <w:rPr>
          <w:b/>
          <w:sz w:val="40"/>
          <w:szCs w:val="40"/>
        </w:rPr>
      </w:pPr>
    </w:p>
    <w:p w14:paraId="47709C53" w14:textId="7B23B24D" w:rsidR="00B5573C" w:rsidRDefault="00B5573C">
      <w:pPr>
        <w:rPr>
          <w:b/>
          <w:sz w:val="40"/>
          <w:szCs w:val="40"/>
        </w:rPr>
      </w:pPr>
    </w:p>
    <w:p w14:paraId="237C347A" w14:textId="6FDD3C8F" w:rsidR="00657493" w:rsidRDefault="00657493">
      <w:pPr>
        <w:rPr>
          <w:b/>
          <w:sz w:val="40"/>
          <w:szCs w:val="40"/>
        </w:rPr>
      </w:pPr>
    </w:p>
    <w:p w14:paraId="15691A6C" w14:textId="73E1FA0F" w:rsidR="00657493" w:rsidRDefault="00657493">
      <w:pPr>
        <w:rPr>
          <w:b/>
          <w:sz w:val="40"/>
          <w:szCs w:val="40"/>
        </w:rPr>
      </w:pPr>
    </w:p>
    <w:p w14:paraId="3F430DFB" w14:textId="027A4D20" w:rsidR="00657493" w:rsidRDefault="00657493">
      <w:pPr>
        <w:rPr>
          <w:b/>
          <w:sz w:val="40"/>
          <w:szCs w:val="40"/>
        </w:rPr>
      </w:pPr>
    </w:p>
    <w:p w14:paraId="28ED6BD0" w14:textId="37477FCA" w:rsidR="00657493" w:rsidRDefault="00657493">
      <w:pPr>
        <w:rPr>
          <w:b/>
          <w:sz w:val="40"/>
          <w:szCs w:val="40"/>
        </w:rPr>
      </w:pPr>
    </w:p>
    <w:p w14:paraId="4CFE2D2B" w14:textId="032F9B9D" w:rsidR="00657493" w:rsidRDefault="00657493">
      <w:pPr>
        <w:rPr>
          <w:b/>
          <w:sz w:val="40"/>
          <w:szCs w:val="40"/>
        </w:rPr>
      </w:pPr>
    </w:p>
    <w:p w14:paraId="5471910A" w14:textId="7A06B942" w:rsidR="00657493" w:rsidRDefault="00657493">
      <w:pPr>
        <w:rPr>
          <w:b/>
          <w:sz w:val="40"/>
          <w:szCs w:val="40"/>
        </w:rPr>
      </w:pPr>
    </w:p>
    <w:p w14:paraId="6EFE16A1" w14:textId="1F58E443" w:rsidR="00657493" w:rsidRDefault="00657493">
      <w:pPr>
        <w:rPr>
          <w:b/>
          <w:sz w:val="40"/>
          <w:szCs w:val="40"/>
        </w:rPr>
      </w:pPr>
    </w:p>
    <w:p w14:paraId="3039B209" w14:textId="7FCFD22F" w:rsidR="00657493" w:rsidRDefault="00657493">
      <w:pPr>
        <w:rPr>
          <w:b/>
          <w:sz w:val="40"/>
          <w:szCs w:val="40"/>
        </w:rPr>
      </w:pPr>
    </w:p>
    <w:p w14:paraId="62BF5846" w14:textId="7315B437" w:rsidR="00657493" w:rsidRDefault="00657493">
      <w:pPr>
        <w:rPr>
          <w:b/>
          <w:sz w:val="40"/>
          <w:szCs w:val="40"/>
        </w:rPr>
      </w:pPr>
    </w:p>
    <w:p w14:paraId="548C7A5D" w14:textId="77777777" w:rsidR="00B5573C" w:rsidRDefault="00B5573C">
      <w:pPr>
        <w:rPr>
          <w:b/>
          <w:sz w:val="40"/>
          <w:szCs w:val="40"/>
        </w:rPr>
      </w:pPr>
    </w:p>
    <w:p w14:paraId="1F255277" w14:textId="77777777" w:rsidR="00B73A26" w:rsidRDefault="00B73A26" w:rsidP="00CC2C68">
      <w:pPr>
        <w:rPr>
          <w:b/>
          <w:sz w:val="40"/>
          <w:szCs w:val="40"/>
          <w:u w:val="single"/>
        </w:rPr>
      </w:pPr>
    </w:p>
    <w:p w14:paraId="3C0FC635" w14:textId="77777777" w:rsidR="00B73A26" w:rsidRDefault="00B73A26">
      <w:pPr>
        <w:jc w:val="center"/>
        <w:rPr>
          <w:b/>
          <w:sz w:val="40"/>
          <w:szCs w:val="40"/>
          <w:u w:val="single"/>
        </w:rPr>
      </w:pPr>
    </w:p>
    <w:p w14:paraId="59E84510" w14:textId="298A5C9D" w:rsidR="00B5573C" w:rsidRDefault="00E65860">
      <w:pPr>
        <w:jc w:val="center"/>
        <w:rPr>
          <w:b/>
          <w:sz w:val="40"/>
          <w:szCs w:val="40"/>
          <w:u w:val="single"/>
        </w:rPr>
      </w:pPr>
      <w:r>
        <w:rPr>
          <w:b/>
          <w:sz w:val="40"/>
          <w:szCs w:val="40"/>
          <w:u w:val="single"/>
        </w:rPr>
        <w:t>ANEXOS</w:t>
      </w:r>
    </w:p>
    <w:p w14:paraId="3EAE6675" w14:textId="77777777" w:rsidR="00B5573C" w:rsidRDefault="00B5573C">
      <w:pPr>
        <w:jc w:val="center"/>
        <w:rPr>
          <w:b/>
          <w:color w:val="000000"/>
          <w:sz w:val="40"/>
          <w:szCs w:val="40"/>
        </w:rPr>
      </w:pPr>
    </w:p>
    <w:p w14:paraId="439D62B5" w14:textId="77777777" w:rsidR="00B5573C" w:rsidRDefault="00B5573C">
      <w:pPr>
        <w:jc w:val="center"/>
        <w:rPr>
          <w:b/>
          <w:color w:val="000000"/>
          <w:sz w:val="40"/>
          <w:szCs w:val="40"/>
        </w:rPr>
      </w:pPr>
    </w:p>
    <w:p w14:paraId="07E0892F" w14:textId="77777777" w:rsidR="00B5573C" w:rsidRDefault="00B5573C">
      <w:pPr>
        <w:jc w:val="center"/>
        <w:rPr>
          <w:b/>
          <w:color w:val="000000"/>
          <w:sz w:val="40"/>
          <w:szCs w:val="40"/>
        </w:rPr>
      </w:pPr>
    </w:p>
    <w:p w14:paraId="2F654C91" w14:textId="77777777" w:rsidR="00B5573C" w:rsidRDefault="00B5573C">
      <w:pPr>
        <w:jc w:val="center"/>
        <w:rPr>
          <w:b/>
          <w:color w:val="000000"/>
          <w:sz w:val="40"/>
          <w:szCs w:val="40"/>
        </w:rPr>
      </w:pPr>
    </w:p>
    <w:p w14:paraId="3605D877" w14:textId="77777777" w:rsidR="00FD61A1" w:rsidRDefault="00FD61A1" w:rsidP="00FD61A1">
      <w:pPr>
        <w:jc w:val="center"/>
        <w:rPr>
          <w:b/>
          <w:color w:val="000000"/>
          <w:sz w:val="40"/>
          <w:szCs w:val="40"/>
        </w:rPr>
      </w:pPr>
      <w:r>
        <w:rPr>
          <w:b/>
          <w:color w:val="000000"/>
          <w:sz w:val="40"/>
          <w:szCs w:val="40"/>
        </w:rPr>
        <w:t xml:space="preserve">PROGRAMA </w:t>
      </w:r>
      <w:r w:rsidRPr="000D2385">
        <w:rPr>
          <w:b/>
          <w:color w:val="000000"/>
          <w:sz w:val="40"/>
          <w:szCs w:val="40"/>
        </w:rPr>
        <w:t>PAMMA INICIA</w:t>
      </w:r>
    </w:p>
    <w:p w14:paraId="5C37111E" w14:textId="77777777" w:rsidR="00B5573C" w:rsidRDefault="00B5573C">
      <w:pPr>
        <w:jc w:val="center"/>
        <w:rPr>
          <w:b/>
          <w:color w:val="000000"/>
          <w:sz w:val="40"/>
          <w:szCs w:val="40"/>
        </w:rPr>
      </w:pPr>
    </w:p>
    <w:p w14:paraId="47989FD0" w14:textId="77777777" w:rsidR="00B5573C" w:rsidRDefault="00B5573C">
      <w:pPr>
        <w:rPr>
          <w:b/>
          <w:color w:val="000000"/>
          <w:sz w:val="40"/>
          <w:szCs w:val="40"/>
        </w:rPr>
      </w:pPr>
    </w:p>
    <w:p w14:paraId="426D4D69" w14:textId="77777777" w:rsidR="00B5573C" w:rsidRDefault="00B5573C">
      <w:pPr>
        <w:rPr>
          <w:b/>
          <w:color w:val="000000"/>
          <w:sz w:val="40"/>
          <w:szCs w:val="40"/>
        </w:rPr>
      </w:pPr>
    </w:p>
    <w:p w14:paraId="763F847E" w14:textId="77777777" w:rsidR="00B5573C" w:rsidRDefault="00B5573C">
      <w:pPr>
        <w:rPr>
          <w:b/>
          <w:color w:val="000000"/>
          <w:sz w:val="40"/>
          <w:szCs w:val="40"/>
        </w:rPr>
      </w:pPr>
    </w:p>
    <w:p w14:paraId="7DCABD52" w14:textId="132ED0DE" w:rsidR="00B5573C" w:rsidRDefault="00E65860">
      <w:pPr>
        <w:jc w:val="center"/>
        <w:rPr>
          <w:b/>
          <w:sz w:val="40"/>
          <w:szCs w:val="40"/>
        </w:rPr>
      </w:pPr>
      <w:r>
        <w:rPr>
          <w:b/>
          <w:color w:val="000000"/>
          <w:sz w:val="40"/>
          <w:szCs w:val="40"/>
        </w:rPr>
        <w:t xml:space="preserve">REGIÓN </w:t>
      </w:r>
      <w:r w:rsidR="009B74E5">
        <w:rPr>
          <w:b/>
          <w:sz w:val="40"/>
          <w:szCs w:val="40"/>
        </w:rPr>
        <w:t>DE ANTOFAGASTA</w:t>
      </w:r>
    </w:p>
    <w:p w14:paraId="416AF50A" w14:textId="77777777" w:rsidR="002A1361" w:rsidRDefault="002A1361">
      <w:pPr>
        <w:spacing w:line="480" w:lineRule="auto"/>
        <w:jc w:val="center"/>
        <w:rPr>
          <w:b/>
          <w:sz w:val="40"/>
          <w:szCs w:val="40"/>
        </w:rPr>
      </w:pPr>
    </w:p>
    <w:p w14:paraId="65CDF430" w14:textId="060F8AC0" w:rsidR="00B5573C" w:rsidRDefault="009B74E5">
      <w:pPr>
        <w:spacing w:line="480" w:lineRule="auto"/>
        <w:jc w:val="center"/>
        <w:rPr>
          <w:b/>
          <w:sz w:val="40"/>
          <w:szCs w:val="40"/>
        </w:rPr>
      </w:pPr>
      <w:r>
        <w:rPr>
          <w:b/>
          <w:sz w:val="40"/>
          <w:szCs w:val="40"/>
        </w:rPr>
        <w:t>Mayo</w:t>
      </w:r>
      <w:r w:rsidR="002A1361">
        <w:rPr>
          <w:b/>
          <w:sz w:val="40"/>
          <w:szCs w:val="40"/>
        </w:rPr>
        <w:t xml:space="preserve"> de </w:t>
      </w:r>
      <w:r w:rsidR="00E65860">
        <w:rPr>
          <w:b/>
          <w:sz w:val="40"/>
          <w:szCs w:val="40"/>
        </w:rPr>
        <w:t>2025</w:t>
      </w:r>
    </w:p>
    <w:p w14:paraId="291DC9F4" w14:textId="77777777" w:rsidR="00B5573C" w:rsidRDefault="00E65860">
      <w:pPr>
        <w:jc w:val="center"/>
        <w:rPr>
          <w:b/>
        </w:rPr>
      </w:pPr>
      <w:bookmarkStart w:id="36" w:name="_jbymzf4fpn49" w:colFirst="0" w:colLast="0"/>
      <w:bookmarkEnd w:id="36"/>
      <w:r>
        <w:br w:type="page"/>
      </w:r>
      <w:r>
        <w:rPr>
          <w:b/>
        </w:rPr>
        <w:t xml:space="preserve">ANEXO </w:t>
      </w:r>
      <w:proofErr w:type="spellStart"/>
      <w:r>
        <w:rPr>
          <w:b/>
        </w:rPr>
        <w:t>N°</w:t>
      </w:r>
      <w:proofErr w:type="spellEnd"/>
      <w:r>
        <w:rPr>
          <w:b/>
        </w:rPr>
        <w:t xml:space="preserve"> 1</w:t>
      </w:r>
    </w:p>
    <w:p w14:paraId="76D95A6C" w14:textId="77777777" w:rsidR="00B5573C" w:rsidRDefault="00B5573C">
      <w:pPr>
        <w:jc w:val="center"/>
        <w:rPr>
          <w:b/>
        </w:rPr>
      </w:pPr>
    </w:p>
    <w:p w14:paraId="0B6ED7B3" w14:textId="77777777" w:rsidR="00B5573C" w:rsidRDefault="00E65860">
      <w:pPr>
        <w:jc w:val="center"/>
        <w:rPr>
          <w:b/>
        </w:rPr>
      </w:pPr>
      <w:r>
        <w:rPr>
          <w:b/>
        </w:rPr>
        <w:t>MEDIOS DE VERIFICACIÓN DEL CUMPLIMIENTO DE LOS REQUISITOS DE LA CONVOCATORIA</w:t>
      </w:r>
    </w:p>
    <w:p w14:paraId="3655A83F" w14:textId="77777777" w:rsidR="00B5573C" w:rsidRDefault="00B5573C">
      <w:pPr>
        <w:jc w:val="center"/>
        <w:rPr>
          <w:b/>
          <w:sz w:val="24"/>
          <w:szCs w:val="24"/>
        </w:rPr>
      </w:pPr>
    </w:p>
    <w:p w14:paraId="0F2457E6" w14:textId="77777777" w:rsidR="00B5573C" w:rsidRDefault="00E65860">
      <w:pPr>
        <w:pBdr>
          <w:top w:val="nil"/>
          <w:left w:val="nil"/>
          <w:bottom w:val="nil"/>
          <w:right w:val="nil"/>
          <w:between w:val="nil"/>
        </w:pBdr>
        <w:spacing w:before="280" w:after="280"/>
        <w:jc w:val="both"/>
        <w:rPr>
          <w:b/>
          <w:color w:val="000000"/>
          <w:sz w:val="18"/>
          <w:szCs w:val="18"/>
        </w:rPr>
      </w:pPr>
      <w:r>
        <w:rPr>
          <w:b/>
          <w:color w:val="000000"/>
          <w:sz w:val="18"/>
          <w:szCs w:val="18"/>
        </w:rPr>
        <w:t>ADMISIBILIDAD / Validación Automática</w:t>
      </w:r>
    </w:p>
    <w:tbl>
      <w:tblPr>
        <w:tblStyle w:val="af4"/>
        <w:tblW w:w="8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6"/>
        <w:gridCol w:w="4341"/>
      </w:tblGrid>
      <w:tr w:rsidR="00B5573C" w14:paraId="4D63C73A" w14:textId="77777777">
        <w:trPr>
          <w:jc w:val="center"/>
        </w:trPr>
        <w:tc>
          <w:tcPr>
            <w:tcW w:w="4576" w:type="dxa"/>
            <w:tcBorders>
              <w:top w:val="single" w:sz="4" w:space="0" w:color="000000"/>
              <w:left w:val="single" w:sz="4" w:space="0" w:color="000000"/>
              <w:bottom w:val="single" w:sz="4" w:space="0" w:color="000000"/>
              <w:right w:val="single" w:sz="4" w:space="0" w:color="000000"/>
            </w:tcBorders>
            <w:shd w:val="clear" w:color="auto" w:fill="1F497D"/>
          </w:tcPr>
          <w:p w14:paraId="004CD253" w14:textId="77777777" w:rsidR="00B5573C" w:rsidRDefault="00E65860">
            <w:pPr>
              <w:spacing w:line="276" w:lineRule="auto"/>
              <w:jc w:val="both"/>
              <w:rPr>
                <w:b/>
                <w:color w:val="FFFFFF"/>
                <w:sz w:val="18"/>
                <w:szCs w:val="18"/>
              </w:rPr>
            </w:pPr>
            <w:r>
              <w:rPr>
                <w:b/>
                <w:color w:val="FFFFFF"/>
                <w:sz w:val="18"/>
                <w:szCs w:val="18"/>
              </w:rPr>
              <w:t>Requisito</w:t>
            </w:r>
          </w:p>
        </w:tc>
        <w:tc>
          <w:tcPr>
            <w:tcW w:w="4341" w:type="dxa"/>
            <w:tcBorders>
              <w:top w:val="single" w:sz="4" w:space="0" w:color="000000"/>
              <w:left w:val="single" w:sz="4" w:space="0" w:color="000000"/>
              <w:bottom w:val="single" w:sz="4" w:space="0" w:color="000000"/>
              <w:right w:val="single" w:sz="4" w:space="0" w:color="000000"/>
            </w:tcBorders>
            <w:shd w:val="clear" w:color="auto" w:fill="1F497D"/>
          </w:tcPr>
          <w:p w14:paraId="1E2D5D5F"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D9F7213"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07DEC966" w14:textId="77777777" w:rsidR="00B5573C" w:rsidRDefault="00E65860">
            <w:pPr>
              <w:jc w:val="both"/>
              <w:rPr>
                <w:sz w:val="18"/>
                <w:szCs w:val="18"/>
              </w:rPr>
            </w:pPr>
            <w:r>
              <w:rPr>
                <w:sz w:val="18"/>
                <w:szCs w:val="18"/>
              </w:rPr>
              <w:t xml:space="preserve">a. Persona natural, de nacionalidad chilena o extranjera, mayor de edad, sin inicio de actividades ante el Servicio de Impuestos Internos (SII) en primera categoría, a la fecha de inicio de la convocatoria. </w:t>
            </w:r>
          </w:p>
        </w:tc>
        <w:tc>
          <w:tcPr>
            <w:tcW w:w="4341" w:type="dxa"/>
            <w:tcBorders>
              <w:top w:val="single" w:sz="4" w:space="0" w:color="000000"/>
              <w:left w:val="single" w:sz="4" w:space="0" w:color="000000"/>
              <w:bottom w:val="single" w:sz="4" w:space="0" w:color="000000"/>
              <w:right w:val="single" w:sz="4" w:space="0" w:color="000000"/>
            </w:tcBorders>
          </w:tcPr>
          <w:p w14:paraId="08E112EB"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 con información provista en línea por el Servicio de Registro Civil e Identificación y Servicio de Impuestos Internos (se validará el requisito para el RUT de la persona postulante).</w:t>
            </w:r>
          </w:p>
        </w:tc>
      </w:tr>
      <w:tr w:rsidR="00B5573C" w14:paraId="43FF03C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8E81F4A" w14:textId="77777777" w:rsidR="00B5573C" w:rsidRDefault="00E65860">
            <w:pPr>
              <w:jc w:val="both"/>
              <w:rPr>
                <w:color w:val="000000"/>
                <w:sz w:val="18"/>
                <w:szCs w:val="18"/>
              </w:rPr>
            </w:pPr>
            <w:r>
              <w:rPr>
                <w:sz w:val="18"/>
                <w:szCs w:val="18"/>
              </w:rPr>
              <w:t xml:space="preserve">b. El Proyecto de Negocio debe considerar un monto de $5.000.000.- (neto) de subsidio Sercotec y aporte empresarial de un 0% del subsidio. Además, deberá considerar Acciones de Gestión Empresarial por un monto mínimo de $200.000.- hasta un máximo de $500.000.- </w:t>
            </w:r>
            <w:r>
              <w:rPr>
                <w:color w:val="000000"/>
                <w:sz w:val="18"/>
                <w:szCs w:val="18"/>
              </w:rPr>
              <w:t>distribuido en al menos uno de los siguientes ítems de financiamiento:</w:t>
            </w:r>
          </w:p>
          <w:p w14:paraId="6C05324C"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Asistencia técnica y asesoría en gestión</w:t>
            </w:r>
          </w:p>
          <w:p w14:paraId="1E677457" w14:textId="77777777" w:rsidR="00B5573C" w:rsidRDefault="00E65860">
            <w:pPr>
              <w:numPr>
                <w:ilvl w:val="0"/>
                <w:numId w:val="5"/>
              </w:numPr>
              <w:pBdr>
                <w:top w:val="nil"/>
                <w:left w:val="nil"/>
                <w:bottom w:val="nil"/>
                <w:right w:val="nil"/>
                <w:between w:val="nil"/>
              </w:pBdr>
              <w:jc w:val="both"/>
              <w:rPr>
                <w:color w:val="000000"/>
                <w:sz w:val="18"/>
                <w:szCs w:val="18"/>
              </w:rPr>
            </w:pPr>
            <w:r>
              <w:rPr>
                <w:color w:val="000000"/>
                <w:sz w:val="18"/>
                <w:szCs w:val="18"/>
              </w:rPr>
              <w:t>Capacitación</w:t>
            </w:r>
          </w:p>
          <w:p w14:paraId="1183B23C" w14:textId="33B8745F" w:rsidR="00B5573C" w:rsidRDefault="009C691A">
            <w:pPr>
              <w:numPr>
                <w:ilvl w:val="0"/>
                <w:numId w:val="5"/>
              </w:numPr>
              <w:pBdr>
                <w:top w:val="nil"/>
                <w:left w:val="nil"/>
                <w:bottom w:val="nil"/>
                <w:right w:val="nil"/>
                <w:between w:val="nil"/>
              </w:pBdr>
              <w:jc w:val="both"/>
              <w:rPr>
                <w:color w:val="000000"/>
                <w:sz w:val="18"/>
                <w:szCs w:val="18"/>
              </w:rPr>
            </w:pPr>
            <w:r>
              <w:rPr>
                <w:color w:val="000000"/>
                <w:sz w:val="18"/>
                <w:szCs w:val="18"/>
              </w:rPr>
              <w:t>Gastos de Formalización</w:t>
            </w:r>
          </w:p>
          <w:p w14:paraId="0459659E" w14:textId="46553EFF" w:rsidR="00B5573C" w:rsidRDefault="00E65860">
            <w:pPr>
              <w:jc w:val="both"/>
              <w:rPr>
                <w:sz w:val="18"/>
                <w:szCs w:val="18"/>
              </w:rPr>
            </w:pPr>
            <w:r>
              <w:rPr>
                <w:sz w:val="18"/>
                <w:szCs w:val="18"/>
              </w:rPr>
              <w:t>En el caso de existir un error en los montos postulados, tanto para subsidio como para aporte empresarial,</w:t>
            </w:r>
            <w:r w:rsidR="000A7F23">
              <w:rPr>
                <w:sz w:val="18"/>
                <w:szCs w:val="18"/>
              </w:rPr>
              <w:t xml:space="preserve"> si correspondiese, </w:t>
            </w:r>
            <w:r>
              <w:rPr>
                <w:sz w:val="18"/>
                <w:szCs w:val="18"/>
              </w:rPr>
              <w:t>éstos deberán ajustarse durante la evaluación de Terreno.</w:t>
            </w:r>
          </w:p>
        </w:tc>
        <w:tc>
          <w:tcPr>
            <w:tcW w:w="4341" w:type="dxa"/>
            <w:tcBorders>
              <w:top w:val="single" w:sz="4" w:space="0" w:color="000000"/>
              <w:left w:val="single" w:sz="4" w:space="0" w:color="000000"/>
              <w:bottom w:val="single" w:sz="4" w:space="0" w:color="000000"/>
              <w:right w:val="single" w:sz="4" w:space="0" w:color="000000"/>
            </w:tcBorders>
          </w:tcPr>
          <w:p w14:paraId="749C2341" w14:textId="77777777" w:rsidR="00B5573C" w:rsidRDefault="00E65860">
            <w:pPr>
              <w:pBdr>
                <w:top w:val="nil"/>
                <w:left w:val="nil"/>
                <w:bottom w:val="nil"/>
                <w:right w:val="nil"/>
                <w:between w:val="nil"/>
              </w:pBdr>
              <w:jc w:val="both"/>
              <w:rPr>
                <w:color w:val="000000"/>
                <w:sz w:val="18"/>
                <w:szCs w:val="18"/>
              </w:rPr>
            </w:pPr>
            <w:r>
              <w:rPr>
                <w:color w:val="000000"/>
                <w:sz w:val="18"/>
                <w:szCs w:val="18"/>
              </w:rPr>
              <w:t>Requisito validado automáticamente a través de la plataforma de postulación.</w:t>
            </w:r>
          </w:p>
          <w:p w14:paraId="2501720C" w14:textId="77777777" w:rsidR="00B5573C" w:rsidRDefault="00B5573C">
            <w:pPr>
              <w:pBdr>
                <w:top w:val="nil"/>
                <w:left w:val="nil"/>
                <w:bottom w:val="nil"/>
                <w:right w:val="nil"/>
                <w:between w:val="nil"/>
              </w:pBdr>
              <w:jc w:val="both"/>
              <w:rPr>
                <w:color w:val="000000"/>
                <w:sz w:val="18"/>
                <w:szCs w:val="18"/>
              </w:rPr>
            </w:pPr>
          </w:p>
          <w:p w14:paraId="4380EC88" w14:textId="77777777" w:rsidR="00B5573C" w:rsidRDefault="00E65860">
            <w:pPr>
              <w:pBdr>
                <w:top w:val="nil"/>
                <w:left w:val="nil"/>
                <w:bottom w:val="nil"/>
                <w:right w:val="nil"/>
                <w:between w:val="nil"/>
              </w:pBdr>
              <w:jc w:val="both"/>
              <w:rPr>
                <w:color w:val="000000"/>
                <w:sz w:val="18"/>
                <w:szCs w:val="18"/>
              </w:rPr>
            </w:pPr>
            <w:r>
              <w:rPr>
                <w:color w:val="000000"/>
                <w:sz w:val="18"/>
                <w:szCs w:val="18"/>
              </w:rPr>
              <w:t>La incorporación del monto mínimo en uno o más de los ítems de financiamiento de Acciones de Gestión Empresarial señalados, deberá cumplirse en la etapa de Formulación del Plan de Trabajo correspondiente.</w:t>
            </w:r>
          </w:p>
        </w:tc>
      </w:tr>
      <w:tr w:rsidR="00B5573C" w14:paraId="7B4300C0"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294007F6" w14:textId="77777777" w:rsidR="00B5573C" w:rsidRDefault="00E65860">
            <w:pPr>
              <w:jc w:val="both"/>
              <w:rPr>
                <w:sz w:val="18"/>
                <w:szCs w:val="18"/>
              </w:rPr>
            </w:pPr>
            <w:r>
              <w:rPr>
                <w:sz w:val="18"/>
                <w:szCs w:val="18"/>
              </w:rPr>
              <w:t>c. No tener deudas laborales y/o previsionales ni multas impagas, asociadas al Rut del/la postulante, a la fecha de envío y cierre de postulaciones.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187E4415" w14:textId="77777777" w:rsidR="00B5573C" w:rsidRDefault="00E65860">
            <w:pPr>
              <w:jc w:val="both"/>
              <w:rPr>
                <w:color w:val="00B050"/>
                <w:sz w:val="18"/>
                <w:szCs w:val="18"/>
              </w:rPr>
            </w:pPr>
            <w:r>
              <w:rPr>
                <w:sz w:val="18"/>
                <w:szCs w:val="18"/>
              </w:rPr>
              <w:t>Requisito validado automáticamente a través de la plataforma de postulación con información provista en línea por la Dirección del Trabajo (se validará el requisito para el RUT de la persona postulante).</w:t>
            </w:r>
          </w:p>
          <w:p w14:paraId="3F0699B1" w14:textId="77777777" w:rsidR="00B5573C" w:rsidRDefault="00B5573C">
            <w:pPr>
              <w:rPr>
                <w:sz w:val="18"/>
                <w:szCs w:val="18"/>
              </w:rPr>
            </w:pPr>
          </w:p>
        </w:tc>
      </w:tr>
      <w:tr w:rsidR="00B5573C" w14:paraId="49E3949A"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5480C3B4" w14:textId="77777777" w:rsidR="00B5573C" w:rsidRDefault="00E65860">
            <w:pPr>
              <w:jc w:val="both"/>
              <w:rPr>
                <w:sz w:val="18"/>
                <w:szCs w:val="18"/>
              </w:rPr>
            </w:pPr>
            <w:r>
              <w:rPr>
                <w:sz w:val="18"/>
                <w:szCs w:val="18"/>
              </w:rPr>
              <w:t xml:space="preserve">d. No tener deudas tributarias liquidadas morosas, asociadas al Rut del/la postulante, a la fecha de envío y cierre de postulaciones. Sercotec validará nuevamente esta condición al momento de formalizar. </w:t>
            </w:r>
          </w:p>
        </w:tc>
        <w:tc>
          <w:tcPr>
            <w:tcW w:w="4341" w:type="dxa"/>
            <w:tcBorders>
              <w:top w:val="single" w:sz="4" w:space="0" w:color="000000"/>
              <w:left w:val="single" w:sz="4" w:space="0" w:color="000000"/>
              <w:bottom w:val="single" w:sz="4" w:space="0" w:color="000000"/>
              <w:right w:val="single" w:sz="4" w:space="0" w:color="000000"/>
            </w:tcBorders>
          </w:tcPr>
          <w:p w14:paraId="6AE0B744" w14:textId="77777777" w:rsidR="00B5573C" w:rsidRDefault="00E65860">
            <w:pPr>
              <w:jc w:val="both"/>
              <w:rPr>
                <w:sz w:val="18"/>
                <w:szCs w:val="18"/>
              </w:rPr>
            </w:pPr>
            <w:r>
              <w:rPr>
                <w:sz w:val="18"/>
                <w:szCs w:val="18"/>
              </w:rPr>
              <w:t>Requisito validado automáticamente a través de la plataforma de postulación con información provista en línea por la Tesorería General de la República (se validará el requisito para el RUT de la persona postulante).</w:t>
            </w:r>
          </w:p>
        </w:tc>
      </w:tr>
      <w:tr w:rsidR="00B5573C" w14:paraId="346F6812" w14:textId="77777777">
        <w:trPr>
          <w:jc w:val="center"/>
        </w:trPr>
        <w:tc>
          <w:tcPr>
            <w:tcW w:w="4576" w:type="dxa"/>
            <w:tcBorders>
              <w:top w:val="single" w:sz="4" w:space="0" w:color="000000"/>
              <w:left w:val="single" w:sz="4" w:space="0" w:color="000000"/>
              <w:bottom w:val="single" w:sz="4" w:space="0" w:color="000000"/>
              <w:right w:val="single" w:sz="4" w:space="0" w:color="000000"/>
            </w:tcBorders>
          </w:tcPr>
          <w:p w14:paraId="3AC8BD2D" w14:textId="77777777" w:rsidR="00B5573C" w:rsidRDefault="00E65860">
            <w:pPr>
              <w:jc w:val="both"/>
              <w:rPr>
                <w:sz w:val="18"/>
                <w:szCs w:val="18"/>
              </w:rPr>
            </w:pPr>
            <w:r>
              <w:rPr>
                <w:color w:val="000000"/>
                <w:sz w:val="18"/>
                <w:szCs w:val="18"/>
              </w:rPr>
              <w:t>e. No tener condenas por prácticas antisindicales o infracción a derechos fundamentales del trabajador/a, dentro de los dos años anteriores a la fecha de cierre de la postulación. Sercotec validará nuevamente esta condición al momento de formalizar.</w:t>
            </w:r>
          </w:p>
        </w:tc>
        <w:tc>
          <w:tcPr>
            <w:tcW w:w="4341" w:type="dxa"/>
            <w:tcBorders>
              <w:top w:val="single" w:sz="4" w:space="0" w:color="000000"/>
              <w:left w:val="single" w:sz="4" w:space="0" w:color="000000"/>
              <w:bottom w:val="single" w:sz="4" w:space="0" w:color="000000"/>
              <w:right w:val="single" w:sz="4" w:space="0" w:color="000000"/>
            </w:tcBorders>
          </w:tcPr>
          <w:p w14:paraId="420E2A09" w14:textId="77777777" w:rsidR="00B5573C" w:rsidRDefault="00E65860">
            <w:pPr>
              <w:jc w:val="both"/>
              <w:rPr>
                <w:b/>
                <w:color w:val="00B050"/>
                <w:sz w:val="18"/>
                <w:szCs w:val="18"/>
              </w:rPr>
            </w:pPr>
            <w:r>
              <w:rPr>
                <w:sz w:val="18"/>
                <w:szCs w:val="18"/>
              </w:rPr>
              <w:t>Requisito validado automáticamente a través de la plataforma de postulación con información provista por la Dirección del Trabajo (se validará el requisito para el RUT de la persona postulante).</w:t>
            </w:r>
          </w:p>
        </w:tc>
      </w:tr>
      <w:tr w:rsidR="00B5573C" w14:paraId="080DE1DF"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30F85B59" w14:textId="77777777" w:rsidR="00B5573C" w:rsidRDefault="00E65860">
            <w:pPr>
              <w:jc w:val="both"/>
              <w:rPr>
                <w:color w:val="00B050"/>
                <w:sz w:val="18"/>
                <w:szCs w:val="18"/>
              </w:rPr>
            </w:pPr>
            <w:r>
              <w:rPr>
                <w:sz w:val="18"/>
                <w:szCs w:val="18"/>
              </w:rPr>
              <w:t>f. No tener rendiciones pendientes con Sercotec y/o con el Agente Operador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D532E2" w14:textId="77777777" w:rsidR="00B5573C" w:rsidRDefault="00E65860">
            <w:pPr>
              <w:jc w:val="both"/>
              <w:rPr>
                <w:color w:val="00B050"/>
                <w:sz w:val="18"/>
                <w:szCs w:val="18"/>
              </w:rPr>
            </w:pPr>
            <w:r>
              <w:rPr>
                <w:sz w:val="18"/>
                <w:szCs w:val="18"/>
              </w:rPr>
              <w:t>Requisito validado automáticamente a través de la plataforma de postulación con información provista por la Gerencia de Administración y Finanzas de Sercotec (se validará el requisito para el RUT de la persona postulante).</w:t>
            </w:r>
          </w:p>
        </w:tc>
      </w:tr>
      <w:tr w:rsidR="00B5573C" w14:paraId="594D9D1A"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79ECC5B" w14:textId="77777777" w:rsidR="00B5573C" w:rsidRDefault="00E65860">
            <w:pPr>
              <w:jc w:val="both"/>
              <w:rPr>
                <w:sz w:val="18"/>
                <w:szCs w:val="18"/>
              </w:rPr>
            </w:pPr>
            <w:r>
              <w:rPr>
                <w:sz w:val="18"/>
                <w:szCs w:val="18"/>
              </w:rPr>
              <w:t>g. No tener sanción vigente por incumplimiento a las obligaciones contractuales de un proyecto Sercotec, con el Agente Operador Sercotec (término anticipado de contrato o incumplimiento de contrato, por hecho o acto imputable al beneficiario/a), a la fecha de inicio de la convocatoria.</w:t>
            </w:r>
          </w:p>
        </w:tc>
        <w:tc>
          <w:tcPr>
            <w:tcW w:w="4341" w:type="dxa"/>
            <w:tcBorders>
              <w:top w:val="single" w:sz="4" w:space="0" w:color="000000"/>
              <w:left w:val="single" w:sz="4" w:space="0" w:color="000000"/>
              <w:bottom w:val="single" w:sz="4" w:space="0" w:color="000000"/>
              <w:right w:val="single" w:sz="4" w:space="0" w:color="000000"/>
            </w:tcBorders>
          </w:tcPr>
          <w:p w14:paraId="421276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persona postulante.</w:t>
            </w:r>
          </w:p>
        </w:tc>
      </w:tr>
      <w:tr w:rsidR="00B5573C" w14:paraId="2FE228A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190E416" w14:textId="77777777" w:rsidR="00B5573C" w:rsidRDefault="00E65860">
            <w:pPr>
              <w:jc w:val="both"/>
              <w:rPr>
                <w:sz w:val="18"/>
                <w:szCs w:val="18"/>
              </w:rPr>
            </w:pPr>
            <w:r>
              <w:rPr>
                <w:sz w:val="18"/>
                <w:szCs w:val="18"/>
              </w:rPr>
              <w:t>h. No haber sido beneficiario/a de alguna convocatoria Emprende, financiada con fondos regulares de Sercotec y/o extrapresupuestarios, durante los años 2023, 2024 y/o 2025, para la empresa beneficiaria y a su representante legal (postulante seleccionado/a de convocatoria emprende anterior).</w:t>
            </w:r>
          </w:p>
        </w:tc>
        <w:tc>
          <w:tcPr>
            <w:tcW w:w="4341" w:type="dxa"/>
            <w:tcBorders>
              <w:top w:val="single" w:sz="4" w:space="0" w:color="000000"/>
              <w:left w:val="single" w:sz="4" w:space="0" w:color="000000"/>
              <w:bottom w:val="single" w:sz="4" w:space="0" w:color="000000"/>
              <w:right w:val="single" w:sz="4" w:space="0" w:color="000000"/>
            </w:tcBorders>
          </w:tcPr>
          <w:p w14:paraId="7E8ADA35"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r w:rsidR="00B5573C" w14:paraId="0A4BF2E1" w14:textId="77777777">
        <w:trPr>
          <w:trHeight w:val="70"/>
          <w:jc w:val="center"/>
        </w:trPr>
        <w:tc>
          <w:tcPr>
            <w:tcW w:w="4576" w:type="dxa"/>
            <w:tcBorders>
              <w:top w:val="single" w:sz="4" w:space="0" w:color="000000"/>
              <w:left w:val="single" w:sz="4" w:space="0" w:color="000000"/>
              <w:bottom w:val="single" w:sz="4" w:space="0" w:color="000000"/>
              <w:right w:val="single" w:sz="4" w:space="0" w:color="000000"/>
            </w:tcBorders>
          </w:tcPr>
          <w:p w14:paraId="123D6841" w14:textId="77777777" w:rsidR="00B5573C" w:rsidRDefault="00E65860">
            <w:pPr>
              <w:jc w:val="both"/>
              <w:rPr>
                <w:sz w:val="18"/>
                <w:szCs w:val="18"/>
              </w:rPr>
            </w:pPr>
            <w:r>
              <w:rPr>
                <w:sz w:val="18"/>
                <w:szCs w:val="18"/>
              </w:rPr>
              <w:t>i. No haber sido beneficiario/a del Programa Formalízate de Sercotec, durante el año 2021, para la empresa beneficiaria y a su representante legal (postulante seleccionado/a de convocatoria Formalízate).</w:t>
            </w:r>
          </w:p>
        </w:tc>
        <w:tc>
          <w:tcPr>
            <w:tcW w:w="4341" w:type="dxa"/>
            <w:tcBorders>
              <w:top w:val="single" w:sz="4" w:space="0" w:color="000000"/>
              <w:left w:val="single" w:sz="4" w:space="0" w:color="000000"/>
              <w:bottom w:val="single" w:sz="4" w:space="0" w:color="000000"/>
              <w:right w:val="single" w:sz="4" w:space="0" w:color="000000"/>
            </w:tcBorders>
          </w:tcPr>
          <w:p w14:paraId="58D54F31" w14:textId="77777777" w:rsidR="00B5573C" w:rsidRDefault="00E65860">
            <w:pPr>
              <w:jc w:val="both"/>
              <w:rPr>
                <w:sz w:val="18"/>
                <w:szCs w:val="18"/>
              </w:rPr>
            </w:pPr>
            <w:r>
              <w:rPr>
                <w:sz w:val="18"/>
                <w:szCs w:val="18"/>
              </w:rPr>
              <w:t>Requisito validado automáticamente a través de la plataforma de postulación con información interna de Sercotec asociada al Rut de la empresa beneficiada y al Rut de su representante legal (postulante seleccionado/a de convocatoria emprende anterior).</w:t>
            </w:r>
          </w:p>
        </w:tc>
      </w:tr>
    </w:tbl>
    <w:p w14:paraId="1EB160AE" w14:textId="77777777" w:rsidR="00B5573C" w:rsidRDefault="00B5573C">
      <w:pPr>
        <w:rPr>
          <w:b/>
          <w:sz w:val="18"/>
          <w:szCs w:val="18"/>
        </w:rPr>
      </w:pPr>
    </w:p>
    <w:p w14:paraId="15D6BCDE" w14:textId="77777777" w:rsidR="00B5573C" w:rsidRDefault="00B5573C">
      <w:pPr>
        <w:jc w:val="both"/>
        <w:rPr>
          <w:b/>
          <w:color w:val="FF0000"/>
          <w:sz w:val="18"/>
          <w:szCs w:val="18"/>
        </w:rPr>
      </w:pPr>
    </w:p>
    <w:p w14:paraId="6A185954" w14:textId="77777777" w:rsidR="00B5573C" w:rsidRDefault="00E65860">
      <w:pPr>
        <w:jc w:val="both"/>
        <w:rPr>
          <w:b/>
          <w:sz w:val="18"/>
          <w:szCs w:val="18"/>
        </w:rPr>
      </w:pPr>
      <w:r>
        <w:rPr>
          <w:b/>
          <w:sz w:val="18"/>
          <w:szCs w:val="18"/>
        </w:rPr>
        <w:t>ADMISIBILIDAD / Validación Manual</w:t>
      </w:r>
    </w:p>
    <w:p w14:paraId="4327CCB3" w14:textId="77777777" w:rsidR="00B5573C" w:rsidRDefault="00B5573C">
      <w:pPr>
        <w:jc w:val="center"/>
        <w:rPr>
          <w:b/>
          <w:sz w:val="18"/>
          <w:szCs w:val="18"/>
        </w:rPr>
      </w:pPr>
    </w:p>
    <w:tbl>
      <w:tblPr>
        <w:tblStyle w:val="af5"/>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695AE23F"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68E4B90E"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299C399C"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547CD4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EA67D27" w14:textId="77777777" w:rsidR="00B5573C" w:rsidRDefault="00E65860">
            <w:pPr>
              <w:spacing w:line="276" w:lineRule="auto"/>
              <w:jc w:val="both"/>
              <w:rPr>
                <w:sz w:val="18"/>
                <w:szCs w:val="18"/>
              </w:rPr>
            </w:pPr>
            <w:r>
              <w:rPr>
                <w:sz w:val="18"/>
                <w:szCs w:val="18"/>
              </w:rPr>
              <w:t xml:space="preserve">a. No tener inscripción vigente en el Registro Nacional de Deudores de Pensiones de Alimentos en calidad de deudor/a de alimentos, según lo dispuesto en la Ley </w:t>
            </w:r>
            <w:proofErr w:type="spellStart"/>
            <w:r>
              <w:rPr>
                <w:sz w:val="18"/>
                <w:szCs w:val="18"/>
              </w:rPr>
              <w:t>N°</w:t>
            </w:r>
            <w:proofErr w:type="spellEnd"/>
            <w:r>
              <w:rPr>
                <w:sz w:val="18"/>
                <w:szCs w:val="18"/>
              </w:rPr>
              <w:t xml:space="preserve"> 21.389. Sercotec validará nuevamente esta condición al momento de formalizar.</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41C1B15"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 verificará a través de la consulta al Registro Nacional de Deudores de Pensiones de Alimentos, asociado el Rut de la persona postulante.</w:t>
            </w:r>
          </w:p>
        </w:tc>
      </w:tr>
      <w:tr w:rsidR="00B5573C" w14:paraId="120500B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E9AA556" w14:textId="77777777" w:rsidR="00B5573C" w:rsidRDefault="00E65860">
            <w:pPr>
              <w:spacing w:line="276" w:lineRule="auto"/>
              <w:jc w:val="both"/>
              <w:rPr>
                <w:sz w:val="18"/>
                <w:szCs w:val="18"/>
              </w:rPr>
            </w:pPr>
            <w:r>
              <w:rPr>
                <w:sz w:val="18"/>
                <w:szCs w:val="18"/>
              </w:rPr>
              <w:t>b. Contar con documentación oficial que acredite estar en poder de Declaración Minera, Proyectos Explotación y Cierre o Proyecto Minero SERNAGEOMIN en la región de la presente convocatoria, vigentes durante el año 2025</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2DC5A2D8"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6AA3AF7E"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4F8B0C3" w14:textId="77777777" w:rsidR="00B5573C" w:rsidRDefault="00E65860">
            <w:pPr>
              <w:spacing w:line="276" w:lineRule="auto"/>
              <w:jc w:val="both"/>
              <w:rPr>
                <w:sz w:val="18"/>
                <w:szCs w:val="18"/>
              </w:rPr>
            </w:pPr>
            <w:r>
              <w:rPr>
                <w:sz w:val="18"/>
                <w:szCs w:val="18"/>
              </w:rPr>
              <w:t>No tener rendiciones pendientes con la Subsecretaría de Minería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33A20B99" w14:textId="77777777" w:rsidR="00B5573C" w:rsidRDefault="00E65860">
            <w:pPr>
              <w:pBdr>
                <w:top w:val="nil"/>
                <w:left w:val="nil"/>
                <w:bottom w:val="nil"/>
                <w:right w:val="nil"/>
                <w:between w:val="nil"/>
              </w:pBdr>
              <w:spacing w:line="276" w:lineRule="auto"/>
              <w:jc w:val="both"/>
              <w:rPr>
                <w:color w:val="000000"/>
                <w:sz w:val="18"/>
                <w:szCs w:val="18"/>
              </w:rPr>
            </w:pPr>
            <w:r>
              <w:rPr>
                <w:color w:val="000000"/>
                <w:sz w:val="18"/>
                <w:szCs w:val="18"/>
              </w:rPr>
              <w:t>Este requisito será verificado con información provista por el Ministerio de Minería, SERNAGEOMIN o con quien corresponda.</w:t>
            </w:r>
          </w:p>
        </w:tc>
      </w:tr>
      <w:tr w:rsidR="00B5573C" w14:paraId="4C1D51F5"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490567B" w14:textId="77777777" w:rsidR="00B5573C" w:rsidRDefault="00E65860">
            <w:pPr>
              <w:spacing w:line="276" w:lineRule="auto"/>
              <w:jc w:val="both"/>
              <w:rPr>
                <w:sz w:val="18"/>
                <w:szCs w:val="18"/>
              </w:rPr>
            </w:pPr>
            <w:r>
              <w:rPr>
                <w:sz w:val="18"/>
                <w:szCs w:val="18"/>
              </w:rPr>
              <w:t>No tener sanción vigente por incumplimiento a las obligaciones contractuales de un proyecto con la Subsecretaría de Minería (término anticipado de contrato o incumplimiento de contrato, por hecho o acto imputable al/la beneficiario/a), a la fecha de inicio de la convocatoria</w:t>
            </w:r>
          </w:p>
        </w:tc>
        <w:tc>
          <w:tcPr>
            <w:tcW w:w="4076" w:type="dxa"/>
            <w:tcBorders>
              <w:top w:val="single" w:sz="4" w:space="0" w:color="000000"/>
              <w:left w:val="single" w:sz="4" w:space="0" w:color="000000"/>
              <w:bottom w:val="single" w:sz="4" w:space="0" w:color="000000"/>
              <w:right w:val="single" w:sz="4" w:space="0" w:color="000000"/>
            </w:tcBorders>
            <w:shd w:val="clear" w:color="auto" w:fill="auto"/>
          </w:tcPr>
          <w:p w14:paraId="50528121" w14:textId="77777777" w:rsidR="00B5573C" w:rsidRDefault="00E65860">
            <w:pPr>
              <w:jc w:val="both"/>
              <w:rPr>
                <w:sz w:val="18"/>
                <w:szCs w:val="18"/>
              </w:rPr>
            </w:pPr>
            <w:r>
              <w:rPr>
                <w:sz w:val="18"/>
                <w:szCs w:val="18"/>
              </w:rPr>
              <w:t>Este requisito será verificado con información provista por el Ministerio de Minería, SERNAGEOMIN o con quien corresponda.</w:t>
            </w:r>
          </w:p>
          <w:p w14:paraId="08309DAB" w14:textId="77777777" w:rsidR="00B5573C" w:rsidRDefault="00B5573C">
            <w:pPr>
              <w:pBdr>
                <w:top w:val="nil"/>
                <w:left w:val="nil"/>
                <w:bottom w:val="nil"/>
                <w:right w:val="nil"/>
                <w:between w:val="nil"/>
              </w:pBdr>
              <w:spacing w:before="280" w:line="276" w:lineRule="auto"/>
              <w:jc w:val="both"/>
              <w:rPr>
                <w:color w:val="000000"/>
                <w:sz w:val="18"/>
                <w:szCs w:val="18"/>
              </w:rPr>
            </w:pPr>
          </w:p>
        </w:tc>
      </w:tr>
    </w:tbl>
    <w:p w14:paraId="1BDDFD9F" w14:textId="77777777" w:rsidR="00B5573C" w:rsidRDefault="00B5573C">
      <w:pPr>
        <w:rPr>
          <w:b/>
          <w:sz w:val="18"/>
          <w:szCs w:val="18"/>
        </w:rPr>
      </w:pPr>
    </w:p>
    <w:p w14:paraId="2E577988" w14:textId="77777777" w:rsidR="00B5573C" w:rsidRDefault="00B5573C">
      <w:pPr>
        <w:rPr>
          <w:b/>
          <w:sz w:val="18"/>
          <w:szCs w:val="18"/>
        </w:rPr>
      </w:pPr>
    </w:p>
    <w:p w14:paraId="6CDE15CB" w14:textId="77777777" w:rsidR="00B5573C" w:rsidRDefault="00E65860">
      <w:pPr>
        <w:rPr>
          <w:b/>
          <w:sz w:val="18"/>
          <w:szCs w:val="18"/>
        </w:rPr>
      </w:pPr>
      <w:r>
        <w:rPr>
          <w:b/>
          <w:sz w:val="18"/>
          <w:szCs w:val="18"/>
        </w:rPr>
        <w:t>EVALUACIÓN TÉCNICA</w:t>
      </w:r>
    </w:p>
    <w:p w14:paraId="1EF70037" w14:textId="77777777" w:rsidR="00B5573C" w:rsidRDefault="00B5573C">
      <w:pPr>
        <w:rPr>
          <w:b/>
          <w:sz w:val="18"/>
          <w:szCs w:val="18"/>
        </w:rPr>
      </w:pPr>
    </w:p>
    <w:tbl>
      <w:tblPr>
        <w:tblStyle w:val="af6"/>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41007BC4"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04CFEE03"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37EAAD20"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575664A0"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4A98F18F" w14:textId="41925F0D" w:rsidR="00B5573C" w:rsidRDefault="00E65860" w:rsidP="00F7064C">
            <w:pPr>
              <w:jc w:val="both"/>
              <w:rPr>
                <w:color w:val="00B050"/>
              </w:rPr>
            </w:pPr>
            <w:r>
              <w:rPr>
                <w:sz w:val="18"/>
                <w:szCs w:val="18"/>
              </w:rPr>
              <w:t xml:space="preserve">a. En el caso que existan 2 (dos) o más convocatorias simultáneas Emprende en la región, sólo se procederá a realizar una evaluación técnica por Rut. Por lo tanto, de resultar preseleccionado/a en ambas, el/la </w:t>
            </w:r>
            <w:r w:rsidR="00F7064C">
              <w:rPr>
                <w:sz w:val="18"/>
                <w:szCs w:val="18"/>
              </w:rPr>
              <w:t>productor</w:t>
            </w:r>
            <w:r>
              <w:rPr>
                <w:sz w:val="18"/>
                <w:szCs w:val="18"/>
              </w:rPr>
              <w:t>/a deberá decidir en cuál convocatoria continuará su evaluación. De no existir convocatorias Emprende simultáneas, sólo se evaluará el primer formulario enviado por Rut. Se entiende por convocatorias simultáneas aquellas que inician su periodo de postulación el mismo día.</w:t>
            </w:r>
          </w:p>
        </w:tc>
        <w:tc>
          <w:tcPr>
            <w:tcW w:w="4076" w:type="dxa"/>
            <w:tcBorders>
              <w:top w:val="single" w:sz="4" w:space="0" w:color="000000"/>
              <w:left w:val="single" w:sz="4" w:space="0" w:color="000000"/>
              <w:bottom w:val="single" w:sz="4" w:space="0" w:color="000000"/>
              <w:right w:val="single" w:sz="4" w:space="0" w:color="000000"/>
            </w:tcBorders>
          </w:tcPr>
          <w:p w14:paraId="6877CF3E" w14:textId="77777777" w:rsidR="00B5573C" w:rsidRDefault="00E65860">
            <w:pPr>
              <w:jc w:val="both"/>
              <w:rPr>
                <w:sz w:val="18"/>
                <w:szCs w:val="18"/>
              </w:rPr>
            </w:pPr>
            <w:r>
              <w:rPr>
                <w:color w:val="000000"/>
                <w:sz w:val="18"/>
                <w:szCs w:val="18"/>
              </w:rPr>
              <w:t xml:space="preserve">Este requisito será verificado con la información interna de la Dirección Regional de Sercotec asociado </w:t>
            </w:r>
            <w:r>
              <w:rPr>
                <w:sz w:val="18"/>
                <w:szCs w:val="18"/>
              </w:rPr>
              <w:t>al Rut de la persona postulante.</w:t>
            </w:r>
          </w:p>
        </w:tc>
      </w:tr>
      <w:tr w:rsidR="00B5573C" w14:paraId="24880C4F"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85F2591" w14:textId="77777777" w:rsidR="00B5573C" w:rsidRDefault="00E65860">
            <w:pPr>
              <w:jc w:val="both"/>
              <w:rPr>
                <w:sz w:val="18"/>
                <w:szCs w:val="18"/>
              </w:rPr>
            </w:pPr>
            <w:r>
              <w:rPr>
                <w:sz w:val="18"/>
                <w:szCs w:val="18"/>
              </w:rPr>
              <w:t>b. El Proyecto de Negocio debe ser coherente con la focalización de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6531048A" w14:textId="79F53FF9" w:rsidR="00B5573C" w:rsidRDefault="00E65860">
            <w:pPr>
              <w:jc w:val="both"/>
              <w:rPr>
                <w:sz w:val="18"/>
                <w:szCs w:val="18"/>
              </w:rPr>
            </w:pPr>
            <w:r>
              <w:rPr>
                <w:sz w:val="18"/>
                <w:szCs w:val="18"/>
              </w:rPr>
              <w:t>Formulario de Proyecto de Negocio</w:t>
            </w:r>
            <w:r w:rsidR="00E54664">
              <w:rPr>
                <w:sz w:val="18"/>
                <w:szCs w:val="18"/>
              </w:rPr>
              <w:t xml:space="preserve"> Minero</w:t>
            </w:r>
            <w:r>
              <w:rPr>
                <w:sz w:val="18"/>
                <w:szCs w:val="18"/>
              </w:rPr>
              <w:t xml:space="preserve"> postulado y enviado.</w:t>
            </w:r>
          </w:p>
        </w:tc>
      </w:tr>
    </w:tbl>
    <w:p w14:paraId="124CF4F0" w14:textId="77777777" w:rsidR="00B5573C" w:rsidRDefault="00B5573C">
      <w:pPr>
        <w:jc w:val="both"/>
        <w:rPr>
          <w:b/>
          <w:sz w:val="18"/>
          <w:szCs w:val="18"/>
        </w:rPr>
      </w:pPr>
    </w:p>
    <w:p w14:paraId="2D5D648B" w14:textId="77777777" w:rsidR="00B5573C" w:rsidRDefault="00B5573C">
      <w:pPr>
        <w:jc w:val="both"/>
        <w:rPr>
          <w:b/>
          <w:sz w:val="18"/>
          <w:szCs w:val="18"/>
        </w:rPr>
      </w:pPr>
    </w:p>
    <w:p w14:paraId="72E6FBAA" w14:textId="77777777" w:rsidR="00B5573C" w:rsidRDefault="00E65860">
      <w:pPr>
        <w:jc w:val="both"/>
        <w:rPr>
          <w:b/>
          <w:sz w:val="18"/>
          <w:szCs w:val="18"/>
        </w:rPr>
      </w:pPr>
      <w:r>
        <w:rPr>
          <w:b/>
          <w:sz w:val="18"/>
          <w:szCs w:val="18"/>
        </w:rPr>
        <w:t>EVALUACIÓN TERRENO</w:t>
      </w:r>
    </w:p>
    <w:p w14:paraId="22519A6D" w14:textId="77777777" w:rsidR="00B5573C" w:rsidRDefault="00B5573C">
      <w:pPr>
        <w:jc w:val="both"/>
        <w:rPr>
          <w:b/>
          <w:sz w:val="18"/>
          <w:szCs w:val="18"/>
        </w:rPr>
      </w:pPr>
    </w:p>
    <w:tbl>
      <w:tblPr>
        <w:tblStyle w:val="af7"/>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076"/>
      </w:tblGrid>
      <w:tr w:rsidR="00B5573C" w14:paraId="06F95AF6" w14:textId="77777777">
        <w:trPr>
          <w:jc w:val="center"/>
        </w:trPr>
        <w:tc>
          <w:tcPr>
            <w:tcW w:w="4678" w:type="dxa"/>
            <w:tcBorders>
              <w:top w:val="single" w:sz="4" w:space="0" w:color="000000"/>
              <w:left w:val="single" w:sz="4" w:space="0" w:color="000000"/>
              <w:bottom w:val="single" w:sz="4" w:space="0" w:color="000000"/>
              <w:right w:val="single" w:sz="4" w:space="0" w:color="000000"/>
            </w:tcBorders>
            <w:shd w:val="clear" w:color="auto" w:fill="1F497D"/>
          </w:tcPr>
          <w:p w14:paraId="2F9E1034" w14:textId="77777777" w:rsidR="00B5573C" w:rsidRDefault="00E65860">
            <w:pPr>
              <w:spacing w:line="276" w:lineRule="auto"/>
              <w:jc w:val="both"/>
              <w:rPr>
                <w:b/>
                <w:color w:val="FFFFFF"/>
                <w:sz w:val="18"/>
                <w:szCs w:val="18"/>
              </w:rPr>
            </w:pPr>
            <w:r>
              <w:rPr>
                <w:b/>
                <w:color w:val="FFFFFF"/>
                <w:sz w:val="18"/>
                <w:szCs w:val="18"/>
              </w:rPr>
              <w:t>Requisito</w:t>
            </w:r>
          </w:p>
        </w:tc>
        <w:tc>
          <w:tcPr>
            <w:tcW w:w="4076" w:type="dxa"/>
            <w:tcBorders>
              <w:top w:val="single" w:sz="4" w:space="0" w:color="000000"/>
              <w:left w:val="single" w:sz="4" w:space="0" w:color="000000"/>
              <w:bottom w:val="single" w:sz="4" w:space="0" w:color="000000"/>
              <w:right w:val="single" w:sz="4" w:space="0" w:color="000000"/>
            </w:tcBorders>
            <w:shd w:val="clear" w:color="auto" w:fill="1F497D"/>
          </w:tcPr>
          <w:p w14:paraId="5DE0751A" w14:textId="77777777" w:rsidR="00B5573C" w:rsidRDefault="00E65860">
            <w:pPr>
              <w:pBdr>
                <w:top w:val="nil"/>
                <w:left w:val="nil"/>
                <w:bottom w:val="nil"/>
                <w:right w:val="nil"/>
                <w:between w:val="nil"/>
              </w:pBdr>
              <w:spacing w:line="276" w:lineRule="auto"/>
              <w:jc w:val="both"/>
              <w:rPr>
                <w:b/>
                <w:color w:val="FFFFFF"/>
                <w:sz w:val="18"/>
                <w:szCs w:val="18"/>
              </w:rPr>
            </w:pPr>
            <w:r>
              <w:rPr>
                <w:b/>
                <w:color w:val="FFFFFF"/>
                <w:sz w:val="18"/>
                <w:szCs w:val="18"/>
              </w:rPr>
              <w:t>Medio de verificación</w:t>
            </w:r>
          </w:p>
        </w:tc>
      </w:tr>
      <w:tr w:rsidR="00B5573C" w14:paraId="318F0D36"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27235427" w14:textId="77777777" w:rsidR="00B5573C" w:rsidRDefault="00E65860">
            <w:pPr>
              <w:jc w:val="both"/>
            </w:pPr>
            <w:r>
              <w:rPr>
                <w:sz w:val="18"/>
                <w:szCs w:val="18"/>
              </w:rPr>
              <w:t>a. El proyecto de negocio debe ser coherente con la focalización de la convocatoria.</w:t>
            </w:r>
          </w:p>
        </w:tc>
        <w:tc>
          <w:tcPr>
            <w:tcW w:w="4076" w:type="dxa"/>
            <w:tcBorders>
              <w:top w:val="single" w:sz="4" w:space="0" w:color="000000"/>
              <w:left w:val="single" w:sz="4" w:space="0" w:color="000000"/>
              <w:bottom w:val="single" w:sz="4" w:space="0" w:color="000000"/>
              <w:right w:val="single" w:sz="4" w:space="0" w:color="000000"/>
            </w:tcBorders>
          </w:tcPr>
          <w:p w14:paraId="11602C45" w14:textId="77777777" w:rsidR="00B5573C" w:rsidRDefault="00E65860">
            <w:pPr>
              <w:jc w:val="both"/>
              <w:rPr>
                <w:sz w:val="18"/>
                <w:szCs w:val="18"/>
              </w:rPr>
            </w:pPr>
            <w:r>
              <w:rPr>
                <w:sz w:val="18"/>
                <w:szCs w:val="18"/>
              </w:rPr>
              <w:t>Antecedentes verificados en terreno respecto a: espacio físico y/o lugar de funcionamiento y/</w:t>
            </w:r>
            <w:proofErr w:type="spellStart"/>
            <w:r>
              <w:rPr>
                <w:sz w:val="18"/>
                <w:szCs w:val="18"/>
              </w:rPr>
              <w:t>o</w:t>
            </w:r>
            <w:proofErr w:type="spellEnd"/>
            <w:r>
              <w:rPr>
                <w:sz w:val="18"/>
                <w:szCs w:val="18"/>
              </w:rPr>
              <w:t xml:space="preserve"> objetivo del proyecto y/u otro aspecto que sea atingente a la focalización de la convocatoria.</w:t>
            </w:r>
          </w:p>
        </w:tc>
      </w:tr>
      <w:tr w:rsidR="00B5573C" w14:paraId="5A220DD9"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57FAA8A8" w14:textId="77777777" w:rsidR="00B5573C" w:rsidRDefault="00E65860">
            <w:pPr>
              <w:jc w:val="both"/>
              <w:rPr>
                <w:sz w:val="18"/>
                <w:szCs w:val="18"/>
              </w:rPr>
            </w:pPr>
            <w:r>
              <w:rPr>
                <w:sz w:val="18"/>
                <w:szCs w:val="18"/>
              </w:rPr>
              <w:t xml:space="preserve">b. El/la postulante debe tener domicilio en el territorio focalizado de la convocatoria a la que postula y donde implementará su proyecto. </w:t>
            </w:r>
            <w:r>
              <w:rPr>
                <w:b/>
                <w:sz w:val="18"/>
                <w:szCs w:val="18"/>
              </w:rPr>
              <w:t>No se financiarán proyectos a ser implementados en una región, o territorio focalizado, distinto al establecido en la presente convocatoria.</w:t>
            </w:r>
          </w:p>
        </w:tc>
        <w:tc>
          <w:tcPr>
            <w:tcW w:w="4076" w:type="dxa"/>
            <w:tcBorders>
              <w:top w:val="single" w:sz="4" w:space="0" w:color="000000"/>
              <w:left w:val="single" w:sz="4" w:space="0" w:color="000000"/>
              <w:bottom w:val="single" w:sz="4" w:space="0" w:color="000000"/>
              <w:right w:val="single" w:sz="4" w:space="0" w:color="000000"/>
            </w:tcBorders>
          </w:tcPr>
          <w:p w14:paraId="46251F48" w14:textId="77777777" w:rsidR="00B5573C" w:rsidRDefault="00E65860">
            <w:pPr>
              <w:jc w:val="both"/>
              <w:rPr>
                <w:sz w:val="18"/>
                <w:szCs w:val="18"/>
              </w:rPr>
            </w:pPr>
            <w:r>
              <w:rPr>
                <w:sz w:val="18"/>
                <w:szCs w:val="18"/>
              </w:rPr>
              <w:t>Este requisito podrá ser validado a través de alguno de los siguientes medios de verificación:</w:t>
            </w:r>
          </w:p>
          <w:p w14:paraId="192DD65D" w14:textId="77777777" w:rsidR="00B5573C" w:rsidRDefault="00E65860">
            <w:pPr>
              <w:numPr>
                <w:ilvl w:val="0"/>
                <w:numId w:val="36"/>
              </w:numPr>
              <w:ind w:left="317" w:hanging="317"/>
              <w:jc w:val="both"/>
              <w:rPr>
                <w:sz w:val="18"/>
                <w:szCs w:val="18"/>
              </w:rPr>
            </w:pPr>
            <w:r>
              <w:rPr>
                <w:sz w:val="18"/>
                <w:szCs w:val="18"/>
              </w:rPr>
              <w:t>Boleta o factura de un servicio contratado en la región a nombre del/la postulante.</w:t>
            </w:r>
          </w:p>
          <w:p w14:paraId="460B837B" w14:textId="10C05DEF" w:rsidR="0061211C" w:rsidRDefault="0061211C">
            <w:pPr>
              <w:numPr>
                <w:ilvl w:val="0"/>
                <w:numId w:val="36"/>
              </w:numPr>
              <w:ind w:left="317" w:hanging="317"/>
              <w:jc w:val="both"/>
              <w:rPr>
                <w:sz w:val="18"/>
                <w:szCs w:val="18"/>
              </w:rPr>
            </w:pPr>
            <w:r>
              <w:rPr>
                <w:sz w:val="18"/>
                <w:szCs w:val="18"/>
              </w:rPr>
              <w:t>Resolución que aprueba Declaración Minera, Proyecto Explotación y Cierre</w:t>
            </w:r>
            <w:r w:rsidR="00D2384C">
              <w:rPr>
                <w:sz w:val="18"/>
                <w:szCs w:val="18"/>
              </w:rPr>
              <w:t xml:space="preserve"> o Proyecto Minero.</w:t>
            </w:r>
          </w:p>
          <w:p w14:paraId="0E857306" w14:textId="77777777" w:rsidR="00B5573C" w:rsidRDefault="00E65860">
            <w:pPr>
              <w:numPr>
                <w:ilvl w:val="0"/>
                <w:numId w:val="36"/>
              </w:numPr>
              <w:ind w:left="317" w:hanging="317"/>
              <w:jc w:val="both"/>
              <w:rPr>
                <w:sz w:val="18"/>
                <w:szCs w:val="18"/>
              </w:rPr>
            </w:pPr>
            <w:r>
              <w:rPr>
                <w:sz w:val="18"/>
                <w:szCs w:val="18"/>
              </w:rPr>
              <w:t xml:space="preserve">Para el caso de localidades rurales, declaración de domicilio emitida por un tercero que haga de </w:t>
            </w:r>
            <w:proofErr w:type="gramStart"/>
            <w:r>
              <w:rPr>
                <w:sz w:val="18"/>
                <w:szCs w:val="18"/>
              </w:rPr>
              <w:t>Ministro</w:t>
            </w:r>
            <w:proofErr w:type="gramEnd"/>
            <w:r>
              <w:rPr>
                <w:sz w:val="18"/>
                <w:szCs w:val="18"/>
              </w:rPr>
              <w:t xml:space="preserve"> de Fe (tales como representante de comunidad indígena, presidente del Comité de Agua Potable Rural localidad correspondiente).</w:t>
            </w:r>
          </w:p>
          <w:p w14:paraId="309A5A5D" w14:textId="77777777" w:rsidR="00B5573C" w:rsidRDefault="00E65860">
            <w:pPr>
              <w:numPr>
                <w:ilvl w:val="0"/>
                <w:numId w:val="36"/>
              </w:numPr>
              <w:ind w:left="317" w:hanging="317"/>
              <w:jc w:val="both"/>
              <w:rPr>
                <w:sz w:val="18"/>
                <w:szCs w:val="18"/>
              </w:rPr>
            </w:pPr>
            <w:r>
              <w:rPr>
                <w:sz w:val="18"/>
                <w:szCs w:val="18"/>
              </w:rPr>
              <w:t>Inicio de actividades SII o carpeta tributaria (en caso de que el/la postulante tenga inicio de actividades en segunda categoría).</w:t>
            </w:r>
          </w:p>
          <w:p w14:paraId="2C896991" w14:textId="77777777" w:rsidR="00B5573C" w:rsidRDefault="00E65860">
            <w:pPr>
              <w:numPr>
                <w:ilvl w:val="0"/>
                <w:numId w:val="36"/>
              </w:numPr>
              <w:ind w:left="317" w:hanging="317"/>
              <w:jc w:val="both"/>
              <w:rPr>
                <w:sz w:val="18"/>
                <w:szCs w:val="18"/>
              </w:rPr>
            </w:pPr>
            <w:r>
              <w:rPr>
                <w:sz w:val="18"/>
                <w:szCs w:val="18"/>
              </w:rPr>
              <w:t>Cartola bancaria, Registro Social de Hogares a nombre del/la postulante.</w:t>
            </w:r>
          </w:p>
          <w:p w14:paraId="2EA3B9F7" w14:textId="77777777" w:rsidR="00B5573C" w:rsidRDefault="00E65860">
            <w:pPr>
              <w:numPr>
                <w:ilvl w:val="0"/>
                <w:numId w:val="36"/>
              </w:numPr>
              <w:ind w:left="317" w:hanging="317"/>
              <w:jc w:val="both"/>
              <w:rPr>
                <w:sz w:val="18"/>
                <w:szCs w:val="18"/>
              </w:rPr>
            </w:pPr>
            <w:r>
              <w:rPr>
                <w:sz w:val="18"/>
                <w:szCs w:val="18"/>
              </w:rPr>
              <w:t>Otros medios autorizados por Sercotec.</w:t>
            </w:r>
          </w:p>
        </w:tc>
      </w:tr>
      <w:tr w:rsidR="00B5573C" w14:paraId="5476C403" w14:textId="77777777">
        <w:trPr>
          <w:jc w:val="center"/>
        </w:trPr>
        <w:tc>
          <w:tcPr>
            <w:tcW w:w="4678" w:type="dxa"/>
            <w:tcBorders>
              <w:top w:val="single" w:sz="4" w:space="0" w:color="000000"/>
              <w:left w:val="single" w:sz="4" w:space="0" w:color="000000"/>
              <w:bottom w:val="single" w:sz="4" w:space="0" w:color="000000"/>
              <w:right w:val="single" w:sz="4" w:space="0" w:color="000000"/>
            </w:tcBorders>
          </w:tcPr>
          <w:p w14:paraId="677A24DB" w14:textId="241DA077" w:rsidR="00B5573C" w:rsidRDefault="00E65860" w:rsidP="00F7064C">
            <w:pPr>
              <w:jc w:val="both"/>
              <w:rPr>
                <w:sz w:val="18"/>
                <w:szCs w:val="18"/>
              </w:rPr>
            </w:pPr>
            <w:r>
              <w:rPr>
                <w:sz w:val="18"/>
                <w:szCs w:val="18"/>
              </w:rPr>
              <w:t xml:space="preserve">c. En caso que el Proyecto de Negocio considere financiamiento para habilitación de infraestructura, ya sea un inmueble o un vehículo, se deberá acreditar alguna de las siguientes condiciones del/la postulante respecto al espacio físico o estructura: ser propietario/a, usufructuario/a, comodatario/a, arrendatario/a; 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076" w:type="dxa"/>
            <w:tcBorders>
              <w:top w:val="single" w:sz="4" w:space="0" w:color="000000"/>
              <w:left w:val="single" w:sz="4" w:space="0" w:color="000000"/>
              <w:bottom w:val="single" w:sz="4" w:space="0" w:color="000000"/>
              <w:right w:val="single" w:sz="4" w:space="0" w:color="000000"/>
            </w:tcBorders>
          </w:tcPr>
          <w:p w14:paraId="53E4DC65"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0DE7EBAE"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154935A6"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349BE710"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5BFC2EC5"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Documento en donde conste la autorización del uso por el propietario/a, (por ejemplo, autorización notarial del propietario del inmueble) o por quien tenga la facultad de realizarlo, por ejemplo: autorización notarial del propietario del inmueble, decreto de concesión, entre otros.</w:t>
            </w:r>
          </w:p>
          <w:p w14:paraId="749B3339" w14:textId="7B0774C1" w:rsidR="00B5573C" w:rsidRDefault="00E65860">
            <w:pPr>
              <w:jc w:val="both"/>
              <w:rPr>
                <w:sz w:val="18"/>
                <w:szCs w:val="18"/>
              </w:rPr>
            </w:pPr>
            <w:r w:rsidRPr="00FE622C">
              <w:rPr>
                <w:sz w:val="18"/>
                <w:szCs w:val="18"/>
              </w:rPr>
              <w:t>Título de mera tenencia</w:t>
            </w:r>
            <w:r w:rsidR="009837A1" w:rsidRPr="00FE622C">
              <w:rPr>
                <w:sz w:val="18"/>
                <w:szCs w:val="18"/>
              </w:rPr>
              <w:t xml:space="preserve"> </w:t>
            </w:r>
          </w:p>
          <w:p w14:paraId="010914F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bl>
    <w:p w14:paraId="6B4A9755" w14:textId="77777777" w:rsidR="00B5573C" w:rsidRDefault="00B5573C">
      <w:pPr>
        <w:jc w:val="both"/>
        <w:rPr>
          <w:b/>
          <w:sz w:val="18"/>
          <w:szCs w:val="18"/>
        </w:rPr>
      </w:pPr>
    </w:p>
    <w:p w14:paraId="279C80EE" w14:textId="77777777" w:rsidR="00B5573C" w:rsidRDefault="00B5573C">
      <w:pPr>
        <w:jc w:val="both"/>
        <w:rPr>
          <w:b/>
          <w:sz w:val="18"/>
          <w:szCs w:val="18"/>
        </w:rPr>
      </w:pPr>
    </w:p>
    <w:p w14:paraId="3A0AF76A" w14:textId="77777777" w:rsidR="00B5573C" w:rsidRDefault="00B5573C">
      <w:pPr>
        <w:jc w:val="both"/>
        <w:rPr>
          <w:b/>
          <w:sz w:val="18"/>
          <w:szCs w:val="18"/>
        </w:rPr>
      </w:pPr>
    </w:p>
    <w:p w14:paraId="51C265E3" w14:textId="77777777" w:rsidR="00B5573C" w:rsidRDefault="00B5573C">
      <w:pPr>
        <w:jc w:val="both"/>
        <w:rPr>
          <w:b/>
          <w:sz w:val="18"/>
          <w:szCs w:val="18"/>
        </w:rPr>
      </w:pPr>
    </w:p>
    <w:p w14:paraId="29CBA123" w14:textId="77777777" w:rsidR="00B5573C" w:rsidRDefault="00B5573C">
      <w:pPr>
        <w:jc w:val="both"/>
        <w:rPr>
          <w:b/>
          <w:sz w:val="18"/>
          <w:szCs w:val="18"/>
        </w:rPr>
      </w:pPr>
    </w:p>
    <w:p w14:paraId="03F1963B" w14:textId="77777777" w:rsidR="00B5573C" w:rsidRDefault="00E65860">
      <w:pPr>
        <w:jc w:val="both"/>
        <w:rPr>
          <w:b/>
          <w:sz w:val="18"/>
          <w:szCs w:val="18"/>
        </w:rPr>
      </w:pPr>
      <w:r>
        <w:rPr>
          <w:b/>
          <w:sz w:val="18"/>
          <w:szCs w:val="18"/>
        </w:rPr>
        <w:t xml:space="preserve">FORMALIZACIÓN CON SERCOTEC </w:t>
      </w:r>
    </w:p>
    <w:p w14:paraId="661D1918" w14:textId="77777777" w:rsidR="00B5573C" w:rsidRDefault="00B5573C">
      <w:pPr>
        <w:jc w:val="both"/>
        <w:rPr>
          <w:b/>
          <w:sz w:val="18"/>
          <w:szCs w:val="18"/>
        </w:rPr>
      </w:pPr>
    </w:p>
    <w:tbl>
      <w:tblPr>
        <w:tblStyle w:val="af8"/>
        <w:tblW w:w="87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4118"/>
      </w:tblGrid>
      <w:tr w:rsidR="00B5573C" w14:paraId="10231BF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1F497D"/>
          </w:tcPr>
          <w:p w14:paraId="05588863" w14:textId="77777777" w:rsidR="00B5573C" w:rsidRDefault="00E65860">
            <w:pPr>
              <w:jc w:val="both"/>
              <w:rPr>
                <w:b/>
                <w:color w:val="FFFFFF"/>
                <w:sz w:val="18"/>
                <w:szCs w:val="18"/>
              </w:rPr>
            </w:pPr>
            <w:r>
              <w:rPr>
                <w:b/>
                <w:color w:val="FFFFFF"/>
                <w:sz w:val="18"/>
                <w:szCs w:val="18"/>
              </w:rPr>
              <w:t>Requisito</w:t>
            </w:r>
          </w:p>
        </w:tc>
        <w:tc>
          <w:tcPr>
            <w:tcW w:w="4118" w:type="dxa"/>
            <w:tcBorders>
              <w:top w:val="single" w:sz="4" w:space="0" w:color="000000"/>
              <w:left w:val="single" w:sz="4" w:space="0" w:color="000000"/>
              <w:bottom w:val="single" w:sz="4" w:space="0" w:color="000000"/>
              <w:right w:val="single" w:sz="4" w:space="0" w:color="000000"/>
            </w:tcBorders>
            <w:shd w:val="clear" w:color="auto" w:fill="1F497D"/>
          </w:tcPr>
          <w:p w14:paraId="3074E933" w14:textId="77777777" w:rsidR="00B5573C" w:rsidRDefault="00E65860">
            <w:pPr>
              <w:jc w:val="both"/>
              <w:rPr>
                <w:b/>
                <w:color w:val="FFFFFF"/>
                <w:sz w:val="18"/>
                <w:szCs w:val="18"/>
              </w:rPr>
            </w:pPr>
            <w:r>
              <w:rPr>
                <w:b/>
                <w:color w:val="FFFFFF"/>
                <w:sz w:val="18"/>
                <w:szCs w:val="18"/>
              </w:rPr>
              <w:t>Medio de verificación</w:t>
            </w:r>
          </w:p>
        </w:tc>
      </w:tr>
      <w:tr w:rsidR="00B5573C" w14:paraId="4ACBB6E9"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DF40BA0" w14:textId="77777777" w:rsidR="00B5573C" w:rsidRDefault="00E65860">
            <w:pPr>
              <w:jc w:val="both"/>
              <w:rPr>
                <w:b/>
                <w:sz w:val="18"/>
                <w:szCs w:val="18"/>
              </w:rPr>
            </w:pPr>
            <w:r>
              <w:rPr>
                <w:sz w:val="18"/>
                <w:szCs w:val="18"/>
              </w:rPr>
              <w:t>a. No tener deudas laborales y/o previsionales ni multas impagas, que se encuentren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066EC482" w14:textId="77777777" w:rsidR="00B5573C" w:rsidRDefault="00E65860">
            <w:pPr>
              <w:jc w:val="both"/>
              <w:rPr>
                <w:color w:val="000000"/>
                <w:sz w:val="18"/>
                <w:szCs w:val="18"/>
              </w:rPr>
            </w:pPr>
            <w:r>
              <w:rPr>
                <w:color w:val="000000"/>
                <w:sz w:val="18"/>
                <w:szCs w:val="18"/>
              </w:rPr>
              <w:t>Certificado de Antecedentes Laborales y Previsionales emitido por la Dirección del Trabajo. La fecha de emisión de este certificado no podrá ser superior a 30 días de antigüedad contados desde la fecha de formalización del contrato. Más información en:</w:t>
            </w:r>
          </w:p>
          <w:p w14:paraId="6275585C" w14:textId="77777777" w:rsidR="00B5573C" w:rsidRDefault="00000000">
            <w:pPr>
              <w:jc w:val="both"/>
              <w:rPr>
                <w:b/>
                <w:color w:val="000000"/>
                <w:sz w:val="18"/>
                <w:szCs w:val="18"/>
              </w:rPr>
            </w:pPr>
            <w:hyperlink r:id="rId25">
              <w:r w:rsidR="00B5573C">
                <w:rPr>
                  <w:color w:val="0000FF"/>
                  <w:sz w:val="18"/>
                  <w:szCs w:val="18"/>
                  <w:u w:val="single"/>
                </w:rPr>
                <w:t>https://www.dt.gob.cl/portal/1626/w3-article-100359.html</w:t>
              </w:r>
            </w:hyperlink>
          </w:p>
        </w:tc>
      </w:tr>
      <w:tr w:rsidR="00B5573C" w14:paraId="7BBC74A1"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434DB4B" w14:textId="77777777" w:rsidR="00B5573C" w:rsidRDefault="00E65860">
            <w:pPr>
              <w:jc w:val="both"/>
              <w:rPr>
                <w:sz w:val="18"/>
                <w:szCs w:val="18"/>
              </w:rPr>
            </w:pPr>
            <w:r>
              <w:rPr>
                <w:sz w:val="18"/>
                <w:szCs w:val="18"/>
              </w:rPr>
              <w:t>b. No tener deudas tributarias liquidadas morosas, que se encuentran asociadas al Rut del/la postulante seleccionado/a, al momento de formalizar.</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7ACD8D21" w14:textId="77777777" w:rsidR="00B5573C" w:rsidRDefault="00E65860">
            <w:pPr>
              <w:jc w:val="both"/>
              <w:rPr>
                <w:color w:val="000000"/>
                <w:sz w:val="18"/>
                <w:szCs w:val="18"/>
              </w:rPr>
            </w:pPr>
            <w:r>
              <w:rPr>
                <w:color w:val="000000"/>
                <w:sz w:val="18"/>
                <w:szCs w:val="18"/>
              </w:rPr>
              <w:t>Certificado de Deuda Fiscal emitido por la Tesorería General de la República. La fecha de emisión de este certificado no podrá ser superior a 30 días de antigüedad contados desde la fecha de formalización del contrato. Más información en:</w:t>
            </w:r>
          </w:p>
          <w:p w14:paraId="3AAC36BB" w14:textId="77777777" w:rsidR="00B5573C" w:rsidRDefault="00000000">
            <w:pPr>
              <w:jc w:val="both"/>
              <w:rPr>
                <w:color w:val="000000"/>
                <w:sz w:val="18"/>
                <w:szCs w:val="18"/>
              </w:rPr>
            </w:pPr>
            <w:hyperlink r:id="rId26">
              <w:r w:rsidR="00B5573C">
                <w:rPr>
                  <w:color w:val="0000FF"/>
                  <w:sz w:val="18"/>
                  <w:szCs w:val="18"/>
                  <w:u w:val="single"/>
                </w:rPr>
                <w:t>https://www.tgr.cl/certificado-deudas-fiscales/</w:t>
              </w:r>
            </w:hyperlink>
          </w:p>
        </w:tc>
      </w:tr>
      <w:tr w:rsidR="00B5573C" w14:paraId="62F227BA"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07D33662" w14:textId="77777777" w:rsidR="00B5573C" w:rsidRDefault="00E65860">
            <w:pPr>
              <w:jc w:val="both"/>
              <w:rPr>
                <w:color w:val="000000"/>
                <w:sz w:val="18"/>
                <w:szCs w:val="18"/>
              </w:rPr>
            </w:pPr>
            <w:r>
              <w:rPr>
                <w:color w:val="000000"/>
                <w:sz w:val="18"/>
                <w:szCs w:val="18"/>
              </w:rPr>
              <w:t xml:space="preserve">c. No </w:t>
            </w:r>
            <w:r>
              <w:rPr>
                <w:sz w:val="18"/>
                <w:szCs w:val="18"/>
              </w:rPr>
              <w:t>haber sido condenado/a por prácticas antisindicales y/o por infracción a los derechos fundamentales del trabajador/a, asociado al Rut del/la postulante seleccionado/a, dentro de los dos años anteriores a la fecha de la firma del contrato.</w:t>
            </w:r>
          </w:p>
        </w:tc>
        <w:tc>
          <w:tcPr>
            <w:tcW w:w="4118" w:type="dxa"/>
            <w:tcBorders>
              <w:top w:val="single" w:sz="4" w:space="0" w:color="000000"/>
              <w:left w:val="single" w:sz="4" w:space="0" w:color="000000"/>
              <w:bottom w:val="single" w:sz="4" w:space="0" w:color="000000"/>
              <w:right w:val="single" w:sz="4" w:space="0" w:color="000000"/>
            </w:tcBorders>
            <w:shd w:val="clear" w:color="auto" w:fill="auto"/>
          </w:tcPr>
          <w:p w14:paraId="4CDA04AC" w14:textId="77777777" w:rsidR="00B5573C" w:rsidRDefault="00E65860">
            <w:pPr>
              <w:jc w:val="both"/>
              <w:rPr>
                <w:color w:val="000000"/>
                <w:sz w:val="18"/>
                <w:szCs w:val="18"/>
              </w:rPr>
            </w:pPr>
            <w:r>
              <w:rPr>
                <w:color w:val="000000"/>
                <w:sz w:val="18"/>
                <w:szCs w:val="18"/>
              </w:rPr>
              <w:t xml:space="preserve">Declaración Jurada Simple de prácticas antisindicales, según formato de </w:t>
            </w:r>
            <w:r>
              <w:rPr>
                <w:b/>
                <w:color w:val="000000"/>
                <w:sz w:val="18"/>
                <w:szCs w:val="18"/>
              </w:rPr>
              <w:t>Anexo N°3.</w:t>
            </w:r>
          </w:p>
        </w:tc>
      </w:tr>
      <w:tr w:rsidR="00B5573C" w14:paraId="1B8D7C28"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tcPr>
          <w:p w14:paraId="7EEB0453" w14:textId="6114910A" w:rsidR="00B5573C" w:rsidRDefault="00E65860" w:rsidP="00F7064C">
            <w:pPr>
              <w:jc w:val="both"/>
              <w:rPr>
                <w:sz w:val="18"/>
                <w:szCs w:val="18"/>
              </w:rPr>
            </w:pPr>
            <w:r>
              <w:rPr>
                <w:sz w:val="18"/>
                <w:szCs w:val="18"/>
              </w:rPr>
              <w:t>d. En caso que el Proyecto de Negocio considere financiamiento para habilitación de infraestructura,</w:t>
            </w:r>
            <w:r>
              <w:t xml:space="preserve"> </w:t>
            </w:r>
            <w:r>
              <w:rPr>
                <w:sz w:val="18"/>
                <w:szCs w:val="18"/>
              </w:rPr>
              <w:t>ya sea un inmueble o un vehículo, y ésta haya sido aprobada con dicha característica por el CER, el/la postulante seleccionado/a deberá acreditar una de las siguientes condiciones: ser propietario/a, usufructuario/a, comodatario/a, arrendatario/a;</w:t>
            </w:r>
            <w:r>
              <w:t xml:space="preserve"> </w:t>
            </w:r>
            <w:r>
              <w:rPr>
                <w:sz w:val="18"/>
                <w:szCs w:val="18"/>
              </w:rPr>
              <w:t xml:space="preserve">propietario/a del inmueble en régimen de sociedad conyugal o unión civil o acreditar cualquier otro antecedente en que el/la titular del derecho de dominio o quien tenga la facultad de realizarlo (por ejemplo, organismo público encargado de entregar la concesión) ceda el uso al </w:t>
            </w:r>
            <w:r w:rsidR="00F7064C">
              <w:rPr>
                <w:sz w:val="18"/>
                <w:szCs w:val="18"/>
              </w:rPr>
              <w:t>productor</w:t>
            </w:r>
            <w:r>
              <w:rPr>
                <w:sz w:val="18"/>
                <w:szCs w:val="18"/>
              </w:rPr>
              <w:t xml:space="preserve"> o </w:t>
            </w:r>
            <w:r w:rsidR="00F7064C">
              <w:rPr>
                <w:sz w:val="18"/>
                <w:szCs w:val="18"/>
              </w:rPr>
              <w:t>productora</w:t>
            </w:r>
            <w:r>
              <w:rPr>
                <w:sz w:val="18"/>
                <w:szCs w:val="18"/>
              </w:rPr>
              <w:t>.</w:t>
            </w:r>
          </w:p>
        </w:tc>
        <w:tc>
          <w:tcPr>
            <w:tcW w:w="4118" w:type="dxa"/>
            <w:tcBorders>
              <w:top w:val="single" w:sz="4" w:space="0" w:color="000000"/>
              <w:left w:val="single" w:sz="4" w:space="0" w:color="000000"/>
              <w:bottom w:val="single" w:sz="4" w:space="0" w:color="000000"/>
              <w:right w:val="single" w:sz="4" w:space="0" w:color="000000"/>
            </w:tcBorders>
          </w:tcPr>
          <w:p w14:paraId="1911EABA" w14:textId="77777777" w:rsidR="00B5573C" w:rsidRDefault="00E65860">
            <w:pPr>
              <w:jc w:val="both"/>
              <w:rPr>
                <w:sz w:val="18"/>
                <w:szCs w:val="18"/>
              </w:rPr>
            </w:pPr>
            <w:r>
              <w:rPr>
                <w:b/>
                <w:sz w:val="18"/>
                <w:szCs w:val="18"/>
              </w:rPr>
              <w:t>En caso de ser propietario/a</w:t>
            </w:r>
            <w:r>
              <w:rPr>
                <w:sz w:val="18"/>
                <w:szCs w:val="18"/>
              </w:rPr>
              <w:t xml:space="preserve">: Certificado de Dominio Vigente emitido por el Conservador de Bienes Raíces respectivo. La fecha de emisión de este certificado no podrá ser superior a 90 días de antigüedad, al momento de la postulación. </w:t>
            </w:r>
            <w:r>
              <w:rPr>
                <w:sz w:val="18"/>
                <w:szCs w:val="18"/>
                <w:u w:val="single"/>
              </w:rPr>
              <w:t>En el caso de habilitación de vehículo</w:t>
            </w:r>
            <w:r>
              <w:rPr>
                <w:sz w:val="18"/>
                <w:szCs w:val="18"/>
              </w:rPr>
              <w:t xml:space="preserve"> se deberá acreditar la propiedad con el certificado de inscripción (Padrón) del Servicio de Registro Civil e Identificación. </w:t>
            </w:r>
          </w:p>
          <w:p w14:paraId="5F669DBC" w14:textId="77777777" w:rsidR="00B5573C" w:rsidRDefault="00E65860">
            <w:pPr>
              <w:jc w:val="both"/>
              <w:rPr>
                <w:sz w:val="18"/>
                <w:szCs w:val="18"/>
              </w:rPr>
            </w:pPr>
            <w:r>
              <w:rPr>
                <w:b/>
                <w:sz w:val="18"/>
                <w:szCs w:val="18"/>
              </w:rPr>
              <w:t>En caso de ser usufructuario/a:</w:t>
            </w:r>
            <w:r>
              <w:rPr>
                <w:sz w:val="18"/>
                <w:szCs w:val="18"/>
              </w:rPr>
              <w:t xml:space="preserve"> Certificado de Hipotecas y Gravámenes emitido por Conservador de Bienes Raíces respectivo. La fecha de emisión de este certificado no podrá ser superior a 90 días de antigüedad, al momento de la postulación.</w:t>
            </w:r>
          </w:p>
          <w:p w14:paraId="7EBE3007" w14:textId="77777777" w:rsidR="00B5573C" w:rsidRDefault="00E65860">
            <w:pPr>
              <w:jc w:val="both"/>
              <w:rPr>
                <w:sz w:val="18"/>
                <w:szCs w:val="18"/>
              </w:rPr>
            </w:pPr>
            <w:r>
              <w:rPr>
                <w:b/>
                <w:sz w:val="18"/>
                <w:szCs w:val="18"/>
              </w:rPr>
              <w:t xml:space="preserve">En caso de ser comodatario/a: </w:t>
            </w:r>
            <w:r>
              <w:rPr>
                <w:sz w:val="18"/>
                <w:szCs w:val="18"/>
              </w:rPr>
              <w:t>Copia Contrato de Comodato que acredite su actual condición de comodatario.</w:t>
            </w:r>
          </w:p>
          <w:p w14:paraId="61456A9C" w14:textId="77777777" w:rsidR="00B5573C" w:rsidRDefault="00E65860">
            <w:pPr>
              <w:jc w:val="both"/>
              <w:rPr>
                <w:sz w:val="18"/>
                <w:szCs w:val="18"/>
              </w:rPr>
            </w:pPr>
            <w:r>
              <w:rPr>
                <w:b/>
                <w:sz w:val="18"/>
                <w:szCs w:val="18"/>
              </w:rPr>
              <w:t>En caso de ser arrendatario/a</w:t>
            </w:r>
            <w:r>
              <w:rPr>
                <w:sz w:val="18"/>
                <w:szCs w:val="18"/>
              </w:rPr>
              <w:t>: Copia Contrato de arriendo que acredite su actual condición de arrendatario.</w:t>
            </w:r>
          </w:p>
          <w:p w14:paraId="3F17DC6E" w14:textId="77777777" w:rsidR="00B5573C" w:rsidRDefault="00E65860">
            <w:pPr>
              <w:jc w:val="both"/>
              <w:rPr>
                <w:sz w:val="18"/>
                <w:szCs w:val="18"/>
              </w:rPr>
            </w:pPr>
            <w:r>
              <w:rPr>
                <w:b/>
                <w:sz w:val="18"/>
                <w:szCs w:val="18"/>
              </w:rPr>
              <w:t>En caso de ser usuario/</w:t>
            </w:r>
            <w:proofErr w:type="spellStart"/>
            <w:r>
              <w:rPr>
                <w:b/>
                <w:sz w:val="18"/>
                <w:szCs w:val="18"/>
              </w:rPr>
              <w:t>a</w:t>
            </w:r>
            <w:proofErr w:type="spellEnd"/>
            <w:r>
              <w:rPr>
                <w:b/>
                <w:sz w:val="18"/>
                <w:szCs w:val="18"/>
              </w:rPr>
              <w:t xml:space="preserve"> autorizado/a de la propiedad</w:t>
            </w:r>
            <w:r>
              <w:rPr>
                <w:sz w:val="18"/>
                <w:szCs w:val="18"/>
              </w:rPr>
              <w:t xml:space="preserve">: Documento en donde conste la autorización del uso por el propietario/a, (por ejemplo, autorización notarial del propietario del inmueble) o por quien tenga la facultad de realizarlo, por ejemplo: autorización notarial del propietario del inmueble, decreto de concesión, </w:t>
            </w:r>
            <w:r w:rsidRPr="00FE622C">
              <w:rPr>
                <w:sz w:val="18"/>
                <w:szCs w:val="18"/>
              </w:rPr>
              <w:t>título de mera tenencia</w:t>
            </w:r>
            <w:r w:rsidRPr="00FD61A1">
              <w:rPr>
                <w:sz w:val="18"/>
                <w:szCs w:val="18"/>
              </w:rPr>
              <w:t>,</w:t>
            </w:r>
            <w:r>
              <w:rPr>
                <w:sz w:val="18"/>
                <w:szCs w:val="18"/>
              </w:rPr>
              <w:t xml:space="preserve"> entre otros.</w:t>
            </w:r>
          </w:p>
          <w:p w14:paraId="1170482C" w14:textId="77777777" w:rsidR="00B5573C" w:rsidRDefault="00E65860">
            <w:pPr>
              <w:jc w:val="both"/>
              <w:rPr>
                <w:sz w:val="18"/>
                <w:szCs w:val="18"/>
              </w:rPr>
            </w:pPr>
            <w:r>
              <w:rPr>
                <w:b/>
                <w:sz w:val="18"/>
                <w:szCs w:val="18"/>
              </w:rPr>
              <w:t>En los casos en que el inmueble sea propiedad de la sociedad conyugal y/o unión civil o patrimonio reservado del/la cónyuge y/o conviviente civil</w:t>
            </w:r>
            <w:r>
              <w:rPr>
                <w:sz w:val="18"/>
                <w:szCs w:val="18"/>
              </w:rPr>
              <w:t>, la persona no beneficiaria debe hacer una declaración jurada notarial autorizando el uso del inmueble social. Además, se deberá acompañar copia de la inscripción con vigencia de propiedad y certificado de matrimonio y/o unión civil.</w:t>
            </w:r>
          </w:p>
        </w:tc>
      </w:tr>
      <w:tr w:rsidR="00B5573C" w14:paraId="29CC226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CE14D27" w14:textId="68171BED" w:rsidR="00B5573C" w:rsidRDefault="002B736A">
            <w:pPr>
              <w:jc w:val="both"/>
              <w:rPr>
                <w:sz w:val="18"/>
                <w:szCs w:val="18"/>
              </w:rPr>
            </w:pPr>
            <w:r>
              <w:rPr>
                <w:sz w:val="18"/>
                <w:szCs w:val="18"/>
              </w:rPr>
              <w:t>e. El/la postulante seleccionado/a no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w:t>
            </w:r>
          </w:p>
        </w:tc>
        <w:tc>
          <w:tcPr>
            <w:tcW w:w="4118" w:type="dxa"/>
            <w:tcBorders>
              <w:top w:val="single" w:sz="4" w:space="0" w:color="000000"/>
              <w:left w:val="single" w:sz="4" w:space="0" w:color="000000"/>
              <w:bottom w:val="single" w:sz="4" w:space="0" w:color="000000"/>
              <w:right w:val="single" w:sz="4" w:space="0" w:color="000000"/>
            </w:tcBorders>
          </w:tcPr>
          <w:p w14:paraId="0A599595" w14:textId="77777777" w:rsidR="00B5573C" w:rsidRDefault="00E65860">
            <w:pPr>
              <w:jc w:val="both"/>
              <w:rPr>
                <w:sz w:val="18"/>
                <w:szCs w:val="18"/>
              </w:rPr>
            </w:pPr>
            <w:r>
              <w:rPr>
                <w:sz w:val="18"/>
                <w:szCs w:val="18"/>
              </w:rPr>
              <w:t xml:space="preserve">Declaración Jurada Simple de probidad, según formato de </w:t>
            </w:r>
            <w:r>
              <w:rPr>
                <w:b/>
                <w:sz w:val="18"/>
                <w:szCs w:val="18"/>
              </w:rPr>
              <w:t>Anexo N°4.</w:t>
            </w:r>
          </w:p>
        </w:tc>
      </w:tr>
      <w:tr w:rsidR="00B5573C" w14:paraId="50E61DCC"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74FFEB8" w14:textId="59975133" w:rsidR="00B5573C" w:rsidRDefault="002B736A">
            <w:pPr>
              <w:jc w:val="both"/>
              <w:rPr>
                <w:sz w:val="18"/>
                <w:szCs w:val="18"/>
              </w:rPr>
            </w:pPr>
            <w:r>
              <w:rPr>
                <w:sz w:val="18"/>
                <w:szCs w:val="18"/>
              </w:rPr>
              <w:t>f.- El/la postulante seleccionado/a no debe tener inscripción vigente en el Registro Nacional de Deudores de Pensiones de Alimentos en calidad de deudor/a de alimentos, según lo dispuesto en la Ley N°21.389,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72EB88A5" w14:textId="77777777" w:rsidR="00B5573C" w:rsidRDefault="00E65860">
            <w:pPr>
              <w:jc w:val="both"/>
              <w:rPr>
                <w:sz w:val="18"/>
                <w:szCs w:val="18"/>
              </w:rPr>
            </w:pPr>
            <w:r>
              <w:rPr>
                <w:sz w:val="18"/>
                <w:szCs w:val="18"/>
              </w:rPr>
              <w:t>Este requisito se verificará a través de la consulta al Registro Nacional de Deudores de Pensiones de Alimentos, asociado el Rut del/</w:t>
            </w:r>
            <w:proofErr w:type="gramStart"/>
            <w:r>
              <w:rPr>
                <w:sz w:val="18"/>
                <w:szCs w:val="18"/>
              </w:rPr>
              <w:t>la postulante seleccionado</w:t>
            </w:r>
            <w:proofErr w:type="gramEnd"/>
            <w:r>
              <w:rPr>
                <w:sz w:val="18"/>
                <w:szCs w:val="18"/>
              </w:rPr>
              <w:t>/a.</w:t>
            </w:r>
          </w:p>
        </w:tc>
      </w:tr>
      <w:tr w:rsidR="00B5573C" w14:paraId="44D40C74"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2711FEB1" w14:textId="1D130645" w:rsidR="00B5573C" w:rsidRDefault="002B736A">
            <w:pPr>
              <w:jc w:val="both"/>
              <w:rPr>
                <w:sz w:val="18"/>
                <w:szCs w:val="18"/>
              </w:rPr>
            </w:pPr>
            <w:r>
              <w:rPr>
                <w:sz w:val="18"/>
                <w:szCs w:val="18"/>
              </w:rPr>
              <w:t xml:space="preserve">g.- En caso de que la Dirección Regional utilice la opción de suscripción digital del contrato, el/la postulante seleccionado/a deberá contar previamente con su contraseña digital para trámites en línea del Estado o Clave Única. Para obtener la clave única, se tiene a disposición el sitio </w:t>
            </w:r>
            <w:hyperlink r:id="rId27">
              <w:r w:rsidR="00B5573C">
                <w:rPr>
                  <w:color w:val="0000FF"/>
                  <w:sz w:val="18"/>
                  <w:szCs w:val="18"/>
                  <w:u w:val="single"/>
                </w:rPr>
                <w:t>https://claveunica.gob.cl/</w:t>
              </w:r>
            </w:hyperlink>
            <w:r>
              <w:rPr>
                <w:sz w:val="18"/>
                <w:szCs w:val="18"/>
              </w:rPr>
              <w:t xml:space="preserve"> del Ministerio de la Secretaría General de la Presidencia.</w:t>
            </w:r>
          </w:p>
        </w:tc>
        <w:tc>
          <w:tcPr>
            <w:tcW w:w="4118" w:type="dxa"/>
            <w:tcBorders>
              <w:top w:val="single" w:sz="4" w:space="0" w:color="000000"/>
              <w:left w:val="single" w:sz="4" w:space="0" w:color="000000"/>
              <w:bottom w:val="single" w:sz="4" w:space="0" w:color="000000"/>
              <w:right w:val="single" w:sz="4" w:space="0" w:color="000000"/>
            </w:tcBorders>
          </w:tcPr>
          <w:p w14:paraId="78648F22" w14:textId="77777777" w:rsidR="00B5573C" w:rsidRDefault="00E65860">
            <w:pPr>
              <w:jc w:val="both"/>
              <w:rPr>
                <w:sz w:val="18"/>
                <w:szCs w:val="18"/>
              </w:rPr>
            </w:pPr>
            <w:r>
              <w:rPr>
                <w:sz w:val="18"/>
                <w:szCs w:val="18"/>
              </w:rPr>
              <w:t xml:space="preserve">Disponibilidad de clave única por parte del/la postulante seleccionado/a, obtenida a través del sitio </w:t>
            </w:r>
            <w:hyperlink r:id="rId28">
              <w:r w:rsidR="00B5573C">
                <w:rPr>
                  <w:color w:val="0000FF"/>
                  <w:sz w:val="18"/>
                  <w:szCs w:val="18"/>
                  <w:u w:val="single"/>
                </w:rPr>
                <w:t>https://claveunica.gob.cl/</w:t>
              </w:r>
            </w:hyperlink>
            <w:r>
              <w:rPr>
                <w:sz w:val="18"/>
                <w:szCs w:val="18"/>
              </w:rPr>
              <w:t>, para la suscripción digital del contrato.</w:t>
            </w:r>
          </w:p>
        </w:tc>
      </w:tr>
      <w:tr w:rsidR="00B5573C" w14:paraId="1B3C91B3" w14:textId="77777777">
        <w:trPr>
          <w:trHeight w:val="60"/>
          <w:jc w:val="center"/>
        </w:trPr>
        <w:tc>
          <w:tcPr>
            <w:tcW w:w="4636" w:type="dxa"/>
            <w:tcBorders>
              <w:top w:val="single" w:sz="4" w:space="0" w:color="000000"/>
              <w:left w:val="single" w:sz="4" w:space="0" w:color="000000"/>
              <w:bottom w:val="single" w:sz="4" w:space="0" w:color="000000"/>
              <w:right w:val="single" w:sz="4" w:space="0" w:color="000000"/>
            </w:tcBorders>
            <w:shd w:val="clear" w:color="auto" w:fill="auto"/>
          </w:tcPr>
          <w:p w14:paraId="15EE96C9" w14:textId="7DE43864" w:rsidR="00B5573C" w:rsidRDefault="002B736A">
            <w:pPr>
              <w:jc w:val="both"/>
              <w:rPr>
                <w:b/>
                <w:sz w:val="18"/>
                <w:szCs w:val="18"/>
              </w:rPr>
            </w:pPr>
            <w:r>
              <w:rPr>
                <w:sz w:val="18"/>
                <w:szCs w:val="18"/>
              </w:rPr>
              <w:t>h. El/la postulante seleccionado/a no podrá tener contrato vigente, incluso a honorarios, con Sercotec, con el Agente Operador a cargo de la convocatoria o con quienes participen en la asignación de recursos, ni podrá ser cónyuge, conviviente civil o tener parentesco hasta el 3er grado de consanguinidad y 2do de afinidad inclusive, respecto del personal directivo de Sercotec, del personal del Agente Operador a cargo de la convocatoria o de quienes participen en la asignación de recursos, incluido el personal de la Dirección Regional que intervenga en la convocatoria.</w:t>
            </w:r>
          </w:p>
        </w:tc>
        <w:tc>
          <w:tcPr>
            <w:tcW w:w="4118" w:type="dxa"/>
            <w:tcBorders>
              <w:top w:val="single" w:sz="4" w:space="0" w:color="000000"/>
              <w:left w:val="single" w:sz="4" w:space="0" w:color="000000"/>
              <w:bottom w:val="single" w:sz="4" w:space="0" w:color="000000"/>
              <w:right w:val="single" w:sz="4" w:space="0" w:color="000000"/>
            </w:tcBorders>
          </w:tcPr>
          <w:p w14:paraId="7D1B4BEC" w14:textId="77777777" w:rsidR="00B5573C" w:rsidRDefault="00E65860">
            <w:pPr>
              <w:jc w:val="both"/>
              <w:rPr>
                <w:b/>
                <w:color w:val="FFFFFF"/>
                <w:sz w:val="18"/>
                <w:szCs w:val="18"/>
              </w:rPr>
            </w:pPr>
            <w:r>
              <w:rPr>
                <w:sz w:val="18"/>
                <w:szCs w:val="18"/>
              </w:rPr>
              <w:t xml:space="preserve">Declaración Jurada simple de probidad, según formato de </w:t>
            </w:r>
            <w:r>
              <w:rPr>
                <w:b/>
                <w:sz w:val="18"/>
                <w:szCs w:val="18"/>
              </w:rPr>
              <w:t xml:space="preserve">Anexo </w:t>
            </w:r>
            <w:proofErr w:type="spellStart"/>
            <w:r>
              <w:rPr>
                <w:b/>
                <w:sz w:val="18"/>
                <w:szCs w:val="18"/>
              </w:rPr>
              <w:t>N°</w:t>
            </w:r>
            <w:proofErr w:type="spellEnd"/>
            <w:r>
              <w:rPr>
                <w:b/>
                <w:sz w:val="18"/>
                <w:szCs w:val="18"/>
              </w:rPr>
              <w:t xml:space="preserve"> 4.</w:t>
            </w:r>
          </w:p>
        </w:tc>
      </w:tr>
      <w:tr w:rsidR="00B5573C" w14:paraId="072F0780"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7031D7C" w14:textId="37543E6D" w:rsidR="00B5573C" w:rsidRDefault="002B736A">
            <w:pPr>
              <w:jc w:val="both"/>
              <w:rPr>
                <w:sz w:val="18"/>
                <w:szCs w:val="18"/>
              </w:rPr>
            </w:pPr>
            <w:r>
              <w:rPr>
                <w:sz w:val="18"/>
                <w:szCs w:val="18"/>
              </w:rPr>
              <w:t>i. Previo a la firma de contrato el/la postulante seleccionada debe contar con inicio de actividades ante el SII, en primera categoría, para ejercer actividad comercial. Este inicio de actividades debe tener fecha posterior al inicio de la convocatoria, puede ser realizado con el Rut del/la seleccionado/a o con una nueva persona jurídica donde el/la postulante seleccionado/a debe ser el/la representante legal y contar con al menos el 51% del capital social. Finalmente, el inicio de actividades debe contar con al menos 1 (una) actividad económica coherente con el rubro del Proyecto de Negocio postulado y aprobado.</w:t>
            </w:r>
          </w:p>
        </w:tc>
        <w:tc>
          <w:tcPr>
            <w:tcW w:w="4118" w:type="dxa"/>
            <w:tcBorders>
              <w:top w:val="single" w:sz="4" w:space="0" w:color="000000"/>
              <w:left w:val="single" w:sz="4" w:space="0" w:color="000000"/>
              <w:bottom w:val="single" w:sz="4" w:space="0" w:color="000000"/>
              <w:right w:val="single" w:sz="4" w:space="0" w:color="000000"/>
            </w:tcBorders>
          </w:tcPr>
          <w:p w14:paraId="4D8F2298" w14:textId="77777777" w:rsidR="00B5573C" w:rsidRDefault="00E65860">
            <w:pPr>
              <w:jc w:val="both"/>
              <w:rPr>
                <w:sz w:val="18"/>
                <w:szCs w:val="18"/>
              </w:rPr>
            </w:pPr>
            <w:r>
              <w:rPr>
                <w:sz w:val="18"/>
                <w:szCs w:val="18"/>
              </w:rPr>
              <w:t>Inscripción al rol único tributario y/o declaración jurada de inicio de actividades (F4415) o documento que corresponda. La coherencia entre el Proyecto de Negocio con la/s actividad/es económica/s de la iniciación de actividades será evaluada por el Agente Operador de Sercotec caso a caso.</w:t>
            </w:r>
          </w:p>
        </w:tc>
      </w:tr>
      <w:tr w:rsidR="00B5573C" w14:paraId="7314DC8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323F6AA7" w14:textId="35EBBD3B" w:rsidR="00B5573C" w:rsidRDefault="002B736A">
            <w:pPr>
              <w:jc w:val="both"/>
              <w:rPr>
                <w:sz w:val="18"/>
                <w:szCs w:val="18"/>
              </w:rPr>
            </w:pPr>
            <w:r>
              <w:rPr>
                <w:sz w:val="18"/>
                <w:szCs w:val="18"/>
              </w:rPr>
              <w:t>j. En caso de ser persona jurídica, ésta debe estar legalmente constituida y vigente, para lo cual debe adjuntar los documentos de constitución, los antecedentes donde conste la personería del representante legal y el certificado de vigencia.</w:t>
            </w:r>
          </w:p>
        </w:tc>
        <w:tc>
          <w:tcPr>
            <w:tcW w:w="4118" w:type="dxa"/>
            <w:tcBorders>
              <w:top w:val="single" w:sz="4" w:space="0" w:color="000000"/>
              <w:left w:val="single" w:sz="4" w:space="0" w:color="000000"/>
              <w:bottom w:val="single" w:sz="4" w:space="0" w:color="000000"/>
              <w:right w:val="single" w:sz="4" w:space="0" w:color="000000"/>
            </w:tcBorders>
          </w:tcPr>
          <w:p w14:paraId="45EB6880" w14:textId="77777777" w:rsidR="00B5573C" w:rsidRDefault="00E65860">
            <w:pPr>
              <w:jc w:val="both"/>
              <w:rPr>
                <w:sz w:val="18"/>
                <w:szCs w:val="18"/>
              </w:rPr>
            </w:pPr>
            <w:r>
              <w:rPr>
                <w:sz w:val="18"/>
                <w:szCs w:val="18"/>
              </w:rPr>
              <w:t>Escritura pública de constitución o estatutos; y de las últimas modificaciones necesarias para la acertada determinación de la razón social, objeto, administración y representación legal, si las hubiere.</w:t>
            </w:r>
          </w:p>
        </w:tc>
      </w:tr>
      <w:tr w:rsidR="00B5573C" w14:paraId="3DA83639"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025DF634" w14:textId="2FC74DE9" w:rsidR="00B5573C" w:rsidRDefault="002B736A">
            <w:pPr>
              <w:jc w:val="both"/>
              <w:rPr>
                <w:sz w:val="18"/>
                <w:szCs w:val="18"/>
              </w:rPr>
            </w:pPr>
            <w:r>
              <w:rPr>
                <w:sz w:val="18"/>
                <w:szCs w:val="18"/>
              </w:rPr>
              <w:t>k. Los gastos ejecutados para inversiones y acciones de gestión empresarial no pueden corresponder a remuneraciones del/la seleccionado/a, ni de los socios/a, ni de representantes legales, ni de sus respectivos cónyuges, conviviente civil, hijos y parientes por consanguineidad y afinidad hasta segundo grado inclusive (ejemplo, hijos/as, padre y madre, abuelos/as y hermanos/as).</w:t>
            </w:r>
          </w:p>
        </w:tc>
        <w:tc>
          <w:tcPr>
            <w:tcW w:w="4118" w:type="dxa"/>
            <w:tcBorders>
              <w:top w:val="single" w:sz="4" w:space="0" w:color="000000"/>
              <w:left w:val="single" w:sz="4" w:space="0" w:color="000000"/>
              <w:bottom w:val="single" w:sz="4" w:space="0" w:color="000000"/>
              <w:right w:val="single" w:sz="4" w:space="0" w:color="000000"/>
            </w:tcBorders>
          </w:tcPr>
          <w:p w14:paraId="69BAC86F" w14:textId="77777777" w:rsidR="00B5573C" w:rsidRDefault="00E65860">
            <w:pPr>
              <w:jc w:val="both"/>
              <w:rPr>
                <w:sz w:val="18"/>
                <w:szCs w:val="18"/>
              </w:rPr>
            </w:pPr>
            <w:r>
              <w:rPr>
                <w:sz w:val="18"/>
                <w:szCs w:val="18"/>
              </w:rPr>
              <w:t xml:space="preserve">Declaración Jurada Simple de Rendición de Gastos según formato de </w:t>
            </w:r>
            <w:r>
              <w:rPr>
                <w:b/>
                <w:sz w:val="18"/>
                <w:szCs w:val="18"/>
              </w:rPr>
              <w:t xml:space="preserve">Anexo </w:t>
            </w:r>
            <w:proofErr w:type="spellStart"/>
            <w:r>
              <w:rPr>
                <w:b/>
                <w:sz w:val="18"/>
                <w:szCs w:val="18"/>
              </w:rPr>
              <w:t>N°</w:t>
            </w:r>
            <w:proofErr w:type="spellEnd"/>
            <w:r>
              <w:rPr>
                <w:b/>
                <w:sz w:val="18"/>
                <w:szCs w:val="18"/>
              </w:rPr>
              <w:t xml:space="preserve"> 5</w:t>
            </w:r>
            <w:r>
              <w:rPr>
                <w:sz w:val="18"/>
                <w:szCs w:val="18"/>
              </w:rPr>
              <w:t>.</w:t>
            </w:r>
          </w:p>
        </w:tc>
      </w:tr>
      <w:tr w:rsidR="00B5573C" w14:paraId="069D3DCD"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793508C3" w14:textId="0C04B672" w:rsidR="00B5573C" w:rsidRDefault="002B736A">
            <w:pPr>
              <w:jc w:val="both"/>
              <w:rPr>
                <w:sz w:val="18"/>
                <w:szCs w:val="18"/>
              </w:rPr>
            </w:pPr>
            <w:r>
              <w:rPr>
                <w:sz w:val="18"/>
                <w:szCs w:val="18"/>
              </w:rPr>
              <w:t xml:space="preserve">l. La </w:t>
            </w:r>
            <w:r>
              <w:rPr>
                <w:sz w:val="18"/>
                <w:szCs w:val="18"/>
                <w:u w:val="single"/>
              </w:rPr>
              <w:t>empresa</w:t>
            </w:r>
            <w:r>
              <w:rPr>
                <w:sz w:val="18"/>
                <w:szCs w:val="18"/>
              </w:rPr>
              <w:t xml:space="preserve"> debe estar inscrita en el Registro Nacional de Micro, Pequeñas y Medianas Empresas (Pymes) del Ministerio de Economía, Fomento y Turismo, disponible en </w:t>
            </w:r>
            <w:hyperlink r:id="rId29">
              <w:r w:rsidR="00B5573C">
                <w:rPr>
                  <w:color w:val="0000FF"/>
                  <w:sz w:val="18"/>
                  <w:szCs w:val="18"/>
                  <w:u w:val="single"/>
                </w:rPr>
                <w:t>https://registropymes.economia.gob.cl/Default.aspx</w:t>
              </w:r>
            </w:hyperlink>
            <w:r>
              <w:rPr>
                <w:sz w:val="18"/>
                <w:szCs w:val="18"/>
              </w:rPr>
              <w:t xml:space="preserve">, según lo dispuesto en el artículo 14 de la Ley </w:t>
            </w:r>
            <w:proofErr w:type="spellStart"/>
            <w:r>
              <w:rPr>
                <w:sz w:val="18"/>
                <w:szCs w:val="18"/>
              </w:rPr>
              <w:t>N°</w:t>
            </w:r>
            <w:proofErr w:type="spellEnd"/>
            <w:r>
              <w:rPr>
                <w:sz w:val="18"/>
                <w:szCs w:val="18"/>
              </w:rPr>
              <w:t xml:space="preserve"> 21.354, a la fecha de firma del contrato.</w:t>
            </w:r>
          </w:p>
        </w:tc>
        <w:tc>
          <w:tcPr>
            <w:tcW w:w="4118" w:type="dxa"/>
            <w:tcBorders>
              <w:top w:val="single" w:sz="4" w:space="0" w:color="000000"/>
              <w:left w:val="single" w:sz="4" w:space="0" w:color="000000"/>
              <w:bottom w:val="single" w:sz="4" w:space="0" w:color="000000"/>
              <w:right w:val="single" w:sz="4" w:space="0" w:color="000000"/>
            </w:tcBorders>
          </w:tcPr>
          <w:p w14:paraId="029E1BCD" w14:textId="77777777" w:rsidR="00B5573C" w:rsidRDefault="00E65860">
            <w:pPr>
              <w:jc w:val="both"/>
              <w:rPr>
                <w:sz w:val="18"/>
                <w:szCs w:val="18"/>
              </w:rPr>
            </w:pPr>
            <w:r>
              <w:rPr>
                <w:sz w:val="18"/>
                <w:szCs w:val="18"/>
              </w:rPr>
              <w:t>Comprobante de inscripción de la empresa en el Registro Nacional Pyme y/o correo en donde se establezca que la inscripción correspondiente fue realizada con éxito y/o a través de reporte interno de Sercotec, asociado al Rut de la empresa beneficiaria.</w:t>
            </w:r>
          </w:p>
        </w:tc>
      </w:tr>
      <w:tr w:rsidR="00B5573C" w14:paraId="485C3E56" w14:textId="77777777">
        <w:trPr>
          <w:jc w:val="center"/>
        </w:trPr>
        <w:tc>
          <w:tcPr>
            <w:tcW w:w="4636" w:type="dxa"/>
            <w:tcBorders>
              <w:top w:val="single" w:sz="4" w:space="0" w:color="000000"/>
              <w:left w:val="single" w:sz="4" w:space="0" w:color="000000"/>
              <w:bottom w:val="single" w:sz="4" w:space="0" w:color="000000"/>
              <w:right w:val="single" w:sz="4" w:space="0" w:color="000000"/>
            </w:tcBorders>
          </w:tcPr>
          <w:p w14:paraId="59588909" w14:textId="2BD7DBE0" w:rsidR="00B5573C" w:rsidRDefault="002B736A">
            <w:pPr>
              <w:jc w:val="both"/>
              <w:rPr>
                <w:sz w:val="18"/>
                <w:szCs w:val="18"/>
              </w:rPr>
            </w:pPr>
            <w:r>
              <w:rPr>
                <w:sz w:val="18"/>
                <w:szCs w:val="18"/>
              </w:rPr>
              <w:t xml:space="preserve">m. La </w:t>
            </w:r>
            <w:r>
              <w:rPr>
                <w:sz w:val="18"/>
                <w:szCs w:val="18"/>
                <w:u w:val="single"/>
              </w:rPr>
              <w:t>empresa</w:t>
            </w:r>
            <w:r>
              <w:rPr>
                <w:sz w:val="18"/>
                <w:szCs w:val="18"/>
              </w:rPr>
              <w:t xml:space="preserve"> debe entregar autorización a Sercotec para la lectura de sus correspondientes carpetas tributarias, a través del portal del Servicio de Impuestos Internos (SII), por un plazo de 365 días, los que deberán ser renovados por el mismo tiempo al cierre del programa. El proceso es gratuito y se realiza en el siguiente </w:t>
            </w:r>
            <w:proofErr w:type="gramStart"/>
            <w:r>
              <w:rPr>
                <w:sz w:val="18"/>
                <w:szCs w:val="18"/>
              </w:rPr>
              <w:t>link</w:t>
            </w:r>
            <w:proofErr w:type="gramEnd"/>
            <w:r>
              <w:rPr>
                <w:sz w:val="18"/>
                <w:szCs w:val="18"/>
              </w:rPr>
              <w:t xml:space="preserve"> </w:t>
            </w:r>
            <w:hyperlink r:id="rId30">
              <w:r w:rsidR="00B5573C">
                <w:rPr>
                  <w:color w:val="0000FF"/>
                  <w:sz w:val="18"/>
                  <w:szCs w:val="18"/>
                  <w:u w:val="single"/>
                </w:rPr>
                <w:t>https://www.sii.cl/servicios_online/1047-1702.html</w:t>
              </w:r>
            </w:hyperlink>
            <w:r>
              <w:rPr>
                <w:sz w:val="18"/>
                <w:szCs w:val="18"/>
              </w:rPr>
              <w:t>, opción “Carpeta por mandato a instituciones” y luego “Generar Carpeta por Mandato a Instituciones”.</w:t>
            </w:r>
          </w:p>
        </w:tc>
        <w:tc>
          <w:tcPr>
            <w:tcW w:w="4118" w:type="dxa"/>
            <w:tcBorders>
              <w:top w:val="single" w:sz="4" w:space="0" w:color="000000"/>
              <w:left w:val="single" w:sz="4" w:space="0" w:color="000000"/>
              <w:bottom w:val="single" w:sz="4" w:space="0" w:color="000000"/>
              <w:right w:val="single" w:sz="4" w:space="0" w:color="000000"/>
            </w:tcBorders>
          </w:tcPr>
          <w:p w14:paraId="348E0B82" w14:textId="77777777" w:rsidR="00B5573C" w:rsidRDefault="00E65860">
            <w:pPr>
              <w:jc w:val="both"/>
              <w:rPr>
                <w:sz w:val="18"/>
                <w:szCs w:val="18"/>
              </w:rPr>
            </w:pPr>
            <w:r>
              <w:rPr>
                <w:sz w:val="18"/>
                <w:szCs w:val="18"/>
              </w:rPr>
              <w:t>“Mandato de Entrega de Información” de la empresa, el cual es enviado al correo registrado de la empresa en el SII. El documento debe ser enviado al Agente Operador.</w:t>
            </w:r>
          </w:p>
        </w:tc>
      </w:tr>
    </w:tbl>
    <w:p w14:paraId="15D0475B" w14:textId="77777777" w:rsidR="00B5573C" w:rsidRDefault="00B5573C">
      <w:pPr>
        <w:rPr>
          <w:color w:val="000000"/>
          <w:sz w:val="18"/>
          <w:szCs w:val="18"/>
        </w:rPr>
      </w:pPr>
      <w:bookmarkStart w:id="37" w:name="_nw3uczg53qu9" w:colFirst="0" w:colLast="0"/>
      <w:bookmarkEnd w:id="37"/>
    </w:p>
    <w:p w14:paraId="724E26ED" w14:textId="77777777" w:rsidR="00B5573C" w:rsidRDefault="00B5573C">
      <w:pPr>
        <w:rPr>
          <w:b/>
        </w:rPr>
      </w:pPr>
    </w:p>
    <w:p w14:paraId="3B384D21" w14:textId="77777777" w:rsidR="00B5573C" w:rsidRDefault="00B5573C">
      <w:pPr>
        <w:rPr>
          <w:b/>
        </w:rPr>
      </w:pPr>
    </w:p>
    <w:p w14:paraId="79F3CEB7" w14:textId="77777777" w:rsidR="00B5573C" w:rsidRDefault="00B5573C">
      <w:pPr>
        <w:rPr>
          <w:b/>
        </w:rPr>
      </w:pPr>
    </w:p>
    <w:p w14:paraId="194E399F" w14:textId="77777777" w:rsidR="00B5573C" w:rsidRDefault="00B5573C">
      <w:pPr>
        <w:rPr>
          <w:b/>
        </w:rPr>
      </w:pPr>
    </w:p>
    <w:p w14:paraId="6905350B" w14:textId="77777777" w:rsidR="00B5573C" w:rsidRDefault="00B5573C">
      <w:pPr>
        <w:rPr>
          <w:b/>
        </w:rPr>
      </w:pPr>
    </w:p>
    <w:p w14:paraId="07D0CE40" w14:textId="77777777" w:rsidR="00B5573C" w:rsidRDefault="00B5573C">
      <w:pPr>
        <w:rPr>
          <w:b/>
        </w:rPr>
      </w:pPr>
    </w:p>
    <w:p w14:paraId="70852C43" w14:textId="77777777" w:rsidR="00B5573C" w:rsidRDefault="00B5573C">
      <w:pPr>
        <w:rPr>
          <w:b/>
        </w:rPr>
      </w:pPr>
    </w:p>
    <w:p w14:paraId="3FFFFD54" w14:textId="77777777" w:rsidR="00B5573C" w:rsidRDefault="00B5573C">
      <w:pPr>
        <w:rPr>
          <w:b/>
        </w:rPr>
      </w:pPr>
    </w:p>
    <w:p w14:paraId="5AA64413" w14:textId="77777777" w:rsidR="00B5573C" w:rsidRDefault="00B5573C">
      <w:pPr>
        <w:rPr>
          <w:b/>
        </w:rPr>
      </w:pPr>
    </w:p>
    <w:p w14:paraId="133E26CE" w14:textId="77777777" w:rsidR="002B736A" w:rsidRDefault="002B736A">
      <w:pPr>
        <w:rPr>
          <w:b/>
        </w:rPr>
      </w:pPr>
    </w:p>
    <w:p w14:paraId="7E496D22" w14:textId="77777777" w:rsidR="002B736A" w:rsidRDefault="002B736A">
      <w:pPr>
        <w:rPr>
          <w:b/>
        </w:rPr>
      </w:pPr>
    </w:p>
    <w:p w14:paraId="4AFF7565" w14:textId="77777777" w:rsidR="009B74E5" w:rsidRDefault="009B74E5">
      <w:pPr>
        <w:rPr>
          <w:b/>
        </w:rPr>
      </w:pPr>
    </w:p>
    <w:p w14:paraId="75FF47BE" w14:textId="77777777" w:rsidR="009B74E5" w:rsidRDefault="009B74E5">
      <w:pPr>
        <w:rPr>
          <w:b/>
        </w:rPr>
      </w:pPr>
    </w:p>
    <w:p w14:paraId="4912781D" w14:textId="77777777" w:rsidR="002B736A" w:rsidRDefault="002B736A">
      <w:pPr>
        <w:rPr>
          <w:b/>
        </w:rPr>
      </w:pPr>
    </w:p>
    <w:p w14:paraId="378E6E76" w14:textId="77777777" w:rsidR="00B5573C" w:rsidRDefault="00E65860">
      <w:pPr>
        <w:pStyle w:val="Ttulo2"/>
        <w:jc w:val="center"/>
        <w:rPr>
          <w:b w:val="0"/>
        </w:rPr>
      </w:pPr>
      <w:bookmarkStart w:id="38" w:name="_dvimwux3i7nx" w:colFirst="0" w:colLast="0"/>
      <w:bookmarkEnd w:id="38"/>
      <w:r>
        <w:t xml:space="preserve">ANEXO </w:t>
      </w:r>
      <w:proofErr w:type="spellStart"/>
      <w:r>
        <w:t>N°</w:t>
      </w:r>
      <w:proofErr w:type="spellEnd"/>
      <w:r>
        <w:t xml:space="preserve"> 2</w:t>
      </w:r>
    </w:p>
    <w:p w14:paraId="6E306B5F" w14:textId="77777777" w:rsidR="00B5573C" w:rsidRDefault="00E65860">
      <w:pPr>
        <w:jc w:val="center"/>
        <w:rPr>
          <w:b/>
        </w:rPr>
      </w:pPr>
      <w:r>
        <w:rPr>
          <w:b/>
        </w:rPr>
        <w:t>ITEMS FINANCIABLES</w:t>
      </w:r>
    </w:p>
    <w:p w14:paraId="529418CA" w14:textId="77777777" w:rsidR="00B5573C" w:rsidRDefault="00B5573C">
      <w:pPr>
        <w:jc w:val="center"/>
        <w:rPr>
          <w:b/>
        </w:rPr>
      </w:pPr>
    </w:p>
    <w:tbl>
      <w:tblPr>
        <w:tblStyle w:val="af9"/>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5"/>
        <w:gridCol w:w="7506"/>
      </w:tblGrid>
      <w:tr w:rsidR="00B5573C" w14:paraId="786348D2" w14:textId="77777777">
        <w:trPr>
          <w:cantSplit/>
          <w:trHeight w:val="576"/>
          <w:tblHeader/>
          <w:jc w:val="center"/>
        </w:trPr>
        <w:tc>
          <w:tcPr>
            <w:tcW w:w="9351" w:type="dxa"/>
            <w:gridSpan w:val="2"/>
            <w:shd w:val="clear" w:color="auto" w:fill="366091"/>
            <w:vAlign w:val="center"/>
          </w:tcPr>
          <w:p w14:paraId="1687F233" w14:textId="77777777" w:rsidR="00B5573C" w:rsidRDefault="00E65860">
            <w:pPr>
              <w:widowControl w:val="0"/>
              <w:jc w:val="both"/>
              <w:rPr>
                <w:b/>
                <w:color w:val="FFFFFF"/>
                <w:sz w:val="18"/>
                <w:szCs w:val="18"/>
              </w:rPr>
            </w:pPr>
            <w:r>
              <w:rPr>
                <w:b/>
                <w:color w:val="FFFFFF"/>
                <w:sz w:val="18"/>
                <w:szCs w:val="18"/>
              </w:rPr>
              <w:t>CATEGORÍA: ACCIONES DE GESTIÓN EMPRESARIAL</w:t>
            </w:r>
          </w:p>
        </w:tc>
      </w:tr>
      <w:tr w:rsidR="00B5573C" w14:paraId="5AA4AFF1" w14:textId="77777777">
        <w:trPr>
          <w:cantSplit/>
          <w:trHeight w:val="332"/>
          <w:tblHeader/>
          <w:jc w:val="center"/>
        </w:trPr>
        <w:tc>
          <w:tcPr>
            <w:tcW w:w="1845" w:type="dxa"/>
            <w:tcBorders>
              <w:bottom w:val="single" w:sz="4" w:space="0" w:color="000000"/>
            </w:tcBorders>
            <w:shd w:val="clear" w:color="auto" w:fill="366091"/>
          </w:tcPr>
          <w:p w14:paraId="13ED8645" w14:textId="77777777" w:rsidR="00B5573C" w:rsidRDefault="00E65860">
            <w:pPr>
              <w:jc w:val="both"/>
              <w:rPr>
                <w:b/>
                <w:color w:val="FFFFFF"/>
                <w:sz w:val="18"/>
                <w:szCs w:val="18"/>
              </w:rPr>
            </w:pPr>
            <w:r>
              <w:rPr>
                <w:b/>
                <w:color w:val="FFFFFF"/>
                <w:sz w:val="18"/>
                <w:szCs w:val="18"/>
              </w:rPr>
              <w:t>ÍTEM</w:t>
            </w:r>
          </w:p>
        </w:tc>
        <w:tc>
          <w:tcPr>
            <w:tcW w:w="7506" w:type="dxa"/>
            <w:shd w:val="clear" w:color="auto" w:fill="366091"/>
          </w:tcPr>
          <w:p w14:paraId="1A44C0C9" w14:textId="77777777" w:rsidR="00B5573C" w:rsidRDefault="00E65860">
            <w:pPr>
              <w:widowControl w:val="0"/>
              <w:jc w:val="both"/>
              <w:rPr>
                <w:b/>
                <w:color w:val="FFFFFF"/>
                <w:sz w:val="18"/>
                <w:szCs w:val="18"/>
              </w:rPr>
            </w:pPr>
            <w:r>
              <w:rPr>
                <w:b/>
                <w:color w:val="FFFFFF"/>
                <w:sz w:val="18"/>
                <w:szCs w:val="18"/>
              </w:rPr>
              <w:t>SUBÍTEM / DESCRIPCIÓN</w:t>
            </w:r>
          </w:p>
        </w:tc>
      </w:tr>
      <w:tr w:rsidR="00B5573C" w14:paraId="406EE832" w14:textId="77777777">
        <w:trPr>
          <w:jc w:val="center"/>
        </w:trPr>
        <w:tc>
          <w:tcPr>
            <w:tcW w:w="1845" w:type="dxa"/>
            <w:shd w:val="clear" w:color="auto" w:fill="auto"/>
          </w:tcPr>
          <w:p w14:paraId="7AFE90FB" w14:textId="77777777" w:rsidR="00B5573C" w:rsidRDefault="00E65860">
            <w:pPr>
              <w:widowControl w:val="0"/>
              <w:numPr>
                <w:ilvl w:val="0"/>
                <w:numId w:val="35"/>
              </w:numPr>
              <w:ind w:left="214" w:hanging="214"/>
              <w:jc w:val="both"/>
              <w:rPr>
                <w:b/>
                <w:sz w:val="18"/>
                <w:szCs w:val="18"/>
              </w:rPr>
            </w:pPr>
            <w:r>
              <w:rPr>
                <w:b/>
                <w:sz w:val="18"/>
                <w:szCs w:val="18"/>
              </w:rPr>
              <w:t>Asistencia técnica y</w:t>
            </w:r>
          </w:p>
          <w:p w14:paraId="130CE49F" w14:textId="77777777" w:rsidR="00B5573C" w:rsidRDefault="00E65860">
            <w:pPr>
              <w:widowControl w:val="0"/>
              <w:ind w:left="214"/>
              <w:jc w:val="both"/>
              <w:rPr>
                <w:b/>
                <w:sz w:val="18"/>
                <w:szCs w:val="18"/>
              </w:rPr>
            </w:pPr>
            <w:r>
              <w:rPr>
                <w:b/>
                <w:sz w:val="18"/>
                <w:szCs w:val="18"/>
              </w:rPr>
              <w:t>asesoría en</w:t>
            </w:r>
          </w:p>
          <w:p w14:paraId="70AB6FEA" w14:textId="77777777" w:rsidR="00B5573C" w:rsidRDefault="00E65860">
            <w:pPr>
              <w:widowControl w:val="0"/>
              <w:ind w:left="214"/>
              <w:jc w:val="both"/>
              <w:rPr>
                <w:b/>
                <w:sz w:val="18"/>
                <w:szCs w:val="18"/>
              </w:rPr>
            </w:pPr>
            <w:r>
              <w:rPr>
                <w:b/>
                <w:sz w:val="18"/>
                <w:szCs w:val="18"/>
              </w:rPr>
              <w:t>gestión</w:t>
            </w:r>
          </w:p>
        </w:tc>
        <w:tc>
          <w:tcPr>
            <w:tcW w:w="7506" w:type="dxa"/>
            <w:shd w:val="clear" w:color="auto" w:fill="auto"/>
          </w:tcPr>
          <w:p w14:paraId="7BF16122" w14:textId="131AFD84" w:rsidR="00B5573C" w:rsidRDefault="00E65860">
            <w:pPr>
              <w:jc w:val="both"/>
              <w:rPr>
                <w:sz w:val="18"/>
                <w:szCs w:val="18"/>
              </w:rPr>
            </w:pPr>
            <w:r>
              <w:rPr>
                <w:b/>
                <w:sz w:val="18"/>
                <w:szCs w:val="18"/>
              </w:rPr>
              <w:t>Asistencia técnica y asesoría en gestión:</w:t>
            </w:r>
            <w:r>
              <w:rPr>
                <w:sz w:val="18"/>
                <w:szCs w:val="18"/>
              </w:rPr>
              <w:t xml:space="preserve"> Comprende el gasto para contratación de servicios de consultoría orientadas a entregar conocimientos, información y/o herramientas técnicas que tengan un impacto directo en la gestión de los/as beneficiarios/as, ya sea en el ámbito productivo, energético, comercial, financiero u otro pertinente. Por ejemplo: contratación de arquitecto/a, asesor/a financiero/a contable, , asesor/a legal, desarrollo tecnológico, asesoría conducente al cumplimiento de estándares y requisitos para certificaciones pertinentes al rubro (calidad, ambiental, gestión energética</w:t>
            </w:r>
            <w:r>
              <w:rPr>
                <w:sz w:val="18"/>
                <w:szCs w:val="18"/>
                <w:vertAlign w:val="superscript"/>
              </w:rPr>
              <w:footnoteReference w:id="44"/>
            </w:r>
            <w:r>
              <w:rPr>
                <w:sz w:val="18"/>
                <w:szCs w:val="18"/>
              </w:rPr>
              <w:t>, social, comercio justo, seguridad, denominación de origen, u otras similares), diseñador/a, informático/a, desarrollo de software, consultorías desarrollo de nuevas tecnologías de información, auditorías y/o diagnósticos energéticos, estudios de factibilidad para implementación de proyectos de energías renovables para autoconsumo, entre otros.</w:t>
            </w:r>
          </w:p>
          <w:p w14:paraId="4E073C11" w14:textId="420BBAD6" w:rsidR="00B5573C" w:rsidRDefault="00B5573C">
            <w:pPr>
              <w:jc w:val="both"/>
              <w:rPr>
                <w:color w:val="000000"/>
                <w:sz w:val="18"/>
                <w:szCs w:val="18"/>
              </w:rPr>
            </w:pPr>
          </w:p>
          <w:p w14:paraId="069844D3" w14:textId="77777777" w:rsidR="00B5573C" w:rsidRDefault="00E65860">
            <w:pPr>
              <w:jc w:val="both"/>
              <w:rPr>
                <w:sz w:val="18"/>
                <w:szCs w:val="18"/>
              </w:rPr>
            </w:pPr>
            <w:r>
              <w:rPr>
                <w:sz w:val="18"/>
                <w:szCs w:val="18"/>
              </w:rPr>
              <w:t>Contratación de servicios especializados para la identificación de oportunidades e implementación de medidas de economía circular</w:t>
            </w:r>
            <w:r>
              <w:rPr>
                <w:sz w:val="18"/>
                <w:szCs w:val="18"/>
                <w:vertAlign w:val="superscript"/>
              </w:rPr>
              <w:footnoteReference w:id="45"/>
            </w:r>
            <w:r>
              <w:rPr>
                <w:sz w:val="18"/>
                <w:szCs w:val="18"/>
              </w:rPr>
              <w:t xml:space="preserve"> en los procesos del emprendimiento; contratación de estudios de análisis de ciclo de vida de productos y servicios; contratación de asesorías en gestión para la migración hacia modelos de negocios circulares. El/la proveedor/a del servicio debe entregar un informe que detalle el estudio y/o asesoría realizada.</w:t>
            </w:r>
          </w:p>
          <w:p w14:paraId="1A9514AB" w14:textId="77777777" w:rsidR="00B5573C" w:rsidRDefault="00B5573C">
            <w:pPr>
              <w:jc w:val="both"/>
              <w:rPr>
                <w:sz w:val="18"/>
                <w:szCs w:val="18"/>
              </w:rPr>
            </w:pPr>
          </w:p>
          <w:p w14:paraId="64469892" w14:textId="77777777" w:rsidR="00B5573C" w:rsidRDefault="00E65860">
            <w:pPr>
              <w:jc w:val="both"/>
              <w:rPr>
                <w:sz w:val="18"/>
                <w:szCs w:val="18"/>
              </w:rPr>
            </w:pPr>
            <w:r>
              <w:rPr>
                <w:sz w:val="18"/>
                <w:szCs w:val="18"/>
                <w:u w:val="single"/>
              </w:rPr>
              <w:t>Se excluyen en este ítem</w:t>
            </w:r>
            <w:r>
              <w:rPr>
                <w:sz w:val="18"/>
                <w:szCs w:val="18"/>
              </w:rPr>
              <w:t xml:space="preserve">: </w:t>
            </w:r>
          </w:p>
          <w:p w14:paraId="0357F894" w14:textId="77777777" w:rsidR="00B5573C" w:rsidRDefault="00E65860">
            <w:pPr>
              <w:jc w:val="both"/>
              <w:rPr>
                <w:sz w:val="18"/>
                <w:szCs w:val="18"/>
              </w:rPr>
            </w:pPr>
            <w:r>
              <w:rPr>
                <w:sz w:val="18"/>
                <w:szCs w:val="18"/>
              </w:rPr>
              <w:t>- Los servicios de diseño, producción gráfica, audiovisual y publicitaria.</w:t>
            </w:r>
          </w:p>
          <w:p w14:paraId="60E7E994" w14:textId="77777777" w:rsidR="00B5573C" w:rsidRDefault="00E65860">
            <w:pPr>
              <w:jc w:val="both"/>
              <w:rPr>
                <w:sz w:val="18"/>
                <w:szCs w:val="18"/>
              </w:rPr>
            </w:pPr>
            <w:r>
              <w:rPr>
                <w:sz w:val="18"/>
                <w:szCs w:val="18"/>
              </w:rPr>
              <w:t>- Los gastos de movilización, pasajes, alimentación y alojamiento en que incurran los/as consultores/as durante la prestación del servicio.</w:t>
            </w:r>
          </w:p>
          <w:p w14:paraId="3BF8CC3A" w14:textId="77777777" w:rsidR="00B5573C" w:rsidRDefault="00E65860">
            <w:pPr>
              <w:jc w:val="both"/>
              <w:rPr>
                <w:sz w:val="18"/>
                <w:szCs w:val="18"/>
              </w:rPr>
            </w:pPr>
            <w:r>
              <w:rPr>
                <w:sz w:val="18"/>
                <w:szCs w:val="18"/>
              </w:rPr>
              <w:t xml:space="preserve">- Los 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inclusive (hijos/as, padre, madre y hermanos/as). </w:t>
            </w:r>
          </w:p>
          <w:p w14:paraId="52BF9167" w14:textId="77777777" w:rsidR="00B5573C" w:rsidRDefault="00E65860">
            <w:pPr>
              <w:jc w:val="both"/>
              <w:rPr>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p w14:paraId="1A3A0F6F" w14:textId="77777777" w:rsidR="00B5573C" w:rsidRDefault="00B5573C">
            <w:pPr>
              <w:jc w:val="both"/>
              <w:rPr>
                <w:sz w:val="18"/>
                <w:szCs w:val="18"/>
              </w:rPr>
            </w:pPr>
          </w:p>
        </w:tc>
      </w:tr>
      <w:tr w:rsidR="00B5573C" w14:paraId="04769921" w14:textId="77777777">
        <w:trPr>
          <w:trHeight w:val="427"/>
          <w:jc w:val="center"/>
        </w:trPr>
        <w:tc>
          <w:tcPr>
            <w:tcW w:w="1845" w:type="dxa"/>
            <w:shd w:val="clear" w:color="auto" w:fill="auto"/>
          </w:tcPr>
          <w:p w14:paraId="79CE9BF4" w14:textId="77777777" w:rsidR="00B5573C" w:rsidRDefault="00E65860">
            <w:pPr>
              <w:widowControl w:val="0"/>
              <w:numPr>
                <w:ilvl w:val="0"/>
                <w:numId w:val="35"/>
              </w:numPr>
              <w:ind w:left="214" w:hanging="214"/>
              <w:jc w:val="both"/>
              <w:rPr>
                <w:b/>
                <w:sz w:val="18"/>
                <w:szCs w:val="18"/>
              </w:rPr>
            </w:pPr>
            <w:r>
              <w:rPr>
                <w:b/>
                <w:sz w:val="18"/>
                <w:szCs w:val="18"/>
              </w:rPr>
              <w:t xml:space="preserve">Capacitación </w:t>
            </w:r>
          </w:p>
          <w:p w14:paraId="0641DF06" w14:textId="77777777" w:rsidR="00B5573C" w:rsidRDefault="00B5573C">
            <w:pPr>
              <w:widowControl w:val="0"/>
              <w:jc w:val="both"/>
              <w:rPr>
                <w:color w:val="3366FF"/>
                <w:sz w:val="18"/>
                <w:szCs w:val="18"/>
              </w:rPr>
            </w:pPr>
          </w:p>
        </w:tc>
        <w:tc>
          <w:tcPr>
            <w:tcW w:w="7506" w:type="dxa"/>
            <w:shd w:val="clear" w:color="auto" w:fill="auto"/>
          </w:tcPr>
          <w:p w14:paraId="28159491" w14:textId="77777777" w:rsidR="00B5573C" w:rsidRDefault="00E65860">
            <w:pPr>
              <w:jc w:val="both"/>
              <w:rPr>
                <w:sz w:val="18"/>
                <w:szCs w:val="18"/>
              </w:rPr>
            </w:pPr>
            <w:r>
              <w:rPr>
                <w:b/>
                <w:sz w:val="18"/>
                <w:szCs w:val="18"/>
              </w:rPr>
              <w:t>Capacitación:</w:t>
            </w:r>
            <w:r>
              <w:rPr>
                <w:sz w:val="18"/>
                <w:szCs w:val="18"/>
              </w:rPr>
              <w:t xml:space="preserve"> Comprende el gasto en servicios de capacitación dirigidos a las empresas beneficiarias para el desarrollo de actividades de transferencia de conocimientos que “enseñen a hacer”; es decir, adquirir habilidades (capacidad para poner en práctica conocimientos) o actividades destinadas a informar respecto de temas de interés empresarial, como, por ejemplo, cursos, seminarios, charlas, talleres temáticos, encuentros empresariales u otras similares. </w:t>
            </w:r>
            <w:r>
              <w:rPr>
                <w:color w:val="000000"/>
                <w:sz w:val="18"/>
                <w:szCs w:val="18"/>
              </w:rPr>
              <w:t xml:space="preserve">Manejo, administración, monitoreo y control de canales de comunicación y/o comercialización digital, </w:t>
            </w:r>
            <w:r>
              <w:rPr>
                <w:sz w:val="18"/>
                <w:szCs w:val="18"/>
              </w:rPr>
              <w:t xml:space="preserve">gestión de la energía, </w:t>
            </w:r>
            <w:r>
              <w:rPr>
                <w:color w:val="000000"/>
                <w:sz w:val="18"/>
                <w:szCs w:val="18"/>
              </w:rPr>
              <w:t xml:space="preserve">necesarios para el desarrollo del proyecto. Equidad de Género, incorporación de género en estrategias comunicacionales y en la gestión de personas, entre otros. </w:t>
            </w:r>
            <w:r>
              <w:rPr>
                <w:sz w:val="18"/>
                <w:szCs w:val="18"/>
              </w:rPr>
              <w:t>Incluye el total del gasto que implica la organización e implementación de estas actividades. El/la proveedor/a del servicio debe entregar un informe de este.</w:t>
            </w:r>
          </w:p>
          <w:p w14:paraId="5EF138AB" w14:textId="77777777" w:rsidR="00B5573C" w:rsidRDefault="00B5573C">
            <w:pPr>
              <w:jc w:val="both"/>
              <w:rPr>
                <w:sz w:val="18"/>
                <w:szCs w:val="18"/>
              </w:rPr>
            </w:pPr>
          </w:p>
          <w:p w14:paraId="6717E896" w14:textId="77777777" w:rsidR="00B5573C" w:rsidRDefault="00E65860">
            <w:pPr>
              <w:jc w:val="both"/>
              <w:rPr>
                <w:color w:val="000000"/>
                <w:sz w:val="18"/>
                <w:szCs w:val="18"/>
              </w:rPr>
            </w:pPr>
            <w:r>
              <w:rPr>
                <w:color w:val="000000"/>
                <w:sz w:val="18"/>
                <w:szCs w:val="18"/>
              </w:rPr>
              <w:t xml:space="preserve">Se podrán considerar como gasto los servicios de </w:t>
            </w:r>
            <w:proofErr w:type="spellStart"/>
            <w:r>
              <w:rPr>
                <w:i/>
                <w:color w:val="000000"/>
                <w:sz w:val="18"/>
                <w:szCs w:val="18"/>
              </w:rPr>
              <w:t>coffe</w:t>
            </w:r>
            <w:proofErr w:type="spellEnd"/>
            <w:r>
              <w:rPr>
                <w:i/>
                <w:color w:val="000000"/>
                <w:sz w:val="18"/>
                <w:szCs w:val="18"/>
              </w:rPr>
              <w:t xml:space="preserve"> break</w:t>
            </w:r>
            <w:r>
              <w:rPr>
                <w:color w:val="000000"/>
                <w:sz w:val="18"/>
                <w:szCs w:val="18"/>
              </w:rPr>
              <w:t xml:space="preserve"> para participantes de las actividades antes descritas, si así lo requiere el servicio de capacitación, lo cual debe estar considerado dentro de los gastos del organismo externo ejecutor.</w:t>
            </w:r>
          </w:p>
          <w:p w14:paraId="1B42B4FC" w14:textId="77777777" w:rsidR="00B5573C" w:rsidRDefault="00B5573C">
            <w:pPr>
              <w:jc w:val="both"/>
              <w:rPr>
                <w:color w:val="000000"/>
                <w:sz w:val="18"/>
                <w:szCs w:val="18"/>
              </w:rPr>
            </w:pPr>
          </w:p>
          <w:p w14:paraId="6925F000" w14:textId="77777777" w:rsidR="00B5573C" w:rsidRDefault="00E65860">
            <w:pPr>
              <w:jc w:val="both"/>
              <w:rPr>
                <w:sz w:val="18"/>
                <w:szCs w:val="18"/>
              </w:rPr>
            </w:pPr>
            <w:r>
              <w:rPr>
                <w:sz w:val="18"/>
                <w:szCs w:val="18"/>
              </w:rPr>
              <w:t>Gastos en capacitación dirigida a las empresas beneficiarias para el desarrollo de actividades de transferencia de conocimientos sobre economía circular, tales como cursos de modelos de negocios circulares, análisis de ciclo de vida, eco-diseño, reciclaje y gestión de residuos orgánicos, entre otros; actividades de transferencia de conocimientos sobre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El/la proveedor/a del servicio debe entregar un informe de la capacitación realizada, incorporando copia del material entregado y registro de asistencia.</w:t>
            </w:r>
          </w:p>
          <w:p w14:paraId="6F7522A3" w14:textId="77777777" w:rsidR="00B5573C" w:rsidRDefault="00B5573C">
            <w:pPr>
              <w:jc w:val="both"/>
              <w:rPr>
                <w:sz w:val="18"/>
                <w:szCs w:val="18"/>
              </w:rPr>
            </w:pPr>
          </w:p>
          <w:p w14:paraId="7BBEC3F8" w14:textId="77777777" w:rsidR="00B5573C" w:rsidRDefault="00E65860">
            <w:pPr>
              <w:jc w:val="both"/>
              <w:rPr>
                <w:sz w:val="18"/>
                <w:szCs w:val="18"/>
              </w:rPr>
            </w:pPr>
            <w:r>
              <w:rPr>
                <w:sz w:val="18"/>
                <w:szCs w:val="18"/>
                <w:u w:val="single"/>
              </w:rPr>
              <w:t>Se excluyen en este ítem</w:t>
            </w:r>
            <w:r>
              <w:rPr>
                <w:sz w:val="18"/>
                <w:szCs w:val="18"/>
              </w:rPr>
              <w:t xml:space="preserve">: </w:t>
            </w:r>
          </w:p>
          <w:p w14:paraId="6070EB91"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segundo grado </w:t>
            </w:r>
            <w:r>
              <w:rPr>
                <w:color w:val="000000"/>
                <w:sz w:val="18"/>
                <w:szCs w:val="18"/>
              </w:rPr>
              <w:t xml:space="preserve">inclusive. </w:t>
            </w:r>
          </w:p>
          <w:p w14:paraId="6709F7DC" w14:textId="77777777" w:rsidR="00B5573C" w:rsidRDefault="00E65860">
            <w:pPr>
              <w:jc w:val="both"/>
              <w:rPr>
                <w:b/>
                <w:color w:val="000000"/>
                <w:sz w:val="18"/>
                <w:szCs w:val="18"/>
              </w:rPr>
            </w:pPr>
            <w:r>
              <w:rPr>
                <w:b/>
                <w:color w:val="000000"/>
                <w:sz w:val="18"/>
                <w:szCs w:val="18"/>
              </w:rPr>
              <w:t>El o la postulante se compromete a la exclusión de estos gastos en el Anexo N°5: Declaración Jurada de Rendición de Gastos, entregado en la etapa de formalización.</w:t>
            </w:r>
          </w:p>
        </w:tc>
      </w:tr>
      <w:tr w:rsidR="00B5573C" w14:paraId="251A5ACB" w14:textId="77777777">
        <w:trPr>
          <w:trHeight w:val="991"/>
          <w:jc w:val="center"/>
        </w:trPr>
        <w:tc>
          <w:tcPr>
            <w:tcW w:w="1845" w:type="dxa"/>
            <w:shd w:val="clear" w:color="auto" w:fill="auto"/>
          </w:tcPr>
          <w:p w14:paraId="333D583D" w14:textId="77777777" w:rsidR="00B5573C" w:rsidRDefault="00E65860">
            <w:pPr>
              <w:widowControl w:val="0"/>
              <w:numPr>
                <w:ilvl w:val="0"/>
                <w:numId w:val="35"/>
              </w:numPr>
              <w:ind w:left="356" w:hanging="356"/>
              <w:jc w:val="both"/>
              <w:rPr>
                <w:b/>
                <w:sz w:val="18"/>
                <w:szCs w:val="18"/>
              </w:rPr>
            </w:pPr>
            <w:r>
              <w:rPr>
                <w:b/>
                <w:sz w:val="18"/>
                <w:szCs w:val="18"/>
              </w:rPr>
              <w:t>Gastos de</w:t>
            </w:r>
          </w:p>
          <w:p w14:paraId="536EF686" w14:textId="77777777" w:rsidR="00B5573C" w:rsidRDefault="00E65860">
            <w:pPr>
              <w:widowControl w:val="0"/>
              <w:ind w:left="356"/>
              <w:jc w:val="both"/>
              <w:rPr>
                <w:b/>
                <w:sz w:val="18"/>
                <w:szCs w:val="18"/>
              </w:rPr>
            </w:pPr>
            <w:r>
              <w:rPr>
                <w:b/>
                <w:sz w:val="18"/>
                <w:szCs w:val="18"/>
              </w:rPr>
              <w:t>formalización (constitución de empresas)</w:t>
            </w:r>
          </w:p>
        </w:tc>
        <w:tc>
          <w:tcPr>
            <w:tcW w:w="7506" w:type="dxa"/>
            <w:shd w:val="clear" w:color="auto" w:fill="auto"/>
          </w:tcPr>
          <w:p w14:paraId="62F44EC4" w14:textId="77777777" w:rsidR="00B5573C" w:rsidRDefault="00E65860">
            <w:pPr>
              <w:jc w:val="both"/>
              <w:rPr>
                <w:sz w:val="18"/>
                <w:szCs w:val="18"/>
              </w:rPr>
            </w:pPr>
            <w:r>
              <w:rPr>
                <w:b/>
                <w:sz w:val="18"/>
                <w:szCs w:val="18"/>
              </w:rPr>
              <w:t>Gastos de constitución de empresas:</w:t>
            </w:r>
            <w:r>
              <w:rPr>
                <w:sz w:val="18"/>
                <w:szCs w:val="18"/>
              </w:rPr>
              <w:t xml:space="preserve"> Comprende el gasto por concepto de formalización de empresarios/as, asociación o grupos de empresarios/as, tales como constitución legal de la persona jurídica, transformación de la persona jurídica, redacción de la escritura de constitución, extracto, inscripción en el Registro de Comercio, publicación en el Diario Oficial y la respectiva protocolización.</w:t>
            </w:r>
          </w:p>
          <w:p w14:paraId="517E981C" w14:textId="77777777" w:rsidR="00B5573C" w:rsidRDefault="00B5573C">
            <w:pPr>
              <w:jc w:val="both"/>
              <w:rPr>
                <w:sz w:val="18"/>
                <w:szCs w:val="18"/>
              </w:rPr>
            </w:pPr>
          </w:p>
          <w:p w14:paraId="009E3B06" w14:textId="77777777" w:rsidR="00B5573C" w:rsidRDefault="00E65860">
            <w:pPr>
              <w:jc w:val="both"/>
              <w:rPr>
                <w:sz w:val="18"/>
                <w:szCs w:val="18"/>
              </w:rPr>
            </w:pPr>
            <w:r>
              <w:rPr>
                <w:sz w:val="18"/>
                <w:szCs w:val="18"/>
                <w:u w:val="single"/>
              </w:rPr>
              <w:t>Se excluyen en este ítem</w:t>
            </w:r>
            <w:r>
              <w:rPr>
                <w:sz w:val="18"/>
                <w:szCs w:val="18"/>
              </w:rPr>
              <w:t xml:space="preserve">: </w:t>
            </w:r>
          </w:p>
          <w:p w14:paraId="514B0848" w14:textId="77777777" w:rsidR="00B5573C" w:rsidRDefault="00E65860">
            <w:pPr>
              <w:jc w:val="both"/>
              <w:rPr>
                <w:color w:val="000000"/>
                <w:sz w:val="18"/>
                <w:szCs w:val="18"/>
              </w:rPr>
            </w:pPr>
            <w:r>
              <w:rPr>
                <w:sz w:val="18"/>
                <w:szCs w:val="18"/>
              </w:rPr>
              <w:t xml:space="preserve">Gastos de este </w:t>
            </w:r>
            <w:proofErr w:type="spellStart"/>
            <w:r>
              <w:rPr>
                <w:sz w:val="18"/>
                <w:szCs w:val="18"/>
              </w:rPr>
              <w:t>subítem</w:t>
            </w:r>
            <w:proofErr w:type="spellEnd"/>
            <w:r>
              <w:rPr>
                <w:sz w:val="18"/>
                <w:szCs w:val="18"/>
              </w:rPr>
              <w:t xml:space="preserve"> presentados con boletas del/la beneficiario/a, socios/as, representantes legales, y sus respectivos cónyuges, </w:t>
            </w:r>
            <w:r>
              <w:rPr>
                <w:color w:val="000000"/>
                <w:sz w:val="18"/>
                <w:szCs w:val="18"/>
              </w:rPr>
              <w:t>conviviente civil</w:t>
            </w:r>
            <w:r>
              <w:rPr>
                <w:sz w:val="18"/>
                <w:szCs w:val="18"/>
              </w:rPr>
              <w:t xml:space="preserve">, familiares por consanguineidad y afinidad, hasta el segundo grado </w:t>
            </w:r>
            <w:r>
              <w:rPr>
                <w:color w:val="000000"/>
                <w:sz w:val="18"/>
                <w:szCs w:val="18"/>
              </w:rPr>
              <w:t xml:space="preserve">inclusive. </w:t>
            </w:r>
          </w:p>
          <w:p w14:paraId="4689875A" w14:textId="77777777" w:rsidR="00B5573C" w:rsidRDefault="00E65860">
            <w:pPr>
              <w:jc w:val="both"/>
              <w:rPr>
                <w:sz w:val="18"/>
                <w:szCs w:val="18"/>
              </w:rPr>
            </w:pPr>
            <w:r>
              <w:rPr>
                <w:b/>
                <w:color w:val="000000"/>
                <w:sz w:val="18"/>
                <w:szCs w:val="18"/>
              </w:rPr>
              <w:t>El o la postulante se compromete a la exclusión de estos gastos en el Anexo N°5: Declaración Jurada de Rendición de Gastos, entregado en la etapa de formalización.</w:t>
            </w:r>
          </w:p>
        </w:tc>
      </w:tr>
    </w:tbl>
    <w:p w14:paraId="7F19E214" w14:textId="77777777" w:rsidR="00B5573C" w:rsidRDefault="00B5573C">
      <w:pPr>
        <w:rPr>
          <w:b/>
        </w:rPr>
      </w:pPr>
    </w:p>
    <w:tbl>
      <w:tblPr>
        <w:tblStyle w:val="afa"/>
        <w:tblW w:w="935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5"/>
        <w:gridCol w:w="7231"/>
      </w:tblGrid>
      <w:tr w:rsidR="00B5573C" w14:paraId="52FAF91A" w14:textId="77777777">
        <w:trPr>
          <w:cantSplit/>
          <w:trHeight w:val="576"/>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366091"/>
            <w:vAlign w:val="center"/>
          </w:tcPr>
          <w:p w14:paraId="1F030C48" w14:textId="77777777" w:rsidR="00B5573C" w:rsidRDefault="00E65860">
            <w:pPr>
              <w:widowControl w:val="0"/>
              <w:jc w:val="both"/>
              <w:rPr>
                <w:b/>
                <w:color w:val="FFFFFF"/>
                <w:sz w:val="20"/>
                <w:szCs w:val="20"/>
              </w:rPr>
            </w:pPr>
            <w:r>
              <w:rPr>
                <w:b/>
                <w:color w:val="FFFFFF"/>
                <w:sz w:val="20"/>
                <w:szCs w:val="20"/>
              </w:rPr>
              <w:t>CATEGORÍA: INVERSIONES</w:t>
            </w:r>
          </w:p>
        </w:tc>
      </w:tr>
      <w:tr w:rsidR="00B5573C" w14:paraId="50D3A0ED" w14:textId="77777777">
        <w:trPr>
          <w:trHeight w:val="392"/>
        </w:trPr>
        <w:tc>
          <w:tcPr>
            <w:tcW w:w="2125" w:type="dxa"/>
            <w:shd w:val="clear" w:color="auto" w:fill="366091"/>
          </w:tcPr>
          <w:p w14:paraId="01333736" w14:textId="77777777" w:rsidR="00B5573C" w:rsidRDefault="00E65860">
            <w:pPr>
              <w:jc w:val="both"/>
              <w:rPr>
                <w:b/>
                <w:color w:val="FFFFFF"/>
                <w:sz w:val="20"/>
                <w:szCs w:val="20"/>
              </w:rPr>
            </w:pPr>
            <w:r>
              <w:rPr>
                <w:b/>
                <w:color w:val="FFFFFF"/>
                <w:sz w:val="20"/>
                <w:szCs w:val="20"/>
              </w:rPr>
              <w:t>ITEM</w:t>
            </w:r>
          </w:p>
        </w:tc>
        <w:tc>
          <w:tcPr>
            <w:tcW w:w="7231" w:type="dxa"/>
            <w:shd w:val="clear" w:color="auto" w:fill="366091"/>
          </w:tcPr>
          <w:p w14:paraId="24D9C126" w14:textId="77777777" w:rsidR="00B5573C" w:rsidRDefault="00E65860">
            <w:pPr>
              <w:widowControl w:val="0"/>
              <w:jc w:val="both"/>
              <w:rPr>
                <w:b/>
                <w:color w:val="FFFFFF"/>
                <w:sz w:val="20"/>
                <w:szCs w:val="20"/>
              </w:rPr>
            </w:pPr>
            <w:r>
              <w:rPr>
                <w:b/>
                <w:color w:val="FFFFFF"/>
                <w:sz w:val="20"/>
                <w:szCs w:val="20"/>
              </w:rPr>
              <w:t>SUBÍTEM / DESCRIPCIÓN</w:t>
            </w:r>
          </w:p>
        </w:tc>
      </w:tr>
      <w:tr w:rsidR="00B5573C" w14:paraId="74D8DB05" w14:textId="77777777">
        <w:tc>
          <w:tcPr>
            <w:tcW w:w="2125" w:type="dxa"/>
          </w:tcPr>
          <w:p w14:paraId="61D18C6F" w14:textId="77777777" w:rsidR="00B5573C" w:rsidRDefault="00E65860">
            <w:pPr>
              <w:widowControl w:val="0"/>
              <w:numPr>
                <w:ilvl w:val="0"/>
                <w:numId w:val="34"/>
              </w:numPr>
              <w:ind w:left="214" w:hanging="214"/>
              <w:jc w:val="both"/>
              <w:rPr>
                <w:b/>
                <w:sz w:val="20"/>
                <w:szCs w:val="20"/>
              </w:rPr>
            </w:pPr>
            <w:r>
              <w:rPr>
                <w:b/>
                <w:sz w:val="20"/>
                <w:szCs w:val="20"/>
              </w:rPr>
              <w:t>Activos</w:t>
            </w:r>
          </w:p>
        </w:tc>
        <w:tc>
          <w:tcPr>
            <w:tcW w:w="7231" w:type="dxa"/>
          </w:tcPr>
          <w:p w14:paraId="3F0568DF" w14:textId="77777777" w:rsidR="00B5573C" w:rsidRDefault="00E65860">
            <w:pPr>
              <w:widowControl w:val="0"/>
              <w:numPr>
                <w:ilvl w:val="0"/>
                <w:numId w:val="12"/>
              </w:numPr>
              <w:jc w:val="both"/>
              <w:rPr>
                <w:sz w:val="20"/>
                <w:szCs w:val="20"/>
              </w:rPr>
            </w:pPr>
            <w:r>
              <w:rPr>
                <w:b/>
                <w:sz w:val="20"/>
                <w:szCs w:val="20"/>
              </w:rPr>
              <w:t>Activos fijos:</w:t>
            </w:r>
            <w:r>
              <w:rPr>
                <w:sz w:val="20"/>
                <w:szCs w:val="20"/>
              </w:rPr>
              <w:t xml:space="preserve"> corresponde a la adquisición de bienes (activos físicos)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equipo POS para punto de venta factura/boleta electrónica u otros similares); climatización de oficinas, incluye estructuras móviles o desmontables, como, toldos, </w:t>
            </w:r>
            <w:r>
              <w:rPr>
                <w:i/>
                <w:sz w:val="20"/>
                <w:szCs w:val="20"/>
              </w:rPr>
              <w:t>stands</w:t>
            </w:r>
            <w:r>
              <w:rPr>
                <w:sz w:val="20"/>
                <w:szCs w:val="20"/>
              </w:rPr>
              <w:t xml:space="preserve"> y otros similares. </w:t>
            </w:r>
            <w:r>
              <w:rPr>
                <w:color w:val="000000"/>
                <w:sz w:val="20"/>
                <w:szCs w:val="20"/>
              </w:rPr>
              <w:t>Incluye la adquisición de casas prefabricadas, invernaderos, contenedores (</w:t>
            </w:r>
            <w:proofErr w:type="spellStart"/>
            <w:r>
              <w:rPr>
                <w:i/>
                <w:color w:val="000000"/>
                <w:sz w:val="20"/>
                <w:szCs w:val="20"/>
              </w:rPr>
              <w:t>containers</w:t>
            </w:r>
            <w:proofErr w:type="spellEnd"/>
            <w:r>
              <w:rPr>
                <w:color w:val="000000"/>
                <w:sz w:val="20"/>
                <w:szCs w:val="20"/>
              </w:rPr>
              <w:t>) y similares</w:t>
            </w:r>
            <w:r>
              <w:rPr>
                <w:sz w:val="20"/>
                <w:szCs w:val="20"/>
              </w:rPr>
              <w:t>.</w:t>
            </w:r>
          </w:p>
          <w:p w14:paraId="4D951817" w14:textId="77777777" w:rsidR="00B5573C" w:rsidRDefault="00B5573C">
            <w:pPr>
              <w:widowControl w:val="0"/>
              <w:ind w:left="360"/>
              <w:jc w:val="both"/>
              <w:rPr>
                <w:sz w:val="20"/>
                <w:szCs w:val="20"/>
              </w:rPr>
            </w:pPr>
          </w:p>
          <w:p w14:paraId="6BCA0577" w14:textId="77777777" w:rsidR="00B5573C" w:rsidRDefault="00E65860">
            <w:pPr>
              <w:widowControl w:val="0"/>
              <w:ind w:left="360"/>
              <w:jc w:val="both"/>
              <w:rPr>
                <w:sz w:val="20"/>
                <w:szCs w:val="20"/>
              </w:rPr>
            </w:pPr>
            <w:r>
              <w:rPr>
                <w:sz w:val="20"/>
                <w:szCs w:val="20"/>
              </w:rPr>
              <w:t>Incluye la compra de bienes que contemplen, si existiese, estándares eficiencia energética o elementos que contribuyan a mejorar la eficiencia energética de la empresa, como por ejemplo: el recambio de luminarias, recambio de motores eficientes, incorporación de variadores de frecuencia, entre otros; así como también los bienes que permiten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4040A1A3" w14:textId="77777777" w:rsidR="00B5573C" w:rsidRDefault="00B5573C">
            <w:pPr>
              <w:widowControl w:val="0"/>
              <w:ind w:left="360"/>
              <w:jc w:val="both"/>
              <w:rPr>
                <w:sz w:val="20"/>
                <w:szCs w:val="20"/>
              </w:rPr>
            </w:pPr>
          </w:p>
          <w:p w14:paraId="0A85CA5A" w14:textId="77777777" w:rsidR="00B5573C" w:rsidRDefault="00E65860">
            <w:pPr>
              <w:widowControl w:val="0"/>
              <w:ind w:left="360"/>
              <w:jc w:val="both"/>
              <w:rPr>
                <w:sz w:val="20"/>
                <w:szCs w:val="20"/>
              </w:rPr>
            </w:pPr>
            <w:r>
              <w:rPr>
                <w:sz w:val="20"/>
                <w:szCs w:val="20"/>
              </w:rPr>
              <w:t xml:space="preserve">Se incluyen, además, animales para fines reproductivos o de trabajo permanente en proceso productivo o de servicio. Para otros activos biológicos,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 Se excluyen bienes raíces.</w:t>
            </w:r>
          </w:p>
          <w:p w14:paraId="49B093E5" w14:textId="77777777" w:rsidR="00B5573C" w:rsidRDefault="00B5573C">
            <w:pPr>
              <w:widowControl w:val="0"/>
              <w:ind w:left="360"/>
              <w:jc w:val="both"/>
              <w:rPr>
                <w:sz w:val="20"/>
                <w:szCs w:val="20"/>
              </w:rPr>
            </w:pPr>
          </w:p>
          <w:p w14:paraId="162690AF" w14:textId="77777777" w:rsidR="00B5573C" w:rsidRDefault="00E65860">
            <w:pPr>
              <w:widowControl w:val="0"/>
              <w:ind w:left="360"/>
              <w:jc w:val="both"/>
              <w:rPr>
                <w:sz w:val="20"/>
                <w:szCs w:val="20"/>
              </w:rPr>
            </w:pPr>
            <w:r>
              <w:rPr>
                <w:sz w:val="20"/>
                <w:szCs w:val="20"/>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t xml:space="preserve"> </w:t>
            </w:r>
            <w:r>
              <w:rPr>
                <w:sz w:val="20"/>
                <w:szCs w:val="20"/>
              </w:rPr>
              <w:t>En el caso que se requiera una capacitación a parte para el uso del activo, esta deberá ser cargada en el ítem Capacitación de la categoría Acciones de Gestión Empresarial.</w:t>
            </w:r>
          </w:p>
          <w:p w14:paraId="608950E7" w14:textId="77777777" w:rsidR="00B5573C" w:rsidRDefault="00B5573C">
            <w:pPr>
              <w:widowControl w:val="0"/>
              <w:ind w:left="360"/>
              <w:jc w:val="both"/>
              <w:rPr>
                <w:color w:val="000000"/>
                <w:sz w:val="20"/>
                <w:szCs w:val="20"/>
              </w:rPr>
            </w:pPr>
          </w:p>
          <w:p w14:paraId="0EF1AB20" w14:textId="77777777" w:rsidR="00B5573C" w:rsidRDefault="00E65860">
            <w:pPr>
              <w:widowControl w:val="0"/>
              <w:ind w:left="360"/>
              <w:jc w:val="both"/>
              <w:rPr>
                <w:color w:val="000000"/>
                <w:sz w:val="20"/>
                <w:szCs w:val="20"/>
              </w:rPr>
            </w:pPr>
            <w:r>
              <w:rPr>
                <w:color w:val="000000"/>
                <w:sz w:val="20"/>
                <w:szCs w:val="20"/>
              </w:rPr>
              <w:t>Adquisición de bienes, maquinarias u otro equipamiento que permitan la distribución y/o comercialización de productos a granel, por ejemplo, sistemas de dispensadores. Adquisición de bienes que faciliten el reciclaje, por ejemplo, compactadores de residuos, contenedores de reciclaje. Adquisición de bienes que faciliten la reutilización de productos, partes y piezas, por ejemplo, sistemas de recirculación del agua; o adquisición de bienes que permitan incrementar la eficiencia material de procesos productivos, por ejemplo, sistemas informáticos de optimización logística.</w:t>
            </w:r>
          </w:p>
          <w:p w14:paraId="683EB21B" w14:textId="77777777" w:rsidR="00B5573C" w:rsidRDefault="00B5573C">
            <w:pPr>
              <w:widowControl w:val="0"/>
              <w:jc w:val="both"/>
              <w:rPr>
                <w:sz w:val="20"/>
                <w:szCs w:val="20"/>
              </w:rPr>
            </w:pPr>
          </w:p>
          <w:p w14:paraId="48439A96" w14:textId="77777777" w:rsidR="00B5573C" w:rsidRDefault="00E65860">
            <w:pPr>
              <w:widowControl w:val="0"/>
              <w:ind w:left="360"/>
              <w:jc w:val="both"/>
              <w:rPr>
                <w:sz w:val="20"/>
                <w:szCs w:val="20"/>
              </w:rPr>
            </w:pPr>
            <w:r>
              <w:rPr>
                <w:sz w:val="20"/>
                <w:szCs w:val="20"/>
              </w:rPr>
              <w:t xml:space="preserve">Cabe destacar que los bienes que no son estrictamente necesarios para el funcionamiento del proyecto </w:t>
            </w:r>
            <w:r>
              <w:rPr>
                <w:b/>
                <w:sz w:val="20"/>
                <w:szCs w:val="20"/>
              </w:rPr>
              <w:t>NO PUEDEN</w:t>
            </w:r>
            <w:r>
              <w:rPr>
                <w:sz w:val="20"/>
                <w:szCs w:val="20"/>
              </w:rPr>
              <w:t xml:space="preserve"> ser cargados en este ítem, tales como: gastos generales de administración, consumos básicos, materiales de escritorio, materiales de oficina y, en general, los materiales fungibles; es decir, aquellos que se consumen con el uso.</w:t>
            </w:r>
          </w:p>
          <w:p w14:paraId="648E5218" w14:textId="77777777" w:rsidR="00B5573C" w:rsidRDefault="00B5573C">
            <w:pPr>
              <w:widowControl w:val="0"/>
              <w:ind w:left="360"/>
              <w:jc w:val="both"/>
              <w:rPr>
                <w:sz w:val="20"/>
                <w:szCs w:val="20"/>
              </w:rPr>
            </w:pPr>
          </w:p>
          <w:p w14:paraId="17107773" w14:textId="77777777" w:rsidR="00B5573C" w:rsidRDefault="00B5573C">
            <w:pPr>
              <w:widowControl w:val="0"/>
              <w:ind w:left="360"/>
              <w:jc w:val="both"/>
              <w:rPr>
                <w:sz w:val="20"/>
                <w:szCs w:val="20"/>
              </w:rPr>
            </w:pPr>
          </w:p>
          <w:p w14:paraId="6DC33318" w14:textId="77777777" w:rsidR="00B5573C" w:rsidRDefault="00E65860">
            <w:pPr>
              <w:widowControl w:val="0"/>
              <w:numPr>
                <w:ilvl w:val="0"/>
                <w:numId w:val="12"/>
              </w:numPr>
              <w:jc w:val="both"/>
              <w:rPr>
                <w:sz w:val="20"/>
                <w:szCs w:val="20"/>
              </w:rPr>
            </w:pPr>
            <w:r>
              <w:rPr>
                <w:b/>
                <w:sz w:val="20"/>
                <w:szCs w:val="20"/>
              </w:rPr>
              <w:t>Activos intangibles:</w:t>
            </w:r>
            <w:r>
              <w:rPr>
                <w:sz w:val="20"/>
                <w:szCs w:val="20"/>
              </w:rPr>
              <w:t xml:space="preserve"> corresponde a la adquisición de bienes intangibles, como software, registro de marca, manejo de inventario, catálogos digitales, entre otros que sean estrictamente necesarios para el funcionamiento del proyecto.</w:t>
            </w:r>
          </w:p>
          <w:p w14:paraId="748C0206" w14:textId="77777777" w:rsidR="00B5573C" w:rsidRDefault="00B5573C">
            <w:pPr>
              <w:widowControl w:val="0"/>
              <w:jc w:val="both"/>
              <w:rPr>
                <w:b/>
                <w:sz w:val="20"/>
                <w:szCs w:val="20"/>
              </w:rPr>
            </w:pPr>
          </w:p>
          <w:p w14:paraId="3A368602" w14:textId="77777777" w:rsidR="00B5573C" w:rsidRDefault="00E65860">
            <w:pPr>
              <w:widowControl w:val="0"/>
              <w:jc w:val="both"/>
              <w:rPr>
                <w:sz w:val="20"/>
                <w:szCs w:val="20"/>
              </w:rPr>
            </w:pPr>
            <w:r>
              <w:rPr>
                <w:sz w:val="20"/>
                <w:szCs w:val="20"/>
                <w:u w:val="single"/>
              </w:rPr>
              <w:t>Se excluye en este ítem</w:t>
            </w:r>
            <w:r>
              <w:rPr>
                <w:sz w:val="20"/>
                <w:szCs w:val="20"/>
              </w:rPr>
              <w:t>:</w:t>
            </w:r>
          </w:p>
          <w:p w14:paraId="58BFCEDF" w14:textId="77777777" w:rsidR="00B5573C" w:rsidRDefault="00E65860">
            <w:pPr>
              <w:widowControl w:val="0"/>
              <w:jc w:val="both"/>
              <w:rPr>
                <w:color w:val="000000"/>
                <w:sz w:val="20"/>
                <w:szCs w:val="20"/>
              </w:rPr>
            </w:pPr>
            <w:r>
              <w:rPr>
                <w:sz w:val="20"/>
                <w:szCs w:val="20"/>
              </w:rPr>
              <w:t xml:space="preserve">Adquisición de bienes propios, de uno de los socios/as, representantes o de sus respectivos cónyuges, </w:t>
            </w:r>
            <w:r>
              <w:rPr>
                <w:color w:val="000000"/>
                <w:sz w:val="20"/>
                <w:szCs w:val="20"/>
              </w:rPr>
              <w:t>conviviente civil</w:t>
            </w:r>
            <w:r>
              <w:rPr>
                <w:sz w:val="20"/>
                <w:szCs w:val="20"/>
              </w:rPr>
              <w:t xml:space="preserve">, familiares por consanguineidad y afinidad hasta el segundo grado inclusive (hijos/as, padre, madre y </w:t>
            </w:r>
            <w:r>
              <w:rPr>
                <w:color w:val="000000"/>
                <w:sz w:val="20"/>
                <w:szCs w:val="20"/>
              </w:rPr>
              <w:t xml:space="preserve">hermanos/as). </w:t>
            </w:r>
          </w:p>
          <w:p w14:paraId="51701A2D" w14:textId="77777777" w:rsidR="00B5573C" w:rsidRDefault="00E65860">
            <w:pPr>
              <w:widowControl w:val="0"/>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4A91008" w14:textId="77777777" w:rsidR="00B5573C" w:rsidRDefault="00B5573C">
            <w:pPr>
              <w:widowControl w:val="0"/>
              <w:jc w:val="both"/>
              <w:rPr>
                <w:b/>
                <w:color w:val="000000"/>
                <w:sz w:val="20"/>
                <w:szCs w:val="20"/>
              </w:rPr>
            </w:pPr>
          </w:p>
        </w:tc>
      </w:tr>
      <w:tr w:rsidR="00B5573C" w14:paraId="2EAFC696" w14:textId="77777777">
        <w:tc>
          <w:tcPr>
            <w:tcW w:w="2125" w:type="dxa"/>
          </w:tcPr>
          <w:p w14:paraId="3E574009" w14:textId="77777777" w:rsidR="00B5573C" w:rsidRDefault="00E65860">
            <w:pPr>
              <w:widowControl w:val="0"/>
              <w:numPr>
                <w:ilvl w:val="0"/>
                <w:numId w:val="34"/>
              </w:numPr>
              <w:ind w:left="214" w:hanging="214"/>
              <w:jc w:val="both"/>
              <w:rPr>
                <w:b/>
                <w:sz w:val="20"/>
                <w:szCs w:val="20"/>
              </w:rPr>
            </w:pPr>
            <w:r>
              <w:rPr>
                <w:b/>
                <w:sz w:val="20"/>
                <w:szCs w:val="20"/>
              </w:rPr>
              <w:t>Habilitación de Infraestructura</w:t>
            </w:r>
          </w:p>
        </w:tc>
        <w:tc>
          <w:tcPr>
            <w:tcW w:w="7231" w:type="dxa"/>
            <w:tcBorders>
              <w:bottom w:val="single" w:sz="4" w:space="0" w:color="000000"/>
            </w:tcBorders>
          </w:tcPr>
          <w:p w14:paraId="34405E6E" w14:textId="77777777" w:rsidR="00B5573C" w:rsidRDefault="00E65860">
            <w:pPr>
              <w:jc w:val="both"/>
              <w:rPr>
                <w:sz w:val="20"/>
                <w:szCs w:val="20"/>
                <w:u w:val="single"/>
              </w:rPr>
            </w:pPr>
            <w:r>
              <w:rPr>
                <w:b/>
                <w:sz w:val="20"/>
                <w:szCs w:val="20"/>
              </w:rPr>
              <w:t>Habilitación de Infraestructura</w:t>
            </w:r>
            <w:r>
              <w:rPr>
                <w:sz w:val="20"/>
                <w:szCs w:val="20"/>
              </w:rPr>
              <w:t xml:space="preserve">: Comprende el gasto necesario </w:t>
            </w:r>
            <w:r>
              <w:rPr>
                <w:sz w:val="20"/>
                <w:szCs w:val="20"/>
                <w:u w:val="single"/>
              </w:rPr>
              <w:t xml:space="preserve">para dejar apto un </w:t>
            </w:r>
            <w:r>
              <w:rPr>
                <w:color w:val="000000"/>
                <w:sz w:val="20"/>
                <w:szCs w:val="20"/>
                <w:u w:val="single"/>
              </w:rPr>
              <w:t>espacio físico o estructura previamente existente al proyecto</w:t>
            </w:r>
            <w:r>
              <w:rPr>
                <w:color w:val="000000"/>
                <w:sz w:val="20"/>
                <w:szCs w:val="20"/>
              </w:rPr>
              <w:t xml:space="preserve"> </w:t>
            </w:r>
            <w:r>
              <w:rPr>
                <w:sz w:val="20"/>
                <w:szCs w:val="20"/>
              </w:rPr>
              <w:t xml:space="preserve">(taller, oficina, vehículo, casa prefabricada, contenedores u otro), para el funcionamiento del mismo, como por ejemplo: reparación pisos, techumbres, paredes, </w:t>
            </w:r>
            <w:proofErr w:type="spellStart"/>
            <w:r>
              <w:rPr>
                <w:i/>
                <w:sz w:val="20"/>
                <w:szCs w:val="20"/>
              </w:rPr>
              <w:t>radier</w:t>
            </w:r>
            <w:proofErr w:type="spellEnd"/>
            <w:r>
              <w:rPr>
                <w:sz w:val="20"/>
                <w:szCs w:val="20"/>
              </w:rPr>
              <w:t>, tabiques; ampliaciones/obras menores</w:t>
            </w:r>
            <w:r>
              <w:rPr>
                <w:sz w:val="20"/>
                <w:szCs w:val="20"/>
                <w:vertAlign w:val="superscript"/>
              </w:rPr>
              <w:footnoteReference w:id="46"/>
            </w:r>
            <w:r>
              <w:rPr>
                <w:sz w:val="20"/>
                <w:szCs w:val="20"/>
              </w:rPr>
              <w:t xml:space="preserve">; pintura del local; instalación o regularización de servicios sanitarios, electricidad, agua y gas de propiedad que se tenga para funcionamiento del proyecto; sistema de refrigeración para transporte de alimentos fríos en vehículo de trabajo, aislación de cañerías y/o techumbres, y otros similares. </w:t>
            </w:r>
            <w:r>
              <w:rPr>
                <w:color w:val="000000"/>
                <w:sz w:val="20"/>
                <w:szCs w:val="20"/>
              </w:rPr>
              <w:t>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24736E8A" w14:textId="77777777" w:rsidR="00B5573C" w:rsidRDefault="00B5573C">
            <w:pPr>
              <w:jc w:val="both"/>
              <w:rPr>
                <w:sz w:val="20"/>
                <w:szCs w:val="20"/>
              </w:rPr>
            </w:pPr>
          </w:p>
          <w:p w14:paraId="7B647008" w14:textId="77777777" w:rsidR="00B5573C" w:rsidRDefault="00E65860">
            <w:pPr>
              <w:jc w:val="both"/>
              <w:rPr>
                <w:sz w:val="20"/>
                <w:szCs w:val="20"/>
              </w:rPr>
            </w:pPr>
            <w:r>
              <w:rPr>
                <w:color w:val="000000"/>
                <w:sz w:val="20"/>
                <w:szCs w:val="20"/>
              </w:rPr>
              <w:t xml:space="preserve">Dentro de este sub ítem se incluye el gasto asociado a la habilitación del espacio físico, previamente existente al proyecto, que facilite la obtención de Resolución Sanitaria, tales como, por ejemplo: malla mosquitera, cubrimiento de línea de gas, doble puerta, y otros </w:t>
            </w:r>
            <w:r>
              <w:rPr>
                <w:sz w:val="20"/>
                <w:szCs w:val="20"/>
              </w:rPr>
              <w:t>similares. Gastos para habilitar el espacio físico, previo al proyecto, para el funcionamiento de iniciativas de economía circular, por ejemplo, para el reacondicionamiento y/o la reutilización de recursos que anteriormente eran descartados (instalaciones para tratamiento de aguas contaminadas, el compostaje de residuos orgánicos, o reparación de aparatos eléctricos y electrónicos, entre otros).</w:t>
            </w:r>
          </w:p>
          <w:p w14:paraId="572AE32F" w14:textId="77777777" w:rsidR="00B5573C" w:rsidRDefault="00B5573C">
            <w:pPr>
              <w:jc w:val="both"/>
              <w:rPr>
                <w:color w:val="00B050"/>
                <w:sz w:val="20"/>
                <w:szCs w:val="20"/>
              </w:rPr>
            </w:pPr>
          </w:p>
          <w:p w14:paraId="235A5AB7" w14:textId="77777777" w:rsidR="00B5573C" w:rsidRDefault="00E65860">
            <w:pPr>
              <w:jc w:val="both"/>
              <w:rPr>
                <w:sz w:val="20"/>
                <w:szCs w:val="20"/>
              </w:rPr>
            </w:pPr>
            <w:r w:rsidRPr="00FE622C">
              <w:rPr>
                <w:sz w:val="20"/>
                <w:szCs w:val="20"/>
              </w:rPr>
              <w:t>Se podrá financiar al 100%, si es propietario/a, usufructuario/a, o propietario/a bajo régimen de sociedad conyugal o unión civil con autorización, propiedad de pertenencia, arriendo, comodato o mera tenencia.</w:t>
            </w:r>
            <w:r>
              <w:t xml:space="preserve"> </w:t>
            </w:r>
            <w:r>
              <w:rPr>
                <w:sz w:val="20"/>
                <w:szCs w:val="20"/>
              </w:rPr>
              <w:t>En el caso de los vehículos solo se podrá habilitar si es de propiedad exclusiva del/</w:t>
            </w:r>
            <w:proofErr w:type="gramStart"/>
            <w:r>
              <w:rPr>
                <w:sz w:val="20"/>
                <w:szCs w:val="20"/>
              </w:rPr>
              <w:t>la beneficiario</w:t>
            </w:r>
            <w:proofErr w:type="gramEnd"/>
            <w:r>
              <w:rPr>
                <w:sz w:val="20"/>
                <w:szCs w:val="20"/>
              </w:rPr>
              <w:t>/a.</w:t>
            </w:r>
          </w:p>
          <w:p w14:paraId="5C56F3BF" w14:textId="77777777" w:rsidR="00B5573C" w:rsidRDefault="00B5573C">
            <w:pPr>
              <w:jc w:val="both"/>
              <w:rPr>
                <w:sz w:val="20"/>
                <w:szCs w:val="20"/>
              </w:rPr>
            </w:pPr>
          </w:p>
          <w:p w14:paraId="0ED1DB5A" w14:textId="77777777" w:rsidR="00B5573C" w:rsidRDefault="00E65860">
            <w:pPr>
              <w:jc w:val="both"/>
              <w:rPr>
                <w:color w:val="FF0000"/>
                <w:sz w:val="20"/>
                <w:szCs w:val="20"/>
              </w:rPr>
            </w:pPr>
            <w:r>
              <w:rPr>
                <w:sz w:val="20"/>
                <w:szCs w:val="20"/>
              </w:rPr>
              <w:t>En el caso de arrendatario/as y en general cualquier otro antecedente en que el/la titular del derecho de dominio autorice o ceda el uso al beneficiario/a, podrá considerarse la habilitación de infraestructura en bienes inmuebles, siempre y cuando lo permita el correspondiente contrato de arrendamiento o documento de autorización de uso por parte del/</w:t>
            </w:r>
            <w:proofErr w:type="gramStart"/>
            <w:r>
              <w:rPr>
                <w:sz w:val="20"/>
                <w:szCs w:val="20"/>
              </w:rPr>
              <w:t>la propietario</w:t>
            </w:r>
            <w:proofErr w:type="gramEnd"/>
            <w:r>
              <w:rPr>
                <w:sz w:val="20"/>
                <w:szCs w:val="20"/>
              </w:rPr>
              <w:t>/a.</w:t>
            </w:r>
          </w:p>
          <w:p w14:paraId="23D8D3EE" w14:textId="77777777" w:rsidR="00B5573C" w:rsidRDefault="00B5573C">
            <w:pPr>
              <w:ind w:left="295"/>
              <w:jc w:val="both"/>
              <w:rPr>
                <w:sz w:val="20"/>
                <w:szCs w:val="20"/>
              </w:rPr>
            </w:pPr>
          </w:p>
          <w:p w14:paraId="504708D5" w14:textId="77777777" w:rsidR="00B5573C" w:rsidRDefault="00E65860">
            <w:pPr>
              <w:jc w:val="both"/>
              <w:rPr>
                <w:sz w:val="20"/>
                <w:szCs w:val="20"/>
              </w:rPr>
            </w:pPr>
            <w:r>
              <w:rPr>
                <w:sz w:val="20"/>
                <w:szCs w:val="20"/>
              </w:rPr>
              <w:t xml:space="preserve">En los casos en que el inmueble sea de propiedad de la sociedad conyugal y/o </w:t>
            </w:r>
            <w:r>
              <w:rPr>
                <w:color w:val="000000"/>
                <w:sz w:val="20"/>
                <w:szCs w:val="20"/>
              </w:rPr>
              <w:t xml:space="preserve">unión civil, el cónyuge y/o conviviente civil no beneficiario/a deberá hacer una declaración jurada notarial autorizando el uso del inmueble social, además se debe adjuntar el certificado de matrimonio o de unión civil </w:t>
            </w:r>
            <w:r>
              <w:rPr>
                <w:sz w:val="20"/>
                <w:szCs w:val="20"/>
              </w:rPr>
              <w:t>de la beneficiaria. En los casos en que el inmueble sea patrimonio reservado de la mujer casada bajo régimen de sociedad conyugal, será considerado de su exclusiva propiedad.</w:t>
            </w:r>
          </w:p>
          <w:p w14:paraId="502AB622" w14:textId="77777777" w:rsidR="00B5573C" w:rsidRDefault="00B5573C">
            <w:pPr>
              <w:jc w:val="both"/>
              <w:rPr>
                <w:sz w:val="20"/>
                <w:szCs w:val="20"/>
              </w:rPr>
            </w:pPr>
          </w:p>
          <w:p w14:paraId="119A1FA1" w14:textId="77777777" w:rsidR="00B5573C" w:rsidRDefault="00E65860">
            <w:pPr>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hasta el lugar donde serán ubicados para la ejecución del proyecto. </w:t>
            </w:r>
          </w:p>
          <w:p w14:paraId="60BC1ED4" w14:textId="77777777" w:rsidR="00B5573C" w:rsidRDefault="00B5573C">
            <w:pPr>
              <w:jc w:val="both"/>
              <w:rPr>
                <w:sz w:val="20"/>
                <w:szCs w:val="20"/>
              </w:rPr>
            </w:pPr>
          </w:p>
          <w:p w14:paraId="2BF7A5D3" w14:textId="77777777" w:rsidR="00B5573C" w:rsidRDefault="00E65860">
            <w:pPr>
              <w:jc w:val="both"/>
              <w:rPr>
                <w:sz w:val="20"/>
                <w:szCs w:val="20"/>
                <w:u w:val="single"/>
              </w:rPr>
            </w:pPr>
            <w:r>
              <w:rPr>
                <w:sz w:val="20"/>
                <w:szCs w:val="20"/>
                <w:u w:val="single"/>
              </w:rPr>
              <w:t>Se excluye en este ítem</w:t>
            </w:r>
            <w:r>
              <w:rPr>
                <w:sz w:val="20"/>
                <w:szCs w:val="20"/>
              </w:rPr>
              <w:t>:</w:t>
            </w:r>
          </w:p>
          <w:p w14:paraId="56A15E53"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w:t>
            </w:r>
          </w:p>
          <w:p w14:paraId="07AC8BB8" w14:textId="77777777" w:rsidR="00B5573C" w:rsidRDefault="00E65860">
            <w:pPr>
              <w:numPr>
                <w:ilvl w:val="0"/>
                <w:numId w:val="36"/>
              </w:numPr>
              <w:pBdr>
                <w:top w:val="nil"/>
                <w:left w:val="nil"/>
                <w:bottom w:val="nil"/>
                <w:right w:val="nil"/>
                <w:between w:val="nil"/>
              </w:pBdr>
              <w:jc w:val="both"/>
              <w:rPr>
                <w:color w:val="000000"/>
                <w:sz w:val="20"/>
                <w:szCs w:val="20"/>
              </w:rPr>
            </w:pPr>
            <w:r>
              <w:rPr>
                <w:color w:val="000000"/>
                <w:sz w:val="20"/>
                <w:szCs w:val="20"/>
              </w:rPr>
              <w:t xml:space="preserve">Gastos de este </w:t>
            </w:r>
            <w:proofErr w:type="spellStart"/>
            <w:r>
              <w:rPr>
                <w:color w:val="000000"/>
                <w:sz w:val="20"/>
                <w:szCs w:val="20"/>
              </w:rPr>
              <w:t>subítem</w:t>
            </w:r>
            <w:proofErr w:type="spellEnd"/>
            <w:r>
              <w:rPr>
                <w:color w:val="000000"/>
                <w:sz w:val="20"/>
                <w:szCs w:val="20"/>
              </w:rPr>
              <w:t xml:space="preserve"> presentados con boletas del/la beneficiario/a, socios/as, representantes legales, y sus respectivos cónyuges, conviviente civil, familiares por consanguineidad y afinidad, hasta segundo grado inclusive. </w:t>
            </w:r>
          </w:p>
          <w:p w14:paraId="0178C519" w14:textId="77777777" w:rsidR="00B5573C" w:rsidRDefault="00B5573C">
            <w:pPr>
              <w:pBdr>
                <w:top w:val="nil"/>
                <w:left w:val="nil"/>
                <w:bottom w:val="nil"/>
                <w:right w:val="nil"/>
                <w:between w:val="nil"/>
              </w:pBdr>
              <w:ind w:left="720"/>
              <w:jc w:val="both"/>
              <w:rPr>
                <w:color w:val="000000"/>
                <w:sz w:val="20"/>
                <w:szCs w:val="20"/>
              </w:rPr>
            </w:pPr>
          </w:p>
          <w:p w14:paraId="112E0CDA" w14:textId="77777777" w:rsidR="00B5573C" w:rsidRDefault="00E65860">
            <w:pPr>
              <w:jc w:val="both"/>
              <w:rPr>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r w:rsidR="00B5573C" w14:paraId="4407073A" w14:textId="77777777">
        <w:tc>
          <w:tcPr>
            <w:tcW w:w="2125" w:type="dxa"/>
            <w:tcBorders>
              <w:top w:val="single" w:sz="4" w:space="0" w:color="000000"/>
              <w:left w:val="single" w:sz="4" w:space="0" w:color="000000"/>
              <w:bottom w:val="single" w:sz="4" w:space="0" w:color="000000"/>
              <w:right w:val="single" w:sz="4" w:space="0" w:color="000000"/>
            </w:tcBorders>
          </w:tcPr>
          <w:p w14:paraId="28624119" w14:textId="77777777" w:rsidR="00B5573C" w:rsidRDefault="00E65860">
            <w:pPr>
              <w:rPr>
                <w:b/>
                <w:sz w:val="20"/>
                <w:szCs w:val="20"/>
              </w:rPr>
            </w:pPr>
            <w:r>
              <w:rPr>
                <w:b/>
                <w:sz w:val="20"/>
                <w:szCs w:val="20"/>
              </w:rPr>
              <w:t>III. Capital de trabajo</w:t>
            </w:r>
          </w:p>
          <w:p w14:paraId="5C681AAF" w14:textId="77777777" w:rsidR="00B5573C" w:rsidRDefault="00E65860">
            <w:pPr>
              <w:rPr>
                <w:b/>
                <w:color w:val="000000"/>
                <w:sz w:val="20"/>
                <w:szCs w:val="20"/>
              </w:rPr>
            </w:pPr>
            <w:r>
              <w:rPr>
                <w:b/>
                <w:color w:val="000000"/>
                <w:sz w:val="20"/>
                <w:szCs w:val="20"/>
              </w:rPr>
              <w:t xml:space="preserve"> </w:t>
            </w:r>
          </w:p>
          <w:p w14:paraId="20D48F6B" w14:textId="77777777" w:rsidR="00B5573C" w:rsidRDefault="00B5573C">
            <w:pPr>
              <w:rPr>
                <w:b/>
                <w:color w:val="000000"/>
                <w:sz w:val="20"/>
                <w:szCs w:val="20"/>
              </w:rPr>
            </w:pPr>
          </w:p>
          <w:p w14:paraId="158EC3F4" w14:textId="77777777" w:rsidR="00B5573C" w:rsidRDefault="00B5573C">
            <w:pPr>
              <w:rPr>
                <w:b/>
                <w:color w:val="000000"/>
                <w:sz w:val="20"/>
                <w:szCs w:val="20"/>
              </w:rPr>
            </w:pPr>
          </w:p>
          <w:p w14:paraId="21003771" w14:textId="77777777" w:rsidR="00B5573C" w:rsidRDefault="00E65860">
            <w:pPr>
              <w:rPr>
                <w:color w:val="000000"/>
                <w:sz w:val="20"/>
                <w:szCs w:val="20"/>
              </w:rPr>
            </w:pPr>
            <w:r>
              <w:rPr>
                <w:color w:val="000000"/>
                <w:sz w:val="20"/>
                <w:szCs w:val="20"/>
              </w:rPr>
              <w:t>Este ítem tiene una restricción del 40% sobre el total de inversiones</w:t>
            </w:r>
          </w:p>
          <w:p w14:paraId="205BAEB0" w14:textId="4BAA9BD7" w:rsidR="00B5573C" w:rsidRDefault="00E65860">
            <w:pPr>
              <w:rPr>
                <w:b/>
                <w:sz w:val="20"/>
                <w:szCs w:val="20"/>
              </w:rPr>
            </w:pPr>
            <w:r>
              <w:rPr>
                <w:color w:val="000000"/>
                <w:sz w:val="20"/>
                <w:szCs w:val="20"/>
              </w:rPr>
              <w:t>(Subsidio Sercotec más Aporte Empresarial</w:t>
            </w:r>
            <w:r w:rsidR="000A7F23">
              <w:rPr>
                <w:color w:val="000000"/>
                <w:sz w:val="20"/>
                <w:szCs w:val="20"/>
              </w:rPr>
              <w:t>, si correspondiese este último.</w:t>
            </w:r>
            <w:r>
              <w:rPr>
                <w:color w:val="000000"/>
                <w:sz w:val="20"/>
                <w:szCs w:val="20"/>
              </w:rPr>
              <w:t>)</w:t>
            </w:r>
          </w:p>
        </w:tc>
        <w:tc>
          <w:tcPr>
            <w:tcW w:w="7231" w:type="dxa"/>
            <w:tcBorders>
              <w:top w:val="single" w:sz="4" w:space="0" w:color="000000"/>
              <w:left w:val="single" w:sz="4" w:space="0" w:color="000000"/>
              <w:bottom w:val="single" w:sz="4" w:space="0" w:color="000000"/>
              <w:right w:val="single" w:sz="4" w:space="0" w:color="000000"/>
            </w:tcBorders>
          </w:tcPr>
          <w:p w14:paraId="78495819" w14:textId="77777777" w:rsidR="00B5573C" w:rsidRDefault="00E65860">
            <w:pPr>
              <w:widowControl w:val="0"/>
              <w:numPr>
                <w:ilvl w:val="0"/>
                <w:numId w:val="13"/>
              </w:numPr>
              <w:pBdr>
                <w:top w:val="nil"/>
                <w:left w:val="nil"/>
                <w:bottom w:val="nil"/>
                <w:right w:val="nil"/>
                <w:between w:val="nil"/>
              </w:pBdr>
              <w:jc w:val="both"/>
              <w:rPr>
                <w:color w:val="000000"/>
              </w:rPr>
            </w:pPr>
            <w:r>
              <w:rPr>
                <w:b/>
                <w:color w:val="000000"/>
                <w:sz w:val="20"/>
                <w:szCs w:val="20"/>
              </w:rPr>
              <w:t>Nuevas contrataciones:</w:t>
            </w:r>
            <w:r>
              <w:rPr>
                <w:color w:val="000000"/>
                <w:sz w:val="20"/>
                <w:szCs w:val="20"/>
              </w:rPr>
              <w:t xml:space="preserve"> comprende el gasto en remuneraciones u honorarios de nuevos/as trabajadores/as asociados/as al proyecto, contratados/as con posterioridad a la firma del contrato con el Agente Operador. </w:t>
            </w:r>
          </w:p>
          <w:p w14:paraId="30C59FD5" w14:textId="77777777" w:rsidR="00B5573C" w:rsidRDefault="00B5573C">
            <w:pPr>
              <w:widowControl w:val="0"/>
              <w:pBdr>
                <w:top w:val="nil"/>
                <w:left w:val="nil"/>
                <w:bottom w:val="nil"/>
                <w:right w:val="nil"/>
                <w:between w:val="nil"/>
              </w:pBdr>
              <w:ind w:left="356"/>
              <w:jc w:val="both"/>
              <w:rPr>
                <w:color w:val="000000"/>
                <w:sz w:val="20"/>
                <w:szCs w:val="20"/>
              </w:rPr>
            </w:pPr>
          </w:p>
          <w:p w14:paraId="289185D2" w14:textId="77777777" w:rsidR="00B5573C" w:rsidRDefault="00E65860">
            <w:pPr>
              <w:widowControl w:val="0"/>
              <w:pBdr>
                <w:top w:val="nil"/>
                <w:left w:val="nil"/>
                <w:bottom w:val="nil"/>
                <w:right w:val="nil"/>
                <w:between w:val="nil"/>
              </w:pBdr>
              <w:ind w:left="356"/>
              <w:jc w:val="both"/>
              <w:rPr>
                <w:color w:val="000000"/>
                <w:sz w:val="20"/>
                <w:szCs w:val="20"/>
              </w:rPr>
            </w:pPr>
            <w:r>
              <w:rPr>
                <w:color w:val="000000"/>
                <w:sz w:val="20"/>
                <w:szCs w:val="20"/>
                <w:u w:val="single"/>
              </w:rPr>
              <w:t xml:space="preserve">Se excluyen en este </w:t>
            </w:r>
            <w:proofErr w:type="spellStart"/>
            <w:r>
              <w:rPr>
                <w:color w:val="000000"/>
                <w:sz w:val="20"/>
                <w:szCs w:val="20"/>
                <w:u w:val="single"/>
              </w:rPr>
              <w:t>subítem</w:t>
            </w:r>
            <w:proofErr w:type="spellEnd"/>
            <w:r>
              <w:rPr>
                <w:color w:val="000000"/>
                <w:sz w:val="20"/>
                <w:szCs w:val="20"/>
              </w:rPr>
              <w:t>:</w:t>
            </w:r>
          </w:p>
          <w:p w14:paraId="71C7A227"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La contratación al beneficiario/a, socios/as, representantes legales, y sus respectivos cónyuges, conviviente civil, familiares por consanguineidad y afinidad hasta segundo grado inclusive (hijos/as, padre, madre y hermanos/as). </w:t>
            </w:r>
          </w:p>
          <w:p w14:paraId="12A49C58"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Todo el personal administrativo, tales como secretarias/os, contadores/as, </w:t>
            </w:r>
            <w:r>
              <w:rPr>
                <w:i/>
                <w:color w:val="000000"/>
                <w:sz w:val="20"/>
                <w:szCs w:val="20"/>
              </w:rPr>
              <w:t>junior</w:t>
            </w:r>
            <w:r>
              <w:rPr>
                <w:color w:val="000000"/>
                <w:sz w:val="20"/>
                <w:szCs w:val="20"/>
              </w:rPr>
              <w:t xml:space="preserve"> u otros. </w:t>
            </w:r>
          </w:p>
          <w:p w14:paraId="500E9E48"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5BDB007A" w14:textId="77777777" w:rsidR="00B5573C" w:rsidRDefault="00B5573C">
            <w:pPr>
              <w:widowControl w:val="0"/>
              <w:ind w:left="356"/>
              <w:jc w:val="both"/>
              <w:rPr>
                <w:color w:val="000000"/>
                <w:sz w:val="20"/>
                <w:szCs w:val="20"/>
              </w:rPr>
            </w:pPr>
          </w:p>
          <w:p w14:paraId="7BAE3DBB" w14:textId="77777777" w:rsidR="00B5573C" w:rsidRDefault="00E65860">
            <w:pPr>
              <w:widowControl w:val="0"/>
              <w:numPr>
                <w:ilvl w:val="0"/>
                <w:numId w:val="13"/>
              </w:numPr>
              <w:pBdr>
                <w:top w:val="nil"/>
                <w:left w:val="nil"/>
                <w:bottom w:val="nil"/>
                <w:right w:val="nil"/>
                <w:between w:val="nil"/>
              </w:pBdr>
              <w:ind w:left="356"/>
              <w:jc w:val="both"/>
              <w:rPr>
                <w:color w:val="000000"/>
              </w:rPr>
            </w:pPr>
            <w:r>
              <w:rPr>
                <w:b/>
                <w:color w:val="000000"/>
                <w:sz w:val="20"/>
                <w:szCs w:val="20"/>
              </w:rPr>
              <w:t>Nuevos arriendos</w:t>
            </w:r>
            <w:r>
              <w:rPr>
                <w:color w:val="000000"/>
                <w:sz w:val="20"/>
                <w:szCs w:val="20"/>
              </w:rPr>
              <w:t>: comprende los gastos en arrendamiento de bienes raíces (industriales, comerciales o agrícolas), maquinarias, elementos tecnológicos y/o vehículos necesarios para el desarrollo del proyecto, contratados con posterioridad a la firma de contrato con el agente operador Sercotec.</w:t>
            </w:r>
          </w:p>
          <w:p w14:paraId="668320F9" w14:textId="77777777" w:rsidR="00B5573C" w:rsidRDefault="00B5573C">
            <w:pPr>
              <w:widowControl w:val="0"/>
              <w:pBdr>
                <w:top w:val="nil"/>
                <w:left w:val="nil"/>
                <w:bottom w:val="nil"/>
                <w:right w:val="nil"/>
                <w:between w:val="nil"/>
              </w:pBdr>
              <w:ind w:left="356"/>
              <w:jc w:val="both"/>
              <w:rPr>
                <w:color w:val="000000"/>
                <w:sz w:val="20"/>
                <w:szCs w:val="20"/>
              </w:rPr>
            </w:pPr>
          </w:p>
          <w:p w14:paraId="4F94DBFA" w14:textId="77777777" w:rsidR="00B5573C" w:rsidRDefault="00E65860">
            <w:pPr>
              <w:widowControl w:val="0"/>
              <w:ind w:left="356"/>
              <w:jc w:val="both"/>
              <w:rPr>
                <w:sz w:val="20"/>
                <w:szCs w:val="20"/>
              </w:rPr>
            </w:pPr>
            <w:r>
              <w:rPr>
                <w:sz w:val="20"/>
                <w:szCs w:val="20"/>
                <w:u w:val="single"/>
              </w:rPr>
              <w:t xml:space="preserve">Se excluye en este </w:t>
            </w:r>
            <w:proofErr w:type="spellStart"/>
            <w:r>
              <w:rPr>
                <w:sz w:val="20"/>
                <w:szCs w:val="20"/>
                <w:u w:val="single"/>
              </w:rPr>
              <w:t>subítem</w:t>
            </w:r>
            <w:proofErr w:type="spellEnd"/>
            <w:r>
              <w:rPr>
                <w:sz w:val="20"/>
                <w:szCs w:val="20"/>
              </w:rPr>
              <w:t>:</w:t>
            </w:r>
          </w:p>
          <w:p w14:paraId="1CC7F8C3" w14:textId="77777777" w:rsidR="00B5573C" w:rsidRDefault="00E65860">
            <w:pPr>
              <w:widowControl w:val="0"/>
              <w:ind w:left="356"/>
              <w:jc w:val="both"/>
              <w:rPr>
                <w:color w:val="000000"/>
                <w:sz w:val="20"/>
                <w:szCs w:val="20"/>
              </w:rPr>
            </w:pPr>
            <w:r>
              <w:rPr>
                <w:sz w:val="20"/>
                <w:szCs w:val="20"/>
              </w:rPr>
              <w:t xml:space="preserve">Arriendo de bienes propios, de uno de los socios/as, representantes o de sus respectivos cónyuges, </w:t>
            </w:r>
            <w:r>
              <w:rPr>
                <w:color w:val="000000"/>
                <w:sz w:val="20"/>
                <w:szCs w:val="20"/>
              </w:rPr>
              <w:t>conviviente civil</w:t>
            </w:r>
            <w:r>
              <w:rPr>
                <w:sz w:val="20"/>
                <w:szCs w:val="20"/>
              </w:rPr>
              <w:t xml:space="preserve">, familiares por consanguineidad y afinidad hasta segundo grado inclusive (hijos/as, padre, madre y </w:t>
            </w:r>
            <w:r>
              <w:rPr>
                <w:color w:val="000000"/>
                <w:sz w:val="20"/>
                <w:szCs w:val="20"/>
              </w:rPr>
              <w:t xml:space="preserve">hermanos/as). </w:t>
            </w:r>
          </w:p>
          <w:p w14:paraId="3E9F1CBE"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791E7EEF" w14:textId="77777777" w:rsidR="00B5573C" w:rsidRDefault="00B5573C">
            <w:pPr>
              <w:widowControl w:val="0"/>
              <w:ind w:left="356"/>
              <w:jc w:val="both"/>
              <w:rPr>
                <w:sz w:val="20"/>
                <w:szCs w:val="20"/>
              </w:rPr>
            </w:pPr>
          </w:p>
          <w:p w14:paraId="21F895D4" w14:textId="77777777" w:rsidR="00B5573C" w:rsidRDefault="00E65860">
            <w:pPr>
              <w:widowControl w:val="0"/>
              <w:numPr>
                <w:ilvl w:val="0"/>
                <w:numId w:val="13"/>
              </w:numPr>
              <w:ind w:left="356"/>
              <w:jc w:val="both"/>
            </w:pPr>
            <w:r>
              <w:rPr>
                <w:b/>
                <w:sz w:val="20"/>
                <w:szCs w:val="20"/>
              </w:rPr>
              <w:t>Materias primas y materiales:</w:t>
            </w:r>
            <w:r>
              <w:rPr>
                <w:sz w:val="20"/>
                <w:szCs w:val="20"/>
              </w:rPr>
              <w:t xml:space="preserve"> 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Materiales: recursos naturales o de origen artificial, que forman parte física de un producto, y que se encuentran involucrados directa o indirectamente en la elaboración </w:t>
            </w:r>
            <w:proofErr w:type="gramStart"/>
            <w:r>
              <w:rPr>
                <w:sz w:val="20"/>
                <w:szCs w:val="20"/>
              </w:rPr>
              <w:t>del mismo</w:t>
            </w:r>
            <w:proofErr w:type="gramEnd"/>
            <w:r>
              <w:rPr>
                <w:sz w:val="20"/>
                <w:szCs w:val="20"/>
              </w:rPr>
              <w:t xml:space="preserve">. Comprende los gastos referidos a todos los materiales e insumos asociados a la creación de envases, embalajes y etiquetas eco sustentables, compra de bolsas sustentables. Se </w:t>
            </w:r>
            <w:r>
              <w:rPr>
                <w:color w:val="000000"/>
                <w:sz w:val="20"/>
                <w:szCs w:val="20"/>
              </w:rPr>
              <w:t xml:space="preserve">incluye insumos para seguridad y prevención sanitaria tales como: guantes, mascarillas, mica. </w:t>
            </w:r>
            <w:r>
              <w:rPr>
                <w:sz w:val="20"/>
                <w:szCs w:val="20"/>
              </w:rPr>
              <w:t xml:space="preserve">Para otros insumos, se determinará su pertinencia </w:t>
            </w:r>
            <w:proofErr w:type="gramStart"/>
            <w:r>
              <w:rPr>
                <w:sz w:val="20"/>
                <w:szCs w:val="20"/>
              </w:rPr>
              <w:t>de acuerdo a</w:t>
            </w:r>
            <w:proofErr w:type="gramEnd"/>
            <w:r>
              <w:rPr>
                <w:sz w:val="20"/>
                <w:szCs w:val="20"/>
              </w:rPr>
              <w:t xml:space="preserve"> la naturaleza del proyecto en las distintas instancias de evaluación establecidas en los instrumentos.</w:t>
            </w:r>
          </w:p>
          <w:p w14:paraId="5898BB5C" w14:textId="77777777" w:rsidR="00B5573C" w:rsidRDefault="00B5573C">
            <w:pPr>
              <w:widowControl w:val="0"/>
              <w:jc w:val="both"/>
              <w:rPr>
                <w:sz w:val="20"/>
                <w:szCs w:val="20"/>
              </w:rPr>
            </w:pPr>
          </w:p>
          <w:p w14:paraId="76588DFD" w14:textId="77777777" w:rsidR="00B5573C" w:rsidRDefault="00E65860">
            <w:pPr>
              <w:widowControl w:val="0"/>
              <w:ind w:left="356"/>
              <w:jc w:val="both"/>
              <w:rPr>
                <w:sz w:val="20"/>
                <w:szCs w:val="20"/>
              </w:rPr>
            </w:pPr>
            <w:r>
              <w:rPr>
                <w:sz w:val="20"/>
                <w:szCs w:val="20"/>
              </w:rPr>
              <w:t xml:space="preserve">Dentro de este </w:t>
            </w:r>
            <w:proofErr w:type="spellStart"/>
            <w:r>
              <w:rPr>
                <w:sz w:val="20"/>
                <w:szCs w:val="20"/>
              </w:rPr>
              <w:t>subítem</w:t>
            </w:r>
            <w:proofErr w:type="spellEnd"/>
            <w:r>
              <w:rPr>
                <w:sz w:val="20"/>
                <w:szCs w:val="20"/>
              </w:rPr>
              <w:t xml:space="preserve"> se incluye el gasto asociado al servicio de flete para traslado de los bienes desde el/la proveedor/a al lugar donde serán ubicados para la ejecución del proyecto. </w:t>
            </w:r>
          </w:p>
          <w:p w14:paraId="3E4C0D62" w14:textId="77777777" w:rsidR="00B5573C" w:rsidRDefault="00B5573C">
            <w:pPr>
              <w:widowControl w:val="0"/>
              <w:ind w:left="356"/>
              <w:jc w:val="both"/>
              <w:rPr>
                <w:sz w:val="20"/>
                <w:szCs w:val="20"/>
              </w:rPr>
            </w:pPr>
          </w:p>
          <w:p w14:paraId="06AA46CA"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4D6A7339"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Pago de servicio de flete a alguno de los socios/as, representantes legales o de sus respectivos cónyuges, conviviente civil, familiares por consanguineidad y afinidad hasta segundo grado inclusive (hijos/as, padre, madre y hermanos/as). </w:t>
            </w:r>
          </w:p>
          <w:p w14:paraId="07D32242" w14:textId="77777777" w:rsidR="00B5573C" w:rsidRDefault="00E65860">
            <w:pPr>
              <w:widowControl w:val="0"/>
              <w:numPr>
                <w:ilvl w:val="0"/>
                <w:numId w:val="36"/>
              </w:numPr>
              <w:pBdr>
                <w:top w:val="nil"/>
                <w:left w:val="nil"/>
                <w:bottom w:val="nil"/>
                <w:right w:val="nil"/>
                <w:between w:val="nil"/>
              </w:pBdr>
              <w:jc w:val="both"/>
              <w:rPr>
                <w:color w:val="000000"/>
                <w:sz w:val="20"/>
                <w:szCs w:val="20"/>
              </w:rPr>
            </w:pPr>
            <w:r>
              <w:rPr>
                <w:color w:val="000000"/>
                <w:sz w:val="20"/>
                <w:szCs w:val="20"/>
              </w:rPr>
              <w:t xml:space="preserve">Compra de bienes propios, de uno de los socios/as, representantes legales, y su respectivo cónyuge, conviviente civil, familiares por consanguineidad y afinidad, hasta el segundo grado inclusive. </w:t>
            </w:r>
          </w:p>
          <w:p w14:paraId="49D5FB91"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p w14:paraId="3120CF5B" w14:textId="77777777" w:rsidR="00B5573C" w:rsidRDefault="00B5573C">
            <w:pPr>
              <w:widowControl w:val="0"/>
              <w:ind w:left="356"/>
              <w:jc w:val="both"/>
              <w:rPr>
                <w:b/>
                <w:color w:val="000000"/>
              </w:rPr>
            </w:pPr>
          </w:p>
          <w:p w14:paraId="1482F5C5" w14:textId="12517C67" w:rsidR="00B5573C" w:rsidRDefault="00B5573C">
            <w:pPr>
              <w:widowControl w:val="0"/>
              <w:ind w:left="356"/>
              <w:jc w:val="both"/>
              <w:rPr>
                <w:sz w:val="20"/>
                <w:szCs w:val="20"/>
              </w:rPr>
            </w:pPr>
          </w:p>
          <w:p w14:paraId="7F1B316C" w14:textId="77777777" w:rsidR="00B5573C" w:rsidRDefault="00E65860">
            <w:pPr>
              <w:widowControl w:val="0"/>
              <w:ind w:left="356"/>
              <w:jc w:val="both"/>
              <w:rPr>
                <w:sz w:val="20"/>
                <w:szCs w:val="20"/>
              </w:rPr>
            </w:pPr>
            <w:r>
              <w:rPr>
                <w:sz w:val="20"/>
                <w:szCs w:val="20"/>
                <w:u w:val="single"/>
              </w:rPr>
              <w:t xml:space="preserve">Se excluyen en este </w:t>
            </w:r>
            <w:proofErr w:type="spellStart"/>
            <w:r>
              <w:rPr>
                <w:sz w:val="20"/>
                <w:szCs w:val="20"/>
                <w:u w:val="single"/>
              </w:rPr>
              <w:t>subítem</w:t>
            </w:r>
            <w:proofErr w:type="spellEnd"/>
            <w:r>
              <w:rPr>
                <w:sz w:val="20"/>
                <w:szCs w:val="20"/>
              </w:rPr>
              <w:t>:</w:t>
            </w:r>
          </w:p>
          <w:p w14:paraId="5143F88A"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Pago de servicio de flete a alguno de los socios/as, representantes o de sus respectivos cónyuges, conviviente civil, familiares por consanguineidad y afinidad hasta segundo grado inclusive (hijos/as, padre, madre y hermanos/as). </w:t>
            </w:r>
          </w:p>
          <w:p w14:paraId="37A2AD29"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Compra de bienes para proyectos cuyo rubro principal sea la venta y comercialización de productos.</w:t>
            </w:r>
          </w:p>
          <w:p w14:paraId="76D9CE5D" w14:textId="77777777" w:rsidR="00B5573C" w:rsidRDefault="00E65860">
            <w:pPr>
              <w:widowControl w:val="0"/>
              <w:numPr>
                <w:ilvl w:val="0"/>
                <w:numId w:val="36"/>
              </w:numPr>
              <w:pBdr>
                <w:top w:val="nil"/>
                <w:left w:val="nil"/>
                <w:bottom w:val="nil"/>
                <w:right w:val="nil"/>
                <w:between w:val="nil"/>
              </w:pBdr>
              <w:jc w:val="both"/>
              <w:rPr>
                <w:color w:val="000000"/>
              </w:rPr>
            </w:pPr>
            <w:r>
              <w:rPr>
                <w:color w:val="000000"/>
                <w:sz w:val="20"/>
                <w:szCs w:val="20"/>
              </w:rPr>
              <w:t xml:space="preserve">Compra de bienes propios, de uno de los socios/as, representantes, y su respectivo cónyuge, conviviente civil, familiares por consanguineidad y afinidad, hasta segundo grado inclusive. </w:t>
            </w:r>
          </w:p>
          <w:p w14:paraId="1CCEC923" w14:textId="77777777" w:rsidR="00B5573C" w:rsidRDefault="00E65860">
            <w:pPr>
              <w:widowControl w:val="0"/>
              <w:ind w:left="356"/>
              <w:jc w:val="both"/>
              <w:rPr>
                <w:b/>
                <w:color w:val="000000"/>
                <w:sz w:val="20"/>
                <w:szCs w:val="20"/>
              </w:rPr>
            </w:pPr>
            <w:r>
              <w:rPr>
                <w:b/>
                <w:color w:val="000000"/>
                <w:sz w:val="20"/>
                <w:szCs w:val="20"/>
              </w:rPr>
              <w:t>El o la postulante se compromete a la exclusión de estos gastos en el Anexo N°5: Declaración Jurada de Rendición de Gastos, entregado en la etapa de formalización.</w:t>
            </w:r>
          </w:p>
        </w:tc>
      </w:tr>
    </w:tbl>
    <w:p w14:paraId="5CAD08CC" w14:textId="77777777" w:rsidR="00B5573C" w:rsidRDefault="00B5573C">
      <w:pPr>
        <w:rPr>
          <w:b/>
        </w:rPr>
      </w:pPr>
    </w:p>
    <w:p w14:paraId="753753F2" w14:textId="77777777" w:rsidR="00B5573C" w:rsidRDefault="00B5573C">
      <w:pPr>
        <w:rPr>
          <w:b/>
        </w:rPr>
      </w:pPr>
    </w:p>
    <w:p w14:paraId="669C62F2" w14:textId="77777777" w:rsidR="00B5573C" w:rsidRDefault="00B5573C">
      <w:pPr>
        <w:rPr>
          <w:b/>
        </w:rPr>
      </w:pPr>
    </w:p>
    <w:p w14:paraId="188CDDD2" w14:textId="77777777" w:rsidR="00B5573C" w:rsidRDefault="00B5573C">
      <w:pPr>
        <w:rPr>
          <w:b/>
        </w:rPr>
      </w:pPr>
    </w:p>
    <w:p w14:paraId="6F267716" w14:textId="77777777" w:rsidR="00B5573C" w:rsidRDefault="00B5573C">
      <w:pPr>
        <w:rPr>
          <w:b/>
        </w:rPr>
      </w:pPr>
    </w:p>
    <w:p w14:paraId="31B370DE" w14:textId="77777777" w:rsidR="00B5573C" w:rsidRDefault="00B5573C">
      <w:pPr>
        <w:rPr>
          <w:b/>
        </w:rPr>
      </w:pPr>
    </w:p>
    <w:p w14:paraId="4BFDC173" w14:textId="77777777" w:rsidR="00B5573C" w:rsidRDefault="00B5573C">
      <w:pPr>
        <w:rPr>
          <w:b/>
        </w:rPr>
      </w:pPr>
    </w:p>
    <w:p w14:paraId="60F33995" w14:textId="77777777" w:rsidR="00B5573C" w:rsidRDefault="00B5573C">
      <w:pPr>
        <w:rPr>
          <w:b/>
        </w:rPr>
      </w:pPr>
    </w:p>
    <w:p w14:paraId="6DF4FD0A" w14:textId="77777777" w:rsidR="00B5573C" w:rsidRDefault="00B5573C">
      <w:pPr>
        <w:rPr>
          <w:b/>
        </w:rPr>
      </w:pPr>
    </w:p>
    <w:p w14:paraId="6A9C68C2" w14:textId="77777777" w:rsidR="00B5573C" w:rsidRDefault="00B5573C">
      <w:pPr>
        <w:rPr>
          <w:b/>
        </w:rPr>
      </w:pPr>
    </w:p>
    <w:p w14:paraId="0D6BCBB2" w14:textId="77777777" w:rsidR="00B5573C" w:rsidRDefault="00B5573C">
      <w:pPr>
        <w:rPr>
          <w:b/>
        </w:rPr>
      </w:pPr>
    </w:p>
    <w:p w14:paraId="7B7230BF" w14:textId="77777777" w:rsidR="00B5573C" w:rsidRDefault="00B5573C">
      <w:pPr>
        <w:rPr>
          <w:b/>
        </w:rPr>
      </w:pPr>
    </w:p>
    <w:p w14:paraId="66C4FB5B" w14:textId="77777777" w:rsidR="00B5573C" w:rsidRDefault="00B5573C">
      <w:pPr>
        <w:rPr>
          <w:b/>
        </w:rPr>
      </w:pPr>
    </w:p>
    <w:p w14:paraId="2DEBC886" w14:textId="77777777" w:rsidR="00B5573C" w:rsidRDefault="00B5573C">
      <w:pPr>
        <w:rPr>
          <w:b/>
        </w:rPr>
      </w:pPr>
    </w:p>
    <w:p w14:paraId="497876D3" w14:textId="77777777" w:rsidR="00B5573C" w:rsidRDefault="00B5573C">
      <w:pPr>
        <w:rPr>
          <w:b/>
        </w:rPr>
      </w:pPr>
    </w:p>
    <w:p w14:paraId="2D7354B2" w14:textId="77777777" w:rsidR="00B5573C" w:rsidRDefault="00B5573C">
      <w:pPr>
        <w:rPr>
          <w:b/>
        </w:rPr>
      </w:pPr>
    </w:p>
    <w:p w14:paraId="3C84F48D" w14:textId="77777777" w:rsidR="00B5573C" w:rsidRDefault="00B5573C">
      <w:pPr>
        <w:rPr>
          <w:b/>
        </w:rPr>
      </w:pPr>
    </w:p>
    <w:p w14:paraId="53A68E6D" w14:textId="77777777" w:rsidR="00B5573C" w:rsidRDefault="00B5573C">
      <w:pPr>
        <w:rPr>
          <w:b/>
        </w:rPr>
      </w:pPr>
    </w:p>
    <w:p w14:paraId="37B2D732" w14:textId="77777777" w:rsidR="00B5573C" w:rsidRDefault="00B5573C">
      <w:pPr>
        <w:rPr>
          <w:b/>
        </w:rPr>
      </w:pPr>
    </w:p>
    <w:p w14:paraId="62F66CB5" w14:textId="77777777" w:rsidR="00B5573C" w:rsidRDefault="00B5573C">
      <w:pPr>
        <w:rPr>
          <w:b/>
        </w:rPr>
      </w:pPr>
    </w:p>
    <w:p w14:paraId="22B549E7" w14:textId="77777777" w:rsidR="00B5573C" w:rsidRDefault="00B5573C">
      <w:pPr>
        <w:rPr>
          <w:b/>
        </w:rPr>
      </w:pPr>
    </w:p>
    <w:p w14:paraId="1FE0D6D8" w14:textId="77777777" w:rsidR="00B5573C" w:rsidRDefault="00B5573C">
      <w:pPr>
        <w:rPr>
          <w:b/>
        </w:rPr>
      </w:pPr>
    </w:p>
    <w:p w14:paraId="0F9EF197" w14:textId="77777777" w:rsidR="00B5573C" w:rsidRDefault="00B5573C">
      <w:pPr>
        <w:rPr>
          <w:b/>
        </w:rPr>
      </w:pPr>
    </w:p>
    <w:p w14:paraId="5FA6EE84" w14:textId="77777777" w:rsidR="00B5573C" w:rsidRDefault="00B5573C">
      <w:pPr>
        <w:rPr>
          <w:b/>
        </w:rPr>
      </w:pPr>
    </w:p>
    <w:p w14:paraId="221934CB" w14:textId="77777777" w:rsidR="00B5573C" w:rsidRDefault="00B5573C">
      <w:pPr>
        <w:rPr>
          <w:b/>
        </w:rPr>
      </w:pPr>
    </w:p>
    <w:p w14:paraId="3C0B065F" w14:textId="77777777" w:rsidR="00B5573C" w:rsidRDefault="00B5573C">
      <w:pPr>
        <w:rPr>
          <w:b/>
        </w:rPr>
      </w:pPr>
    </w:p>
    <w:p w14:paraId="0E002DF3" w14:textId="77777777" w:rsidR="00B5573C" w:rsidRDefault="00B5573C">
      <w:pPr>
        <w:rPr>
          <w:b/>
        </w:rPr>
      </w:pPr>
    </w:p>
    <w:p w14:paraId="37EF8909" w14:textId="77777777" w:rsidR="00B5573C" w:rsidRDefault="00B5573C">
      <w:pPr>
        <w:rPr>
          <w:b/>
        </w:rPr>
      </w:pPr>
    </w:p>
    <w:p w14:paraId="7B68FC3A" w14:textId="77777777" w:rsidR="00B5573C" w:rsidRDefault="00B5573C">
      <w:pPr>
        <w:rPr>
          <w:b/>
        </w:rPr>
      </w:pPr>
    </w:p>
    <w:p w14:paraId="05A134BC" w14:textId="77777777" w:rsidR="00B5573C" w:rsidRDefault="00B5573C">
      <w:pPr>
        <w:rPr>
          <w:b/>
        </w:rPr>
      </w:pPr>
    </w:p>
    <w:p w14:paraId="1470C6EC" w14:textId="77777777" w:rsidR="00B5573C" w:rsidRDefault="00B5573C">
      <w:pPr>
        <w:rPr>
          <w:b/>
        </w:rPr>
      </w:pPr>
    </w:p>
    <w:p w14:paraId="458C0F2B" w14:textId="77777777" w:rsidR="00B5573C" w:rsidRDefault="00B5573C">
      <w:pPr>
        <w:rPr>
          <w:b/>
        </w:rPr>
      </w:pPr>
    </w:p>
    <w:p w14:paraId="292ED0BF" w14:textId="77777777" w:rsidR="00B5573C" w:rsidRDefault="00B5573C">
      <w:pPr>
        <w:rPr>
          <w:b/>
        </w:rPr>
      </w:pPr>
    </w:p>
    <w:p w14:paraId="040AE6FD" w14:textId="77777777" w:rsidR="00B5573C" w:rsidRDefault="00B5573C">
      <w:pPr>
        <w:rPr>
          <w:b/>
        </w:rPr>
      </w:pPr>
    </w:p>
    <w:p w14:paraId="314C22D8" w14:textId="77777777" w:rsidR="00B5573C" w:rsidRDefault="00B5573C">
      <w:pPr>
        <w:rPr>
          <w:b/>
        </w:rPr>
      </w:pPr>
    </w:p>
    <w:p w14:paraId="50E19561" w14:textId="77777777" w:rsidR="00B5573C" w:rsidRDefault="00B5573C">
      <w:pPr>
        <w:rPr>
          <w:b/>
        </w:rPr>
      </w:pPr>
    </w:p>
    <w:p w14:paraId="792C8D11" w14:textId="77777777" w:rsidR="00B5573C" w:rsidRDefault="00B5573C">
      <w:pPr>
        <w:rPr>
          <w:b/>
        </w:rPr>
      </w:pPr>
    </w:p>
    <w:p w14:paraId="3D2CB56B" w14:textId="77777777" w:rsidR="00B5573C" w:rsidRDefault="00B5573C">
      <w:pPr>
        <w:rPr>
          <w:b/>
        </w:rPr>
      </w:pPr>
    </w:p>
    <w:p w14:paraId="7738A79A" w14:textId="77777777" w:rsidR="00B5573C" w:rsidRDefault="00B5573C">
      <w:pPr>
        <w:rPr>
          <w:b/>
        </w:rPr>
      </w:pPr>
    </w:p>
    <w:p w14:paraId="5382C810" w14:textId="77777777" w:rsidR="00B5573C" w:rsidRDefault="00B5573C">
      <w:pPr>
        <w:rPr>
          <w:b/>
        </w:rPr>
      </w:pPr>
    </w:p>
    <w:p w14:paraId="0CB6A872" w14:textId="77777777" w:rsidR="00B5573C" w:rsidRDefault="00E65860">
      <w:pPr>
        <w:pStyle w:val="Ttulo2"/>
        <w:jc w:val="center"/>
        <w:rPr>
          <w:b w:val="0"/>
          <w:color w:val="000000"/>
        </w:rPr>
      </w:pPr>
      <w:bookmarkStart w:id="39" w:name="_z8qwxbzbmfh7" w:colFirst="0" w:colLast="0"/>
      <w:bookmarkEnd w:id="39"/>
      <w:r>
        <w:rPr>
          <w:color w:val="000000"/>
        </w:rPr>
        <w:t xml:space="preserve">ANEXO </w:t>
      </w:r>
      <w:proofErr w:type="spellStart"/>
      <w:r>
        <w:rPr>
          <w:color w:val="000000"/>
        </w:rPr>
        <w:t>N°</w:t>
      </w:r>
      <w:proofErr w:type="spellEnd"/>
      <w:r>
        <w:rPr>
          <w:color w:val="000000"/>
        </w:rPr>
        <w:t xml:space="preserve"> 3</w:t>
      </w:r>
    </w:p>
    <w:p w14:paraId="5668C340" w14:textId="77777777" w:rsidR="00B5573C" w:rsidRDefault="00E65860">
      <w:pPr>
        <w:jc w:val="center"/>
        <w:rPr>
          <w:b/>
          <w:color w:val="000000"/>
        </w:rPr>
      </w:pPr>
      <w:r>
        <w:rPr>
          <w:b/>
          <w:color w:val="000000"/>
        </w:rPr>
        <w:t>DECLARACIÓN JURADA SIMPLE PRÁCTICAS ANTISINDICALES</w:t>
      </w:r>
    </w:p>
    <w:p w14:paraId="0C17640A" w14:textId="77777777" w:rsidR="00B5573C" w:rsidRDefault="00B5573C">
      <w:pPr>
        <w:jc w:val="center"/>
        <w:rPr>
          <w:b/>
        </w:rPr>
      </w:pPr>
    </w:p>
    <w:p w14:paraId="78659BC9" w14:textId="77777777" w:rsidR="00B5573C" w:rsidRDefault="00B5573C">
      <w:pPr>
        <w:rPr>
          <w:b/>
        </w:rPr>
      </w:pPr>
    </w:p>
    <w:p w14:paraId="6D166B26" w14:textId="77777777" w:rsidR="00B5573C" w:rsidRDefault="00B5573C">
      <w:pPr>
        <w:rPr>
          <w:sz w:val="20"/>
          <w:szCs w:val="20"/>
        </w:rPr>
      </w:pPr>
    </w:p>
    <w:p w14:paraId="101977D6" w14:textId="4EC4C2BD" w:rsidR="00B5573C" w:rsidRDefault="00E65860">
      <w:pPr>
        <w:jc w:val="both"/>
      </w:pPr>
      <w:r>
        <w:t xml:space="preserve">En___________, a _______de_____________________________ </w:t>
      </w:r>
      <w:proofErr w:type="spellStart"/>
      <w:r>
        <w:t>de</w:t>
      </w:r>
      <w:proofErr w:type="spellEnd"/>
      <w:r>
        <w:t xml:space="preserve"> 2025, don/doña________________, Rut </w:t>
      </w:r>
      <w:proofErr w:type="spellStart"/>
      <w:r>
        <w:t>N°</w:t>
      </w:r>
      <w:proofErr w:type="spellEnd"/>
      <w:r>
        <w:t>__________, domiciliado/a en ___________</w:t>
      </w:r>
      <w:r>
        <w:rPr>
          <w:color w:val="000000"/>
        </w:rPr>
        <w:t xml:space="preserve">, postulante seleccionado/a </w:t>
      </w:r>
      <w:proofErr w:type="spellStart"/>
      <w:r>
        <w:rPr>
          <w:color w:val="000000"/>
        </w:rPr>
        <w:t>a</w:t>
      </w:r>
      <w:proofErr w:type="spellEnd"/>
      <w:r>
        <w:rPr>
          <w:color w:val="000000"/>
        </w:rPr>
        <w:t xml:space="preserve"> la convocatoria </w:t>
      </w:r>
      <w:r>
        <w:rPr>
          <w:u w:val="single"/>
        </w:rPr>
        <w:t xml:space="preserve">Programa Especial </w:t>
      </w:r>
      <w:r w:rsidR="002A1361">
        <w:rPr>
          <w:u w:val="single"/>
        </w:rPr>
        <w:t xml:space="preserve">PAMMA Inicia </w:t>
      </w:r>
      <w:r w:rsidR="00B73A26">
        <w:rPr>
          <w:u w:val="single"/>
        </w:rPr>
        <w:t xml:space="preserve">de </w:t>
      </w:r>
      <w:r>
        <w:rPr>
          <w:u w:val="single"/>
        </w:rPr>
        <w:t>Sercotec</w:t>
      </w:r>
      <w:r>
        <w:rPr>
          <w:color w:val="000000"/>
        </w:rPr>
        <w:t xml:space="preserve">, </w:t>
      </w:r>
      <w:r w:rsidRPr="009F3C84">
        <w:rPr>
          <w:color w:val="000000"/>
        </w:rPr>
        <w:t xml:space="preserve">Región </w:t>
      </w:r>
      <w:r w:rsidR="009B74E5" w:rsidRPr="009F3C84">
        <w:t>Antofagasta</w:t>
      </w:r>
      <w:r w:rsidRPr="009F3C84">
        <w:t xml:space="preserve"> de</w:t>
      </w:r>
      <w:r>
        <w:t xml:space="preserve"> </w:t>
      </w:r>
      <w:proofErr w:type="spellStart"/>
      <w:r>
        <w:t>declara</w:t>
      </w:r>
      <w:proofErr w:type="spellEnd"/>
      <w:r>
        <w:t xml:space="preserve"> </w:t>
      </w:r>
      <w:r>
        <w:rPr>
          <w:color w:val="000000"/>
        </w:rPr>
        <w:t xml:space="preserve">bajo juramento que </w:t>
      </w:r>
      <w:r>
        <w:rPr>
          <w:b/>
          <w:color w:val="000000"/>
        </w:rPr>
        <w:t>NO ha sido condenado/a por prácticas antisindicales y/o por infracción a los derechos fundamentales del trabajador/a, dentro de los dos años anteriores</w:t>
      </w:r>
      <w:r>
        <w:rPr>
          <w:color w:val="000000"/>
        </w:rPr>
        <w:t xml:space="preserve"> a la fecha de firma del contrato</w:t>
      </w:r>
      <w:r>
        <w:t xml:space="preserve"> de la presente convocatoria.</w:t>
      </w:r>
    </w:p>
    <w:p w14:paraId="3C16F6ED" w14:textId="77777777" w:rsidR="00B5573C" w:rsidRDefault="00E65860">
      <w:pPr>
        <w:jc w:val="center"/>
      </w:pPr>
      <w:r>
        <w:t xml:space="preserve"> </w:t>
      </w:r>
    </w:p>
    <w:p w14:paraId="580BC60D" w14:textId="77777777" w:rsidR="00B5573C" w:rsidRDefault="00B5573C">
      <w:pPr>
        <w:jc w:val="both"/>
        <w:rPr>
          <w:b/>
        </w:rPr>
      </w:pPr>
    </w:p>
    <w:p w14:paraId="56B9C666" w14:textId="77777777" w:rsidR="00B5573C" w:rsidRDefault="00B5573C">
      <w:pPr>
        <w:rPr>
          <w:b/>
          <w:sz w:val="28"/>
          <w:szCs w:val="28"/>
        </w:rPr>
      </w:pPr>
    </w:p>
    <w:p w14:paraId="2FFD238D" w14:textId="77777777" w:rsidR="00B5573C" w:rsidRDefault="00B5573C">
      <w:pPr>
        <w:rPr>
          <w:b/>
          <w:sz w:val="28"/>
          <w:szCs w:val="28"/>
        </w:rPr>
      </w:pPr>
    </w:p>
    <w:p w14:paraId="1D49B2AA" w14:textId="77777777" w:rsidR="00B5573C" w:rsidRDefault="00B5573C">
      <w:pPr>
        <w:rPr>
          <w:b/>
          <w:sz w:val="28"/>
          <w:szCs w:val="28"/>
        </w:rPr>
      </w:pPr>
    </w:p>
    <w:p w14:paraId="2F57E073" w14:textId="77777777" w:rsidR="00B5573C" w:rsidRDefault="00E65860">
      <w:r>
        <w:t xml:space="preserve">Nombre: </w:t>
      </w:r>
    </w:p>
    <w:p w14:paraId="594A7A8F" w14:textId="77777777" w:rsidR="00B5573C" w:rsidRDefault="00B5573C"/>
    <w:p w14:paraId="194CB78A" w14:textId="77777777" w:rsidR="00B5573C" w:rsidRDefault="00E65860">
      <w:r>
        <w:t xml:space="preserve">Nombre representante legal: </w:t>
      </w:r>
    </w:p>
    <w:p w14:paraId="2F29D8B7" w14:textId="77777777" w:rsidR="00B5573C" w:rsidRDefault="00B5573C"/>
    <w:p w14:paraId="736BA511" w14:textId="77777777" w:rsidR="00B5573C" w:rsidRDefault="00E65860">
      <w:r>
        <w:t xml:space="preserve">Firma: </w:t>
      </w:r>
    </w:p>
    <w:p w14:paraId="03A86D0C" w14:textId="77777777" w:rsidR="00B5573C" w:rsidRDefault="00B5573C"/>
    <w:p w14:paraId="6F6C202D" w14:textId="77777777" w:rsidR="00B5573C" w:rsidRDefault="00B5573C">
      <w:pPr>
        <w:rPr>
          <w:b/>
        </w:rPr>
      </w:pPr>
    </w:p>
    <w:p w14:paraId="221B4EBE" w14:textId="77777777" w:rsidR="00B5573C" w:rsidRDefault="00B5573C">
      <w:pPr>
        <w:rPr>
          <w:b/>
        </w:rPr>
      </w:pPr>
    </w:p>
    <w:p w14:paraId="0CA89430" w14:textId="77777777" w:rsidR="00B5573C" w:rsidRDefault="00B5573C">
      <w:pPr>
        <w:rPr>
          <w:b/>
        </w:rPr>
      </w:pPr>
    </w:p>
    <w:p w14:paraId="3A499BA7" w14:textId="77777777" w:rsidR="00B5573C" w:rsidRDefault="00B5573C">
      <w:pPr>
        <w:rPr>
          <w:b/>
        </w:rPr>
      </w:pPr>
    </w:p>
    <w:p w14:paraId="34E52192" w14:textId="77777777" w:rsidR="00B5573C" w:rsidRDefault="00B5573C">
      <w:pPr>
        <w:rPr>
          <w:b/>
        </w:rPr>
      </w:pPr>
    </w:p>
    <w:p w14:paraId="5545B7F4" w14:textId="77777777" w:rsidR="00B5573C" w:rsidRDefault="00B5573C">
      <w:pPr>
        <w:rPr>
          <w:b/>
        </w:rPr>
      </w:pPr>
    </w:p>
    <w:p w14:paraId="6EAEE447" w14:textId="77777777" w:rsidR="00B5573C" w:rsidRDefault="00B5573C">
      <w:pPr>
        <w:rPr>
          <w:b/>
        </w:rPr>
      </w:pPr>
    </w:p>
    <w:p w14:paraId="4678736D" w14:textId="77777777" w:rsidR="00B5573C" w:rsidRDefault="00B5573C">
      <w:pPr>
        <w:rPr>
          <w:b/>
        </w:rPr>
      </w:pPr>
    </w:p>
    <w:p w14:paraId="15F0EB5A" w14:textId="77777777" w:rsidR="00B5573C" w:rsidRDefault="00B5573C">
      <w:pPr>
        <w:rPr>
          <w:b/>
        </w:rPr>
      </w:pPr>
    </w:p>
    <w:p w14:paraId="56818B80" w14:textId="77777777" w:rsidR="00B5573C" w:rsidRDefault="00B5573C">
      <w:pPr>
        <w:rPr>
          <w:b/>
        </w:rPr>
      </w:pPr>
    </w:p>
    <w:p w14:paraId="42D182FE" w14:textId="77777777" w:rsidR="00B5573C" w:rsidRDefault="00B5573C">
      <w:pPr>
        <w:rPr>
          <w:b/>
        </w:rPr>
      </w:pPr>
    </w:p>
    <w:p w14:paraId="7A9B2DC6" w14:textId="77777777" w:rsidR="00B5573C" w:rsidRDefault="00B5573C">
      <w:pPr>
        <w:rPr>
          <w:b/>
        </w:rPr>
      </w:pPr>
    </w:p>
    <w:p w14:paraId="2E380D86" w14:textId="77777777" w:rsidR="00B5573C" w:rsidRDefault="00B5573C">
      <w:pPr>
        <w:rPr>
          <w:b/>
        </w:rPr>
      </w:pPr>
    </w:p>
    <w:p w14:paraId="376BAC9D" w14:textId="77777777" w:rsidR="00B5573C" w:rsidRDefault="00B5573C">
      <w:pPr>
        <w:rPr>
          <w:b/>
        </w:rPr>
      </w:pPr>
    </w:p>
    <w:p w14:paraId="38C9E232" w14:textId="77777777" w:rsidR="00B5573C" w:rsidRDefault="00B5573C">
      <w:pPr>
        <w:rPr>
          <w:b/>
        </w:rPr>
      </w:pPr>
    </w:p>
    <w:p w14:paraId="33F765DE" w14:textId="77777777" w:rsidR="00B5573C" w:rsidRDefault="00B5573C">
      <w:pPr>
        <w:rPr>
          <w:b/>
        </w:rPr>
      </w:pPr>
    </w:p>
    <w:p w14:paraId="350BB6FD" w14:textId="77777777" w:rsidR="00B5573C" w:rsidRDefault="00B5573C">
      <w:pPr>
        <w:rPr>
          <w:b/>
        </w:rPr>
      </w:pPr>
    </w:p>
    <w:p w14:paraId="1D77CA60" w14:textId="77777777" w:rsidR="00B5573C" w:rsidRDefault="00B5573C">
      <w:pPr>
        <w:rPr>
          <w:b/>
        </w:rPr>
      </w:pPr>
    </w:p>
    <w:p w14:paraId="179B7CC6" w14:textId="77777777" w:rsidR="00B5573C" w:rsidRDefault="00B5573C">
      <w:pPr>
        <w:rPr>
          <w:b/>
        </w:rPr>
      </w:pPr>
    </w:p>
    <w:p w14:paraId="430E7EBD" w14:textId="77777777" w:rsidR="00B5573C" w:rsidRDefault="00B5573C">
      <w:pPr>
        <w:rPr>
          <w:b/>
        </w:rPr>
      </w:pPr>
    </w:p>
    <w:p w14:paraId="1E20E517" w14:textId="77777777" w:rsidR="00B5573C" w:rsidRDefault="00B5573C">
      <w:pPr>
        <w:rPr>
          <w:b/>
        </w:rPr>
      </w:pPr>
    </w:p>
    <w:p w14:paraId="22FF68F2" w14:textId="77777777" w:rsidR="00B5573C" w:rsidRDefault="00E65860">
      <w:pPr>
        <w:pStyle w:val="Ttulo2"/>
        <w:jc w:val="center"/>
        <w:rPr>
          <w:b w:val="0"/>
        </w:rPr>
      </w:pPr>
      <w:bookmarkStart w:id="40" w:name="_kamniexbi1vy" w:colFirst="0" w:colLast="0"/>
      <w:bookmarkEnd w:id="40"/>
      <w:r>
        <w:t xml:space="preserve">ANEXO </w:t>
      </w:r>
      <w:proofErr w:type="spellStart"/>
      <w:r>
        <w:t>N°</w:t>
      </w:r>
      <w:proofErr w:type="spellEnd"/>
      <w:r>
        <w:t xml:space="preserve"> 4</w:t>
      </w:r>
    </w:p>
    <w:p w14:paraId="3B69E3F5" w14:textId="77777777" w:rsidR="00B5573C" w:rsidRDefault="00E65860">
      <w:pPr>
        <w:jc w:val="center"/>
        <w:rPr>
          <w:b/>
        </w:rPr>
      </w:pPr>
      <w:r>
        <w:rPr>
          <w:b/>
        </w:rPr>
        <w:t>DECLARACIÓN JURADA SIMPLE PROBIDAD</w:t>
      </w:r>
    </w:p>
    <w:p w14:paraId="685AF1E3" w14:textId="77777777" w:rsidR="00B5573C" w:rsidRDefault="00B5573C">
      <w:pPr>
        <w:jc w:val="center"/>
        <w:rPr>
          <w:b/>
        </w:rPr>
      </w:pPr>
    </w:p>
    <w:p w14:paraId="03FE8109" w14:textId="77777777" w:rsidR="00B5573C" w:rsidRDefault="00B5573C">
      <w:pPr>
        <w:jc w:val="center"/>
        <w:rPr>
          <w:b/>
        </w:rPr>
      </w:pPr>
    </w:p>
    <w:p w14:paraId="55A8FB81" w14:textId="77777777" w:rsidR="00B5573C" w:rsidRDefault="00B5573C"/>
    <w:p w14:paraId="4EC55768" w14:textId="77777777" w:rsidR="00B5573C" w:rsidRDefault="00B5573C">
      <w:pPr>
        <w:ind w:left="720"/>
        <w:jc w:val="both"/>
      </w:pPr>
    </w:p>
    <w:p w14:paraId="03B71EEE" w14:textId="5CCEB398" w:rsidR="00B5573C" w:rsidRDefault="00E65860">
      <w:pPr>
        <w:spacing w:line="276" w:lineRule="auto"/>
        <w:jc w:val="both"/>
      </w:pPr>
      <w:r>
        <w:t xml:space="preserve">En ___________, a _______ </w:t>
      </w:r>
      <w:proofErr w:type="spellStart"/>
      <w:r>
        <w:t>de</w:t>
      </w:r>
      <w:proofErr w:type="spellEnd"/>
      <w:r>
        <w:t xml:space="preserve">____________________________ </w:t>
      </w:r>
      <w:proofErr w:type="spellStart"/>
      <w:r>
        <w:t>de</w:t>
      </w:r>
      <w:proofErr w:type="spellEnd"/>
      <w:r>
        <w:t xml:space="preserve"> 2025, don/doña_________________, cédula de identidad </w:t>
      </w:r>
      <w:proofErr w:type="spellStart"/>
      <w:r>
        <w:t>N°</w:t>
      </w:r>
      <w:proofErr w:type="spellEnd"/>
      <w:r>
        <w:t xml:space="preserve">____________, domiciliado/a en ________________, declara bajo juramento, para efectos de la convocatoria </w:t>
      </w:r>
      <w:r>
        <w:rPr>
          <w:b/>
        </w:rPr>
        <w:t xml:space="preserve">“Programa Especial </w:t>
      </w:r>
      <w:r w:rsidR="002A1361">
        <w:rPr>
          <w:b/>
        </w:rPr>
        <w:t>PAMMA Inicia</w:t>
      </w:r>
      <w:r w:rsidR="00B73A26">
        <w:rPr>
          <w:b/>
        </w:rPr>
        <w:t xml:space="preserve"> de </w:t>
      </w:r>
      <w:r>
        <w:rPr>
          <w:b/>
        </w:rPr>
        <w:t>Sercotec”</w:t>
      </w:r>
      <w:r>
        <w:t xml:space="preserve"> que:</w:t>
      </w:r>
    </w:p>
    <w:p w14:paraId="232A4463" w14:textId="77777777" w:rsidR="00B5573C" w:rsidRDefault="00B5573C">
      <w:pPr>
        <w:rPr>
          <w:b/>
        </w:rPr>
      </w:pPr>
    </w:p>
    <w:p w14:paraId="278E5F16" w14:textId="77777777" w:rsidR="00B5573C" w:rsidRDefault="00E65860">
      <w:pPr>
        <w:jc w:val="both"/>
      </w:pPr>
      <w:r>
        <w:rPr>
          <w:color w:val="000000"/>
        </w:rPr>
        <w:t xml:space="preserve">No tiene contrato vigente, incluso a honorarios, con el Servicio de Cooperación Técnica, Sercotec, con el Agente Operador a cargo de la convocatoria, o con quienes participen en la asignación de recursos correspondientes a la convocatoria, y no es cónyuge o conviviente civil ni </w:t>
      </w:r>
      <w:r>
        <w:t>tiene parentesco hasta el tercer grado de consanguineidad y segundo de afinidad inclusive con el personal directivo de Sercotec, con el personal del Agente Operador de Sercotec a cargo de la convocatoria o</w:t>
      </w:r>
      <w:r>
        <w:rPr>
          <w:color w:val="000000"/>
        </w:rPr>
        <w:t xml:space="preserve"> quienes participen en la asignación de recursos correspondientes a la convocatoria, incluido el personal de la</w:t>
      </w:r>
      <w:r>
        <w:t xml:space="preserve"> Dirección Regional que interviene en la presente convocatoria.</w:t>
      </w:r>
    </w:p>
    <w:p w14:paraId="1BE28FA8" w14:textId="77777777" w:rsidR="00B5573C" w:rsidRDefault="00B5573C">
      <w:pPr>
        <w:jc w:val="both"/>
      </w:pPr>
    </w:p>
    <w:p w14:paraId="5DADF081" w14:textId="76940141" w:rsidR="00B5573C" w:rsidRDefault="00E65860">
      <w:pPr>
        <w:jc w:val="both"/>
      </w:pPr>
      <w:r>
        <w:t xml:space="preserve">Asimismo, declara no ejercer un cargo de público de elección popular, ser funcionario/a público/a que requiere de exclusividad en el ejercicio de sus funciones ni ejercer un cargo público que tenga injerencia en la asignación de los fondos, evaluación de los/as postulantes o selección de los/as beneficiarios/as del Programa </w:t>
      </w:r>
      <w:r w:rsidR="00F7064C">
        <w:t>PAMMA Inicia</w:t>
      </w:r>
      <w:r>
        <w:t xml:space="preserve"> 2025.</w:t>
      </w:r>
    </w:p>
    <w:p w14:paraId="74F061D9" w14:textId="77777777" w:rsidR="00B5573C" w:rsidRDefault="00B5573C">
      <w:pPr>
        <w:jc w:val="both"/>
      </w:pPr>
    </w:p>
    <w:p w14:paraId="44E6ABA1" w14:textId="77777777" w:rsidR="00B5573C" w:rsidRDefault="00B5573C">
      <w:pPr>
        <w:jc w:val="both"/>
      </w:pPr>
    </w:p>
    <w:p w14:paraId="60532B9C" w14:textId="77777777" w:rsidR="00B5573C" w:rsidRDefault="00B5573C">
      <w:pPr>
        <w:jc w:val="both"/>
      </w:pPr>
    </w:p>
    <w:p w14:paraId="71BCDDA1" w14:textId="77777777" w:rsidR="00B5573C" w:rsidRDefault="00B5573C">
      <w:pPr>
        <w:jc w:val="both"/>
      </w:pPr>
    </w:p>
    <w:p w14:paraId="758F6125" w14:textId="77777777" w:rsidR="00B5573C" w:rsidRDefault="00B5573C">
      <w:pPr>
        <w:jc w:val="both"/>
      </w:pPr>
    </w:p>
    <w:p w14:paraId="188ECBCB" w14:textId="77777777" w:rsidR="00B5573C" w:rsidRDefault="00B5573C">
      <w:pPr>
        <w:jc w:val="both"/>
      </w:pPr>
    </w:p>
    <w:p w14:paraId="392CEE42" w14:textId="77777777" w:rsidR="00B5573C" w:rsidRDefault="00B5573C">
      <w:pPr>
        <w:jc w:val="both"/>
      </w:pPr>
    </w:p>
    <w:tbl>
      <w:tblPr>
        <w:tblStyle w:val="afb"/>
        <w:tblW w:w="7234" w:type="dxa"/>
        <w:tblInd w:w="1604" w:type="dxa"/>
        <w:tblLayout w:type="fixed"/>
        <w:tblLook w:val="0000" w:firstRow="0" w:lastRow="0" w:firstColumn="0" w:lastColumn="0" w:noHBand="0" w:noVBand="0"/>
      </w:tblPr>
      <w:tblGrid>
        <w:gridCol w:w="4214"/>
        <w:gridCol w:w="3020"/>
      </w:tblGrid>
      <w:tr w:rsidR="00B5573C" w14:paraId="78FD6AD3" w14:textId="77777777">
        <w:trPr>
          <w:trHeight w:val="922"/>
        </w:trPr>
        <w:tc>
          <w:tcPr>
            <w:tcW w:w="4214" w:type="dxa"/>
            <w:shd w:val="clear" w:color="auto" w:fill="auto"/>
          </w:tcPr>
          <w:p w14:paraId="0BBD26B5" w14:textId="77777777" w:rsidR="00B5573C" w:rsidRDefault="00B5573C">
            <w:pPr>
              <w:widowControl w:val="0"/>
              <w:pBdr>
                <w:top w:val="nil"/>
                <w:left w:val="nil"/>
                <w:bottom w:val="nil"/>
                <w:right w:val="nil"/>
                <w:between w:val="nil"/>
              </w:pBdr>
              <w:spacing w:line="276" w:lineRule="auto"/>
            </w:pPr>
          </w:p>
          <w:tbl>
            <w:tblPr>
              <w:tblStyle w:val="afc"/>
              <w:tblW w:w="3997" w:type="dxa"/>
              <w:jc w:val="center"/>
              <w:tblInd w:w="0" w:type="dxa"/>
              <w:tblLayout w:type="fixed"/>
              <w:tblLook w:val="0000" w:firstRow="0" w:lastRow="0" w:firstColumn="0" w:lastColumn="0" w:noHBand="0" w:noVBand="0"/>
            </w:tblPr>
            <w:tblGrid>
              <w:gridCol w:w="540"/>
              <w:gridCol w:w="626"/>
              <w:gridCol w:w="2831"/>
            </w:tblGrid>
            <w:tr w:rsidR="00B5573C" w14:paraId="4857397E" w14:textId="77777777">
              <w:trPr>
                <w:jc w:val="center"/>
              </w:trPr>
              <w:tc>
                <w:tcPr>
                  <w:tcW w:w="540" w:type="dxa"/>
                  <w:shd w:val="clear" w:color="auto" w:fill="auto"/>
                </w:tcPr>
                <w:p w14:paraId="7282A13A" w14:textId="77777777" w:rsidR="00B5573C" w:rsidRDefault="00B5573C">
                  <w:pPr>
                    <w:spacing w:after="200" w:line="276" w:lineRule="auto"/>
                  </w:pPr>
                </w:p>
              </w:tc>
              <w:tc>
                <w:tcPr>
                  <w:tcW w:w="626" w:type="dxa"/>
                  <w:shd w:val="clear" w:color="auto" w:fill="auto"/>
                </w:tcPr>
                <w:p w14:paraId="1870261C" w14:textId="77777777" w:rsidR="00B5573C" w:rsidRDefault="00B5573C">
                  <w:pPr>
                    <w:spacing w:after="200" w:line="276" w:lineRule="auto"/>
                  </w:pPr>
                </w:p>
              </w:tc>
              <w:tc>
                <w:tcPr>
                  <w:tcW w:w="2832" w:type="dxa"/>
                  <w:tcBorders>
                    <w:top w:val="single" w:sz="4" w:space="0" w:color="000000"/>
                  </w:tcBorders>
                  <w:shd w:val="clear" w:color="auto" w:fill="auto"/>
                </w:tcPr>
                <w:p w14:paraId="2172B35A" w14:textId="77777777" w:rsidR="00B5573C" w:rsidRDefault="00B5573C">
                  <w:pPr>
                    <w:spacing w:after="200" w:line="276" w:lineRule="auto"/>
                  </w:pPr>
                </w:p>
              </w:tc>
            </w:tr>
            <w:tr w:rsidR="00B5573C" w14:paraId="52E872D6" w14:textId="77777777">
              <w:trPr>
                <w:jc w:val="center"/>
              </w:trPr>
              <w:tc>
                <w:tcPr>
                  <w:tcW w:w="540" w:type="dxa"/>
                  <w:shd w:val="clear" w:color="auto" w:fill="auto"/>
                </w:tcPr>
                <w:p w14:paraId="554580A5" w14:textId="77777777" w:rsidR="00B5573C" w:rsidRDefault="00B5573C">
                  <w:pPr>
                    <w:spacing w:after="200" w:line="276" w:lineRule="auto"/>
                  </w:pPr>
                </w:p>
              </w:tc>
              <w:tc>
                <w:tcPr>
                  <w:tcW w:w="626" w:type="dxa"/>
                  <w:shd w:val="clear" w:color="auto" w:fill="auto"/>
                </w:tcPr>
                <w:p w14:paraId="66652D07" w14:textId="77777777" w:rsidR="00B5573C" w:rsidRDefault="00B5573C">
                  <w:pPr>
                    <w:spacing w:after="200" w:line="276" w:lineRule="auto"/>
                  </w:pPr>
                </w:p>
              </w:tc>
              <w:tc>
                <w:tcPr>
                  <w:tcW w:w="2832" w:type="dxa"/>
                  <w:shd w:val="clear" w:color="auto" w:fill="auto"/>
                </w:tcPr>
                <w:p w14:paraId="527D65BF" w14:textId="77777777" w:rsidR="00B5573C" w:rsidRDefault="00E65860">
                  <w:pPr>
                    <w:spacing w:after="200" w:line="276" w:lineRule="auto"/>
                    <w:jc w:val="center"/>
                  </w:pPr>
                  <w:r>
                    <w:t>Nombre</w:t>
                  </w:r>
                </w:p>
                <w:p w14:paraId="2FB5220F" w14:textId="77777777" w:rsidR="00B5573C" w:rsidRDefault="00E65860">
                  <w:pPr>
                    <w:spacing w:after="200" w:line="276" w:lineRule="auto"/>
                    <w:jc w:val="center"/>
                  </w:pPr>
                  <w:r>
                    <w:t>Cédula de Identidad</w:t>
                  </w:r>
                </w:p>
              </w:tc>
            </w:tr>
          </w:tbl>
          <w:p w14:paraId="3A8A7055" w14:textId="77777777" w:rsidR="00B5573C" w:rsidRDefault="00B5573C">
            <w:pPr>
              <w:spacing w:after="200" w:line="276" w:lineRule="auto"/>
              <w:jc w:val="both"/>
            </w:pPr>
          </w:p>
        </w:tc>
        <w:tc>
          <w:tcPr>
            <w:tcW w:w="3020" w:type="dxa"/>
            <w:shd w:val="clear" w:color="auto" w:fill="auto"/>
          </w:tcPr>
          <w:p w14:paraId="6C0438A1" w14:textId="77777777" w:rsidR="00B5573C" w:rsidRDefault="00B5573C">
            <w:pPr>
              <w:spacing w:after="200" w:line="276" w:lineRule="auto"/>
              <w:jc w:val="both"/>
            </w:pPr>
          </w:p>
        </w:tc>
      </w:tr>
    </w:tbl>
    <w:p w14:paraId="2CF8280D" w14:textId="77777777" w:rsidR="00B5573C" w:rsidRDefault="00B5573C">
      <w:pPr>
        <w:jc w:val="both"/>
      </w:pPr>
    </w:p>
    <w:p w14:paraId="472536E4" w14:textId="77777777" w:rsidR="00B5573C" w:rsidRDefault="00B5573C">
      <w:pPr>
        <w:jc w:val="both"/>
      </w:pPr>
    </w:p>
    <w:p w14:paraId="79B79D32" w14:textId="77777777" w:rsidR="00B5573C" w:rsidRDefault="00B5573C">
      <w:pPr>
        <w:jc w:val="both"/>
      </w:pPr>
    </w:p>
    <w:p w14:paraId="1416753D" w14:textId="77777777" w:rsidR="00B5573C" w:rsidRDefault="00B5573C">
      <w:pPr>
        <w:jc w:val="both"/>
      </w:pPr>
    </w:p>
    <w:p w14:paraId="3C9C5231" w14:textId="77777777" w:rsidR="00B5573C" w:rsidRDefault="00B5573C">
      <w:pPr>
        <w:jc w:val="both"/>
      </w:pPr>
    </w:p>
    <w:p w14:paraId="540A0202" w14:textId="77777777" w:rsidR="00B5573C" w:rsidRDefault="00B5573C">
      <w:pPr>
        <w:jc w:val="both"/>
      </w:pPr>
    </w:p>
    <w:p w14:paraId="1EFBE942" w14:textId="77777777" w:rsidR="00B5573C" w:rsidRDefault="00B5573C">
      <w:pPr>
        <w:jc w:val="both"/>
      </w:pPr>
    </w:p>
    <w:p w14:paraId="41305D59" w14:textId="77777777" w:rsidR="00B5573C" w:rsidRDefault="00B5573C">
      <w:pPr>
        <w:jc w:val="both"/>
      </w:pPr>
    </w:p>
    <w:p w14:paraId="1AA13DF5" w14:textId="77777777" w:rsidR="00B5573C" w:rsidRDefault="00E65860">
      <w:pPr>
        <w:jc w:val="center"/>
        <w:rPr>
          <w:b/>
        </w:rPr>
      </w:pPr>
      <w:bookmarkStart w:id="41" w:name="_5y136zigirk9" w:colFirst="0" w:colLast="0"/>
      <w:bookmarkEnd w:id="41"/>
      <w:r>
        <w:rPr>
          <w:b/>
        </w:rPr>
        <w:t xml:space="preserve">ANEXO </w:t>
      </w:r>
      <w:proofErr w:type="spellStart"/>
      <w:r>
        <w:rPr>
          <w:b/>
        </w:rPr>
        <w:t>N°</w:t>
      </w:r>
      <w:proofErr w:type="spellEnd"/>
      <w:r>
        <w:rPr>
          <w:b/>
        </w:rPr>
        <w:t xml:space="preserve"> 5</w:t>
      </w:r>
    </w:p>
    <w:p w14:paraId="36D292E2" w14:textId="77777777" w:rsidR="00B5573C" w:rsidRDefault="00E65860">
      <w:pPr>
        <w:jc w:val="center"/>
        <w:rPr>
          <w:b/>
        </w:rPr>
      </w:pPr>
      <w:bookmarkStart w:id="42" w:name="_oi556qp23ox" w:colFirst="0" w:colLast="0"/>
      <w:bookmarkEnd w:id="42"/>
      <w:r>
        <w:rPr>
          <w:b/>
        </w:rPr>
        <w:t>DECLARACIÓN JURADA SIMPLE</w:t>
      </w:r>
    </w:p>
    <w:p w14:paraId="4759A864" w14:textId="77777777" w:rsidR="00B5573C" w:rsidRDefault="00E65860">
      <w:pPr>
        <w:jc w:val="center"/>
        <w:rPr>
          <w:b/>
        </w:rPr>
      </w:pPr>
      <w:r>
        <w:rPr>
          <w:b/>
        </w:rPr>
        <w:t>DE RENDICIÓN DE GASTOS</w:t>
      </w:r>
    </w:p>
    <w:p w14:paraId="559DD852" w14:textId="77777777" w:rsidR="00B5573C" w:rsidRDefault="00B5573C">
      <w:pPr>
        <w:jc w:val="center"/>
        <w:rPr>
          <w:b/>
        </w:rPr>
      </w:pPr>
    </w:p>
    <w:p w14:paraId="2380B362" w14:textId="38DB6EA0" w:rsidR="00B5573C" w:rsidRDefault="00E65860">
      <w:pPr>
        <w:jc w:val="both"/>
      </w:pPr>
      <w:bookmarkStart w:id="43" w:name="_9fz1abvj2a5n" w:colFirst="0" w:colLast="0"/>
      <w:bookmarkEnd w:id="43"/>
      <w:r>
        <w:t xml:space="preserve">En___________, a _______de_________________________ </w:t>
      </w:r>
      <w:proofErr w:type="spellStart"/>
      <w:r>
        <w:t>de</w:t>
      </w:r>
      <w:proofErr w:type="spellEnd"/>
      <w:r>
        <w:t xml:space="preserve"> </w:t>
      </w:r>
      <w:r>
        <w:rPr>
          <w:color w:val="000000"/>
        </w:rPr>
        <w:t>2025</w:t>
      </w:r>
      <w:r>
        <w:t xml:space="preserve">, don/doña _____________________, cédula de identidad </w:t>
      </w:r>
      <w:proofErr w:type="spellStart"/>
      <w:r>
        <w:t>Nº</w:t>
      </w:r>
      <w:proofErr w:type="spellEnd"/>
      <w:r>
        <w:t xml:space="preserve">______________, participante del proyecto </w:t>
      </w:r>
      <w:r>
        <w:rPr>
          <w:b/>
        </w:rPr>
        <w:t xml:space="preserve">“Programa Especial </w:t>
      </w:r>
      <w:r w:rsidR="002A1361">
        <w:rPr>
          <w:b/>
        </w:rPr>
        <w:t>PAMMA Inicia</w:t>
      </w:r>
      <w:r w:rsidR="00B73A26">
        <w:rPr>
          <w:b/>
        </w:rPr>
        <w:t xml:space="preserve"> de </w:t>
      </w:r>
      <w:r>
        <w:rPr>
          <w:b/>
        </w:rPr>
        <w:t>Sercotec”</w:t>
      </w:r>
      <w:r>
        <w:t xml:space="preserve"> declara que:</w:t>
      </w:r>
    </w:p>
    <w:p w14:paraId="1B6E782B" w14:textId="77777777" w:rsidR="00B5573C" w:rsidRDefault="00B5573C">
      <w:pPr>
        <w:jc w:val="both"/>
      </w:pPr>
    </w:p>
    <w:p w14:paraId="7804BA9F" w14:textId="77777777" w:rsidR="00B5573C" w:rsidRDefault="00E65860">
      <w:pPr>
        <w:numPr>
          <w:ilvl w:val="0"/>
          <w:numId w:val="2"/>
        </w:numPr>
        <w:spacing w:after="200" w:line="276" w:lineRule="auto"/>
        <w:jc w:val="both"/>
      </w:pPr>
      <w:r>
        <w:t xml:space="preserve">El gasto por rendir en el ítem de </w:t>
      </w:r>
      <w:r>
        <w:rPr>
          <w:u w:val="single"/>
        </w:rPr>
        <w:t>Asistencia técnica y asesoría en gestión</w:t>
      </w:r>
      <w:r>
        <w:rPr>
          <w:b/>
          <w:u w:val="single"/>
        </w:rPr>
        <w:t xml:space="preserve"> NO </w:t>
      </w:r>
      <w:r>
        <w:rPr>
          <w:u w:val="single"/>
        </w:rPr>
        <w:t xml:space="preserve">corresponderá </w:t>
      </w:r>
      <w:r>
        <w:t xml:space="preserve">a mis propias boletas de honorarios, de socios/as, de representantes legales ni tampoco de los respectivos cónyuges, </w:t>
      </w:r>
      <w:r>
        <w:rPr>
          <w:color w:val="000000"/>
        </w:rPr>
        <w:t xml:space="preserve">conviviente civil y </w:t>
      </w:r>
      <w:r>
        <w:t>parientes por consanguineidad y afinidad hasta el segundo grado inclusive (hijos/as, padre, madre, abuelos/as, hermanos/as, entre otros).</w:t>
      </w:r>
    </w:p>
    <w:p w14:paraId="68785E05" w14:textId="77777777" w:rsidR="00B5573C" w:rsidRDefault="00E65860">
      <w:pPr>
        <w:numPr>
          <w:ilvl w:val="0"/>
          <w:numId w:val="2"/>
        </w:numPr>
        <w:spacing w:after="200" w:line="276" w:lineRule="auto"/>
        <w:jc w:val="both"/>
      </w:pPr>
      <w:r>
        <w:t xml:space="preserve">El gasto por rendir en el ítem de </w:t>
      </w:r>
      <w:r>
        <w:rPr>
          <w:u w:val="single"/>
        </w:rPr>
        <w:t xml:space="preserve">Capacitación </w:t>
      </w:r>
      <w:r>
        <w:rPr>
          <w:b/>
          <w:u w:val="single"/>
        </w:rPr>
        <w:t xml:space="preserve">NO </w:t>
      </w:r>
      <w:r>
        <w:rPr>
          <w:u w:val="single"/>
        </w:rPr>
        <w:t>corresponderá</w:t>
      </w:r>
      <w:r>
        <w:t xml:space="preserve"> a mis propias boletas de honorarios, de socios/as, de representantes legales, ni tampoco de</w:t>
      </w:r>
      <w:r>
        <w:rPr>
          <w:rFonts w:ascii="Courier New" w:eastAsia="Courier New" w:hAnsi="Courier New" w:cs="Courier New"/>
        </w:rPr>
        <w:t xml:space="preserve"> </w:t>
      </w:r>
      <w:r>
        <w:t xml:space="preserve">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xml:space="preserve"> </w:t>
      </w:r>
      <w:r>
        <w:t>hermanos/as, entre otros).</w:t>
      </w:r>
    </w:p>
    <w:p w14:paraId="6CBBD42F" w14:textId="77777777" w:rsidR="00B5573C" w:rsidRDefault="00E65860">
      <w:pPr>
        <w:numPr>
          <w:ilvl w:val="0"/>
          <w:numId w:val="2"/>
        </w:numPr>
        <w:spacing w:after="200" w:line="276" w:lineRule="auto"/>
        <w:jc w:val="both"/>
      </w:pPr>
      <w:r>
        <w:t xml:space="preserve">El gasto por rendir en el ítem de </w:t>
      </w:r>
      <w:r>
        <w:rPr>
          <w:u w:val="single"/>
        </w:rPr>
        <w:t xml:space="preserve">Acciones de Marketing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7CC7FE44" w14:textId="77777777" w:rsidR="00B5573C" w:rsidRDefault="00E65860">
      <w:pPr>
        <w:numPr>
          <w:ilvl w:val="0"/>
          <w:numId w:val="2"/>
        </w:numPr>
        <w:spacing w:after="200" w:line="276" w:lineRule="auto"/>
        <w:jc w:val="both"/>
      </w:pPr>
      <w:r>
        <w:t xml:space="preserve">El gasto por rendir en ítem de </w:t>
      </w:r>
      <w:r>
        <w:rPr>
          <w:u w:val="single"/>
        </w:rPr>
        <w:t xml:space="preserve">Gastos de formalización </w:t>
      </w:r>
      <w:r>
        <w:rPr>
          <w:b/>
          <w:u w:val="single"/>
        </w:rPr>
        <w:t xml:space="preserve">NO </w:t>
      </w:r>
      <w:r>
        <w:rPr>
          <w:u w:val="single"/>
        </w:rPr>
        <w:t>corresponderá</w:t>
      </w:r>
      <w:r>
        <w:t xml:space="preserve"> a mis propias boletas de honorarios, de socios/as, de representantes legales, ni tampoco de respectivos cónyuges, </w:t>
      </w:r>
      <w:r>
        <w:rPr>
          <w:color w:val="000000"/>
        </w:rPr>
        <w:t xml:space="preserve">conviviente civil </w:t>
      </w:r>
      <w:r>
        <w:t>y parientes por consanguineidad y afinidad hasta el segundo grado inclusive (hijos/as, padre, madre, abuelos/as,</w:t>
      </w:r>
      <w:r>
        <w:rPr>
          <w:rFonts w:ascii="Courier New" w:eastAsia="Courier New" w:hAnsi="Courier New" w:cs="Courier New"/>
        </w:rPr>
        <w:t> </w:t>
      </w:r>
      <w:r>
        <w:t>hermanos/as entre otros).</w:t>
      </w:r>
    </w:p>
    <w:p w14:paraId="1F7265D3" w14:textId="77777777" w:rsidR="00B5573C" w:rsidRDefault="00E65860">
      <w:pPr>
        <w:numPr>
          <w:ilvl w:val="0"/>
          <w:numId w:val="2"/>
        </w:numPr>
        <w:spacing w:after="200" w:line="276" w:lineRule="auto"/>
        <w:jc w:val="both"/>
      </w:pPr>
      <w:r>
        <w:t xml:space="preserve">El gasto por rendir en ítem de </w:t>
      </w:r>
      <w:r>
        <w:rPr>
          <w:u w:val="single"/>
        </w:rPr>
        <w:t xml:space="preserve">Activos </w:t>
      </w:r>
      <w:r>
        <w:rPr>
          <w:b/>
          <w:u w:val="single"/>
        </w:rPr>
        <w:t xml:space="preserve">NO </w:t>
      </w:r>
      <w:r>
        <w:rPr>
          <w:u w:val="single"/>
        </w:rPr>
        <w:t>corresponderá</w:t>
      </w:r>
      <w:r>
        <w:t xml:space="preserve"> a mis propios bienes, de socios/as, de representantes legales, ni tampoco de respectivos cónyuges, </w:t>
      </w:r>
      <w:r>
        <w:rPr>
          <w:color w:val="000000"/>
        </w:rPr>
        <w:t xml:space="preserve">conviviente civil </w:t>
      </w:r>
      <w:r>
        <w:t>y parientes por consanguineidad y afinidad hasta el segundo grado inclusive (hijos/as, padre, madre, abuelos/as, hermanos/as entre otros).</w:t>
      </w:r>
    </w:p>
    <w:p w14:paraId="02B91185" w14:textId="77777777" w:rsidR="00B5573C" w:rsidRDefault="00E65860">
      <w:pPr>
        <w:numPr>
          <w:ilvl w:val="0"/>
          <w:numId w:val="2"/>
        </w:numPr>
        <w:spacing w:after="200" w:line="276" w:lineRule="auto"/>
        <w:jc w:val="both"/>
      </w:pPr>
      <w:r>
        <w:t xml:space="preserve">El gasto por rendir asociado al servicio de flete en sub ítem </w:t>
      </w:r>
      <w:r>
        <w:rPr>
          <w:u w:val="single"/>
        </w:rPr>
        <w:t xml:space="preserve">Habilitación de infraestructura </w:t>
      </w:r>
      <w:r>
        <w:rPr>
          <w:b/>
          <w:u w:val="single"/>
        </w:rPr>
        <w:t>NO</w:t>
      </w:r>
      <w:r>
        <w:rPr>
          <w:u w:val="single"/>
        </w:rPr>
        <w:t xml:space="preserve"> corresponderá al pago</w:t>
      </w:r>
      <w:r>
        <w:t xml:space="preserve"> a alguno de los socios/as, representantes legales o de su respectivo cónyuge, conviviente civil, familiares por consanguineidad y afinidad hasta segundo grado inclusive (hijos/as, padre, madre, abuelos/as, hermanos/as entre otros).</w:t>
      </w:r>
    </w:p>
    <w:p w14:paraId="10E1C1D5" w14:textId="77777777" w:rsidR="00B5573C" w:rsidRDefault="00E65860">
      <w:pPr>
        <w:numPr>
          <w:ilvl w:val="0"/>
          <w:numId w:val="2"/>
        </w:numPr>
        <w:spacing w:after="200" w:line="276" w:lineRule="auto"/>
        <w:jc w:val="both"/>
      </w:pPr>
      <w:r>
        <w:t xml:space="preserve">El gasto por rendir en ítem de </w:t>
      </w:r>
      <w:r>
        <w:rPr>
          <w:u w:val="single"/>
        </w:rPr>
        <w:t xml:space="preserve">habilitación de infraestructura </w:t>
      </w:r>
      <w:r>
        <w:rPr>
          <w:b/>
          <w:u w:val="single"/>
        </w:rPr>
        <w:t xml:space="preserve">NO </w:t>
      </w:r>
      <w:r>
        <w:rPr>
          <w:u w:val="single"/>
        </w:rPr>
        <w:t>corresponderá</w:t>
      </w:r>
      <w:r>
        <w:t xml:space="preserve"> a mis propios bienes, de socios/as, de representantes legales, ni de respectivos cónyuges, conviviente civil y parientes por consanguineidad y afinidad hasta el segundo grado inclusive (hijos/as, padre, madre, abuelos/as, hermanos/as, entre otros).</w:t>
      </w:r>
    </w:p>
    <w:p w14:paraId="3FD5C9CB" w14:textId="77777777" w:rsidR="00B5573C" w:rsidRDefault="00E65860">
      <w:pPr>
        <w:numPr>
          <w:ilvl w:val="0"/>
          <w:numId w:val="2"/>
        </w:numPr>
        <w:spacing w:after="200" w:line="276" w:lineRule="auto"/>
        <w:jc w:val="both"/>
      </w:pPr>
      <w:r>
        <w:t xml:space="preserve">El gasto por rendir en ítem </w:t>
      </w:r>
      <w:r>
        <w:rPr>
          <w:u w:val="single"/>
        </w:rPr>
        <w:t xml:space="preserve">Nuevas contrataciones </w:t>
      </w:r>
      <w:r>
        <w:rPr>
          <w:b/>
          <w:u w:val="single"/>
        </w:rPr>
        <w:t xml:space="preserve">NO </w:t>
      </w:r>
      <w:r>
        <w:rPr>
          <w:u w:val="single"/>
        </w:rPr>
        <w:t xml:space="preserve">corresponderá </w:t>
      </w:r>
      <w:r>
        <w:t xml:space="preserve">a mi propia remuneración, ni de mis socios/as, representantes legales, ni de mi respectivo cónyuge, </w:t>
      </w:r>
      <w:r>
        <w:rPr>
          <w:color w:val="000000"/>
        </w:rPr>
        <w:t>conviviente civil</w:t>
      </w:r>
      <w:r>
        <w:t>, hijos y parientes por consanguineidad y afinidad hasta el segundo grado inclusive (hijos/as, padre, madre, abuelos/as, hermanos/as, entre otros).</w:t>
      </w:r>
    </w:p>
    <w:p w14:paraId="07AB512F" w14:textId="77777777" w:rsidR="00B5573C" w:rsidRDefault="00E65860">
      <w:pPr>
        <w:numPr>
          <w:ilvl w:val="0"/>
          <w:numId w:val="2"/>
        </w:numPr>
        <w:spacing w:after="200" w:line="276" w:lineRule="auto"/>
        <w:jc w:val="both"/>
      </w:pPr>
      <w:r>
        <w:t xml:space="preserve">El gasto por rendir en el ítem </w:t>
      </w:r>
      <w:r>
        <w:rPr>
          <w:u w:val="single"/>
        </w:rPr>
        <w:t>Nuevos arriendos</w:t>
      </w:r>
      <w:r>
        <w:t xml:space="preserve"> de bienes raíces (industriales, comerciales o agrícolas), y/o maquinarias necesarias para el desarrollo del proyecto, contratados con posterioridad a la firma de contrato con SERCOTEC, </w:t>
      </w:r>
      <w:r>
        <w:rPr>
          <w:b/>
          <w:u w:val="single"/>
        </w:rPr>
        <w:t xml:space="preserve">NO </w:t>
      </w:r>
      <w:r>
        <w:rPr>
          <w:u w:val="single"/>
        </w:rPr>
        <w:t>corresponderá</w:t>
      </w:r>
      <w:r>
        <w:t xml:space="preserve"> al arrendamiento de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525622C8" w14:textId="77777777" w:rsidR="00B5573C" w:rsidRDefault="00E65860">
      <w:pPr>
        <w:numPr>
          <w:ilvl w:val="0"/>
          <w:numId w:val="2"/>
        </w:numPr>
        <w:spacing w:after="200" w:line="276" w:lineRule="auto"/>
        <w:jc w:val="both"/>
      </w:pPr>
      <w:r>
        <w:t xml:space="preserve">El gasto por rendir en el ítem </w:t>
      </w:r>
      <w:r>
        <w:rPr>
          <w:u w:val="single"/>
        </w:rPr>
        <w:t>materias primas, materiales y mercadería</w:t>
      </w:r>
      <w:r>
        <w:t xml:space="preserve">, </w:t>
      </w:r>
      <w:r>
        <w:rPr>
          <w:b/>
          <w:u w:val="single"/>
        </w:rPr>
        <w:t xml:space="preserve">NO </w:t>
      </w:r>
      <w:r>
        <w:rPr>
          <w:u w:val="single"/>
        </w:rPr>
        <w:t>corresponderá</w:t>
      </w:r>
      <w:r>
        <w:t xml:space="preserve"> a bienes propios ni de alguno de los socios/as, representantes legales ni tampoco de sus respectivos cónyuges, </w:t>
      </w:r>
      <w:r>
        <w:rPr>
          <w:color w:val="000000"/>
        </w:rPr>
        <w:t>conviviente civil</w:t>
      </w:r>
      <w:r>
        <w:t>, y parientes por consanguineidad y afinidad hasta el segundo grado inclusive (hijos/as, padre, madre abuelos/as y hermanos/as, entre otros).</w:t>
      </w:r>
    </w:p>
    <w:p w14:paraId="4D814106"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Ferias, exposiciones, eventos</w:t>
      </w:r>
      <w:r>
        <w:t xml:space="preserve"> </w:t>
      </w:r>
      <w:r>
        <w:rPr>
          <w:b/>
          <w:u w:val="single"/>
        </w:rPr>
        <w:t>NO</w:t>
      </w:r>
      <w:r>
        <w:rPr>
          <w:u w:val="single"/>
        </w:rPr>
        <w:t xml:space="preserve"> corresponderá al pago </w:t>
      </w:r>
      <w:r>
        <w:t xml:space="preserve">a alguno de los socios/as, representantes legales o de sus respectivos </w:t>
      </w:r>
      <w:r>
        <w:rPr>
          <w:color w:val="000000"/>
        </w:rPr>
        <w:t xml:space="preserve">cónyuges, conviviente civil, familiares </w:t>
      </w:r>
      <w:r>
        <w:t>por consanguineidad y afinidad hasta el segundo grado inclusive (hijos/as, padre, madre, abuelos/as y hermanos/as, entre otros).</w:t>
      </w:r>
    </w:p>
    <w:p w14:paraId="72A8725F"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Promoción, publicidad y difusión</w:t>
      </w:r>
      <w:r>
        <w:rPr>
          <w:b/>
          <w:u w:val="single"/>
        </w:rPr>
        <w:t xml:space="preserve"> NO</w:t>
      </w:r>
      <w:r>
        <w:rPr>
          <w:u w:val="single"/>
        </w:rPr>
        <w:t xml:space="preserve"> corresponderá al pago </w:t>
      </w:r>
      <w:r>
        <w:t>a alguno de los socios/as, representantes legales o de sus respectivos cónyuges, conviviente civil, familiares por consanguineidad y afinidad hasta el segundo grado inclusive (hijos/as, padre, madre, abuelos/as y hermanos/as, entre otros).</w:t>
      </w:r>
    </w:p>
    <w:p w14:paraId="433895A1" w14:textId="77777777" w:rsidR="00B5573C" w:rsidRDefault="00E65860">
      <w:pPr>
        <w:widowControl w:val="0"/>
        <w:numPr>
          <w:ilvl w:val="0"/>
          <w:numId w:val="2"/>
        </w:numPr>
        <w:spacing w:after="200" w:line="276" w:lineRule="auto"/>
        <w:jc w:val="both"/>
      </w:pPr>
      <w:r>
        <w:t xml:space="preserve">El gasto por rendir asociado al servicio de flete en el sub ítem </w:t>
      </w:r>
      <w:r>
        <w:rPr>
          <w:u w:val="single"/>
        </w:rPr>
        <w:t xml:space="preserve">Misiones comerciales y/o tecnológicas, visitas y pasantías </w:t>
      </w:r>
      <w:r>
        <w:rPr>
          <w:b/>
          <w:u w:val="single"/>
        </w:rPr>
        <w:t>NO</w:t>
      </w:r>
      <w:r>
        <w:rPr>
          <w:u w:val="single"/>
        </w:rPr>
        <w:t xml:space="preserve"> corresponderá al pago</w:t>
      </w:r>
      <w:r>
        <w:t xml:space="preserve"> de alguno de los socios/as, representantes o su respectivo cónyuge, conviviente civil, familiares por consanguineidad y afinidad hasta el segundo grado inclusive (hijos/as, padre, madre, abuelos/as y hermanos/as, entre otros).</w:t>
      </w:r>
    </w:p>
    <w:p w14:paraId="6CD129B6"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Materias Primas y Materiales </w:t>
      </w:r>
      <w:r>
        <w:rPr>
          <w:b/>
          <w:u w:val="single"/>
        </w:rPr>
        <w:t>NO</w:t>
      </w:r>
      <w:r>
        <w:rPr>
          <w:u w:val="single"/>
        </w:rPr>
        <w:t xml:space="preserve"> corresponderá al pago </w:t>
      </w:r>
      <w:r>
        <w:t xml:space="preserve">de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2F3A1E5C" w14:textId="77777777" w:rsidR="00B5573C" w:rsidRDefault="00E65860">
      <w:pPr>
        <w:widowControl w:val="0"/>
        <w:numPr>
          <w:ilvl w:val="0"/>
          <w:numId w:val="2"/>
        </w:numPr>
        <w:spacing w:after="200" w:line="276" w:lineRule="auto"/>
        <w:jc w:val="both"/>
      </w:pPr>
      <w:r>
        <w:t xml:space="preserve">El gasto por rendir asociado al servicio de flete en el sub ítem de </w:t>
      </w:r>
      <w:r>
        <w:rPr>
          <w:u w:val="single"/>
        </w:rPr>
        <w:t xml:space="preserve">Mercadería </w:t>
      </w:r>
      <w:r>
        <w:rPr>
          <w:b/>
          <w:u w:val="single"/>
        </w:rPr>
        <w:t>NO</w:t>
      </w:r>
      <w:r>
        <w:rPr>
          <w:u w:val="single"/>
        </w:rPr>
        <w:t xml:space="preserve"> corresponderá al pago </w:t>
      </w:r>
      <w:r>
        <w:t xml:space="preserve">a alguno de los socios/as, representantes legales o de su respectivo </w:t>
      </w:r>
      <w:r>
        <w:rPr>
          <w:color w:val="000000"/>
        </w:rPr>
        <w:t xml:space="preserve">cónyuge, conviviente civil, familiares </w:t>
      </w:r>
      <w:r>
        <w:t>por consanguineidad y afinidad hasta el segundo grado inclusive (hijos/as, padre, madre, abuelos/as y hermanos/as, entre otros).</w:t>
      </w:r>
    </w:p>
    <w:p w14:paraId="63AB70FB" w14:textId="77777777" w:rsidR="00B5573C" w:rsidRDefault="00B5573C">
      <w:pPr>
        <w:ind w:left="1065"/>
        <w:jc w:val="both"/>
      </w:pPr>
    </w:p>
    <w:p w14:paraId="431A4AEA" w14:textId="77777777" w:rsidR="00B5573C" w:rsidRDefault="00B5573C">
      <w:pPr>
        <w:ind w:left="1065"/>
        <w:jc w:val="both"/>
      </w:pPr>
    </w:p>
    <w:p w14:paraId="62B8C4E7" w14:textId="77777777" w:rsidR="00B5573C" w:rsidRDefault="00B5573C">
      <w:pPr>
        <w:ind w:left="1065"/>
        <w:jc w:val="both"/>
      </w:pPr>
    </w:p>
    <w:p w14:paraId="6566C036" w14:textId="77777777" w:rsidR="00B5573C" w:rsidRDefault="00E65860">
      <w:pPr>
        <w:ind w:left="1065"/>
        <w:jc w:val="both"/>
      </w:pPr>
      <w:r>
        <w:t>Da fe con su firma;</w:t>
      </w:r>
    </w:p>
    <w:tbl>
      <w:tblPr>
        <w:tblStyle w:val="afd"/>
        <w:tblW w:w="3997" w:type="dxa"/>
        <w:tblInd w:w="2479" w:type="dxa"/>
        <w:tblLayout w:type="fixed"/>
        <w:tblLook w:val="0000" w:firstRow="0" w:lastRow="0" w:firstColumn="0" w:lastColumn="0" w:noHBand="0" w:noVBand="0"/>
      </w:tblPr>
      <w:tblGrid>
        <w:gridCol w:w="540"/>
        <w:gridCol w:w="626"/>
        <w:gridCol w:w="2831"/>
      </w:tblGrid>
      <w:tr w:rsidR="00B5573C" w14:paraId="530741D1" w14:textId="77777777">
        <w:tc>
          <w:tcPr>
            <w:tcW w:w="540" w:type="dxa"/>
          </w:tcPr>
          <w:p w14:paraId="31E8BFD8" w14:textId="77777777" w:rsidR="00B5573C" w:rsidRDefault="00B5573C"/>
        </w:tc>
        <w:tc>
          <w:tcPr>
            <w:tcW w:w="626" w:type="dxa"/>
          </w:tcPr>
          <w:p w14:paraId="49148E58" w14:textId="77777777" w:rsidR="00B5573C" w:rsidRDefault="00B5573C"/>
        </w:tc>
        <w:tc>
          <w:tcPr>
            <w:tcW w:w="2832" w:type="dxa"/>
            <w:tcBorders>
              <w:top w:val="single" w:sz="4" w:space="0" w:color="000000"/>
              <w:left w:val="nil"/>
              <w:bottom w:val="nil"/>
              <w:right w:val="nil"/>
            </w:tcBorders>
          </w:tcPr>
          <w:p w14:paraId="34A5ADBF" w14:textId="77777777" w:rsidR="00B5573C" w:rsidRDefault="00B5573C"/>
        </w:tc>
      </w:tr>
      <w:tr w:rsidR="00B5573C" w14:paraId="040B883E" w14:textId="77777777">
        <w:tc>
          <w:tcPr>
            <w:tcW w:w="540" w:type="dxa"/>
          </w:tcPr>
          <w:p w14:paraId="5874C910" w14:textId="77777777" w:rsidR="00B5573C" w:rsidRDefault="00B5573C"/>
        </w:tc>
        <w:tc>
          <w:tcPr>
            <w:tcW w:w="626" w:type="dxa"/>
          </w:tcPr>
          <w:p w14:paraId="1352585C" w14:textId="77777777" w:rsidR="00B5573C" w:rsidRDefault="00B5573C"/>
        </w:tc>
        <w:tc>
          <w:tcPr>
            <w:tcW w:w="2832" w:type="dxa"/>
          </w:tcPr>
          <w:p w14:paraId="59148A53" w14:textId="77777777" w:rsidR="00B5573C" w:rsidRDefault="00E65860">
            <w:pPr>
              <w:rPr>
                <w:b/>
              </w:rPr>
            </w:pPr>
            <w:r>
              <w:rPr>
                <w:b/>
              </w:rPr>
              <w:t>Nombre y Firma RUT</w:t>
            </w:r>
          </w:p>
        </w:tc>
      </w:tr>
    </w:tbl>
    <w:p w14:paraId="49767030" w14:textId="77777777" w:rsidR="00B5573C" w:rsidRDefault="00B5573C"/>
    <w:p w14:paraId="67A337DD" w14:textId="77777777" w:rsidR="00626370" w:rsidRDefault="00626370"/>
    <w:p w14:paraId="47757EDA" w14:textId="77777777" w:rsidR="00626370" w:rsidRDefault="00626370"/>
    <w:p w14:paraId="19B86D38" w14:textId="77777777" w:rsidR="00626370" w:rsidRDefault="00626370"/>
    <w:p w14:paraId="09772553" w14:textId="77777777" w:rsidR="00626370" w:rsidRDefault="00626370"/>
    <w:p w14:paraId="36565796" w14:textId="77777777" w:rsidR="00626370" w:rsidRDefault="00626370"/>
    <w:p w14:paraId="4783488A" w14:textId="77777777" w:rsidR="00626370" w:rsidRDefault="00626370"/>
    <w:p w14:paraId="394B1001" w14:textId="77777777" w:rsidR="00626370" w:rsidRDefault="00626370"/>
    <w:p w14:paraId="5D06C929" w14:textId="77777777" w:rsidR="00626370" w:rsidRDefault="00626370"/>
    <w:p w14:paraId="6899C65C" w14:textId="77777777" w:rsidR="001C29D3" w:rsidRDefault="001C29D3"/>
    <w:p w14:paraId="52E84BAA" w14:textId="77777777" w:rsidR="00626370" w:rsidRDefault="00626370"/>
    <w:p w14:paraId="50CB3E35" w14:textId="77777777" w:rsidR="00626370" w:rsidRDefault="00626370"/>
    <w:p w14:paraId="59EBC979" w14:textId="77777777" w:rsidR="00626370" w:rsidRDefault="00626370"/>
    <w:p w14:paraId="20A293B7" w14:textId="77777777" w:rsidR="00626370" w:rsidRDefault="00626370"/>
    <w:p w14:paraId="6F0C6C7E" w14:textId="77777777" w:rsidR="00626370" w:rsidRDefault="00626370"/>
    <w:p w14:paraId="4B4E7C01" w14:textId="77777777" w:rsidR="00626370" w:rsidRDefault="00626370"/>
    <w:p w14:paraId="0C7AE494" w14:textId="77777777" w:rsidR="00B73A26" w:rsidRDefault="00B73A26"/>
    <w:p w14:paraId="2D09CEA1" w14:textId="77777777" w:rsidR="00B73A26" w:rsidRDefault="00B73A26"/>
    <w:p w14:paraId="20D8FFF1" w14:textId="77777777" w:rsidR="00B73A26" w:rsidRDefault="00B73A26"/>
    <w:p w14:paraId="38F0C2B5" w14:textId="77777777" w:rsidR="00626370" w:rsidRDefault="00626370"/>
    <w:p w14:paraId="5334E822" w14:textId="77777777" w:rsidR="003D6E42" w:rsidRDefault="003D6E42">
      <w:pPr>
        <w:jc w:val="center"/>
        <w:rPr>
          <w:b/>
        </w:rPr>
        <w:sectPr w:rsidR="003D6E42">
          <w:headerReference w:type="default" r:id="rId31"/>
          <w:footerReference w:type="default" r:id="rId32"/>
          <w:headerReference w:type="first" r:id="rId33"/>
          <w:footerReference w:type="first" r:id="rId34"/>
          <w:pgSz w:w="12240" w:h="15840"/>
          <w:pgMar w:top="1417" w:right="1701" w:bottom="1417" w:left="1701" w:header="708" w:footer="708" w:gutter="0"/>
          <w:pgNumType w:start="1"/>
          <w:cols w:space="720"/>
          <w:titlePg/>
        </w:sectPr>
      </w:pPr>
      <w:bookmarkStart w:id="44" w:name="_xixlyxe85av1" w:colFirst="0" w:colLast="0"/>
      <w:bookmarkEnd w:id="44"/>
    </w:p>
    <w:p w14:paraId="1C80E402" w14:textId="1E2A2E0A" w:rsidR="00B5573C" w:rsidRDefault="00E65860">
      <w:pPr>
        <w:jc w:val="center"/>
        <w:rPr>
          <w:b/>
        </w:rPr>
      </w:pPr>
      <w:r>
        <w:rPr>
          <w:b/>
        </w:rPr>
        <w:t xml:space="preserve">ANEXO </w:t>
      </w:r>
      <w:proofErr w:type="spellStart"/>
      <w:r>
        <w:rPr>
          <w:b/>
        </w:rPr>
        <w:t>N°</w:t>
      </w:r>
      <w:proofErr w:type="spellEnd"/>
      <w:r>
        <w:rPr>
          <w:b/>
        </w:rPr>
        <w:t xml:space="preserve"> 6</w:t>
      </w:r>
    </w:p>
    <w:p w14:paraId="2E1A6386" w14:textId="77777777" w:rsidR="00775429" w:rsidRDefault="00775429" w:rsidP="00775429">
      <w:pPr>
        <w:jc w:val="center"/>
        <w:rPr>
          <w:b/>
          <w:color w:val="000000"/>
        </w:rPr>
      </w:pPr>
      <w:r>
        <w:rPr>
          <w:b/>
          <w:color w:val="000000"/>
        </w:rPr>
        <w:t xml:space="preserve">CRITERIOS DE EVALUACIÓN TÉCNICA </w:t>
      </w:r>
    </w:p>
    <w:p w14:paraId="4568DF86" w14:textId="31BF73B5" w:rsidR="00775429" w:rsidRDefault="00775429" w:rsidP="00775429">
      <w:pPr>
        <w:jc w:val="center"/>
        <w:rPr>
          <w:b/>
          <w:color w:val="000000"/>
        </w:rPr>
      </w:pPr>
      <w:r>
        <w:rPr>
          <w:b/>
          <w:color w:val="000000"/>
        </w:rPr>
        <w:t>“</w:t>
      </w:r>
      <w:r w:rsidR="00B73A26" w:rsidRPr="00FE622C">
        <w:rPr>
          <w:b/>
          <w:color w:val="000000"/>
        </w:rPr>
        <w:t>PROGRAMA PAMMA INICIA</w:t>
      </w:r>
    </w:p>
    <w:p w14:paraId="6353FB55" w14:textId="77777777" w:rsidR="00775429" w:rsidRDefault="00775429" w:rsidP="00775429">
      <w:pPr>
        <w:jc w:val="center"/>
        <w:rPr>
          <w:b/>
          <w:color w:val="000000"/>
        </w:rPr>
      </w:pPr>
      <w:r>
        <w:rPr>
          <w:b/>
          <w:color w:val="000000"/>
        </w:rPr>
        <w:t xml:space="preserve"> SERCOTEC 2025”</w:t>
      </w:r>
    </w:p>
    <w:p w14:paraId="27DDDC0C" w14:textId="77777777" w:rsidR="00775429" w:rsidRDefault="00775429" w:rsidP="00775429">
      <w:pPr>
        <w:rPr>
          <w:b/>
          <w:sz w:val="28"/>
          <w:szCs w:val="28"/>
        </w:rPr>
      </w:pPr>
    </w:p>
    <w:p w14:paraId="054F8EFB" w14:textId="77777777" w:rsidR="00775429" w:rsidRDefault="00775429" w:rsidP="00775429">
      <w:pPr>
        <w:jc w:val="center"/>
        <w:rPr>
          <w:b/>
        </w:rPr>
      </w:pPr>
      <w:r>
        <w:rPr>
          <w:b/>
        </w:rPr>
        <w:t>Para efectos del registro electrónico de la Evaluación Técnica: el/la postulante que renuncia y/o no presenta/adjunta los documentos definidos por Sercotec para esta etapa y/o no cumple con las condiciones señaladas en Bases de Convocatoria tendrá Nota 0, y quedará fuera del proceso de la convocatoria.</w:t>
      </w:r>
    </w:p>
    <w:p w14:paraId="582CE5C2" w14:textId="77777777" w:rsidR="00775429" w:rsidRDefault="00775429" w:rsidP="00775429">
      <w:pPr>
        <w:rPr>
          <w:rFonts w:ascii="Calibri" w:eastAsia="Calibri" w:hAnsi="Calibri" w:cs="Calibri"/>
        </w:rPr>
      </w:pPr>
    </w:p>
    <w:p w14:paraId="4D77349E" w14:textId="77777777" w:rsidR="00775429" w:rsidRDefault="00775429" w:rsidP="00775429">
      <w:pPr>
        <w:rPr>
          <w:rFonts w:ascii="Calibri" w:eastAsia="Calibri" w:hAnsi="Calibri" w:cs="Calibri"/>
        </w:rPr>
      </w:pPr>
    </w:p>
    <w:p w14:paraId="6EABE258" w14:textId="77777777" w:rsidR="006E6E66" w:rsidRDefault="006E6E66" w:rsidP="00775429">
      <w:pPr>
        <w:rPr>
          <w:rFonts w:ascii="Calibri" w:eastAsia="Calibri" w:hAnsi="Calibri" w:cs="Calibri"/>
        </w:rPr>
      </w:pPr>
    </w:p>
    <w:p w14:paraId="712A75E0" w14:textId="77777777" w:rsidR="00775429" w:rsidRDefault="00775429" w:rsidP="00775429">
      <w:r>
        <w:rPr>
          <w:b/>
          <w:sz w:val="28"/>
          <w:szCs w:val="28"/>
        </w:rPr>
        <w:t>i). Formulario Modelo de Proyecto de Negocio (100%)</w:t>
      </w:r>
    </w:p>
    <w:p w14:paraId="5BC320A8" w14:textId="77777777" w:rsidR="00777A22" w:rsidRDefault="00777A22" w:rsidP="00775429">
      <w:pPr>
        <w:jc w:val="both"/>
        <w:rPr>
          <w:b/>
        </w:rPr>
      </w:pPr>
    </w:p>
    <w:p w14:paraId="06B77DED" w14:textId="77777777" w:rsidR="00777A22" w:rsidRDefault="00777A22" w:rsidP="00775429">
      <w:pPr>
        <w:jc w:val="both"/>
        <w:rPr>
          <w:b/>
        </w:rPr>
      </w:pPr>
    </w:p>
    <w:p w14:paraId="575E746F" w14:textId="77777777" w:rsidR="00777A22" w:rsidRDefault="00777A22" w:rsidP="00775429">
      <w:pPr>
        <w:jc w:val="both"/>
        <w:rPr>
          <w:b/>
          <w:color w:val="000000"/>
        </w:rPr>
      </w:pPr>
    </w:p>
    <w:p w14:paraId="03A25A3F" w14:textId="77777777" w:rsidR="00775429" w:rsidRDefault="00775429" w:rsidP="006E6E66">
      <w:pPr>
        <w:rPr>
          <w:b/>
        </w:rPr>
      </w:pPr>
    </w:p>
    <w:p w14:paraId="0881A5B6" w14:textId="77777777" w:rsidR="002C7CA3" w:rsidRDefault="002C7CA3" w:rsidP="006E6E66">
      <w:pPr>
        <w:rPr>
          <w:b/>
        </w:rPr>
      </w:pPr>
    </w:p>
    <w:p w14:paraId="68CA28EA" w14:textId="77777777" w:rsidR="002C7CA3" w:rsidRDefault="002C7CA3" w:rsidP="006E6E66">
      <w:pPr>
        <w:rPr>
          <w:b/>
        </w:rPr>
      </w:pPr>
    </w:p>
    <w:p w14:paraId="76E8FC9F" w14:textId="77777777" w:rsidR="002C7CA3" w:rsidRDefault="002C7CA3" w:rsidP="006E6E66">
      <w:pPr>
        <w:rPr>
          <w:b/>
        </w:rPr>
      </w:pPr>
    </w:p>
    <w:p w14:paraId="508567FF" w14:textId="77777777" w:rsidR="002C7CA3" w:rsidRDefault="002C7CA3" w:rsidP="006E6E66">
      <w:pPr>
        <w:rPr>
          <w:b/>
        </w:rPr>
      </w:pPr>
    </w:p>
    <w:p w14:paraId="202DE4FC" w14:textId="77777777" w:rsidR="002C7CA3" w:rsidRDefault="002C7CA3" w:rsidP="006E6E66">
      <w:pPr>
        <w:rPr>
          <w:b/>
        </w:rPr>
      </w:pPr>
    </w:p>
    <w:p w14:paraId="3F31AB45" w14:textId="77777777" w:rsidR="002C7CA3" w:rsidRDefault="002C7CA3" w:rsidP="006E6E66">
      <w:pPr>
        <w:rPr>
          <w:b/>
        </w:rPr>
      </w:pPr>
    </w:p>
    <w:p w14:paraId="40C0F70D" w14:textId="77777777" w:rsidR="002C7CA3" w:rsidRDefault="002C7CA3" w:rsidP="006E6E66">
      <w:pPr>
        <w:rPr>
          <w:b/>
        </w:rPr>
      </w:pPr>
    </w:p>
    <w:p w14:paraId="36ECC4E7" w14:textId="77777777" w:rsidR="002C7CA3" w:rsidRDefault="002C7CA3" w:rsidP="006E6E66">
      <w:pPr>
        <w:rPr>
          <w:b/>
        </w:rPr>
      </w:pPr>
    </w:p>
    <w:p w14:paraId="2CFA2230" w14:textId="77777777" w:rsidR="002C7CA3" w:rsidRDefault="002C7CA3" w:rsidP="006E6E66">
      <w:pPr>
        <w:rPr>
          <w:b/>
        </w:rPr>
      </w:pPr>
    </w:p>
    <w:p w14:paraId="432CF5BA" w14:textId="77777777" w:rsidR="002C7CA3" w:rsidRDefault="002C7CA3" w:rsidP="006E6E66">
      <w:pPr>
        <w:rPr>
          <w:b/>
        </w:rPr>
      </w:pPr>
    </w:p>
    <w:p w14:paraId="3C9CB610" w14:textId="77777777" w:rsidR="002C7CA3" w:rsidRDefault="002C7CA3" w:rsidP="006E6E66">
      <w:pPr>
        <w:rPr>
          <w:b/>
        </w:rPr>
      </w:pPr>
    </w:p>
    <w:p w14:paraId="435F04C6" w14:textId="77777777" w:rsidR="002C7CA3" w:rsidRDefault="002C7CA3" w:rsidP="006E6E66">
      <w:pPr>
        <w:rPr>
          <w:b/>
        </w:rPr>
      </w:pPr>
    </w:p>
    <w:p w14:paraId="5355B04E" w14:textId="77777777" w:rsidR="002C7CA3" w:rsidRDefault="002C7CA3" w:rsidP="006E6E66">
      <w:pPr>
        <w:rPr>
          <w:b/>
        </w:rPr>
      </w:pPr>
    </w:p>
    <w:p w14:paraId="1774B040" w14:textId="77777777" w:rsidR="002C7CA3" w:rsidRDefault="002C7CA3" w:rsidP="006E6E66">
      <w:pPr>
        <w:rPr>
          <w:b/>
        </w:rPr>
      </w:pPr>
    </w:p>
    <w:p w14:paraId="20AC502D" w14:textId="77777777" w:rsidR="002C7CA3" w:rsidRPr="00CE7628" w:rsidRDefault="002C7CA3" w:rsidP="00CE7628">
      <w:pPr>
        <w:jc w:val="both"/>
        <w:rPr>
          <w:sz w:val="18"/>
          <w:szCs w:val="18"/>
        </w:rPr>
      </w:pPr>
    </w:p>
    <w:p w14:paraId="66961CB2" w14:textId="77777777" w:rsidR="002C7CA3" w:rsidRPr="00CE7628" w:rsidRDefault="002C7CA3" w:rsidP="00CE7628">
      <w:pPr>
        <w:jc w:val="both"/>
        <w:rPr>
          <w:sz w:val="18"/>
          <w:szCs w:val="18"/>
        </w:rPr>
      </w:pPr>
    </w:p>
    <w:p w14:paraId="1C5768F7" w14:textId="77777777" w:rsidR="002C7CA3" w:rsidRPr="00CE7628" w:rsidRDefault="002C7CA3" w:rsidP="00CE7628">
      <w:pPr>
        <w:jc w:val="both"/>
        <w:rPr>
          <w:sz w:val="18"/>
          <w:szCs w:val="18"/>
        </w:rPr>
      </w:pPr>
    </w:p>
    <w:p w14:paraId="50F45375" w14:textId="77777777" w:rsidR="002C7CA3" w:rsidRPr="00CE7628" w:rsidRDefault="002C7CA3" w:rsidP="00CE7628">
      <w:pPr>
        <w:jc w:val="both"/>
        <w:rPr>
          <w:sz w:val="18"/>
          <w:szCs w:val="18"/>
        </w:rPr>
      </w:pPr>
    </w:p>
    <w:tbl>
      <w:tblPr>
        <w:tblStyle w:val="afe"/>
        <w:tblpPr w:leftFromText="141" w:rightFromText="141" w:vertAnchor="text" w:horzAnchor="margin" w:tblpY="-2390"/>
        <w:tblW w:w="12993" w:type="dxa"/>
        <w:tblInd w:w="0" w:type="dxa"/>
        <w:tblLayout w:type="fixed"/>
        <w:tblLook w:val="0400" w:firstRow="0" w:lastRow="0" w:firstColumn="0" w:lastColumn="0" w:noHBand="0" w:noVBand="1"/>
      </w:tblPr>
      <w:tblGrid>
        <w:gridCol w:w="340"/>
        <w:gridCol w:w="1522"/>
        <w:gridCol w:w="3378"/>
        <w:gridCol w:w="2268"/>
        <w:gridCol w:w="3772"/>
        <w:gridCol w:w="521"/>
        <w:gridCol w:w="1192"/>
      </w:tblGrid>
      <w:tr w:rsidR="001C29D3" w14:paraId="2BF2A9D5" w14:textId="77777777" w:rsidTr="002C7CA3">
        <w:trPr>
          <w:trHeight w:val="1124"/>
          <w:tblHeader/>
        </w:trPr>
        <w:tc>
          <w:tcPr>
            <w:tcW w:w="340"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25FCF74" w14:textId="77777777" w:rsidR="001C29D3" w:rsidRDefault="001C29D3" w:rsidP="001C29D3">
            <w:pPr>
              <w:jc w:val="both"/>
              <w:rPr>
                <w:sz w:val="18"/>
                <w:szCs w:val="18"/>
              </w:rPr>
            </w:pPr>
            <w:bookmarkStart w:id="45" w:name="_Hlk198191527"/>
            <w:bookmarkStart w:id="46" w:name="_Hlk198191613"/>
            <w:proofErr w:type="spellStart"/>
            <w:r>
              <w:rPr>
                <w:sz w:val="18"/>
                <w:szCs w:val="18"/>
              </w:rPr>
              <w:t>Nº</w:t>
            </w:r>
            <w:proofErr w:type="spellEnd"/>
          </w:p>
        </w:tc>
        <w:tc>
          <w:tcPr>
            <w:tcW w:w="152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60A683E2" w14:textId="77777777" w:rsidR="001C29D3" w:rsidRDefault="001C29D3" w:rsidP="001C29D3">
            <w:pPr>
              <w:jc w:val="both"/>
              <w:rPr>
                <w:sz w:val="18"/>
                <w:szCs w:val="18"/>
              </w:rPr>
            </w:pPr>
            <w:r>
              <w:rPr>
                <w:sz w:val="18"/>
                <w:szCs w:val="18"/>
              </w:rPr>
              <w:t>Criterio Modelo CANVAS</w:t>
            </w:r>
          </w:p>
        </w:tc>
        <w:tc>
          <w:tcPr>
            <w:tcW w:w="337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6F1E60EC" w14:textId="77777777" w:rsidR="001C29D3" w:rsidRDefault="001C29D3" w:rsidP="001C29D3">
            <w:pPr>
              <w:jc w:val="both"/>
              <w:rPr>
                <w:sz w:val="18"/>
                <w:szCs w:val="18"/>
              </w:rPr>
            </w:pPr>
            <w:r>
              <w:rPr>
                <w:sz w:val="18"/>
                <w:szCs w:val="18"/>
              </w:rPr>
              <w:t xml:space="preserve">Pregunta </w:t>
            </w:r>
            <w:r>
              <w:rPr>
                <w:sz w:val="18"/>
                <w:szCs w:val="18"/>
              </w:rPr>
              <w:br/>
              <w:t>Formulario</w:t>
            </w:r>
          </w:p>
        </w:tc>
        <w:tc>
          <w:tcPr>
            <w:tcW w:w="2268"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B79262E" w14:textId="77777777" w:rsidR="001C29D3" w:rsidRDefault="001C29D3" w:rsidP="001C29D3">
            <w:pPr>
              <w:jc w:val="both"/>
              <w:rPr>
                <w:sz w:val="18"/>
                <w:szCs w:val="18"/>
              </w:rPr>
            </w:pPr>
            <w:r>
              <w:rPr>
                <w:sz w:val="18"/>
                <w:szCs w:val="18"/>
              </w:rPr>
              <w:t>Criterio de</w:t>
            </w:r>
            <w:r>
              <w:rPr>
                <w:sz w:val="18"/>
                <w:szCs w:val="18"/>
              </w:rPr>
              <w:br/>
              <w:t xml:space="preserve"> evaluación</w:t>
            </w:r>
          </w:p>
        </w:tc>
        <w:tc>
          <w:tcPr>
            <w:tcW w:w="377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71BABB01" w14:textId="77777777" w:rsidR="001C29D3" w:rsidRDefault="001C29D3" w:rsidP="001C29D3">
            <w:pPr>
              <w:jc w:val="both"/>
              <w:rPr>
                <w:sz w:val="18"/>
                <w:szCs w:val="18"/>
              </w:rPr>
            </w:pPr>
            <w:r>
              <w:rPr>
                <w:sz w:val="18"/>
                <w:szCs w:val="18"/>
              </w:rPr>
              <w:t>Rúbrica</w:t>
            </w:r>
          </w:p>
        </w:tc>
        <w:tc>
          <w:tcPr>
            <w:tcW w:w="521"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23A4FECA" w14:textId="77777777" w:rsidR="001C29D3" w:rsidRDefault="001C29D3" w:rsidP="001C29D3">
            <w:pPr>
              <w:jc w:val="both"/>
              <w:rPr>
                <w:sz w:val="18"/>
                <w:szCs w:val="18"/>
              </w:rPr>
            </w:pPr>
            <w:r>
              <w:rPr>
                <w:sz w:val="18"/>
                <w:szCs w:val="18"/>
              </w:rPr>
              <w:t>Nota</w:t>
            </w:r>
          </w:p>
        </w:tc>
        <w:tc>
          <w:tcPr>
            <w:tcW w:w="1192" w:type="dxa"/>
            <w:tcBorders>
              <w:top w:val="single" w:sz="4" w:space="0" w:color="000000"/>
              <w:left w:val="single" w:sz="4" w:space="0" w:color="000000"/>
              <w:bottom w:val="single" w:sz="4" w:space="0" w:color="000000"/>
              <w:right w:val="single" w:sz="4" w:space="0" w:color="000000"/>
            </w:tcBorders>
            <w:shd w:val="clear" w:color="auto" w:fill="17365D"/>
            <w:tcMar>
              <w:top w:w="0" w:type="dxa"/>
              <w:left w:w="70" w:type="dxa"/>
              <w:bottom w:w="0" w:type="dxa"/>
              <w:right w:w="70" w:type="dxa"/>
            </w:tcMar>
            <w:vAlign w:val="center"/>
          </w:tcPr>
          <w:p w14:paraId="0BCF54BE" w14:textId="77777777" w:rsidR="001C29D3" w:rsidRDefault="001C29D3" w:rsidP="001C29D3">
            <w:pPr>
              <w:jc w:val="both"/>
              <w:rPr>
                <w:sz w:val="18"/>
                <w:szCs w:val="18"/>
              </w:rPr>
            </w:pPr>
            <w:r>
              <w:rPr>
                <w:sz w:val="18"/>
                <w:szCs w:val="18"/>
              </w:rPr>
              <w:t>Ponderación Criterio</w:t>
            </w:r>
          </w:p>
        </w:tc>
      </w:tr>
      <w:tr w:rsidR="001C29D3" w14:paraId="536EBF2A" w14:textId="77777777" w:rsidTr="002C7CA3">
        <w:trPr>
          <w:trHeight w:val="851"/>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6A1BAF" w14:textId="77777777" w:rsidR="001C29D3" w:rsidRDefault="001C29D3" w:rsidP="001C29D3">
            <w:pPr>
              <w:jc w:val="both"/>
              <w:rPr>
                <w:sz w:val="18"/>
                <w:szCs w:val="18"/>
              </w:rPr>
            </w:pPr>
            <w:r>
              <w:rPr>
                <w:sz w:val="18"/>
                <w:szCs w:val="18"/>
              </w:rPr>
              <w:t>1</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B4D11A" w14:textId="77777777" w:rsidR="001C29D3" w:rsidRDefault="001C29D3" w:rsidP="001C29D3">
            <w:pPr>
              <w:jc w:val="both"/>
              <w:rPr>
                <w:sz w:val="18"/>
                <w:szCs w:val="18"/>
              </w:rPr>
            </w:pPr>
            <w:r>
              <w:rPr>
                <w:sz w:val="18"/>
                <w:szCs w:val="18"/>
              </w:rPr>
              <w:t>Poderes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1A18D6" w14:textId="1AFDBE33" w:rsidR="001C29D3" w:rsidRDefault="00CB09A3" w:rsidP="001C29D3">
            <w:pPr>
              <w:jc w:val="both"/>
              <w:rPr>
                <w:sz w:val="18"/>
                <w:szCs w:val="18"/>
              </w:rPr>
            </w:pPr>
            <w:r w:rsidRPr="00CB09A3">
              <w:rPr>
                <w:sz w:val="18"/>
                <w:szCs w:val="18"/>
              </w:rPr>
              <w:t>¿Puede identificar quién o quiénes serían el o los potenciales compradores de su producción, en qué lugar se encuentran esos posibles compradores y a qué distancia de su faena se encuentra el/los poderes de compra identificados?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377701" w14:textId="77777777" w:rsidR="001C29D3" w:rsidRDefault="001C29D3" w:rsidP="001C29D3">
            <w:pPr>
              <w:jc w:val="both"/>
              <w:rPr>
                <w:sz w:val="18"/>
                <w:szCs w:val="18"/>
              </w:rPr>
            </w:pPr>
            <w:r>
              <w:rPr>
                <w:sz w:val="18"/>
                <w:szCs w:val="18"/>
              </w:rPr>
              <w:t>Identifica claramente a quien puede vender su producción, sabe dónde se ubican y es capaz de estimar la distancia a la que se encuentra desde su faena. </w:t>
            </w:r>
          </w:p>
          <w:p w14:paraId="00DD09C1" w14:textId="77777777" w:rsidR="001C29D3" w:rsidRDefault="001C29D3" w:rsidP="001C29D3">
            <w:pPr>
              <w:jc w:val="both"/>
              <w:rPr>
                <w:sz w:val="18"/>
                <w:szCs w:val="18"/>
              </w:rPr>
            </w:pPr>
          </w:p>
          <w:p w14:paraId="3ACBE0EB" w14:textId="77777777" w:rsidR="001C29D3" w:rsidRDefault="001C29D3" w:rsidP="001C29D3">
            <w:pPr>
              <w:jc w:val="both"/>
              <w:rPr>
                <w:sz w:val="18"/>
                <w:szCs w:val="18"/>
              </w:rPr>
            </w:pPr>
            <w:r>
              <w:rPr>
                <w:sz w:val="18"/>
                <w:szCs w:val="18"/>
              </w:rPr>
              <w:t>Identifica: nombra, localiza, y estima distancia a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806CDE" w14:textId="77777777" w:rsidR="001C29D3" w:rsidRDefault="001C29D3" w:rsidP="001C29D3">
            <w:pPr>
              <w:jc w:val="both"/>
              <w:rPr>
                <w:sz w:val="18"/>
                <w:szCs w:val="18"/>
              </w:rPr>
            </w:pPr>
            <w:r>
              <w:rPr>
                <w:sz w:val="18"/>
                <w:szCs w:val="18"/>
              </w:rPr>
              <w:t>El/la postulante identifica claramente donde puede vender su producción, donde se localiza y a que distancia se encuentra desde su faena. Por ejemplo: si el poder de compra es público o privado, el tipo de mineral que compran, la distancia que hay que recorrer desde su faena al poder de compra.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DD4940"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501CD4" w14:textId="77777777" w:rsidR="001C29D3" w:rsidRDefault="001C29D3" w:rsidP="001C29D3">
            <w:pPr>
              <w:jc w:val="both"/>
              <w:rPr>
                <w:sz w:val="18"/>
                <w:szCs w:val="18"/>
              </w:rPr>
            </w:pPr>
            <w:r>
              <w:rPr>
                <w:sz w:val="18"/>
                <w:szCs w:val="18"/>
              </w:rPr>
              <w:t>10%</w:t>
            </w:r>
          </w:p>
        </w:tc>
      </w:tr>
      <w:tr w:rsidR="001C29D3" w14:paraId="17B467E6" w14:textId="77777777" w:rsidTr="002C7CA3">
        <w:trPr>
          <w:trHeight w:val="85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A89967"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11FAE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9D26A3E"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42CAEE"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6FD06B" w14:textId="77777777" w:rsidR="001C29D3" w:rsidRDefault="001C29D3" w:rsidP="001C29D3">
            <w:pPr>
              <w:jc w:val="both"/>
              <w:rPr>
                <w:sz w:val="18"/>
                <w:szCs w:val="18"/>
              </w:rPr>
            </w:pPr>
            <w:r>
              <w:rPr>
                <w:sz w:val="18"/>
                <w:szCs w:val="18"/>
              </w:rPr>
              <w:t>El/la postulante identifica de manera regular las características de los poderes de compra a los que puede acceder con su producción. Entrega información parcial o solo para alguno de los aspectos como localización, tipo de mineral que procesa el poder de compra y distancias.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D9B8F68"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D97043"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1BF6C8A7" w14:textId="77777777" w:rsidTr="002C7CA3">
        <w:trPr>
          <w:trHeight w:val="94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02A6D0"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C6659C"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34E8D1"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D456E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1749AB" w14:textId="77777777" w:rsidR="001C29D3" w:rsidRDefault="001C29D3" w:rsidP="001C29D3">
            <w:pPr>
              <w:jc w:val="both"/>
              <w:rPr>
                <w:sz w:val="18"/>
                <w:szCs w:val="18"/>
              </w:rPr>
            </w:pPr>
            <w:r>
              <w:rPr>
                <w:sz w:val="18"/>
                <w:szCs w:val="18"/>
              </w:rPr>
              <w:t>El/la postulante identifica poderes de compra, pero solo entrega información de manera general.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71E5DC"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8C005D"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5D7771B2" w14:textId="77777777" w:rsidTr="002C7CA3">
        <w:trPr>
          <w:trHeight w:val="78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7C727A"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409AE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841917"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C35A99"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79837" w14:textId="77777777" w:rsidR="001C29D3" w:rsidRDefault="001C29D3" w:rsidP="001C29D3">
            <w:pPr>
              <w:jc w:val="both"/>
              <w:rPr>
                <w:sz w:val="18"/>
                <w:szCs w:val="18"/>
              </w:rPr>
            </w:pPr>
            <w:r>
              <w:rPr>
                <w:sz w:val="18"/>
                <w:szCs w:val="18"/>
              </w:rPr>
              <w:t>El/la postulante no identifica ni menciona poderes de compra para su producción.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1760E7"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ED5F8C"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7F896993" w14:textId="77777777" w:rsidTr="002C7CA3">
        <w:trPr>
          <w:trHeight w:val="70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51B2F9" w14:textId="77777777" w:rsidR="001C29D3" w:rsidRDefault="001C29D3" w:rsidP="001C29D3">
            <w:pPr>
              <w:jc w:val="both"/>
              <w:rPr>
                <w:sz w:val="18"/>
                <w:szCs w:val="18"/>
              </w:rPr>
            </w:pPr>
            <w:r>
              <w:rPr>
                <w:sz w:val="18"/>
                <w:szCs w:val="18"/>
              </w:rPr>
              <w:t>2</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4BD738" w14:textId="77777777" w:rsidR="001C29D3" w:rsidRDefault="001C29D3" w:rsidP="001C29D3">
            <w:pPr>
              <w:jc w:val="both"/>
              <w:rPr>
                <w:sz w:val="18"/>
                <w:szCs w:val="18"/>
              </w:rPr>
            </w:pPr>
            <w:r>
              <w:rPr>
                <w:sz w:val="18"/>
                <w:szCs w:val="18"/>
              </w:rPr>
              <w:t>Importancia de mi trabajo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A80422" w14:textId="4AD306B0" w:rsidR="001C29D3" w:rsidRDefault="001C29D3" w:rsidP="009914CB">
            <w:pPr>
              <w:jc w:val="both"/>
              <w:rPr>
                <w:sz w:val="18"/>
                <w:szCs w:val="18"/>
              </w:rPr>
            </w:pPr>
            <w:r w:rsidRPr="009914CB">
              <w:rPr>
                <w:sz w:val="18"/>
                <w:szCs w:val="18"/>
              </w:rPr>
              <w:t xml:space="preserve"> </w:t>
            </w:r>
            <w:r w:rsidR="009914CB" w:rsidRPr="009914CB">
              <w:rPr>
                <w:sz w:val="18"/>
                <w:szCs w:val="18"/>
              </w:rPr>
              <w:t xml:space="preserve">¿Por qué considera que es importante para usted lo que realiza como productor(a) </w:t>
            </w:r>
            <w:proofErr w:type="gramStart"/>
            <w:r w:rsidR="009914CB" w:rsidRPr="009914CB">
              <w:rPr>
                <w:sz w:val="18"/>
                <w:szCs w:val="18"/>
              </w:rPr>
              <w:t>minero(</w:t>
            </w:r>
            <w:proofErr w:type="gramEnd"/>
            <w:r w:rsidR="009914CB" w:rsidRPr="009914CB">
              <w:rPr>
                <w:sz w:val="18"/>
                <w:szCs w:val="18"/>
              </w:rPr>
              <w:t>a)?. ¿Puede reconocer en su trabajo elementos que lo diferencian de otros que realizan actividades similares?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B380B8" w14:textId="77777777" w:rsidR="001C29D3" w:rsidRDefault="001C29D3" w:rsidP="001C29D3">
            <w:pPr>
              <w:jc w:val="both"/>
              <w:rPr>
                <w:sz w:val="18"/>
                <w:szCs w:val="18"/>
              </w:rPr>
            </w:pPr>
            <w:r>
              <w:rPr>
                <w:sz w:val="18"/>
                <w:szCs w:val="18"/>
              </w:rPr>
              <w:t>Describe cuál(es) es (son) los elementos que respaldan la importancia del trabajo que realiza </w:t>
            </w:r>
          </w:p>
          <w:p w14:paraId="2E5DC9B1" w14:textId="77777777" w:rsidR="001C29D3" w:rsidRDefault="001C29D3" w:rsidP="001C29D3">
            <w:pPr>
              <w:jc w:val="both"/>
              <w:rPr>
                <w:sz w:val="18"/>
                <w:szCs w:val="18"/>
              </w:rPr>
            </w:pPr>
          </w:p>
          <w:p w14:paraId="5F0F63A4" w14:textId="77777777" w:rsidR="001C29D3" w:rsidRDefault="001C29D3" w:rsidP="001C29D3">
            <w:pPr>
              <w:jc w:val="both"/>
              <w:rPr>
                <w:sz w:val="18"/>
                <w:szCs w:val="18"/>
              </w:rPr>
            </w:pPr>
            <w:r>
              <w:rPr>
                <w:sz w:val="18"/>
                <w:szCs w:val="18"/>
              </w:rPr>
              <w:t>Describir: implica nombrar y explicar detalladamente el/los elemento/s solicitados.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6E6A56" w14:textId="77777777" w:rsidR="001C29D3" w:rsidRDefault="001C29D3" w:rsidP="001C29D3">
            <w:pPr>
              <w:jc w:val="both"/>
              <w:rPr>
                <w:sz w:val="18"/>
                <w:szCs w:val="18"/>
              </w:rPr>
            </w:pPr>
            <w:r>
              <w:rPr>
                <w:sz w:val="18"/>
                <w:szCs w:val="18"/>
              </w:rPr>
              <w:t>El/la postulante describe detalladamente los elementos que respaldan la importancia de su trabajo como productor(a) minero (a). Menciona que faena minera es su único ingreso y es el sustento familiar.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F24453"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341154" w14:textId="77777777" w:rsidR="001C29D3" w:rsidRDefault="001C29D3" w:rsidP="001C29D3">
            <w:pPr>
              <w:jc w:val="both"/>
              <w:rPr>
                <w:sz w:val="18"/>
                <w:szCs w:val="18"/>
              </w:rPr>
            </w:pPr>
            <w:r>
              <w:rPr>
                <w:sz w:val="18"/>
                <w:szCs w:val="18"/>
              </w:rPr>
              <w:t>5%</w:t>
            </w:r>
          </w:p>
        </w:tc>
      </w:tr>
      <w:tr w:rsidR="001C29D3" w14:paraId="5120ABC6" w14:textId="77777777" w:rsidTr="002C7CA3">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A43719"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E28CE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436290"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290B7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A90C27" w14:textId="77777777" w:rsidR="001C29D3" w:rsidRDefault="001C29D3" w:rsidP="001C29D3">
            <w:pPr>
              <w:jc w:val="both"/>
              <w:rPr>
                <w:sz w:val="18"/>
                <w:szCs w:val="18"/>
              </w:rPr>
            </w:pPr>
            <w:r>
              <w:rPr>
                <w:sz w:val="18"/>
                <w:szCs w:val="18"/>
              </w:rPr>
              <w:t>El/la postulante describe de manera regular los elementos que respaldan la importancia de su trabajo como productor(a) minero (a), entregando detalle solo para algunos de los elementos nombrados.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43F1AE"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F9BA549"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559DC63E" w14:textId="77777777" w:rsidTr="002C7CA3">
        <w:trPr>
          <w:trHeight w:val="76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6AA4FE"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488ADA"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039A4D"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432BED"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1F90687" w14:textId="77777777" w:rsidR="001C29D3" w:rsidRDefault="001C29D3" w:rsidP="001C29D3">
            <w:pPr>
              <w:jc w:val="both"/>
              <w:rPr>
                <w:sz w:val="18"/>
                <w:szCs w:val="18"/>
              </w:rPr>
            </w:pPr>
            <w:r>
              <w:rPr>
                <w:sz w:val="18"/>
                <w:szCs w:val="18"/>
              </w:rPr>
              <w:t>El/la postulante no describe, solo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7C444E"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554752"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3116DABA" w14:textId="77777777" w:rsidTr="002C7CA3">
        <w:trPr>
          <w:trHeight w:val="52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CB0DDE"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DFD338"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B6CF74"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417340"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EF3D7C" w14:textId="77777777" w:rsidR="001C29D3" w:rsidRDefault="001C29D3" w:rsidP="001C29D3">
            <w:pPr>
              <w:jc w:val="both"/>
              <w:rPr>
                <w:sz w:val="18"/>
                <w:szCs w:val="18"/>
              </w:rPr>
            </w:pPr>
            <w:r>
              <w:rPr>
                <w:sz w:val="18"/>
                <w:szCs w:val="18"/>
              </w:rPr>
              <w:t>El/la postulante no describe ni menciona los elementos que respaldan la importancia de su trabajo como productor(a) minero (a).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1692B6"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075A10" w14:textId="77777777" w:rsidR="001C29D3" w:rsidRDefault="001C29D3" w:rsidP="001C29D3">
            <w:pPr>
              <w:widowControl w:val="0"/>
              <w:pBdr>
                <w:top w:val="nil"/>
                <w:left w:val="nil"/>
                <w:bottom w:val="nil"/>
                <w:right w:val="nil"/>
                <w:between w:val="nil"/>
              </w:pBdr>
              <w:spacing w:line="276" w:lineRule="auto"/>
              <w:rPr>
                <w:sz w:val="18"/>
                <w:szCs w:val="18"/>
              </w:rPr>
            </w:pPr>
          </w:p>
        </w:tc>
      </w:tr>
      <w:bookmarkEnd w:id="45"/>
      <w:tr w:rsidR="001C29D3" w14:paraId="4661F851" w14:textId="77777777" w:rsidTr="002C7CA3">
        <w:trPr>
          <w:trHeight w:val="7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D1CCEA" w14:textId="77777777" w:rsidR="001C29D3" w:rsidRDefault="001C29D3" w:rsidP="001C29D3">
            <w:pPr>
              <w:jc w:val="both"/>
              <w:rPr>
                <w:sz w:val="18"/>
                <w:szCs w:val="18"/>
              </w:rPr>
            </w:pPr>
            <w:r>
              <w:rPr>
                <w:sz w:val="18"/>
                <w:szCs w:val="18"/>
              </w:rPr>
              <w:t>3</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AF0175" w14:textId="4F48F71D" w:rsidR="001C29D3" w:rsidRDefault="001C29D3" w:rsidP="001C29D3">
            <w:pPr>
              <w:jc w:val="both"/>
              <w:rPr>
                <w:sz w:val="18"/>
                <w:szCs w:val="18"/>
              </w:rPr>
            </w:pPr>
            <w:r>
              <w:rPr>
                <w:sz w:val="18"/>
                <w:szCs w:val="18"/>
              </w:rPr>
              <w:t>C</w:t>
            </w:r>
            <w:r w:rsidR="009914CB">
              <w:rPr>
                <w:sz w:val="18"/>
                <w:szCs w:val="18"/>
              </w:rPr>
              <w:t>ó</w:t>
            </w:r>
            <w:r>
              <w:rPr>
                <w:sz w:val="18"/>
                <w:szCs w:val="18"/>
              </w:rPr>
              <w:t>mo me relaciono con el poder de Compra</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93884A" w14:textId="77777777" w:rsidR="009914CB" w:rsidRPr="009914CB" w:rsidRDefault="009914CB" w:rsidP="009914CB">
            <w:pPr>
              <w:jc w:val="both"/>
              <w:rPr>
                <w:sz w:val="18"/>
                <w:szCs w:val="18"/>
              </w:rPr>
            </w:pPr>
            <w:r w:rsidRPr="009914CB">
              <w:rPr>
                <w:sz w:val="18"/>
                <w:szCs w:val="18"/>
              </w:rPr>
              <w:t>¿Existe una producción mínima para acceder al poder de compra? ¿Con qué frecuencia podría usted enviar producción?  ¿Podría el poder de compra, adquirir todo lo que usted está produciendo</w:t>
            </w:r>
            <w:proofErr w:type="gramStart"/>
            <w:r w:rsidRPr="009914CB">
              <w:rPr>
                <w:sz w:val="18"/>
                <w:szCs w:val="18"/>
              </w:rPr>
              <w:t>?.¿</w:t>
            </w:r>
            <w:proofErr w:type="gramEnd"/>
            <w:r w:rsidRPr="009914CB">
              <w:rPr>
                <w:sz w:val="18"/>
                <w:szCs w:val="18"/>
              </w:rPr>
              <w:t>Le gustaría que existieran otros poderes de compra, por qué?</w:t>
            </w:r>
          </w:p>
          <w:p w14:paraId="47D78DD1" w14:textId="5A01933D" w:rsidR="001C29D3" w:rsidRDefault="001C29D3" w:rsidP="001C29D3">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685A20" w14:textId="77777777" w:rsidR="001C29D3" w:rsidRDefault="001C29D3" w:rsidP="001C29D3">
            <w:pPr>
              <w:jc w:val="both"/>
              <w:rPr>
                <w:sz w:val="18"/>
                <w:szCs w:val="18"/>
              </w:rPr>
            </w:pPr>
            <w:r>
              <w:rPr>
                <w:sz w:val="18"/>
                <w:szCs w:val="18"/>
              </w:rPr>
              <w:t>Describe claramente los elementos necesarios para llegar con su producción al poder de compra en términos de volumen, frecuencia y en oferta de poderes de compra.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56573D" w14:textId="77777777" w:rsidR="001C29D3" w:rsidRDefault="001C29D3" w:rsidP="001C29D3">
            <w:pPr>
              <w:jc w:val="both"/>
              <w:rPr>
                <w:sz w:val="18"/>
                <w:szCs w:val="18"/>
              </w:rPr>
            </w:pPr>
            <w:r>
              <w:rPr>
                <w:sz w:val="18"/>
                <w:szCs w:val="18"/>
              </w:rPr>
              <w:t>El/la postulante describe claramente los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5DA24B"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27D6A3" w14:textId="77777777" w:rsidR="001C29D3" w:rsidRDefault="001C29D3" w:rsidP="001C29D3">
            <w:pPr>
              <w:jc w:val="both"/>
              <w:rPr>
                <w:sz w:val="18"/>
                <w:szCs w:val="18"/>
              </w:rPr>
            </w:pPr>
            <w:r>
              <w:rPr>
                <w:sz w:val="18"/>
                <w:szCs w:val="18"/>
              </w:rPr>
              <w:t>5%</w:t>
            </w:r>
          </w:p>
        </w:tc>
      </w:tr>
      <w:tr w:rsidR="001C29D3" w14:paraId="2F6D78CD" w14:textId="77777777" w:rsidTr="002C7CA3">
        <w:trPr>
          <w:trHeight w:val="7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8011BE"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358974"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E70267"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540C6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B6C7CF1" w14:textId="77777777" w:rsidR="001C29D3" w:rsidRDefault="001C29D3" w:rsidP="001C29D3">
            <w:pPr>
              <w:jc w:val="both"/>
              <w:rPr>
                <w:sz w:val="18"/>
                <w:szCs w:val="18"/>
              </w:rPr>
            </w:pPr>
            <w:r>
              <w:rPr>
                <w:sz w:val="18"/>
                <w:szCs w:val="18"/>
              </w:rPr>
              <w:t>El/la postulante describe adecuadamente solo   algunos elementos asociados a lograr vender su producción en términos de volumen necesario,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022C3A"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677E85"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565F1733" w14:textId="77777777" w:rsidTr="002C7CA3">
        <w:trPr>
          <w:trHeight w:val="84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C02B10"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40CF7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62F898"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E7B13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8573B3" w14:textId="77777777" w:rsidR="001C29D3" w:rsidRDefault="001C29D3" w:rsidP="001C29D3">
            <w:pPr>
              <w:jc w:val="both"/>
              <w:rPr>
                <w:sz w:val="18"/>
                <w:szCs w:val="18"/>
              </w:rPr>
            </w:pPr>
            <w:r>
              <w:rPr>
                <w:sz w:val="18"/>
                <w:szCs w:val="18"/>
              </w:rPr>
              <w:t>El/la postulante solo identifica a nivel general volúmenes, frecuencia y oferta de poderes de compra sin incluir información que pueda ser exclusiva de las características de su faena.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B47E23"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57AB99"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0C0C8695" w14:textId="77777777" w:rsidTr="002C7CA3">
        <w:trPr>
          <w:trHeight w:val="709"/>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09DADE"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1E3A3C"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ACE37D"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A02E7E"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2469D2" w14:textId="77777777" w:rsidR="001C29D3" w:rsidRDefault="001C29D3" w:rsidP="001C29D3">
            <w:pPr>
              <w:jc w:val="both"/>
              <w:rPr>
                <w:sz w:val="18"/>
                <w:szCs w:val="18"/>
              </w:rPr>
            </w:pPr>
            <w:r>
              <w:rPr>
                <w:sz w:val="18"/>
                <w:szCs w:val="18"/>
              </w:rPr>
              <w:t>El/la postulante no menciona ni describe volúmenes, frecuencia y oferta de poderes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FC7329"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DAA584"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3840CCCA" w14:textId="77777777" w:rsidTr="002C7CA3">
        <w:trPr>
          <w:trHeight w:val="88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793BC7F" w14:textId="77777777" w:rsidR="001C29D3" w:rsidRDefault="001C29D3" w:rsidP="001C29D3">
            <w:pPr>
              <w:jc w:val="both"/>
              <w:rPr>
                <w:sz w:val="18"/>
                <w:szCs w:val="18"/>
              </w:rPr>
            </w:pPr>
            <w:r>
              <w:rPr>
                <w:sz w:val="18"/>
                <w:szCs w:val="18"/>
              </w:rPr>
              <w:t>4</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B34115" w14:textId="77777777" w:rsidR="001C29D3" w:rsidRDefault="001C29D3" w:rsidP="001C29D3">
            <w:pPr>
              <w:jc w:val="both"/>
              <w:rPr>
                <w:sz w:val="18"/>
                <w:szCs w:val="18"/>
              </w:rPr>
            </w:pPr>
            <w:r>
              <w:rPr>
                <w:sz w:val="18"/>
                <w:szCs w:val="18"/>
              </w:rPr>
              <w:t>Ingresos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D61A8E" w14:textId="0C4F82C6" w:rsidR="001C29D3" w:rsidRPr="009914CB" w:rsidRDefault="001C29D3" w:rsidP="001C29D3">
            <w:pPr>
              <w:jc w:val="both"/>
              <w:rPr>
                <w:sz w:val="18"/>
                <w:szCs w:val="18"/>
              </w:rPr>
            </w:pPr>
            <w:r w:rsidRPr="009914CB">
              <w:rPr>
                <w:sz w:val="18"/>
                <w:szCs w:val="18"/>
              </w:rPr>
              <w:t xml:space="preserve"> </w:t>
            </w:r>
            <w:r w:rsidR="009914CB" w:rsidRPr="009914CB">
              <w:rPr>
                <w:sz w:val="18"/>
                <w:szCs w:val="18"/>
              </w:rPr>
              <w:t>Estime cuánto mineral podría producir al mes. ¿Cuál es la ley que estima podría obtener de su producción?  ¿Con qué frecuencia vendería? ¿Cuánto estima que serían sus ingresos totales por mes/ año? </w:t>
            </w:r>
          </w:p>
          <w:p w14:paraId="4CD4A083" w14:textId="01C56DD1" w:rsidR="001C29D3" w:rsidRDefault="001C29D3" w:rsidP="001C29D3">
            <w:pPr>
              <w:jc w:val="both"/>
              <w:rPr>
                <w:sz w:val="18"/>
                <w:szCs w:val="18"/>
              </w:rPr>
            </w:pP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1EB249" w14:textId="77777777" w:rsidR="001C29D3" w:rsidRDefault="001C29D3" w:rsidP="001C29D3">
            <w:pPr>
              <w:jc w:val="both"/>
              <w:rPr>
                <w:sz w:val="18"/>
                <w:szCs w:val="18"/>
              </w:rPr>
            </w:pPr>
            <w:r>
              <w:rPr>
                <w:sz w:val="18"/>
                <w:szCs w:val="18"/>
              </w:rPr>
              <w:t>Describe qué ingresos recibirá el negocio y a través de qué medios.</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AA552F" w14:textId="77777777" w:rsidR="001C29D3" w:rsidRDefault="001C29D3" w:rsidP="001C29D3">
            <w:pPr>
              <w:jc w:val="both"/>
              <w:rPr>
                <w:sz w:val="18"/>
                <w:szCs w:val="18"/>
              </w:rPr>
            </w:pPr>
            <w:r>
              <w:rPr>
                <w:sz w:val="18"/>
                <w:szCs w:val="18"/>
              </w:rPr>
              <w:t>El/la postulante describe el nivel de ingresos que espera generar y es coherente con la frecuencia de ventas esperadas, la cantidad de mineral que estima producir y la ley que espera obtener.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92F4E5"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C9C2BE" w14:textId="77777777" w:rsidR="001C29D3" w:rsidRDefault="001C29D3" w:rsidP="001C29D3">
            <w:pPr>
              <w:jc w:val="both"/>
              <w:rPr>
                <w:sz w:val="18"/>
                <w:szCs w:val="18"/>
              </w:rPr>
            </w:pPr>
            <w:r>
              <w:rPr>
                <w:sz w:val="18"/>
                <w:szCs w:val="18"/>
              </w:rPr>
              <w:t>5%</w:t>
            </w:r>
          </w:p>
        </w:tc>
      </w:tr>
      <w:tr w:rsidR="001C29D3" w14:paraId="5F1E2D9D" w14:textId="77777777" w:rsidTr="002C7CA3">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FD2C17"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391258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5893B7"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27A2C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A9BA6B3" w14:textId="77777777" w:rsidR="001C29D3" w:rsidRDefault="001C29D3" w:rsidP="001C29D3">
            <w:pPr>
              <w:jc w:val="both"/>
              <w:rPr>
                <w:sz w:val="18"/>
                <w:szCs w:val="18"/>
              </w:rPr>
            </w:pPr>
            <w:r>
              <w:rPr>
                <w:sz w:val="18"/>
                <w:szCs w:val="18"/>
              </w:rPr>
              <w:t>El/la postulante describe el nivel de ingresos que espera generar, pero no menciona la totalidad de elementos consultados: frecuencia de venta, cantidad de mineral y ley esperada.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56D9AC"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E9819C"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56853E04" w14:textId="77777777" w:rsidTr="002C7CA3">
        <w:trPr>
          <w:trHeight w:val="577"/>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3C8C843"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B77F3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9848C1"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2C03E9"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E9EB56C" w14:textId="77777777" w:rsidR="001C29D3" w:rsidRDefault="001C29D3" w:rsidP="001C29D3">
            <w:pPr>
              <w:jc w:val="both"/>
              <w:rPr>
                <w:sz w:val="18"/>
                <w:szCs w:val="18"/>
              </w:rPr>
            </w:pPr>
            <w:r>
              <w:rPr>
                <w:sz w:val="18"/>
                <w:szCs w:val="18"/>
              </w:rPr>
              <w:t>El/la postulante describe nivel de ingresos, pero no menciona ninguno de los elementos consultados.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A2B76A"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634CC7"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2F7BCAAD" w14:textId="77777777" w:rsidTr="002C7CA3">
        <w:trPr>
          <w:trHeight w:val="571"/>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A9037B"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F77253"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E9E8E3"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984DB8"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2EA4C0E" w14:textId="77777777" w:rsidR="001C29D3" w:rsidRDefault="001C29D3" w:rsidP="001C29D3">
            <w:pPr>
              <w:jc w:val="both"/>
              <w:rPr>
                <w:sz w:val="18"/>
                <w:szCs w:val="18"/>
              </w:rPr>
            </w:pPr>
            <w:r>
              <w:rPr>
                <w:sz w:val="18"/>
                <w:szCs w:val="18"/>
              </w:rPr>
              <w:t>El/la postulante no describe qué ingresos ni tampoco a través de qué medios los percibirá.</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74A87B"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701FAB"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3FA8764C" w14:textId="77777777" w:rsidTr="002C7CA3">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1B0EE9" w14:textId="77777777" w:rsidR="001C29D3" w:rsidRDefault="001C29D3" w:rsidP="001C29D3">
            <w:pPr>
              <w:jc w:val="both"/>
              <w:rPr>
                <w:sz w:val="18"/>
                <w:szCs w:val="18"/>
              </w:rPr>
            </w:pPr>
            <w:r>
              <w:rPr>
                <w:sz w:val="18"/>
                <w:szCs w:val="18"/>
              </w:rPr>
              <w:t>5</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817E61A" w14:textId="77777777" w:rsidR="001C29D3" w:rsidRDefault="001C29D3" w:rsidP="001C29D3">
            <w:pPr>
              <w:jc w:val="both"/>
              <w:rPr>
                <w:sz w:val="18"/>
                <w:szCs w:val="18"/>
              </w:rPr>
            </w:pPr>
            <w:r>
              <w:rPr>
                <w:sz w:val="18"/>
                <w:szCs w:val="18"/>
              </w:rPr>
              <w:t>Que necesito para producir</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E324AC" w14:textId="3AC37481" w:rsidR="001C29D3" w:rsidRDefault="009914CB" w:rsidP="001C29D3">
            <w:pPr>
              <w:jc w:val="both"/>
              <w:rPr>
                <w:sz w:val="18"/>
                <w:szCs w:val="18"/>
              </w:rPr>
            </w:pPr>
            <w:r w:rsidRPr="009914CB">
              <w:rPr>
                <w:sz w:val="18"/>
                <w:szCs w:val="18"/>
              </w:rPr>
              <w:t>¿Qué elementos clave necesita para producir y entregar sus minerales? Puede ser más de un elemento que pueda necesitar para su negocio. Describa con qué elementos clave cuenta. ¿Cuáles serían los elementos clave “óptimos” o ideales?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02C14A" w14:textId="77777777" w:rsidR="001C29D3" w:rsidRDefault="001C29D3" w:rsidP="001C29D3">
            <w:pPr>
              <w:jc w:val="both"/>
              <w:rPr>
                <w:sz w:val="18"/>
                <w:szCs w:val="18"/>
              </w:rPr>
            </w:pPr>
            <w:r>
              <w:rPr>
                <w:sz w:val="18"/>
                <w:szCs w:val="18"/>
              </w:rPr>
              <w:t>Descripción de los elementos clave necesarios para que el producto/servicio se genere y se entregue al poder de compra: mano de obra, herramientas, maquinarias, labores mineras, asistencia técnica, capacitación, entre otros. </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BDEF73" w14:textId="77777777" w:rsidR="001C29D3" w:rsidRDefault="001C29D3" w:rsidP="001C29D3">
            <w:pPr>
              <w:jc w:val="both"/>
              <w:rPr>
                <w:sz w:val="18"/>
                <w:szCs w:val="18"/>
              </w:rPr>
            </w:pPr>
            <w:r>
              <w:rPr>
                <w:sz w:val="18"/>
                <w:szCs w:val="18"/>
              </w:rPr>
              <w:t>El/la postulante describe al menos 3 elementos clave, necesarios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97F821"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16CC4E" w14:textId="77777777" w:rsidR="001C29D3" w:rsidRDefault="001C29D3" w:rsidP="001C29D3">
            <w:pPr>
              <w:jc w:val="both"/>
              <w:rPr>
                <w:sz w:val="18"/>
                <w:szCs w:val="18"/>
              </w:rPr>
            </w:pPr>
            <w:r>
              <w:rPr>
                <w:sz w:val="18"/>
                <w:szCs w:val="18"/>
              </w:rPr>
              <w:t>20%</w:t>
            </w:r>
          </w:p>
        </w:tc>
      </w:tr>
      <w:tr w:rsidR="001C29D3" w14:paraId="45F71555" w14:textId="77777777" w:rsidTr="002C7CA3">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CF10A9"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EBF0613"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58E936"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AF77C15"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6005B3" w14:textId="77777777" w:rsidR="001C29D3" w:rsidRDefault="001C29D3" w:rsidP="001C29D3">
            <w:pPr>
              <w:jc w:val="both"/>
              <w:rPr>
                <w:sz w:val="18"/>
                <w:szCs w:val="18"/>
              </w:rPr>
            </w:pPr>
            <w:r>
              <w:rPr>
                <w:sz w:val="18"/>
                <w:szCs w:val="18"/>
              </w:rPr>
              <w:t>El/la postulante describe al menos 2 elementos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C77639"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00F4C83"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374A2E44" w14:textId="77777777" w:rsidTr="002C7CA3">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FA2C41"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280934D"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9FDB12"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A4232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E61C77" w14:textId="77777777" w:rsidR="001C29D3" w:rsidRDefault="001C29D3" w:rsidP="001C29D3">
            <w:pPr>
              <w:jc w:val="both"/>
              <w:rPr>
                <w:sz w:val="18"/>
                <w:szCs w:val="18"/>
              </w:rPr>
            </w:pPr>
            <w:r>
              <w:rPr>
                <w:sz w:val="18"/>
                <w:szCs w:val="18"/>
              </w:rPr>
              <w:t>El/la postulante describe al menos 1 elemento clave, necesario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DEADAA"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B92194"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3B30366C" w14:textId="77777777" w:rsidTr="002C7CA3">
        <w:trPr>
          <w:trHeight w:val="698"/>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DDB827"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EE74A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FE0541"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1C7F9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5833DA" w14:textId="77777777" w:rsidR="001C29D3" w:rsidRDefault="001C29D3" w:rsidP="001C29D3">
            <w:pPr>
              <w:jc w:val="both"/>
              <w:rPr>
                <w:sz w:val="18"/>
                <w:szCs w:val="18"/>
              </w:rPr>
            </w:pPr>
            <w:r>
              <w:rPr>
                <w:sz w:val="18"/>
                <w:szCs w:val="18"/>
              </w:rPr>
              <w:t>El/la postulante no describe elementos claves, necesarios para que su producto/servicio llegue a sus clientes.</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CA042B"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C0EB485"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27C0E51F" w14:textId="77777777" w:rsidTr="002C7CA3">
        <w:trPr>
          <w:trHeight w:val="679"/>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3A49A7C" w14:textId="77777777" w:rsidR="001C29D3" w:rsidRDefault="001C29D3" w:rsidP="001C29D3">
            <w:pPr>
              <w:jc w:val="both"/>
              <w:rPr>
                <w:sz w:val="18"/>
                <w:szCs w:val="18"/>
              </w:rPr>
            </w:pPr>
            <w:r>
              <w:rPr>
                <w:sz w:val="18"/>
                <w:szCs w:val="18"/>
              </w:rPr>
              <w:t>6</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CC76B4E" w14:textId="77777777" w:rsidR="001C29D3" w:rsidRDefault="001C29D3" w:rsidP="001C29D3">
            <w:pPr>
              <w:jc w:val="both"/>
              <w:rPr>
                <w:sz w:val="18"/>
                <w:szCs w:val="18"/>
              </w:rPr>
            </w:pPr>
            <w:r>
              <w:rPr>
                <w:sz w:val="18"/>
                <w:szCs w:val="18"/>
              </w:rPr>
              <w:t>Acciones/</w:t>
            </w:r>
          </w:p>
          <w:p w14:paraId="296C4429" w14:textId="77777777" w:rsidR="001C29D3" w:rsidRDefault="001C29D3" w:rsidP="001C29D3">
            <w:pPr>
              <w:jc w:val="both"/>
              <w:rPr>
                <w:sz w:val="18"/>
                <w:szCs w:val="18"/>
              </w:rPr>
            </w:pPr>
            <w:r>
              <w:rPr>
                <w:sz w:val="18"/>
                <w:szCs w:val="18"/>
              </w:rPr>
              <w:t>actividades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7FB4E8" w14:textId="7EBBCE91" w:rsidR="001C29D3" w:rsidRDefault="009914CB" w:rsidP="001C29D3">
            <w:pPr>
              <w:jc w:val="both"/>
              <w:rPr>
                <w:sz w:val="18"/>
                <w:szCs w:val="18"/>
              </w:rPr>
            </w:pPr>
            <w:r w:rsidRPr="009914CB">
              <w:rPr>
                <w:sz w:val="18"/>
                <w:szCs w:val="18"/>
              </w:rPr>
              <w:t xml:space="preserve">¿Cómo realizará las actividades desde la extracción hasta el transporte al poder de </w:t>
            </w:r>
            <w:proofErr w:type="gramStart"/>
            <w:r w:rsidRPr="009914CB">
              <w:rPr>
                <w:sz w:val="18"/>
                <w:szCs w:val="18"/>
              </w:rPr>
              <w:t>compra?.</w:t>
            </w:r>
            <w:proofErr w:type="gramEnd"/>
            <w:r w:rsidRPr="009914CB">
              <w:rPr>
                <w:sz w:val="18"/>
                <w:szCs w:val="18"/>
              </w:rPr>
              <w:t xml:space="preserve"> Describa cómo realizará la perforación, la tronadura de roca, la selección del material, el carguío y el transporte del material al poder de compra. ¿Cuánto tiempo demora en realizar un ciclo completo (perforación, tronadura, carguío y transporte</w:t>
            </w:r>
            <w:proofErr w:type="gramStart"/>
            <w:r w:rsidRPr="009914CB">
              <w:rPr>
                <w:sz w:val="18"/>
                <w:szCs w:val="18"/>
              </w:rPr>
              <w:t>)?.</w:t>
            </w:r>
            <w:proofErr w:type="gramEnd"/>
            <w:r w:rsidRPr="009914CB">
              <w:rPr>
                <w:sz w:val="18"/>
                <w:szCs w:val="18"/>
              </w:rPr>
              <w:t xml:space="preserve"> ¿Cómo podría mejorar alguna de estas operaciones? Recuerde describir medidas de seguridad, permisos, autorizaciones, entre otros.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4C0437" w14:textId="6DB87B89" w:rsidR="001C29D3" w:rsidRDefault="001C29D3" w:rsidP="001C29D3">
            <w:pPr>
              <w:jc w:val="both"/>
              <w:rPr>
                <w:sz w:val="18"/>
                <w:szCs w:val="18"/>
              </w:rPr>
            </w:pPr>
            <w:r>
              <w:rPr>
                <w:sz w:val="18"/>
                <w:szCs w:val="18"/>
              </w:rPr>
              <w:t xml:space="preserve">Descripción de las 4 acciones clave necesarias para que el producto de entregue al poder </w:t>
            </w:r>
            <w:r w:rsidR="00A5725E">
              <w:rPr>
                <w:sz w:val="18"/>
                <w:szCs w:val="18"/>
              </w:rPr>
              <w:t>s</w:t>
            </w:r>
            <w:r>
              <w:rPr>
                <w:sz w:val="18"/>
                <w:szCs w:val="18"/>
              </w:rPr>
              <w:t>e compra (perforación, tronadura, carguío y transporte)</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4AAD50" w14:textId="77777777" w:rsidR="001C29D3" w:rsidRDefault="001C29D3" w:rsidP="001C29D3">
            <w:pPr>
              <w:jc w:val="both"/>
              <w:rPr>
                <w:sz w:val="18"/>
                <w:szCs w:val="18"/>
              </w:rPr>
            </w:pPr>
            <w:r>
              <w:rPr>
                <w:sz w:val="18"/>
                <w:szCs w:val="18"/>
              </w:rPr>
              <w:t>El/la postulante describe las 4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9E7AF4E"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83D03A1" w14:textId="77777777" w:rsidR="001C29D3" w:rsidRDefault="001C29D3" w:rsidP="001C29D3">
            <w:pPr>
              <w:jc w:val="both"/>
              <w:rPr>
                <w:sz w:val="18"/>
                <w:szCs w:val="18"/>
              </w:rPr>
            </w:pPr>
            <w:r>
              <w:rPr>
                <w:sz w:val="18"/>
                <w:szCs w:val="18"/>
              </w:rPr>
              <w:t>20%</w:t>
            </w:r>
          </w:p>
        </w:tc>
      </w:tr>
      <w:tr w:rsidR="001C29D3" w14:paraId="1B7204A9" w14:textId="77777777" w:rsidTr="002C7CA3">
        <w:trPr>
          <w:trHeight w:val="666"/>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E22A17E"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9A205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D75A9D"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BBE49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3C8879" w14:textId="77777777" w:rsidR="001C29D3" w:rsidRDefault="001C29D3" w:rsidP="001C29D3">
            <w:pPr>
              <w:jc w:val="both"/>
              <w:rPr>
                <w:sz w:val="18"/>
                <w:szCs w:val="18"/>
              </w:rPr>
            </w:pPr>
            <w:r>
              <w:rPr>
                <w:sz w:val="18"/>
                <w:szCs w:val="18"/>
              </w:rPr>
              <w:t>El/la postulante describe 3 o 2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4C5A78"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0377AE1"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00931E8E" w14:textId="77777777" w:rsidTr="002C7CA3">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0298D75"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5246E9C"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B43DD9"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B59AA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13F9E271" w14:textId="77777777" w:rsidR="001C29D3" w:rsidRDefault="001C29D3" w:rsidP="001C29D3">
            <w:pPr>
              <w:jc w:val="both"/>
              <w:rPr>
                <w:sz w:val="18"/>
                <w:szCs w:val="18"/>
              </w:rPr>
            </w:pPr>
            <w:r>
              <w:rPr>
                <w:sz w:val="18"/>
                <w:szCs w:val="18"/>
              </w:rPr>
              <w:t>El/la postulante describe al menos 1 acción clave, necesaria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470B541"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E68543"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40D2C970" w14:textId="77777777" w:rsidTr="002C7CA3">
        <w:trPr>
          <w:trHeight w:val="70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707DE71"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ED590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7CA3C3"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FA3660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14:paraId="0A8CF913" w14:textId="77777777" w:rsidR="001C29D3" w:rsidRDefault="001C29D3" w:rsidP="001C29D3">
            <w:pPr>
              <w:jc w:val="both"/>
              <w:rPr>
                <w:sz w:val="18"/>
                <w:szCs w:val="18"/>
              </w:rPr>
            </w:pPr>
            <w:r>
              <w:rPr>
                <w:sz w:val="18"/>
                <w:szCs w:val="18"/>
              </w:rPr>
              <w:t>El/la postulante no describe acciones clave, necesarias para que su producto/servicio llegue al poder de compra.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D3C1708"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54C7288"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6767B33B" w14:textId="77777777" w:rsidTr="002C7CA3">
        <w:trPr>
          <w:trHeight w:val="702"/>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1869517" w14:textId="77777777" w:rsidR="001C29D3" w:rsidRDefault="001C29D3" w:rsidP="001C29D3">
            <w:pPr>
              <w:jc w:val="both"/>
              <w:rPr>
                <w:sz w:val="18"/>
                <w:szCs w:val="18"/>
              </w:rPr>
            </w:pPr>
            <w:r>
              <w:rPr>
                <w:sz w:val="18"/>
                <w:szCs w:val="18"/>
              </w:rPr>
              <w:t>7</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129787" w14:textId="77777777" w:rsidR="001C29D3" w:rsidRDefault="001C29D3" w:rsidP="001C29D3">
            <w:pPr>
              <w:jc w:val="both"/>
              <w:rPr>
                <w:sz w:val="18"/>
                <w:szCs w:val="18"/>
              </w:rPr>
            </w:pPr>
            <w:r>
              <w:rPr>
                <w:sz w:val="18"/>
                <w:szCs w:val="18"/>
              </w:rPr>
              <w:t>Costos</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B4BFFC5" w14:textId="4935EA89" w:rsidR="001C29D3" w:rsidRDefault="001C29D3" w:rsidP="009914CB">
            <w:pPr>
              <w:jc w:val="both"/>
              <w:rPr>
                <w:sz w:val="18"/>
                <w:szCs w:val="18"/>
              </w:rPr>
            </w:pPr>
            <w:r w:rsidRPr="009914CB">
              <w:rPr>
                <w:sz w:val="18"/>
                <w:szCs w:val="18"/>
              </w:rPr>
              <w:t xml:space="preserve"> </w:t>
            </w:r>
            <w:r w:rsidR="009914CB" w:rsidRPr="009914CB">
              <w:rPr>
                <w:sz w:val="18"/>
                <w:szCs w:val="18"/>
              </w:rPr>
              <w:t xml:space="preserve">¿Cuáles son sus costos fijos de </w:t>
            </w:r>
            <w:proofErr w:type="gramStart"/>
            <w:r w:rsidR="009914CB" w:rsidRPr="009914CB">
              <w:rPr>
                <w:sz w:val="18"/>
                <w:szCs w:val="18"/>
              </w:rPr>
              <w:t>operación?.</w:t>
            </w:r>
            <w:proofErr w:type="gramEnd"/>
            <w:r w:rsidR="009914CB" w:rsidRPr="009914CB">
              <w:rPr>
                <w:sz w:val="18"/>
                <w:szCs w:val="18"/>
              </w:rPr>
              <w:t xml:space="preserve"> ¿Cuáles son sus costos </w:t>
            </w:r>
            <w:proofErr w:type="gramStart"/>
            <w:r w:rsidR="009914CB" w:rsidRPr="009914CB">
              <w:rPr>
                <w:sz w:val="18"/>
                <w:szCs w:val="18"/>
              </w:rPr>
              <w:t>variables?.</w:t>
            </w:r>
            <w:proofErr w:type="gramEnd"/>
            <w:r w:rsidR="009914CB" w:rsidRPr="009914CB">
              <w:rPr>
                <w:sz w:val="18"/>
                <w:szCs w:val="18"/>
              </w:rPr>
              <w:t> ¿Cuál es el costo aproximado de un ciclo operacional (</w:t>
            </w:r>
            <w:proofErr w:type="gramStart"/>
            <w:r w:rsidR="009914CB" w:rsidRPr="009914CB">
              <w:rPr>
                <w:sz w:val="18"/>
                <w:szCs w:val="18"/>
              </w:rPr>
              <w:t>perforación, tronadura, carguío y transporte?</w:t>
            </w:r>
            <w:proofErr w:type="gramEnd"/>
            <w:r w:rsidR="009914CB" w:rsidRPr="009914CB">
              <w:rPr>
                <w:sz w:val="18"/>
                <w:szCs w:val="18"/>
              </w:rPr>
              <w:t>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9FE75A" w14:textId="77777777" w:rsidR="001C29D3" w:rsidRDefault="001C29D3" w:rsidP="001C29D3">
            <w:pPr>
              <w:jc w:val="both"/>
              <w:rPr>
                <w:sz w:val="18"/>
                <w:szCs w:val="18"/>
              </w:rPr>
            </w:pPr>
            <w:r>
              <w:rPr>
                <w:sz w:val="18"/>
                <w:szCs w:val="18"/>
              </w:rPr>
              <w:t>Definir cuáles son los costos fijos y variables asociados a los elementos y acciones claves de su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B7023" w14:textId="77777777" w:rsidR="001C29D3" w:rsidRDefault="001C29D3" w:rsidP="001C29D3">
            <w:pPr>
              <w:jc w:val="both"/>
              <w:rPr>
                <w:sz w:val="18"/>
                <w:szCs w:val="18"/>
              </w:rPr>
            </w:pPr>
            <w:r>
              <w:rPr>
                <w:sz w:val="18"/>
                <w:szCs w:val="18"/>
              </w:rPr>
              <w:t>El/la postulante describe la estructura de costos de su operación minera, identificando costos fijos y costos variables de cada elemento y también describe el costo total de un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89E613"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4C4E62" w14:textId="77777777" w:rsidR="001C29D3" w:rsidRDefault="001C29D3" w:rsidP="001C29D3">
            <w:pPr>
              <w:jc w:val="both"/>
              <w:rPr>
                <w:sz w:val="18"/>
                <w:szCs w:val="18"/>
              </w:rPr>
            </w:pPr>
            <w:r>
              <w:rPr>
                <w:sz w:val="18"/>
                <w:szCs w:val="18"/>
              </w:rPr>
              <w:t>10%</w:t>
            </w:r>
          </w:p>
        </w:tc>
      </w:tr>
      <w:tr w:rsidR="001C29D3" w14:paraId="681CB4C5" w14:textId="77777777" w:rsidTr="002C7CA3">
        <w:trPr>
          <w:trHeight w:val="794"/>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53D007"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60699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FBED563"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0D1E9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5B68B7" w14:textId="77777777" w:rsidR="001C29D3" w:rsidRDefault="001C29D3" w:rsidP="001C29D3">
            <w:pPr>
              <w:jc w:val="both"/>
              <w:rPr>
                <w:sz w:val="18"/>
                <w:szCs w:val="18"/>
              </w:rPr>
            </w:pPr>
            <w:r>
              <w:rPr>
                <w:sz w:val="18"/>
                <w:szCs w:val="18"/>
              </w:rPr>
              <w:t>El/la postulante describe la estructura de costos de su operación minera, identificando costos fijos y costos variables, sin asociarlos necesariamente a cada elemento del ciclo operacional completo,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CCF080"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3324EE"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43414CF3" w14:textId="77777777" w:rsidTr="002C7CA3">
        <w:trPr>
          <w:trHeight w:val="695"/>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4FE294"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B408A8"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BCD40C"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31FA0F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F6FA81B" w14:textId="77777777" w:rsidR="001C29D3" w:rsidRDefault="001C29D3" w:rsidP="001C29D3">
            <w:pPr>
              <w:jc w:val="both"/>
              <w:rPr>
                <w:sz w:val="18"/>
                <w:szCs w:val="18"/>
              </w:rPr>
            </w:pPr>
            <w:r>
              <w:rPr>
                <w:sz w:val="18"/>
                <w:szCs w:val="18"/>
              </w:rPr>
              <w:t>El/la postulante describe la estructura de costos sin separar entre costos fijos y variables y/o no los asocia a elementos del ciclo operacional.</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90F55E"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21DDA9"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5CB863BF" w14:textId="77777777" w:rsidTr="002C7CA3">
        <w:trPr>
          <w:trHeight w:val="563"/>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31D4BA"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BAC43B"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506CB0B"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A86D5F"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78902D" w14:textId="77777777" w:rsidR="001C29D3" w:rsidRDefault="001C29D3" w:rsidP="001C29D3">
            <w:pPr>
              <w:jc w:val="both"/>
              <w:rPr>
                <w:sz w:val="18"/>
                <w:szCs w:val="18"/>
              </w:rPr>
            </w:pPr>
            <w:r>
              <w:rPr>
                <w:sz w:val="18"/>
                <w:szCs w:val="18"/>
              </w:rPr>
              <w:t>El/la postulante no es capaz de describir la estructura de costos de su operación minera.</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40172B"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9C59A2B"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01DA85B3" w14:textId="77777777" w:rsidTr="002C7CA3">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D78775" w14:textId="77777777" w:rsidR="001C29D3" w:rsidRDefault="001C29D3" w:rsidP="001C29D3">
            <w:pPr>
              <w:jc w:val="both"/>
              <w:rPr>
                <w:sz w:val="18"/>
                <w:szCs w:val="18"/>
              </w:rPr>
            </w:pPr>
            <w:r>
              <w:rPr>
                <w:sz w:val="18"/>
                <w:szCs w:val="18"/>
              </w:rPr>
              <w:t>8</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744AA6" w14:textId="77777777" w:rsidR="001C29D3" w:rsidRDefault="001C29D3" w:rsidP="001C29D3">
            <w:pPr>
              <w:jc w:val="both"/>
              <w:rPr>
                <w:sz w:val="18"/>
                <w:szCs w:val="18"/>
              </w:rPr>
            </w:pPr>
            <w:r>
              <w:rPr>
                <w:sz w:val="18"/>
                <w:szCs w:val="18"/>
              </w:rPr>
              <w:t>Alianzas clave</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60B684" w14:textId="39899E87" w:rsidR="001C29D3" w:rsidRDefault="00E07A20" w:rsidP="001C29D3">
            <w:pPr>
              <w:jc w:val="both"/>
              <w:rPr>
                <w:sz w:val="18"/>
                <w:szCs w:val="18"/>
              </w:rPr>
            </w:pPr>
            <w:r w:rsidRPr="00E07A20">
              <w:rPr>
                <w:sz w:val="18"/>
                <w:szCs w:val="18"/>
              </w:rPr>
              <w:t xml:space="preserve">¿Pertenece a asociaciones gremiales, sindicatos y/o </w:t>
            </w:r>
            <w:proofErr w:type="gramStart"/>
            <w:r w:rsidRPr="00E07A20">
              <w:rPr>
                <w:sz w:val="18"/>
                <w:szCs w:val="18"/>
              </w:rPr>
              <w:t>cooperativas?.</w:t>
            </w:r>
            <w:proofErr w:type="gramEnd"/>
            <w:r w:rsidRPr="00E07A20">
              <w:rPr>
                <w:sz w:val="18"/>
                <w:szCs w:val="18"/>
              </w:rPr>
              <w:t xml:space="preserve"> Si es así, ¿por </w:t>
            </w:r>
            <w:proofErr w:type="gramStart"/>
            <w:r w:rsidRPr="00E07A20">
              <w:rPr>
                <w:sz w:val="18"/>
                <w:szCs w:val="18"/>
              </w:rPr>
              <w:t>qué?.</w:t>
            </w:r>
            <w:proofErr w:type="gramEnd"/>
            <w:r w:rsidRPr="00E07A20">
              <w:rPr>
                <w:sz w:val="18"/>
                <w:szCs w:val="18"/>
              </w:rPr>
              <w:t xml:space="preserve"> ¿identifica alguna alianza que debería tener para que a su negocio le vaya bien? </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46DBAB" w14:textId="77777777" w:rsidR="001C29D3" w:rsidRDefault="001C29D3" w:rsidP="001C29D3">
            <w:pPr>
              <w:jc w:val="both"/>
              <w:rPr>
                <w:sz w:val="18"/>
                <w:szCs w:val="18"/>
              </w:rPr>
            </w:pPr>
            <w:r>
              <w:rPr>
                <w:sz w:val="18"/>
                <w:szCs w:val="18"/>
              </w:rPr>
              <w:t>Definir cuáles son las actuales o futuras alianzas clave (redes de trabajo) que necesito para fortalecer mi modelo de negocio.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165F04F" w14:textId="77777777" w:rsidR="001C29D3" w:rsidRDefault="001C29D3" w:rsidP="001C29D3">
            <w:pPr>
              <w:jc w:val="both"/>
              <w:rPr>
                <w:sz w:val="18"/>
                <w:szCs w:val="18"/>
              </w:rPr>
            </w:pPr>
            <w:r>
              <w:rPr>
                <w:sz w:val="18"/>
                <w:szCs w:val="18"/>
              </w:rPr>
              <w:t>El/la postulante describe a lo menos 2 alianzas clave que pueden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C0E195"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89B1DFE" w14:textId="77777777" w:rsidR="001C29D3" w:rsidRDefault="001C29D3" w:rsidP="001C29D3">
            <w:pPr>
              <w:jc w:val="both"/>
              <w:rPr>
                <w:sz w:val="18"/>
                <w:szCs w:val="18"/>
              </w:rPr>
            </w:pPr>
            <w:r>
              <w:rPr>
                <w:sz w:val="18"/>
                <w:szCs w:val="18"/>
              </w:rPr>
              <w:t>5%</w:t>
            </w:r>
          </w:p>
        </w:tc>
      </w:tr>
      <w:tr w:rsidR="001C29D3" w14:paraId="64E1DC05" w14:textId="77777777" w:rsidTr="002C7CA3">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47D123"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2EEC87"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834EC74"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60102F"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59A03B" w14:textId="77777777" w:rsidR="001C29D3" w:rsidRDefault="001C29D3" w:rsidP="001C29D3">
            <w:pPr>
              <w:jc w:val="both"/>
              <w:rPr>
                <w:sz w:val="18"/>
                <w:szCs w:val="18"/>
              </w:rPr>
            </w:pPr>
            <w:r>
              <w:rPr>
                <w:sz w:val="18"/>
                <w:szCs w:val="18"/>
              </w:rPr>
              <w:t>El/la postulante describe a lo menos 1 alianza clave que pueda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64EA5F" w14:textId="77777777" w:rsidR="001C29D3" w:rsidRDefault="001C29D3" w:rsidP="001C29D3">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8030EE"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72788A5A" w14:textId="77777777" w:rsidTr="002C7CA3">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7C2A98C"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EF31C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54A769"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AA7290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9DCFE9B" w14:textId="77777777" w:rsidR="001C29D3" w:rsidRDefault="001C29D3" w:rsidP="001C29D3">
            <w:pPr>
              <w:jc w:val="both"/>
              <w:rPr>
                <w:sz w:val="18"/>
                <w:szCs w:val="18"/>
              </w:rPr>
            </w:pPr>
            <w:r>
              <w:rPr>
                <w:sz w:val="18"/>
                <w:szCs w:val="18"/>
              </w:rPr>
              <w:t>El/la postulante no describe alianzas clave destinadas a mejorar el desarrollo de su negocio.</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2041B9"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861FA3"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619A9955" w14:textId="77777777" w:rsidTr="002C7CA3">
        <w:trPr>
          <w:trHeight w:val="63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5608C3E" w14:textId="77777777" w:rsidR="001C29D3" w:rsidRDefault="001C29D3" w:rsidP="001C29D3">
            <w:pPr>
              <w:jc w:val="both"/>
              <w:rPr>
                <w:sz w:val="18"/>
                <w:szCs w:val="18"/>
              </w:rPr>
            </w:pPr>
            <w:r>
              <w:rPr>
                <w:sz w:val="18"/>
                <w:szCs w:val="18"/>
              </w:rPr>
              <w:t>9</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3F0EF94" w14:textId="77777777" w:rsidR="001C29D3" w:rsidRDefault="001C29D3" w:rsidP="001C29D3">
            <w:pPr>
              <w:jc w:val="both"/>
              <w:rPr>
                <w:sz w:val="18"/>
                <w:szCs w:val="18"/>
              </w:rPr>
            </w:pPr>
            <w:r>
              <w:rPr>
                <w:sz w:val="18"/>
                <w:szCs w:val="18"/>
              </w:rPr>
              <w:t>Sustentabilidad</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18D763" w14:textId="420E74B3" w:rsidR="001C29D3" w:rsidRDefault="009914CB" w:rsidP="009914CB">
            <w:pPr>
              <w:jc w:val="both"/>
              <w:rPr>
                <w:sz w:val="18"/>
                <w:szCs w:val="18"/>
              </w:rPr>
            </w:pPr>
            <w:r w:rsidRPr="009914CB">
              <w:rPr>
                <w:sz w:val="18"/>
                <w:szCs w:val="18"/>
              </w:rPr>
              <w:t xml:space="preserve">¿Qué cosas puede hacer, implementar o cambiar, para que su trabajo y su actividad sean más </w:t>
            </w:r>
            <w:proofErr w:type="gramStart"/>
            <w:r w:rsidRPr="009914CB">
              <w:rPr>
                <w:sz w:val="18"/>
                <w:szCs w:val="18"/>
              </w:rPr>
              <w:t>sustentables?.</w:t>
            </w:r>
            <w:proofErr w:type="gramEnd"/>
            <w:r w:rsidRPr="009914CB">
              <w:rPr>
                <w:sz w:val="18"/>
                <w:szCs w:val="18"/>
              </w:rPr>
              <w:t xml:space="preserve"> ¿Tiene ya incorporada alguna de estas acciones en su proceso productivo?</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0BB7FF" w14:textId="77777777" w:rsidR="001C29D3" w:rsidRDefault="001C29D3" w:rsidP="001C29D3">
            <w:pPr>
              <w:jc w:val="both"/>
              <w:rPr>
                <w:sz w:val="18"/>
                <w:szCs w:val="18"/>
              </w:rPr>
            </w:pPr>
            <w:proofErr w:type="gramStart"/>
            <w:r>
              <w:rPr>
                <w:sz w:val="18"/>
                <w:szCs w:val="18"/>
              </w:rPr>
              <w:t>Identificar  acciones</w:t>
            </w:r>
            <w:proofErr w:type="gramEnd"/>
            <w:r>
              <w:rPr>
                <w:sz w:val="18"/>
                <w:szCs w:val="18"/>
              </w:rPr>
              <w:t xml:space="preserve"> de eficiencia energéticas, energías renovables y de economía circular involucradas en mi proceso productivo.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9E92F8" w14:textId="77777777" w:rsidR="001C29D3" w:rsidRDefault="001C29D3" w:rsidP="001C29D3">
            <w:pPr>
              <w:jc w:val="both"/>
              <w:rPr>
                <w:sz w:val="18"/>
                <w:szCs w:val="18"/>
              </w:rPr>
            </w:pPr>
            <w:r>
              <w:rPr>
                <w:sz w:val="18"/>
                <w:szCs w:val="18"/>
              </w:rPr>
              <w:t>El productor identifica e implementa acciones que ayudan a que su negocio sea más sustentable incorporando acciones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790C0F"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8D07EBB" w14:textId="77777777" w:rsidR="001C29D3" w:rsidRDefault="001C29D3" w:rsidP="001C29D3">
            <w:pPr>
              <w:jc w:val="both"/>
              <w:rPr>
                <w:sz w:val="18"/>
                <w:szCs w:val="18"/>
              </w:rPr>
            </w:pPr>
            <w:r>
              <w:rPr>
                <w:sz w:val="18"/>
                <w:szCs w:val="18"/>
              </w:rPr>
              <w:t>5%</w:t>
            </w:r>
          </w:p>
        </w:tc>
      </w:tr>
      <w:tr w:rsidR="001C29D3" w14:paraId="0EA759CB" w14:textId="77777777" w:rsidTr="002C7CA3">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F94413"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B5397C"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6B26CF"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BCBF18"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FBEB23" w14:textId="77777777" w:rsidR="001C29D3" w:rsidRDefault="001C29D3" w:rsidP="001C29D3">
            <w:pPr>
              <w:jc w:val="both"/>
              <w:rPr>
                <w:sz w:val="18"/>
                <w:szCs w:val="18"/>
              </w:rPr>
            </w:pPr>
            <w:r>
              <w:rPr>
                <w:sz w:val="18"/>
                <w:szCs w:val="18"/>
              </w:rPr>
              <w:t>El productor identifica acciones que pudiese implementar para que su negocio sea más sustentable, en temas de eficiencia energética, de energías renovables y de economía circular.</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787B60" w14:textId="77777777" w:rsidR="001C29D3" w:rsidRDefault="001C29D3" w:rsidP="001C29D3">
            <w:pPr>
              <w:jc w:val="both"/>
              <w:rPr>
                <w:sz w:val="18"/>
                <w:szCs w:val="18"/>
              </w:rPr>
            </w:pPr>
            <w:r>
              <w:rPr>
                <w:sz w:val="18"/>
                <w:szCs w:val="18"/>
              </w:rPr>
              <w:t>4</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621EDA9"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4E12D964" w14:textId="77777777" w:rsidTr="002C7CA3">
        <w:trPr>
          <w:trHeight w:val="63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52C7BB7"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692F372"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E923FB1"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A25CFE"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ED64123" w14:textId="77777777" w:rsidR="001C29D3" w:rsidRDefault="001C29D3" w:rsidP="001C29D3">
            <w:pPr>
              <w:jc w:val="both"/>
              <w:rPr>
                <w:sz w:val="18"/>
                <w:szCs w:val="18"/>
              </w:rPr>
            </w:pPr>
            <w:r>
              <w:rPr>
                <w:sz w:val="18"/>
                <w:szCs w:val="18"/>
              </w:rPr>
              <w:t>El productor no identifica ni incorpora acciones que apunten a mejorar la sustentabilidad de su proyecto minero. </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8D8C6B"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D50C141"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62AA17B1" w14:textId="77777777" w:rsidTr="002C7CA3">
        <w:trPr>
          <w:trHeight w:val="500"/>
        </w:trPr>
        <w:tc>
          <w:tcPr>
            <w:tcW w:w="34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42AB80E" w14:textId="77777777" w:rsidR="001C29D3" w:rsidRDefault="001C29D3" w:rsidP="001C29D3">
            <w:pPr>
              <w:jc w:val="both"/>
              <w:rPr>
                <w:sz w:val="18"/>
                <w:szCs w:val="18"/>
              </w:rPr>
            </w:pPr>
          </w:p>
          <w:p w14:paraId="35E3CC0D" w14:textId="77777777" w:rsidR="001C29D3" w:rsidRDefault="001C29D3" w:rsidP="001C29D3">
            <w:pPr>
              <w:jc w:val="both"/>
              <w:rPr>
                <w:sz w:val="18"/>
                <w:szCs w:val="18"/>
              </w:rPr>
            </w:pPr>
            <w:r>
              <w:rPr>
                <w:sz w:val="18"/>
                <w:szCs w:val="18"/>
              </w:rPr>
              <w:t>10</w:t>
            </w:r>
          </w:p>
        </w:tc>
        <w:tc>
          <w:tcPr>
            <w:tcW w:w="152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17D5D3" w14:textId="77777777" w:rsidR="001C29D3" w:rsidRDefault="001C29D3" w:rsidP="001C29D3">
            <w:pPr>
              <w:jc w:val="both"/>
              <w:rPr>
                <w:sz w:val="18"/>
                <w:szCs w:val="18"/>
              </w:rPr>
            </w:pPr>
            <w:r>
              <w:rPr>
                <w:sz w:val="18"/>
                <w:szCs w:val="18"/>
              </w:rPr>
              <w:t>Coherencia Global del Proyecto de Negocio</w:t>
            </w:r>
          </w:p>
        </w:tc>
        <w:tc>
          <w:tcPr>
            <w:tcW w:w="337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730E51" w14:textId="77777777" w:rsidR="001C29D3" w:rsidRDefault="001C29D3" w:rsidP="001C29D3">
            <w:pPr>
              <w:jc w:val="both"/>
              <w:rPr>
                <w:sz w:val="18"/>
                <w:szCs w:val="18"/>
              </w:rPr>
            </w:pPr>
            <w:r>
              <w:rPr>
                <w:sz w:val="18"/>
                <w:szCs w:val="18"/>
              </w:rPr>
              <w:t>En este ítem se evaluará la coherencia general del Proyecto de Negocio Minero en el formulario de postulación sobre la base de la información incorporada en los correspondientes criterios.</w:t>
            </w:r>
          </w:p>
        </w:tc>
        <w:tc>
          <w:tcPr>
            <w:tcW w:w="2268"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8F90D45" w14:textId="77777777" w:rsidR="001C29D3" w:rsidRDefault="001C29D3" w:rsidP="001C29D3">
            <w:pPr>
              <w:jc w:val="both"/>
              <w:rPr>
                <w:sz w:val="18"/>
                <w:szCs w:val="18"/>
              </w:rPr>
            </w:pPr>
            <w:r>
              <w:rPr>
                <w:sz w:val="18"/>
                <w:szCs w:val="18"/>
              </w:rPr>
              <w:t>Coherencia en el formulario respecto al tipo de mineral, la forma de producción, los poderes de compra cómo se refleja los mismos en los demás criterios del modelo.</w:t>
            </w: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7EF3B9" w14:textId="77777777" w:rsidR="001C29D3" w:rsidRDefault="001C29D3" w:rsidP="001C29D3">
            <w:pPr>
              <w:jc w:val="both"/>
              <w:rPr>
                <w:sz w:val="18"/>
                <w:szCs w:val="18"/>
              </w:rPr>
            </w:pPr>
            <w:r>
              <w:rPr>
                <w:sz w:val="18"/>
                <w:szCs w:val="18"/>
              </w:rPr>
              <w:t>Se puede observar un nivel alto de coherencia del modelo de negocio,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258CA02" w14:textId="77777777" w:rsidR="001C29D3" w:rsidRDefault="001C29D3" w:rsidP="001C29D3">
            <w:pPr>
              <w:jc w:val="both"/>
              <w:rPr>
                <w:sz w:val="18"/>
                <w:szCs w:val="18"/>
              </w:rPr>
            </w:pPr>
            <w:r>
              <w:rPr>
                <w:sz w:val="18"/>
                <w:szCs w:val="18"/>
              </w:rPr>
              <w:t>7</w:t>
            </w:r>
          </w:p>
        </w:tc>
        <w:tc>
          <w:tcPr>
            <w:tcW w:w="1192"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34AABB6" w14:textId="77777777" w:rsidR="001C29D3" w:rsidRDefault="001C29D3" w:rsidP="001C29D3">
            <w:pPr>
              <w:jc w:val="both"/>
              <w:rPr>
                <w:sz w:val="18"/>
                <w:szCs w:val="18"/>
              </w:rPr>
            </w:pPr>
            <w:r>
              <w:rPr>
                <w:sz w:val="18"/>
                <w:szCs w:val="18"/>
              </w:rPr>
              <w:t>15%</w:t>
            </w:r>
          </w:p>
        </w:tc>
      </w:tr>
      <w:tr w:rsidR="001C29D3" w14:paraId="6A2425DC" w14:textId="77777777" w:rsidTr="002C7CA3">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5BD272"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A53489"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DD2C6E"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FE6ECC"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DED6518" w14:textId="77777777" w:rsidR="001C29D3" w:rsidRDefault="001C29D3" w:rsidP="001C29D3">
            <w:pPr>
              <w:jc w:val="both"/>
              <w:rPr>
                <w:sz w:val="18"/>
                <w:szCs w:val="18"/>
              </w:rPr>
            </w:pPr>
            <w:r>
              <w:rPr>
                <w:sz w:val="18"/>
                <w:szCs w:val="18"/>
              </w:rPr>
              <w:t>Se puede observar un nivel medio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74C3385" w14:textId="77777777" w:rsidR="001C29D3" w:rsidRDefault="001C29D3" w:rsidP="001C29D3">
            <w:pPr>
              <w:jc w:val="both"/>
              <w:rPr>
                <w:sz w:val="18"/>
                <w:szCs w:val="18"/>
              </w:rPr>
            </w:pPr>
            <w:r>
              <w:rPr>
                <w:sz w:val="18"/>
                <w:szCs w:val="18"/>
              </w:rPr>
              <w:t>5</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613B13"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2AE0832B" w14:textId="77777777" w:rsidTr="002C7CA3">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7CD6096"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CFF110A"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3D8F77"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4B59230"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B5F9A0" w14:textId="77777777" w:rsidR="001C29D3" w:rsidRDefault="001C29D3" w:rsidP="001C29D3">
            <w:pPr>
              <w:jc w:val="both"/>
              <w:rPr>
                <w:sz w:val="18"/>
                <w:szCs w:val="18"/>
              </w:rPr>
            </w:pPr>
            <w:r>
              <w:rPr>
                <w:sz w:val="18"/>
                <w:szCs w:val="18"/>
              </w:rPr>
              <w:t>Se puede observar un nivel bajo de coherencia en el proyecto de negocio formulado, desde el punto de vista del tipo de mineral, la forma de producir y los poderes de compra, lo cual se refleja también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4366630" w14:textId="77777777" w:rsidR="001C29D3" w:rsidRDefault="001C29D3" w:rsidP="001C29D3">
            <w:pPr>
              <w:jc w:val="both"/>
              <w:rPr>
                <w:sz w:val="18"/>
                <w:szCs w:val="18"/>
              </w:rPr>
            </w:pPr>
            <w:r>
              <w:rPr>
                <w:sz w:val="18"/>
                <w:szCs w:val="18"/>
              </w:rPr>
              <w:t>3</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FB0AF8" w14:textId="77777777" w:rsidR="001C29D3" w:rsidRDefault="001C29D3" w:rsidP="001C29D3">
            <w:pPr>
              <w:widowControl w:val="0"/>
              <w:pBdr>
                <w:top w:val="nil"/>
                <w:left w:val="nil"/>
                <w:bottom w:val="nil"/>
                <w:right w:val="nil"/>
                <w:between w:val="nil"/>
              </w:pBdr>
              <w:spacing w:line="276" w:lineRule="auto"/>
              <w:rPr>
                <w:sz w:val="18"/>
                <w:szCs w:val="18"/>
              </w:rPr>
            </w:pPr>
          </w:p>
        </w:tc>
      </w:tr>
      <w:tr w:rsidR="001C29D3" w14:paraId="638E6330" w14:textId="77777777" w:rsidTr="002C7CA3">
        <w:trPr>
          <w:trHeight w:val="500"/>
        </w:trPr>
        <w:tc>
          <w:tcPr>
            <w:tcW w:w="34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214CF82" w14:textId="77777777" w:rsidR="001C29D3" w:rsidRDefault="001C29D3" w:rsidP="001C29D3">
            <w:pPr>
              <w:widowControl w:val="0"/>
              <w:pBdr>
                <w:top w:val="nil"/>
                <w:left w:val="nil"/>
                <w:bottom w:val="nil"/>
                <w:right w:val="nil"/>
                <w:between w:val="nil"/>
              </w:pBdr>
              <w:spacing w:line="276" w:lineRule="auto"/>
              <w:rPr>
                <w:sz w:val="18"/>
                <w:szCs w:val="18"/>
              </w:rPr>
            </w:pPr>
          </w:p>
        </w:tc>
        <w:tc>
          <w:tcPr>
            <w:tcW w:w="152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695B41" w14:textId="77777777" w:rsidR="001C29D3" w:rsidRDefault="001C29D3" w:rsidP="001C29D3">
            <w:pPr>
              <w:widowControl w:val="0"/>
              <w:pBdr>
                <w:top w:val="nil"/>
                <w:left w:val="nil"/>
                <w:bottom w:val="nil"/>
                <w:right w:val="nil"/>
                <w:between w:val="nil"/>
              </w:pBdr>
              <w:spacing w:line="276" w:lineRule="auto"/>
              <w:rPr>
                <w:sz w:val="18"/>
                <w:szCs w:val="18"/>
              </w:rPr>
            </w:pPr>
          </w:p>
        </w:tc>
        <w:tc>
          <w:tcPr>
            <w:tcW w:w="337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BDED330" w14:textId="77777777" w:rsidR="001C29D3" w:rsidRDefault="001C29D3" w:rsidP="001C29D3">
            <w:pPr>
              <w:widowControl w:val="0"/>
              <w:pBdr>
                <w:top w:val="nil"/>
                <w:left w:val="nil"/>
                <w:bottom w:val="nil"/>
                <w:right w:val="nil"/>
                <w:between w:val="nil"/>
              </w:pBdr>
              <w:spacing w:line="276" w:lineRule="auto"/>
              <w:rPr>
                <w:sz w:val="18"/>
                <w:szCs w:val="18"/>
              </w:rPr>
            </w:pPr>
          </w:p>
        </w:tc>
        <w:tc>
          <w:tcPr>
            <w:tcW w:w="2268"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E58ABAF" w14:textId="77777777" w:rsidR="001C29D3" w:rsidRDefault="001C29D3" w:rsidP="001C29D3">
            <w:pPr>
              <w:widowControl w:val="0"/>
              <w:pBdr>
                <w:top w:val="nil"/>
                <w:left w:val="nil"/>
                <w:bottom w:val="nil"/>
                <w:right w:val="nil"/>
                <w:between w:val="nil"/>
              </w:pBdr>
              <w:spacing w:line="276" w:lineRule="auto"/>
              <w:rPr>
                <w:sz w:val="18"/>
                <w:szCs w:val="18"/>
              </w:rPr>
            </w:pPr>
          </w:p>
        </w:tc>
        <w:tc>
          <w:tcPr>
            <w:tcW w:w="377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BF2AD8" w14:textId="77777777" w:rsidR="001C29D3" w:rsidRDefault="001C29D3" w:rsidP="001C29D3">
            <w:pPr>
              <w:jc w:val="both"/>
              <w:rPr>
                <w:sz w:val="18"/>
                <w:szCs w:val="18"/>
              </w:rPr>
            </w:pPr>
            <w:r>
              <w:rPr>
                <w:sz w:val="18"/>
                <w:szCs w:val="18"/>
              </w:rPr>
              <w:t>No existe coherencia en el proyecto de negocio formulado, del tipo de mineral, la forma de producir y los poderes de compra, ni tampoco en los demás criterios de evaluación.</w:t>
            </w:r>
          </w:p>
        </w:tc>
        <w:tc>
          <w:tcPr>
            <w:tcW w:w="5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2DB8B3E" w14:textId="77777777" w:rsidR="001C29D3" w:rsidRDefault="001C29D3" w:rsidP="001C29D3">
            <w:pPr>
              <w:jc w:val="both"/>
              <w:rPr>
                <w:sz w:val="18"/>
                <w:szCs w:val="18"/>
              </w:rPr>
            </w:pPr>
            <w:r>
              <w:rPr>
                <w:sz w:val="18"/>
                <w:szCs w:val="18"/>
              </w:rPr>
              <w:t>1</w:t>
            </w:r>
          </w:p>
        </w:tc>
        <w:tc>
          <w:tcPr>
            <w:tcW w:w="1192"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799D24" w14:textId="77777777" w:rsidR="001C29D3" w:rsidRDefault="001C29D3" w:rsidP="001C29D3">
            <w:pPr>
              <w:widowControl w:val="0"/>
              <w:pBdr>
                <w:top w:val="nil"/>
                <w:left w:val="nil"/>
                <w:bottom w:val="nil"/>
                <w:right w:val="nil"/>
                <w:between w:val="nil"/>
              </w:pBdr>
              <w:spacing w:line="276" w:lineRule="auto"/>
              <w:rPr>
                <w:sz w:val="18"/>
                <w:szCs w:val="18"/>
              </w:rPr>
            </w:pPr>
          </w:p>
        </w:tc>
      </w:tr>
      <w:bookmarkEnd w:id="46"/>
    </w:tbl>
    <w:p w14:paraId="34D61309" w14:textId="77777777" w:rsidR="00775429" w:rsidRDefault="00775429">
      <w:pPr>
        <w:jc w:val="center"/>
        <w:rPr>
          <w:b/>
          <w:color w:val="000000"/>
        </w:rPr>
      </w:pPr>
    </w:p>
    <w:p w14:paraId="7169EC4E" w14:textId="77777777" w:rsidR="00775429" w:rsidRDefault="00775429">
      <w:pPr>
        <w:jc w:val="center"/>
        <w:rPr>
          <w:b/>
          <w:color w:val="000000"/>
        </w:rPr>
      </w:pPr>
    </w:p>
    <w:p w14:paraId="28D4B3F7" w14:textId="77777777" w:rsidR="00775429" w:rsidRDefault="00775429">
      <w:pPr>
        <w:jc w:val="center"/>
        <w:rPr>
          <w:b/>
          <w:color w:val="000000"/>
        </w:rPr>
      </w:pPr>
    </w:p>
    <w:p w14:paraId="2307B5AC" w14:textId="77777777" w:rsidR="00775429" w:rsidRDefault="00775429">
      <w:pPr>
        <w:jc w:val="center"/>
        <w:rPr>
          <w:b/>
          <w:color w:val="000000"/>
        </w:rPr>
      </w:pPr>
    </w:p>
    <w:p w14:paraId="1AFBDD83" w14:textId="77777777" w:rsidR="00775429" w:rsidRDefault="00775429">
      <w:pPr>
        <w:jc w:val="center"/>
        <w:rPr>
          <w:b/>
          <w:color w:val="000000"/>
        </w:rPr>
      </w:pPr>
    </w:p>
    <w:p w14:paraId="18C9DF48" w14:textId="77777777" w:rsidR="003D6E42" w:rsidRDefault="003D6E42">
      <w:pPr>
        <w:jc w:val="center"/>
        <w:rPr>
          <w:b/>
          <w:color w:val="000000"/>
        </w:rPr>
        <w:sectPr w:rsidR="003D6E42" w:rsidSect="003D6E42">
          <w:pgSz w:w="15840" w:h="12240" w:orient="landscape"/>
          <w:pgMar w:top="1701" w:right="1418" w:bottom="1701" w:left="1418" w:header="709" w:footer="709" w:gutter="0"/>
          <w:pgNumType w:start="1"/>
          <w:cols w:space="720"/>
          <w:titlePg/>
        </w:sectPr>
      </w:pPr>
    </w:p>
    <w:p w14:paraId="35FB0944" w14:textId="77777777" w:rsidR="00B5573C" w:rsidRDefault="00E65860">
      <w:pPr>
        <w:jc w:val="center"/>
        <w:rPr>
          <w:b/>
        </w:rPr>
      </w:pPr>
      <w:bookmarkStart w:id="47" w:name="_1i912anvy76l" w:colFirst="0" w:colLast="0"/>
      <w:bookmarkStart w:id="48" w:name="_72p1pz1azux" w:colFirst="0" w:colLast="0"/>
      <w:bookmarkEnd w:id="47"/>
      <w:bookmarkEnd w:id="48"/>
      <w:r>
        <w:rPr>
          <w:b/>
        </w:rPr>
        <w:t xml:space="preserve">ANEXO </w:t>
      </w:r>
      <w:proofErr w:type="spellStart"/>
      <w:r>
        <w:rPr>
          <w:b/>
        </w:rPr>
        <w:t>N°</w:t>
      </w:r>
      <w:proofErr w:type="spellEnd"/>
      <w:r>
        <w:rPr>
          <w:b/>
        </w:rPr>
        <w:t xml:space="preserve"> 7</w:t>
      </w:r>
    </w:p>
    <w:p w14:paraId="7A9F4C18" w14:textId="77777777" w:rsidR="00B5573C" w:rsidRDefault="00E65860">
      <w:pPr>
        <w:jc w:val="center"/>
        <w:rPr>
          <w:b/>
          <w:color w:val="000000"/>
        </w:rPr>
      </w:pPr>
      <w:r>
        <w:rPr>
          <w:b/>
          <w:color w:val="000000"/>
        </w:rPr>
        <w:t xml:space="preserve">CRITERIOS DE EVALUACIÓN TERRENO </w:t>
      </w:r>
    </w:p>
    <w:p w14:paraId="4C371F1E" w14:textId="3A48B0DA" w:rsidR="00B5573C" w:rsidRDefault="002A1361">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79B19909" w14:textId="77777777" w:rsidR="00B5573C" w:rsidRDefault="00E65860">
      <w:pPr>
        <w:jc w:val="center"/>
        <w:rPr>
          <w:b/>
          <w:color w:val="000000"/>
        </w:rPr>
      </w:pPr>
      <w:r>
        <w:rPr>
          <w:b/>
          <w:color w:val="000000"/>
        </w:rPr>
        <w:t xml:space="preserve"> SERCOTEC 2025”</w:t>
      </w:r>
    </w:p>
    <w:p w14:paraId="2D48F7FD" w14:textId="77777777" w:rsidR="00B5573C" w:rsidRDefault="00B5573C">
      <w:pPr>
        <w:rPr>
          <w:b/>
          <w:sz w:val="28"/>
          <w:szCs w:val="28"/>
          <w:highlight w:val="red"/>
        </w:rPr>
      </w:pPr>
    </w:p>
    <w:p w14:paraId="635E795A" w14:textId="77777777" w:rsidR="00B5573C" w:rsidRDefault="00B5573C">
      <w:pPr>
        <w:jc w:val="both"/>
        <w:rPr>
          <w:highlight w:val="red"/>
        </w:rPr>
      </w:pPr>
    </w:p>
    <w:p w14:paraId="3A6266BC" w14:textId="77777777" w:rsidR="00B5573C" w:rsidRDefault="00E65860">
      <w:pPr>
        <w:jc w:val="both"/>
      </w:pPr>
      <w:r>
        <w:t>Se analizan los proyectos de negocio que llegaron a esta etapa, sobre la base de los siguientes antecedentes y criterios:</w:t>
      </w:r>
    </w:p>
    <w:p w14:paraId="6C0C097E" w14:textId="77777777" w:rsidR="00B5573C" w:rsidRDefault="00B5573C">
      <w:pPr>
        <w:jc w:val="both"/>
      </w:pPr>
    </w:p>
    <w:p w14:paraId="24D526C1" w14:textId="0BCAA548" w:rsidR="00B5573C" w:rsidRDefault="00E65860">
      <w:pPr>
        <w:numPr>
          <w:ilvl w:val="1"/>
          <w:numId w:val="3"/>
        </w:numPr>
        <w:ind w:left="0" w:firstLine="0"/>
        <w:jc w:val="both"/>
      </w:pPr>
      <w:r>
        <w:rPr>
          <w:b/>
        </w:rPr>
        <w:t>Coherencia del Proyecto</w:t>
      </w:r>
      <w:r>
        <w:rPr>
          <w:b/>
          <w:color w:val="FF0000"/>
        </w:rPr>
        <w:t xml:space="preserve"> </w:t>
      </w:r>
      <w:r>
        <w:rPr>
          <w:b/>
        </w:rPr>
        <w:t>de Negocio</w:t>
      </w:r>
      <w:r>
        <w:t>, considerando el formulario postulado con el relato del/</w:t>
      </w:r>
      <w:proofErr w:type="gramStart"/>
      <w:r>
        <w:t xml:space="preserve">la </w:t>
      </w:r>
      <w:r w:rsidR="00F7064C">
        <w:t>productor</w:t>
      </w:r>
      <w:proofErr w:type="gramEnd"/>
      <w:r>
        <w:t>/a.</w:t>
      </w:r>
    </w:p>
    <w:p w14:paraId="203C76E2" w14:textId="77777777" w:rsidR="00B5573C" w:rsidRDefault="00B5573C">
      <w:pPr>
        <w:jc w:val="both"/>
      </w:pPr>
    </w:p>
    <w:p w14:paraId="4AA97B7E" w14:textId="77777777" w:rsidR="00B5573C" w:rsidRDefault="00E65860">
      <w:pPr>
        <w:numPr>
          <w:ilvl w:val="1"/>
          <w:numId w:val="3"/>
        </w:numPr>
        <w:ind w:left="0" w:firstLine="0"/>
        <w:jc w:val="both"/>
      </w:pPr>
      <w:r>
        <w:rPr>
          <w:b/>
        </w:rPr>
        <w:t>Capacitaciones</w:t>
      </w:r>
      <w:r>
        <w:t>, referente a las actividades de formación formales realizadas por él/la productor/a durante los últimos 3 años.</w:t>
      </w:r>
    </w:p>
    <w:p w14:paraId="62F35DDF" w14:textId="77777777" w:rsidR="00B5573C" w:rsidRDefault="00B5573C">
      <w:pPr>
        <w:jc w:val="both"/>
        <w:rPr>
          <w:b/>
        </w:rPr>
      </w:pPr>
    </w:p>
    <w:p w14:paraId="2D6530B2" w14:textId="77777777" w:rsidR="00B5573C" w:rsidRDefault="00E65860">
      <w:pPr>
        <w:numPr>
          <w:ilvl w:val="1"/>
          <w:numId w:val="3"/>
        </w:numPr>
        <w:ind w:left="0" w:firstLine="0"/>
        <w:jc w:val="both"/>
      </w:pPr>
      <w:r>
        <w:rPr>
          <w:b/>
        </w:rPr>
        <w:t xml:space="preserve">Estado de desarrollo del proyecto minero, </w:t>
      </w:r>
      <w:proofErr w:type="gramStart"/>
      <w:r>
        <w:rPr>
          <w:b/>
        </w:rPr>
        <w:t>en relación a</w:t>
      </w:r>
      <w:proofErr w:type="gramEnd"/>
      <w:r>
        <w:rPr>
          <w:b/>
        </w:rPr>
        <w:t xml:space="preserve"> las inversiones realizadas por el productor para el desarrollo de su proyecto minero.</w:t>
      </w:r>
    </w:p>
    <w:p w14:paraId="1E09D9BC" w14:textId="77777777" w:rsidR="00B5573C" w:rsidRDefault="00B5573C">
      <w:pPr>
        <w:pBdr>
          <w:top w:val="nil"/>
          <w:left w:val="nil"/>
          <w:bottom w:val="nil"/>
          <w:right w:val="nil"/>
          <w:between w:val="nil"/>
        </w:pBdr>
        <w:ind w:left="708"/>
        <w:rPr>
          <w:b/>
          <w:color w:val="000000"/>
        </w:rPr>
      </w:pPr>
    </w:p>
    <w:p w14:paraId="7AF2B631" w14:textId="77777777" w:rsidR="00B5573C" w:rsidRDefault="00E65860">
      <w:pPr>
        <w:numPr>
          <w:ilvl w:val="1"/>
          <w:numId w:val="3"/>
        </w:numPr>
        <w:ind w:left="0" w:firstLine="0"/>
        <w:jc w:val="both"/>
      </w:pPr>
      <w:r>
        <w:rPr>
          <w:b/>
        </w:rPr>
        <w:t xml:space="preserve">Control de costos del proyecto, </w:t>
      </w:r>
      <w:r>
        <w:t>en términos de</w:t>
      </w:r>
      <w:r>
        <w:rPr>
          <w:b/>
        </w:rPr>
        <w:t xml:space="preserve"> </w:t>
      </w:r>
      <w:r>
        <w:t>identificar y diferenciar los tipos de costos de su proyecto</w:t>
      </w:r>
    </w:p>
    <w:p w14:paraId="4C447F25" w14:textId="77777777" w:rsidR="00B5573C" w:rsidRDefault="00B5573C">
      <w:pPr>
        <w:jc w:val="both"/>
        <w:rPr>
          <w:b/>
        </w:rPr>
      </w:pPr>
    </w:p>
    <w:p w14:paraId="7ACE8654" w14:textId="77777777" w:rsidR="00B5573C" w:rsidRDefault="00B5573C">
      <w:pPr>
        <w:jc w:val="both"/>
      </w:pPr>
    </w:p>
    <w:p w14:paraId="7445FFBB" w14:textId="77777777" w:rsidR="00B5573C" w:rsidRDefault="00B5573C">
      <w:pPr>
        <w:rPr>
          <w:b/>
          <w:sz w:val="28"/>
          <w:szCs w:val="28"/>
        </w:rPr>
      </w:pPr>
    </w:p>
    <w:p w14:paraId="3C70A9E3" w14:textId="77777777" w:rsidR="00B5573C" w:rsidRDefault="00E65860">
      <w:pPr>
        <w:jc w:val="center"/>
        <w:rPr>
          <w:b/>
        </w:rPr>
      </w:pPr>
      <w:r>
        <w:rPr>
          <w:b/>
        </w:rPr>
        <w:t>Para efectos del registro electrónico de la Evaluación de Terreno: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4932342B" w14:textId="77777777" w:rsidR="00B5573C" w:rsidRDefault="00B5573C">
      <w:pPr>
        <w:rPr>
          <w:b/>
        </w:rPr>
      </w:pPr>
    </w:p>
    <w:p w14:paraId="26083322" w14:textId="77777777" w:rsidR="00B5573C" w:rsidRDefault="00B5573C">
      <w:pPr>
        <w:rPr>
          <w:b/>
        </w:rPr>
      </w:pPr>
    </w:p>
    <w:p w14:paraId="67B346FB" w14:textId="77777777" w:rsidR="00E54640" w:rsidRDefault="00E54640">
      <w:pPr>
        <w:rPr>
          <w:b/>
        </w:rPr>
      </w:pPr>
    </w:p>
    <w:tbl>
      <w:tblPr>
        <w:tblStyle w:val="aff"/>
        <w:tblpPr w:leftFromText="141" w:rightFromText="141" w:vertAnchor="text" w:horzAnchor="page" w:tblpX="931" w:tblpY="159"/>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7BF2B668" w14:textId="77777777" w:rsidTr="00775429">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0974A26"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70477AE"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170535D"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4D3AC1B8"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268CC1" w14:textId="77777777" w:rsidR="00775429" w:rsidRDefault="00775429" w:rsidP="00775429">
            <w:pPr>
              <w:jc w:val="center"/>
              <w:rPr>
                <w:b/>
                <w:sz w:val="20"/>
                <w:szCs w:val="20"/>
              </w:rPr>
            </w:pPr>
            <w:r>
              <w:rPr>
                <w:b/>
                <w:sz w:val="20"/>
                <w:szCs w:val="20"/>
              </w:rPr>
              <w:t>Ponderación</w:t>
            </w:r>
          </w:p>
        </w:tc>
      </w:tr>
      <w:tr w:rsidR="00775429" w14:paraId="7DA84BD5" w14:textId="77777777" w:rsidTr="00775429">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4C9C02" w14:textId="77777777" w:rsidR="00775429" w:rsidRDefault="00775429" w:rsidP="00775429">
            <w:pPr>
              <w:jc w:val="center"/>
              <w:rPr>
                <w:sz w:val="20"/>
                <w:szCs w:val="20"/>
              </w:rPr>
            </w:pPr>
            <w:r>
              <w:rPr>
                <w:color w:val="000000"/>
                <w:sz w:val="20"/>
                <w:szCs w:val="20"/>
              </w:rPr>
              <w:t>Coherencia del proyecto de negocio, en consideración al formulario postulado con el relato del/la productor/a</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9C5AD" w14:textId="704B4DD3" w:rsidR="00775429" w:rsidRDefault="00775429" w:rsidP="00F7064C">
            <w:pPr>
              <w:jc w:val="both"/>
              <w:rPr>
                <w:sz w:val="18"/>
                <w:szCs w:val="18"/>
              </w:rPr>
            </w:pPr>
            <w:r>
              <w:rPr>
                <w:color w:val="000000"/>
                <w:sz w:val="18"/>
                <w:szCs w:val="18"/>
              </w:rPr>
              <w:t xml:space="preserve">El/la postulante explica claramente el problema que pretende solucionar, Además, identifica claramente las inversiones iniciales, permisos sectoriales, requisitos normativos y legales necesarios para la operación de su proyecto, por lo que se puede observar un alto nivel de coherencia entre el formulario postulado y los antecedentes levantados con el/la </w:t>
            </w:r>
            <w:r w:rsidR="00F7064C">
              <w:rPr>
                <w:color w:val="000000"/>
                <w:sz w:val="18"/>
                <w:szCs w:val="18"/>
              </w:rPr>
              <w:t>productor</w:t>
            </w:r>
            <w:r>
              <w:rPr>
                <w:color w:val="000000"/>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16C98" w14:textId="77777777" w:rsidR="00775429" w:rsidRDefault="00775429" w:rsidP="00775429">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08DFC8AE" w14:textId="77777777" w:rsidR="00775429" w:rsidRDefault="00775429" w:rsidP="00775429">
            <w:pPr>
              <w:jc w:val="center"/>
              <w:rPr>
                <w:sz w:val="18"/>
                <w:szCs w:val="18"/>
              </w:rPr>
            </w:pPr>
          </w:p>
          <w:p w14:paraId="0C227D4D" w14:textId="77777777" w:rsidR="00775429" w:rsidRDefault="00775429" w:rsidP="00775429">
            <w:pPr>
              <w:jc w:val="center"/>
              <w:rPr>
                <w:sz w:val="18"/>
                <w:szCs w:val="18"/>
              </w:rPr>
            </w:pPr>
          </w:p>
          <w:p w14:paraId="222DAE65" w14:textId="77777777" w:rsidR="00775429" w:rsidRDefault="00775429" w:rsidP="00775429">
            <w:pPr>
              <w:jc w:val="center"/>
              <w:rPr>
                <w:sz w:val="18"/>
                <w:szCs w:val="18"/>
              </w:rPr>
            </w:pPr>
          </w:p>
          <w:p w14:paraId="4D880DBD" w14:textId="77777777" w:rsidR="00775429" w:rsidRDefault="00775429" w:rsidP="00775429">
            <w:pPr>
              <w:jc w:val="center"/>
              <w:rPr>
                <w:sz w:val="18"/>
                <w:szCs w:val="18"/>
              </w:rPr>
            </w:pPr>
          </w:p>
          <w:p w14:paraId="7783FC93" w14:textId="77777777" w:rsidR="00775429" w:rsidRDefault="00775429" w:rsidP="00775429">
            <w:pPr>
              <w:jc w:val="center"/>
              <w:rPr>
                <w:sz w:val="18"/>
                <w:szCs w:val="18"/>
              </w:rPr>
            </w:pPr>
          </w:p>
          <w:p w14:paraId="1D7D8958" w14:textId="77777777" w:rsidR="00775429" w:rsidRDefault="00775429" w:rsidP="00775429">
            <w:pPr>
              <w:jc w:val="center"/>
              <w:rPr>
                <w:sz w:val="18"/>
                <w:szCs w:val="18"/>
              </w:rPr>
            </w:pPr>
          </w:p>
          <w:p w14:paraId="740AA4D8" w14:textId="77777777" w:rsidR="00775429" w:rsidRDefault="00775429" w:rsidP="00775429">
            <w:pPr>
              <w:jc w:val="center"/>
            </w:pPr>
            <w:r>
              <w:rPr>
                <w:sz w:val="18"/>
                <w:szCs w:val="18"/>
              </w:rPr>
              <w:t>Recopilación en terreno de los testimonios, datos, antecedentes, documentos, certificados y/u observaciones, levantadas durante la actividad, atingentes al potencial negocio y proyecto postulado.</w:t>
            </w:r>
          </w:p>
          <w:p w14:paraId="5762F54B"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0A691DC9" w14:textId="77777777" w:rsidR="00775429" w:rsidRDefault="00775429" w:rsidP="00775429">
            <w:pPr>
              <w:jc w:val="center"/>
              <w:rPr>
                <w:sz w:val="20"/>
                <w:szCs w:val="20"/>
              </w:rPr>
            </w:pPr>
            <w:r>
              <w:rPr>
                <w:sz w:val="20"/>
                <w:szCs w:val="20"/>
              </w:rPr>
              <w:t>50%</w:t>
            </w:r>
          </w:p>
        </w:tc>
      </w:tr>
      <w:tr w:rsidR="00775429" w14:paraId="06B89709"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7223D7"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B385" w14:textId="064CE596" w:rsidR="00775429" w:rsidRDefault="00775429" w:rsidP="00F7064C">
            <w:pPr>
              <w:jc w:val="both"/>
              <w:rPr>
                <w:sz w:val="18"/>
                <w:szCs w:val="18"/>
              </w:rPr>
            </w:pPr>
            <w:r>
              <w:rPr>
                <w:sz w:val="18"/>
                <w:szCs w:val="18"/>
              </w:rPr>
              <w:t xml:space="preserve">El/la postulante explica el problema que pretende solucionar, Además, identifica de manera general las inversiones iniciales, permisos sectoriales, requisitos normativos y legales necesarios para la operación de su proyecto, por lo que se puede observar una buena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54A292" w14:textId="77777777" w:rsidR="00775429" w:rsidRDefault="00775429" w:rsidP="00775429">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0FEDB028"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C8BB557"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17C7FC24"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86F23C"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7C9F4" w14:textId="32AA3538" w:rsidR="00775429" w:rsidRDefault="00775429" w:rsidP="00F7064C">
            <w:pPr>
              <w:jc w:val="both"/>
              <w:rPr>
                <w:sz w:val="18"/>
                <w:szCs w:val="18"/>
              </w:rPr>
            </w:pPr>
            <w:r>
              <w:rPr>
                <w:sz w:val="18"/>
                <w:szCs w:val="18"/>
              </w:rPr>
              <w:t xml:space="preserve">El/la postulante explica de manera deficiente u omite el problema que pretende solucionar, Además, identifica de manera parcial las inversiones iniciales, permisos sectoriales, requisitos normativos y legales necesarios para la operación de su proyecto, por lo que se puede observar una baja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B6DAE" w14:textId="77777777" w:rsidR="00775429" w:rsidRDefault="00775429" w:rsidP="00775429">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3C0B9676"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97F613"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6441AA9E" w14:textId="77777777" w:rsidTr="00775429">
        <w:tc>
          <w:tcPr>
            <w:tcW w:w="26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209E42"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4381E" w14:textId="724D5FC5" w:rsidR="00775429" w:rsidRDefault="00775429" w:rsidP="00F7064C">
            <w:pPr>
              <w:jc w:val="both"/>
              <w:rPr>
                <w:sz w:val="18"/>
                <w:szCs w:val="18"/>
              </w:rPr>
            </w:pPr>
            <w:r>
              <w:rPr>
                <w:sz w:val="18"/>
                <w:szCs w:val="18"/>
              </w:rPr>
              <w:t xml:space="preserve">El/la postulante no explica el problema que pretende solucionar, además, no identifica elementos mínimos y/o requisitos necesarios para la operación de su proyecto, por lo que se puede observar una nula coherencia entre el formulario postulado y los antecedentes levantados con el/la </w:t>
            </w:r>
            <w:r w:rsidR="00F7064C">
              <w:rPr>
                <w:sz w:val="18"/>
                <w:szCs w:val="18"/>
              </w:rPr>
              <w:t>productor</w:t>
            </w:r>
            <w:r>
              <w:rPr>
                <w:sz w:val="18"/>
                <w:szCs w:val="18"/>
              </w:rPr>
              <w:t>/a en terreno.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9D7B3" w14:textId="77777777" w:rsidR="00775429" w:rsidRDefault="00775429" w:rsidP="00775429">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3164D129"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B8D14A"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57C54709" w14:textId="77777777" w:rsidR="00E54640" w:rsidRDefault="00E54640">
      <w:pPr>
        <w:rPr>
          <w:b/>
        </w:rPr>
      </w:pPr>
    </w:p>
    <w:p w14:paraId="3D1C7769" w14:textId="77777777" w:rsidR="00E54640" w:rsidRDefault="00E54640">
      <w:pPr>
        <w:rPr>
          <w:b/>
        </w:rPr>
      </w:pPr>
    </w:p>
    <w:p w14:paraId="66F44781" w14:textId="77777777" w:rsidR="00E54640" w:rsidRDefault="00E54640">
      <w:pPr>
        <w:rPr>
          <w:b/>
        </w:rPr>
      </w:pPr>
    </w:p>
    <w:p w14:paraId="6C9A0826" w14:textId="77777777" w:rsidR="00E54640" w:rsidRDefault="00E54640">
      <w:pPr>
        <w:rPr>
          <w:b/>
        </w:rPr>
      </w:pPr>
    </w:p>
    <w:p w14:paraId="131252C0" w14:textId="77777777" w:rsidR="00E54640" w:rsidRDefault="00E54640">
      <w:pPr>
        <w:rPr>
          <w:b/>
        </w:rPr>
      </w:pPr>
    </w:p>
    <w:p w14:paraId="2FC6FD79" w14:textId="77777777" w:rsidR="00E54640" w:rsidRDefault="00E54640">
      <w:pPr>
        <w:rPr>
          <w:b/>
        </w:rPr>
      </w:pPr>
    </w:p>
    <w:p w14:paraId="239E6D34" w14:textId="77777777" w:rsidR="00B5573C" w:rsidRDefault="00E65860">
      <w:r>
        <w:t>Esta evaluación se lleva a cabo en base al siguiente detalle:</w:t>
      </w:r>
    </w:p>
    <w:p w14:paraId="0FD0332B" w14:textId="77777777" w:rsidR="00B5573C" w:rsidRDefault="00B5573C"/>
    <w:p w14:paraId="4147B2D7" w14:textId="77777777" w:rsidR="00B5573C" w:rsidRDefault="00B5573C"/>
    <w:p w14:paraId="76A4C11D" w14:textId="77777777" w:rsidR="00B5573C" w:rsidRDefault="00B5573C"/>
    <w:p w14:paraId="29915BAA" w14:textId="77777777" w:rsidR="00B5573C" w:rsidRDefault="00B5573C"/>
    <w:p w14:paraId="4876526A" w14:textId="77777777" w:rsidR="00B5573C" w:rsidRDefault="00B5573C"/>
    <w:p w14:paraId="7E44752F" w14:textId="77777777" w:rsidR="00B5573C" w:rsidRDefault="00B5573C">
      <w:pPr>
        <w:rPr>
          <w:b/>
        </w:rPr>
      </w:pPr>
    </w:p>
    <w:p w14:paraId="53C3D8BB" w14:textId="77777777" w:rsidR="00B5573C" w:rsidRDefault="00B5573C">
      <w:pPr>
        <w:jc w:val="center"/>
        <w:rPr>
          <w:b/>
        </w:rPr>
      </w:pPr>
    </w:p>
    <w:p w14:paraId="1B5E55AD" w14:textId="77777777" w:rsidR="00B5573C" w:rsidRDefault="00E65860">
      <w:pPr>
        <w:rPr>
          <w:b/>
        </w:rPr>
      </w:pPr>
      <w:r>
        <w:br w:type="page"/>
      </w:r>
    </w:p>
    <w:tbl>
      <w:tblPr>
        <w:tblStyle w:val="aff0"/>
        <w:tblW w:w="12753" w:type="dxa"/>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3074"/>
        <w:gridCol w:w="3074"/>
        <w:gridCol w:w="1998"/>
        <w:gridCol w:w="1690"/>
      </w:tblGrid>
      <w:tr w:rsidR="00B5573C" w14:paraId="6AF37641" w14:textId="77777777" w:rsidTr="00FE622C">
        <w:tc>
          <w:tcPr>
            <w:tcW w:w="291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D099C3A" w14:textId="77777777" w:rsidR="00B5573C" w:rsidRDefault="00E65860">
            <w:pPr>
              <w:jc w:val="center"/>
              <w:rPr>
                <w:b/>
                <w:sz w:val="20"/>
                <w:szCs w:val="20"/>
              </w:rPr>
            </w:pPr>
            <w:r>
              <w:rPr>
                <w:b/>
                <w:sz w:val="20"/>
                <w:szCs w:val="20"/>
              </w:rPr>
              <w:t>Criterio</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4BB1065" w14:textId="77777777" w:rsidR="00B5573C" w:rsidRDefault="00E65860">
            <w:pPr>
              <w:jc w:val="center"/>
              <w:rPr>
                <w:b/>
                <w:sz w:val="20"/>
                <w:szCs w:val="20"/>
              </w:rPr>
            </w:pPr>
            <w:r>
              <w:rPr>
                <w:b/>
                <w:sz w:val="20"/>
                <w:szCs w:val="20"/>
              </w:rPr>
              <w:t>Descripción</w:t>
            </w:r>
          </w:p>
        </w:tc>
        <w:tc>
          <w:tcPr>
            <w:tcW w:w="3074"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70DCCA" w14:textId="77777777" w:rsidR="00B5573C" w:rsidRDefault="00E65860">
            <w:pPr>
              <w:jc w:val="center"/>
              <w:rPr>
                <w:b/>
                <w:sz w:val="20"/>
                <w:szCs w:val="20"/>
              </w:rPr>
            </w:pPr>
            <w:r>
              <w:rPr>
                <w:b/>
                <w:sz w:val="20"/>
                <w:szCs w:val="20"/>
              </w:rPr>
              <w:t>Nota</w:t>
            </w:r>
          </w:p>
        </w:tc>
        <w:tc>
          <w:tcPr>
            <w:tcW w:w="1998" w:type="dxa"/>
            <w:tcBorders>
              <w:top w:val="single" w:sz="4" w:space="0" w:color="000000"/>
              <w:left w:val="single" w:sz="4" w:space="0" w:color="000000"/>
              <w:bottom w:val="single" w:sz="4" w:space="0" w:color="000000"/>
              <w:right w:val="single" w:sz="4" w:space="0" w:color="000000"/>
            </w:tcBorders>
            <w:shd w:val="clear" w:color="auto" w:fill="17365D"/>
          </w:tcPr>
          <w:p w14:paraId="1FD31304" w14:textId="77777777" w:rsidR="00B5573C" w:rsidRDefault="00E65860">
            <w:pPr>
              <w:jc w:val="center"/>
              <w:rPr>
                <w:b/>
                <w:sz w:val="20"/>
                <w:szCs w:val="20"/>
              </w:rPr>
            </w:pPr>
            <w:r>
              <w:rPr>
                <w:b/>
                <w:sz w:val="20"/>
                <w:szCs w:val="20"/>
              </w:rPr>
              <w:t>Medio</w:t>
            </w:r>
          </w:p>
        </w:tc>
        <w:tc>
          <w:tcPr>
            <w:tcW w:w="169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F8D4DED" w14:textId="77777777" w:rsidR="00B5573C" w:rsidRDefault="00E65860">
            <w:pPr>
              <w:jc w:val="center"/>
              <w:rPr>
                <w:b/>
                <w:sz w:val="20"/>
                <w:szCs w:val="20"/>
              </w:rPr>
            </w:pPr>
            <w:r>
              <w:rPr>
                <w:b/>
                <w:sz w:val="20"/>
                <w:szCs w:val="20"/>
              </w:rPr>
              <w:t>Ponderación</w:t>
            </w:r>
          </w:p>
        </w:tc>
      </w:tr>
      <w:tr w:rsidR="00B5573C" w14:paraId="363F69B7" w14:textId="77777777" w:rsidTr="00FE622C">
        <w:tc>
          <w:tcPr>
            <w:tcW w:w="2917" w:type="dxa"/>
            <w:vMerge w:val="restart"/>
            <w:tcBorders>
              <w:top w:val="single" w:sz="4" w:space="0" w:color="000000"/>
              <w:left w:val="single" w:sz="4" w:space="0" w:color="000000"/>
              <w:right w:val="single" w:sz="4" w:space="0" w:color="000000"/>
            </w:tcBorders>
            <w:shd w:val="clear" w:color="auto" w:fill="auto"/>
            <w:vAlign w:val="center"/>
          </w:tcPr>
          <w:p w14:paraId="190C90E1" w14:textId="77777777" w:rsidR="00B5573C" w:rsidRDefault="00E65860">
            <w:pPr>
              <w:jc w:val="center"/>
              <w:rPr>
                <w:sz w:val="20"/>
                <w:szCs w:val="20"/>
              </w:rPr>
            </w:pPr>
            <w:r>
              <w:rPr>
                <w:sz w:val="20"/>
                <w:szCs w:val="20"/>
              </w:rPr>
              <w:t>Capacitaciones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121EC58F" w14:textId="77777777" w:rsidR="00B5573C" w:rsidRDefault="00E65860">
            <w:pPr>
              <w:jc w:val="both"/>
              <w:rPr>
                <w:sz w:val="18"/>
                <w:szCs w:val="18"/>
              </w:rPr>
            </w:pPr>
            <w:r>
              <w:rPr>
                <w:sz w:val="18"/>
                <w:szCs w:val="18"/>
              </w:rPr>
              <w:t>Se verifica y documenta alguna capacitación o formación afín al rubro relacionado al proyecto de negocio durante el último año.</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418DACCE" w14:textId="77777777" w:rsidR="00B5573C" w:rsidRDefault="00E65860">
            <w:pPr>
              <w:jc w:val="center"/>
              <w:rPr>
                <w:sz w:val="18"/>
                <w:szCs w:val="18"/>
              </w:rPr>
            </w:pPr>
            <w:r>
              <w:rPr>
                <w:sz w:val="20"/>
                <w:szCs w:val="20"/>
              </w:rPr>
              <w:t>7</w:t>
            </w:r>
          </w:p>
        </w:tc>
        <w:tc>
          <w:tcPr>
            <w:tcW w:w="1998" w:type="dxa"/>
            <w:vMerge w:val="restart"/>
            <w:tcBorders>
              <w:top w:val="single" w:sz="4" w:space="0" w:color="000000"/>
              <w:left w:val="single" w:sz="4" w:space="0" w:color="000000"/>
              <w:right w:val="single" w:sz="4" w:space="0" w:color="000000"/>
            </w:tcBorders>
          </w:tcPr>
          <w:p w14:paraId="732B3AF7" w14:textId="77777777" w:rsidR="00B5573C" w:rsidRDefault="00B5573C">
            <w:pPr>
              <w:rPr>
                <w:sz w:val="18"/>
                <w:szCs w:val="18"/>
              </w:rPr>
            </w:pPr>
          </w:p>
          <w:p w14:paraId="5C8217A8" w14:textId="77777777" w:rsidR="00B5573C" w:rsidRDefault="00E65860">
            <w:pPr>
              <w:jc w:val="center"/>
            </w:pPr>
            <w:r>
              <w:rPr>
                <w:sz w:val="18"/>
                <w:szCs w:val="18"/>
              </w:rPr>
              <w:t>Certificados de participación o diplomas emitidos por instituciones facultadas para llevar a cabo actividades de capacitación o formación, como CFT, colegios técnicos, Centro de Capacitación Sernageomin, entre otros.</w:t>
            </w:r>
          </w:p>
          <w:p w14:paraId="05D260AD" w14:textId="77777777" w:rsidR="00B5573C" w:rsidRDefault="00B5573C">
            <w:pPr>
              <w:jc w:val="center"/>
              <w:rPr>
                <w:b/>
                <w:sz w:val="20"/>
                <w:szCs w:val="20"/>
              </w:rPr>
            </w:pPr>
          </w:p>
        </w:tc>
        <w:tc>
          <w:tcPr>
            <w:tcW w:w="1690" w:type="dxa"/>
            <w:vMerge w:val="restart"/>
            <w:tcBorders>
              <w:top w:val="single" w:sz="4" w:space="0" w:color="000000"/>
              <w:left w:val="single" w:sz="4" w:space="0" w:color="000000"/>
              <w:right w:val="single" w:sz="4" w:space="0" w:color="000000"/>
            </w:tcBorders>
            <w:vAlign w:val="center"/>
          </w:tcPr>
          <w:p w14:paraId="72D37BC0" w14:textId="77777777" w:rsidR="00B5573C" w:rsidRDefault="00E65860">
            <w:pPr>
              <w:jc w:val="center"/>
              <w:rPr>
                <w:sz w:val="20"/>
                <w:szCs w:val="20"/>
              </w:rPr>
            </w:pPr>
            <w:r>
              <w:rPr>
                <w:sz w:val="20"/>
                <w:szCs w:val="20"/>
              </w:rPr>
              <w:t>10%</w:t>
            </w:r>
          </w:p>
        </w:tc>
      </w:tr>
      <w:tr w:rsidR="00B5573C" w14:paraId="640D5FCF" w14:textId="77777777" w:rsidTr="00FE622C">
        <w:trPr>
          <w:trHeight w:val="61"/>
        </w:trPr>
        <w:tc>
          <w:tcPr>
            <w:tcW w:w="2917" w:type="dxa"/>
            <w:vMerge/>
            <w:tcBorders>
              <w:top w:val="single" w:sz="4" w:space="0" w:color="000000"/>
              <w:left w:val="single" w:sz="4" w:space="0" w:color="000000"/>
              <w:right w:val="single" w:sz="4" w:space="0" w:color="000000"/>
            </w:tcBorders>
            <w:shd w:val="clear" w:color="auto" w:fill="auto"/>
            <w:vAlign w:val="center"/>
          </w:tcPr>
          <w:p w14:paraId="39C759C9" w14:textId="77777777" w:rsidR="00B5573C" w:rsidRDefault="00B5573C">
            <w:pPr>
              <w:widowControl w:val="0"/>
              <w:pBdr>
                <w:top w:val="nil"/>
                <w:left w:val="nil"/>
                <w:bottom w:val="nil"/>
                <w:right w:val="nil"/>
                <w:between w:val="nil"/>
              </w:pBdr>
              <w:spacing w:line="276" w:lineRule="auto"/>
              <w:rPr>
                <w:sz w:val="20"/>
                <w:szCs w:val="20"/>
              </w:rPr>
            </w:pPr>
          </w:p>
        </w:tc>
        <w:tc>
          <w:tcPr>
            <w:tcW w:w="3074" w:type="dxa"/>
            <w:tcBorders>
              <w:top w:val="nil"/>
              <w:left w:val="nil"/>
              <w:bottom w:val="single" w:sz="4" w:space="0" w:color="000000"/>
              <w:right w:val="single" w:sz="4" w:space="0" w:color="000000"/>
            </w:tcBorders>
            <w:shd w:val="clear" w:color="auto" w:fill="auto"/>
            <w:vAlign w:val="center"/>
          </w:tcPr>
          <w:p w14:paraId="2FCC58B9"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2 años</w:t>
            </w:r>
          </w:p>
        </w:tc>
        <w:tc>
          <w:tcPr>
            <w:tcW w:w="3074" w:type="dxa"/>
            <w:tcBorders>
              <w:top w:val="nil"/>
              <w:left w:val="nil"/>
              <w:bottom w:val="single" w:sz="4" w:space="0" w:color="000000"/>
              <w:right w:val="single" w:sz="4" w:space="0" w:color="000000"/>
            </w:tcBorders>
            <w:shd w:val="clear" w:color="auto" w:fill="auto"/>
            <w:vAlign w:val="center"/>
          </w:tcPr>
          <w:p w14:paraId="4D748FD7" w14:textId="77777777" w:rsidR="00B5573C" w:rsidRDefault="00E65860">
            <w:pPr>
              <w:jc w:val="center"/>
              <w:rPr>
                <w:sz w:val="18"/>
                <w:szCs w:val="18"/>
              </w:rPr>
            </w:pPr>
            <w:r>
              <w:rPr>
                <w:sz w:val="20"/>
                <w:szCs w:val="20"/>
              </w:rPr>
              <w:t>5</w:t>
            </w:r>
          </w:p>
        </w:tc>
        <w:tc>
          <w:tcPr>
            <w:tcW w:w="1998" w:type="dxa"/>
            <w:vMerge/>
            <w:tcBorders>
              <w:top w:val="single" w:sz="4" w:space="0" w:color="000000"/>
              <w:left w:val="single" w:sz="4" w:space="0" w:color="000000"/>
              <w:right w:val="single" w:sz="4" w:space="0" w:color="000000"/>
            </w:tcBorders>
          </w:tcPr>
          <w:p w14:paraId="0BBF14C2"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C8C0E4C" w14:textId="77777777" w:rsidR="00B5573C" w:rsidRDefault="00B5573C">
            <w:pPr>
              <w:widowControl w:val="0"/>
              <w:pBdr>
                <w:top w:val="nil"/>
                <w:left w:val="nil"/>
                <w:bottom w:val="nil"/>
                <w:right w:val="nil"/>
                <w:between w:val="nil"/>
              </w:pBdr>
              <w:spacing w:line="276" w:lineRule="auto"/>
              <w:rPr>
                <w:sz w:val="18"/>
                <w:szCs w:val="18"/>
              </w:rPr>
            </w:pPr>
          </w:p>
        </w:tc>
      </w:tr>
      <w:tr w:rsidR="00B5573C" w14:paraId="1EAAD81C" w14:textId="77777777" w:rsidTr="00FE622C">
        <w:trPr>
          <w:trHeight w:val="567"/>
        </w:trPr>
        <w:tc>
          <w:tcPr>
            <w:tcW w:w="2917" w:type="dxa"/>
            <w:vMerge/>
            <w:tcBorders>
              <w:top w:val="single" w:sz="4" w:space="0" w:color="000000"/>
              <w:left w:val="single" w:sz="4" w:space="0" w:color="000000"/>
              <w:right w:val="single" w:sz="4" w:space="0" w:color="000000"/>
            </w:tcBorders>
            <w:shd w:val="clear" w:color="auto" w:fill="auto"/>
            <w:vAlign w:val="center"/>
          </w:tcPr>
          <w:p w14:paraId="70217F1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nil"/>
              <w:left w:val="nil"/>
              <w:bottom w:val="single" w:sz="4" w:space="0" w:color="000000"/>
              <w:right w:val="single" w:sz="4" w:space="0" w:color="000000"/>
            </w:tcBorders>
            <w:shd w:val="clear" w:color="auto" w:fill="auto"/>
            <w:vAlign w:val="center"/>
          </w:tcPr>
          <w:p w14:paraId="50163920" w14:textId="77777777" w:rsidR="00B5573C" w:rsidRDefault="00E65860">
            <w:pPr>
              <w:jc w:val="both"/>
              <w:rPr>
                <w:sz w:val="18"/>
                <w:szCs w:val="18"/>
              </w:rPr>
            </w:pPr>
            <w:r>
              <w:rPr>
                <w:sz w:val="18"/>
                <w:szCs w:val="18"/>
              </w:rPr>
              <w:t>Se verifica y documenta alguna capacitación o formación afín al rubro relacionado al proyecto de negocio durante los últimos 3años</w:t>
            </w:r>
          </w:p>
        </w:tc>
        <w:tc>
          <w:tcPr>
            <w:tcW w:w="3074" w:type="dxa"/>
            <w:tcBorders>
              <w:top w:val="nil"/>
              <w:left w:val="nil"/>
              <w:bottom w:val="single" w:sz="4" w:space="0" w:color="000000"/>
              <w:right w:val="single" w:sz="4" w:space="0" w:color="000000"/>
            </w:tcBorders>
            <w:shd w:val="clear" w:color="auto" w:fill="auto"/>
            <w:vAlign w:val="center"/>
          </w:tcPr>
          <w:p w14:paraId="7F9A6673" w14:textId="77777777" w:rsidR="00B5573C" w:rsidRDefault="00E65860">
            <w:pPr>
              <w:jc w:val="center"/>
              <w:rPr>
                <w:sz w:val="18"/>
                <w:szCs w:val="18"/>
              </w:rPr>
            </w:pPr>
            <w:r>
              <w:rPr>
                <w:sz w:val="20"/>
                <w:szCs w:val="20"/>
              </w:rPr>
              <w:t>3</w:t>
            </w:r>
          </w:p>
        </w:tc>
        <w:tc>
          <w:tcPr>
            <w:tcW w:w="1998" w:type="dxa"/>
            <w:vMerge/>
            <w:tcBorders>
              <w:top w:val="single" w:sz="4" w:space="0" w:color="000000"/>
              <w:left w:val="single" w:sz="4" w:space="0" w:color="000000"/>
              <w:right w:val="single" w:sz="4" w:space="0" w:color="000000"/>
            </w:tcBorders>
          </w:tcPr>
          <w:p w14:paraId="61594435" w14:textId="77777777" w:rsidR="00B5573C" w:rsidRDefault="00B5573C">
            <w:pPr>
              <w:widowControl w:val="0"/>
              <w:pBdr>
                <w:top w:val="nil"/>
                <w:left w:val="nil"/>
                <w:bottom w:val="nil"/>
                <w:right w:val="nil"/>
                <w:between w:val="nil"/>
              </w:pBdr>
              <w:spacing w:line="276" w:lineRule="auto"/>
              <w:rPr>
                <w:sz w:val="18"/>
                <w:szCs w:val="18"/>
              </w:rPr>
            </w:pPr>
          </w:p>
        </w:tc>
        <w:tc>
          <w:tcPr>
            <w:tcW w:w="1690" w:type="dxa"/>
            <w:vMerge/>
            <w:tcBorders>
              <w:top w:val="single" w:sz="4" w:space="0" w:color="000000"/>
              <w:left w:val="single" w:sz="4" w:space="0" w:color="000000"/>
              <w:right w:val="single" w:sz="4" w:space="0" w:color="000000"/>
            </w:tcBorders>
            <w:vAlign w:val="center"/>
          </w:tcPr>
          <w:p w14:paraId="389A9DF7" w14:textId="77777777" w:rsidR="00B5573C" w:rsidRDefault="00B5573C">
            <w:pPr>
              <w:widowControl w:val="0"/>
              <w:pBdr>
                <w:top w:val="nil"/>
                <w:left w:val="nil"/>
                <w:bottom w:val="nil"/>
                <w:right w:val="nil"/>
                <w:between w:val="nil"/>
              </w:pBdr>
              <w:spacing w:line="276" w:lineRule="auto"/>
              <w:rPr>
                <w:sz w:val="18"/>
                <w:szCs w:val="18"/>
              </w:rPr>
            </w:pPr>
          </w:p>
        </w:tc>
      </w:tr>
      <w:tr w:rsidR="00B5573C" w14:paraId="5D0F4EB1" w14:textId="77777777" w:rsidTr="00FE622C">
        <w:tc>
          <w:tcPr>
            <w:tcW w:w="2917" w:type="dxa"/>
            <w:vMerge/>
            <w:tcBorders>
              <w:top w:val="single" w:sz="4" w:space="0" w:color="000000"/>
              <w:left w:val="single" w:sz="4" w:space="0" w:color="000000"/>
              <w:right w:val="single" w:sz="4" w:space="0" w:color="000000"/>
            </w:tcBorders>
            <w:shd w:val="clear" w:color="auto" w:fill="auto"/>
            <w:vAlign w:val="center"/>
          </w:tcPr>
          <w:p w14:paraId="1B3179AC" w14:textId="77777777" w:rsidR="00B5573C" w:rsidRDefault="00B5573C">
            <w:pPr>
              <w:widowControl w:val="0"/>
              <w:pBdr>
                <w:top w:val="nil"/>
                <w:left w:val="nil"/>
                <w:bottom w:val="nil"/>
                <w:right w:val="nil"/>
                <w:between w:val="nil"/>
              </w:pBdr>
              <w:spacing w:line="276" w:lineRule="auto"/>
              <w:rPr>
                <w:sz w:val="18"/>
                <w:szCs w:val="18"/>
              </w:rPr>
            </w:pP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4158A9C" w14:textId="77777777" w:rsidR="00B5573C" w:rsidRDefault="00E65860">
            <w:pPr>
              <w:jc w:val="both"/>
              <w:rPr>
                <w:sz w:val="18"/>
                <w:szCs w:val="18"/>
              </w:rPr>
            </w:pPr>
            <w:r>
              <w:rPr>
                <w:sz w:val="18"/>
                <w:szCs w:val="18"/>
              </w:rPr>
              <w:t>No se logra verificar y documentar alguna capacitación o formación afín al rubro relacionado al proyecto de negocio durante los últimos 3años</w:t>
            </w:r>
          </w:p>
        </w:tc>
        <w:tc>
          <w:tcPr>
            <w:tcW w:w="3074" w:type="dxa"/>
            <w:tcBorders>
              <w:top w:val="single" w:sz="4" w:space="0" w:color="000000"/>
              <w:left w:val="nil"/>
              <w:bottom w:val="single" w:sz="4" w:space="0" w:color="000000"/>
              <w:right w:val="single" w:sz="4" w:space="0" w:color="000000"/>
            </w:tcBorders>
            <w:shd w:val="clear" w:color="auto" w:fill="auto"/>
            <w:vAlign w:val="center"/>
          </w:tcPr>
          <w:p w14:paraId="59735551" w14:textId="77777777" w:rsidR="00B5573C" w:rsidRDefault="00E65860">
            <w:pPr>
              <w:jc w:val="center"/>
              <w:rPr>
                <w:sz w:val="20"/>
                <w:szCs w:val="20"/>
              </w:rPr>
            </w:pPr>
            <w:r>
              <w:rPr>
                <w:sz w:val="20"/>
                <w:szCs w:val="20"/>
              </w:rPr>
              <w:t>1</w:t>
            </w:r>
          </w:p>
        </w:tc>
        <w:tc>
          <w:tcPr>
            <w:tcW w:w="1998" w:type="dxa"/>
            <w:vMerge/>
            <w:tcBorders>
              <w:top w:val="single" w:sz="4" w:space="0" w:color="000000"/>
              <w:left w:val="single" w:sz="4" w:space="0" w:color="000000"/>
              <w:right w:val="single" w:sz="4" w:space="0" w:color="000000"/>
            </w:tcBorders>
          </w:tcPr>
          <w:p w14:paraId="389CEBAE" w14:textId="77777777" w:rsidR="00B5573C" w:rsidRDefault="00B5573C">
            <w:pPr>
              <w:widowControl w:val="0"/>
              <w:pBdr>
                <w:top w:val="nil"/>
                <w:left w:val="nil"/>
                <w:bottom w:val="nil"/>
                <w:right w:val="nil"/>
                <w:between w:val="nil"/>
              </w:pBdr>
              <w:spacing w:line="276" w:lineRule="auto"/>
              <w:rPr>
                <w:sz w:val="20"/>
                <w:szCs w:val="20"/>
              </w:rPr>
            </w:pPr>
          </w:p>
        </w:tc>
        <w:tc>
          <w:tcPr>
            <w:tcW w:w="1690" w:type="dxa"/>
            <w:vMerge/>
            <w:tcBorders>
              <w:top w:val="single" w:sz="4" w:space="0" w:color="000000"/>
              <w:left w:val="single" w:sz="4" w:space="0" w:color="000000"/>
              <w:right w:val="single" w:sz="4" w:space="0" w:color="000000"/>
            </w:tcBorders>
            <w:vAlign w:val="center"/>
          </w:tcPr>
          <w:p w14:paraId="770A3139" w14:textId="77777777" w:rsidR="00B5573C" w:rsidRDefault="00B5573C">
            <w:pPr>
              <w:widowControl w:val="0"/>
              <w:pBdr>
                <w:top w:val="nil"/>
                <w:left w:val="nil"/>
                <w:bottom w:val="nil"/>
                <w:right w:val="nil"/>
                <w:between w:val="nil"/>
              </w:pBdr>
              <w:spacing w:line="276" w:lineRule="auto"/>
              <w:rPr>
                <w:sz w:val="20"/>
                <w:szCs w:val="20"/>
              </w:rPr>
            </w:pPr>
          </w:p>
        </w:tc>
      </w:tr>
    </w:tbl>
    <w:p w14:paraId="2F4AC73A" w14:textId="77777777" w:rsidR="00B5573C" w:rsidRDefault="00B5573C">
      <w:pPr>
        <w:rPr>
          <w:b/>
        </w:rPr>
      </w:pPr>
    </w:p>
    <w:p w14:paraId="62C9B743" w14:textId="77777777" w:rsidR="00B5573C" w:rsidRDefault="00B5573C">
      <w:pPr>
        <w:rPr>
          <w:b/>
        </w:rPr>
      </w:pPr>
    </w:p>
    <w:tbl>
      <w:tblPr>
        <w:tblStyle w:val="aff1"/>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4961"/>
        <w:gridCol w:w="1701"/>
        <w:gridCol w:w="1843"/>
        <w:gridCol w:w="1559"/>
      </w:tblGrid>
      <w:tr w:rsidR="00B5573C" w14:paraId="793C3CE6"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F887235" w14:textId="77777777" w:rsidR="00B5573C" w:rsidRDefault="00E65860">
            <w:pPr>
              <w:jc w:val="center"/>
              <w:rPr>
                <w:b/>
                <w:sz w:val="20"/>
                <w:szCs w:val="20"/>
              </w:rPr>
            </w:pPr>
            <w:r>
              <w:rPr>
                <w:b/>
                <w:sz w:val="20"/>
                <w:szCs w:val="20"/>
              </w:rPr>
              <w:t>Criterio</w:t>
            </w:r>
          </w:p>
        </w:tc>
        <w:tc>
          <w:tcPr>
            <w:tcW w:w="496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0925888" w14:textId="77777777" w:rsidR="00B5573C" w:rsidRDefault="00E65860">
            <w:pPr>
              <w:jc w:val="center"/>
              <w:rPr>
                <w:b/>
                <w:sz w:val="20"/>
                <w:szCs w:val="20"/>
              </w:rPr>
            </w:pPr>
            <w:r>
              <w:rPr>
                <w:b/>
                <w:sz w:val="20"/>
                <w:szCs w:val="20"/>
              </w:rPr>
              <w:t>Descripción</w:t>
            </w:r>
          </w:p>
        </w:tc>
        <w:tc>
          <w:tcPr>
            <w:tcW w:w="170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95B4E38"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ED49B00"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4B34FA" w14:textId="77777777" w:rsidR="00B5573C" w:rsidRDefault="00E65860">
            <w:pPr>
              <w:jc w:val="center"/>
              <w:rPr>
                <w:b/>
                <w:sz w:val="20"/>
                <w:szCs w:val="20"/>
              </w:rPr>
            </w:pPr>
            <w:r>
              <w:rPr>
                <w:b/>
                <w:sz w:val="20"/>
                <w:szCs w:val="20"/>
              </w:rPr>
              <w:t>Ponderación</w:t>
            </w:r>
          </w:p>
        </w:tc>
      </w:tr>
      <w:tr w:rsidR="00B5573C" w14:paraId="63F24040"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16F93AEB" w14:textId="77777777" w:rsidR="00B5573C" w:rsidRDefault="00E65860">
            <w:pPr>
              <w:jc w:val="center"/>
              <w:rPr>
                <w:sz w:val="20"/>
                <w:szCs w:val="20"/>
              </w:rPr>
            </w:pPr>
            <w:r>
              <w:rPr>
                <w:sz w:val="20"/>
                <w:szCs w:val="20"/>
              </w:rPr>
              <w:t>Estado de desarrollo del proyecto minero</w:t>
            </w:r>
          </w:p>
        </w:tc>
        <w:tc>
          <w:tcPr>
            <w:tcW w:w="4961" w:type="dxa"/>
            <w:tcBorders>
              <w:top w:val="nil"/>
              <w:left w:val="nil"/>
              <w:bottom w:val="single" w:sz="4" w:space="0" w:color="000000"/>
              <w:right w:val="single" w:sz="4" w:space="0" w:color="000000"/>
            </w:tcBorders>
            <w:shd w:val="clear" w:color="auto" w:fill="auto"/>
            <w:vAlign w:val="center"/>
          </w:tcPr>
          <w:p w14:paraId="72560A7B"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mayor o igual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69DD0AF7" w14:textId="77777777" w:rsidR="00B5573C" w:rsidRDefault="00E65860">
            <w:pPr>
              <w:jc w:val="center"/>
              <w:rPr>
                <w:sz w:val="18"/>
                <w:szCs w:val="18"/>
              </w:rPr>
            </w:pPr>
            <w:r>
              <w:rPr>
                <w:sz w:val="20"/>
                <w:szCs w:val="20"/>
              </w:rPr>
              <w:t>7</w:t>
            </w:r>
          </w:p>
        </w:tc>
        <w:tc>
          <w:tcPr>
            <w:tcW w:w="1843" w:type="dxa"/>
            <w:vMerge w:val="restart"/>
            <w:tcBorders>
              <w:top w:val="single" w:sz="4" w:space="0" w:color="000000"/>
              <w:left w:val="single" w:sz="4" w:space="0" w:color="000000"/>
              <w:right w:val="single" w:sz="4" w:space="0" w:color="000000"/>
            </w:tcBorders>
          </w:tcPr>
          <w:p w14:paraId="5FFA905A" w14:textId="77777777" w:rsidR="00B5573C" w:rsidRDefault="00B5573C">
            <w:pPr>
              <w:jc w:val="center"/>
              <w:rPr>
                <w:sz w:val="18"/>
                <w:szCs w:val="18"/>
              </w:rPr>
            </w:pPr>
          </w:p>
          <w:p w14:paraId="2A80B8BE" w14:textId="77777777" w:rsidR="00B5573C" w:rsidRDefault="00B5573C">
            <w:pPr>
              <w:rPr>
                <w:sz w:val="18"/>
                <w:szCs w:val="18"/>
              </w:rPr>
            </w:pPr>
          </w:p>
          <w:p w14:paraId="273C2804" w14:textId="77777777" w:rsidR="00B5573C" w:rsidRDefault="00B5573C">
            <w:pPr>
              <w:rPr>
                <w:sz w:val="18"/>
                <w:szCs w:val="18"/>
              </w:rPr>
            </w:pPr>
          </w:p>
          <w:p w14:paraId="49D7F6DF" w14:textId="77777777" w:rsidR="00B5573C" w:rsidRDefault="00E65860">
            <w:pPr>
              <w:jc w:val="center"/>
            </w:pPr>
            <w:r>
              <w:rPr>
                <w:sz w:val="18"/>
                <w:szCs w:val="18"/>
              </w:rPr>
              <w:t>Testimonio, datos, antecedentes, documentos, certificados y/u observaciones, levantadas durante la actividad, atingentes al potencial negocio.</w:t>
            </w:r>
          </w:p>
          <w:p w14:paraId="7D26A58B"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4EA9D236" w14:textId="77777777" w:rsidR="00B5573C" w:rsidRDefault="00E65860">
            <w:pPr>
              <w:jc w:val="center"/>
              <w:rPr>
                <w:sz w:val="20"/>
                <w:szCs w:val="20"/>
              </w:rPr>
            </w:pPr>
            <w:r>
              <w:rPr>
                <w:sz w:val="20"/>
                <w:szCs w:val="20"/>
              </w:rPr>
              <w:t>20%</w:t>
            </w:r>
          </w:p>
        </w:tc>
      </w:tr>
      <w:tr w:rsidR="00B5573C" w14:paraId="23C2F0B5"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F97C0E6" w14:textId="77777777" w:rsidR="00B5573C" w:rsidRDefault="00B5573C">
            <w:pPr>
              <w:widowControl w:val="0"/>
              <w:pBdr>
                <w:top w:val="nil"/>
                <w:left w:val="nil"/>
                <w:bottom w:val="nil"/>
                <w:right w:val="nil"/>
                <w:between w:val="nil"/>
              </w:pBdr>
              <w:spacing w:line="276" w:lineRule="auto"/>
              <w:rPr>
                <w:sz w:val="20"/>
                <w:szCs w:val="20"/>
              </w:rPr>
            </w:pPr>
          </w:p>
        </w:tc>
        <w:tc>
          <w:tcPr>
            <w:tcW w:w="4961" w:type="dxa"/>
            <w:tcBorders>
              <w:top w:val="nil"/>
              <w:left w:val="nil"/>
              <w:bottom w:val="single" w:sz="4" w:space="0" w:color="000000"/>
              <w:right w:val="single" w:sz="4" w:space="0" w:color="000000"/>
            </w:tcBorders>
            <w:shd w:val="clear" w:color="auto" w:fill="auto"/>
            <w:vAlign w:val="center"/>
          </w:tcPr>
          <w:p w14:paraId="5BD015BD" w14:textId="77777777" w:rsidR="00B5573C" w:rsidRDefault="00E65860">
            <w:pPr>
              <w:jc w:val="both"/>
              <w:rPr>
                <w:sz w:val="18"/>
                <w:szCs w:val="18"/>
              </w:rPr>
            </w:pPr>
            <w:r>
              <w:rPr>
                <w:sz w:val="18"/>
                <w:szCs w:val="18"/>
              </w:rPr>
              <w:t xml:space="preserve">Se verifica en terreno que el/la productor/a postulante cuenta con modelo de negocio y </w:t>
            </w:r>
            <w:proofErr w:type="gramStart"/>
            <w:r>
              <w:rPr>
                <w:sz w:val="18"/>
                <w:szCs w:val="18"/>
              </w:rPr>
              <w:t>evidencia  un</w:t>
            </w:r>
            <w:proofErr w:type="gramEnd"/>
            <w:r>
              <w:rPr>
                <w:sz w:val="18"/>
                <w:szCs w:val="18"/>
              </w:rPr>
              <w:t xml:space="preserve"> trabajo previo menor a seis meses contando desde el inicio de la convocatoria, entre los que se puede identificar permisos sectoriales, análisis de laboratorio, asesorías previas,  estudios, compra o arriendo de equipos, entre otros.</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58DED9DC" w14:textId="77777777" w:rsidR="00B5573C" w:rsidRDefault="00E65860">
            <w:pPr>
              <w:jc w:val="center"/>
              <w:rPr>
                <w:sz w:val="18"/>
                <w:szCs w:val="18"/>
              </w:rPr>
            </w:pPr>
            <w:r>
              <w:rPr>
                <w:sz w:val="20"/>
                <w:szCs w:val="20"/>
              </w:rPr>
              <w:t>5</w:t>
            </w:r>
          </w:p>
        </w:tc>
        <w:tc>
          <w:tcPr>
            <w:tcW w:w="1843" w:type="dxa"/>
            <w:vMerge/>
            <w:tcBorders>
              <w:top w:val="single" w:sz="4" w:space="0" w:color="000000"/>
              <w:left w:val="single" w:sz="4" w:space="0" w:color="000000"/>
              <w:right w:val="single" w:sz="4" w:space="0" w:color="000000"/>
            </w:tcBorders>
          </w:tcPr>
          <w:p w14:paraId="7858C3D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05DA656"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E2893D"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089923D4"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7600363B" w14:textId="77777777" w:rsidR="00B5573C" w:rsidRDefault="00E65860">
            <w:pPr>
              <w:jc w:val="both"/>
              <w:rPr>
                <w:sz w:val="18"/>
                <w:szCs w:val="18"/>
              </w:rPr>
            </w:pPr>
            <w:r>
              <w:rPr>
                <w:sz w:val="18"/>
                <w:szCs w:val="18"/>
              </w:rPr>
              <w:t xml:space="preserve">Se verifica en terreno que el/la productor/a postulante tiene un modelo de negocio y no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012D7ACF" w14:textId="77777777" w:rsidR="00B5573C" w:rsidRDefault="00E65860">
            <w:pPr>
              <w:jc w:val="center"/>
              <w:rPr>
                <w:sz w:val="18"/>
                <w:szCs w:val="18"/>
              </w:rPr>
            </w:pPr>
            <w:r>
              <w:rPr>
                <w:sz w:val="20"/>
                <w:szCs w:val="20"/>
              </w:rPr>
              <w:t>3</w:t>
            </w:r>
          </w:p>
        </w:tc>
        <w:tc>
          <w:tcPr>
            <w:tcW w:w="1843" w:type="dxa"/>
            <w:vMerge/>
            <w:tcBorders>
              <w:top w:val="single" w:sz="4" w:space="0" w:color="000000"/>
              <w:left w:val="single" w:sz="4" w:space="0" w:color="000000"/>
              <w:right w:val="single" w:sz="4" w:space="0" w:color="000000"/>
            </w:tcBorders>
          </w:tcPr>
          <w:p w14:paraId="48CD16F7"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7EF6CB4F" w14:textId="77777777" w:rsidR="00B5573C" w:rsidRDefault="00B5573C">
            <w:pPr>
              <w:widowControl w:val="0"/>
              <w:pBdr>
                <w:top w:val="nil"/>
                <w:left w:val="nil"/>
                <w:bottom w:val="nil"/>
                <w:right w:val="nil"/>
                <w:between w:val="nil"/>
              </w:pBdr>
              <w:spacing w:line="276" w:lineRule="auto"/>
              <w:rPr>
                <w:sz w:val="18"/>
                <w:szCs w:val="18"/>
              </w:rPr>
            </w:pPr>
          </w:p>
        </w:tc>
      </w:tr>
      <w:tr w:rsidR="00B5573C" w14:paraId="2374A7EC"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79B7C698" w14:textId="77777777" w:rsidR="00B5573C" w:rsidRDefault="00B5573C">
            <w:pPr>
              <w:widowControl w:val="0"/>
              <w:pBdr>
                <w:top w:val="nil"/>
                <w:left w:val="nil"/>
                <w:bottom w:val="nil"/>
                <w:right w:val="nil"/>
                <w:between w:val="nil"/>
              </w:pBdr>
              <w:spacing w:line="276" w:lineRule="auto"/>
              <w:rPr>
                <w:sz w:val="18"/>
                <w:szCs w:val="18"/>
              </w:rPr>
            </w:pPr>
          </w:p>
        </w:tc>
        <w:tc>
          <w:tcPr>
            <w:tcW w:w="4961" w:type="dxa"/>
            <w:tcBorders>
              <w:top w:val="nil"/>
              <w:left w:val="nil"/>
              <w:bottom w:val="single" w:sz="4" w:space="0" w:color="000000"/>
              <w:right w:val="single" w:sz="4" w:space="0" w:color="000000"/>
            </w:tcBorders>
            <w:shd w:val="clear" w:color="auto" w:fill="auto"/>
            <w:vAlign w:val="center"/>
          </w:tcPr>
          <w:p w14:paraId="1A4AA278" w14:textId="77777777" w:rsidR="00B5573C" w:rsidRDefault="00E65860">
            <w:pPr>
              <w:jc w:val="both"/>
              <w:rPr>
                <w:sz w:val="18"/>
                <w:szCs w:val="18"/>
              </w:rPr>
            </w:pPr>
            <w:r>
              <w:rPr>
                <w:sz w:val="18"/>
                <w:szCs w:val="18"/>
              </w:rPr>
              <w:t xml:space="preserve">Se verifica en terreno que el/la productor/a postulante no tiene modelo de negocio ni evidencia trabajo previo al momento de la postulación, </w:t>
            </w:r>
          </w:p>
        </w:tc>
        <w:tc>
          <w:tcPr>
            <w:tcW w:w="1701" w:type="dxa"/>
            <w:tcBorders>
              <w:top w:val="nil"/>
              <w:left w:val="nil"/>
              <w:bottom w:val="single" w:sz="4" w:space="0" w:color="000000"/>
              <w:right w:val="single" w:sz="4" w:space="0" w:color="000000"/>
            </w:tcBorders>
            <w:shd w:val="clear" w:color="auto" w:fill="auto"/>
            <w:vAlign w:val="center"/>
          </w:tcPr>
          <w:p w14:paraId="3C4782C7" w14:textId="77777777" w:rsidR="00B5573C" w:rsidRDefault="00E65860">
            <w:pPr>
              <w:jc w:val="center"/>
              <w:rPr>
                <w:sz w:val="18"/>
                <w:szCs w:val="18"/>
              </w:rPr>
            </w:pPr>
            <w:r>
              <w:rPr>
                <w:sz w:val="20"/>
                <w:szCs w:val="20"/>
              </w:rPr>
              <w:t>1</w:t>
            </w:r>
          </w:p>
        </w:tc>
        <w:tc>
          <w:tcPr>
            <w:tcW w:w="1843" w:type="dxa"/>
            <w:vMerge/>
            <w:tcBorders>
              <w:top w:val="single" w:sz="4" w:space="0" w:color="000000"/>
              <w:left w:val="single" w:sz="4" w:space="0" w:color="000000"/>
              <w:right w:val="single" w:sz="4" w:space="0" w:color="000000"/>
            </w:tcBorders>
          </w:tcPr>
          <w:p w14:paraId="1E70D414"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984B730" w14:textId="77777777" w:rsidR="00B5573C" w:rsidRDefault="00B5573C">
            <w:pPr>
              <w:widowControl w:val="0"/>
              <w:pBdr>
                <w:top w:val="nil"/>
                <w:left w:val="nil"/>
                <w:bottom w:val="nil"/>
                <w:right w:val="nil"/>
                <w:between w:val="nil"/>
              </w:pBdr>
              <w:spacing w:line="276" w:lineRule="auto"/>
              <w:rPr>
                <w:sz w:val="18"/>
                <w:szCs w:val="18"/>
              </w:rPr>
            </w:pPr>
          </w:p>
        </w:tc>
      </w:tr>
    </w:tbl>
    <w:p w14:paraId="4D5AC966" w14:textId="77777777" w:rsidR="00B5573C" w:rsidRDefault="00B5573C">
      <w:pPr>
        <w:rPr>
          <w:b/>
        </w:rPr>
      </w:pPr>
    </w:p>
    <w:p w14:paraId="2EED1E87" w14:textId="77777777" w:rsidR="00B5573C" w:rsidRDefault="00B5573C">
      <w:pPr>
        <w:rPr>
          <w:b/>
        </w:rPr>
      </w:pPr>
    </w:p>
    <w:p w14:paraId="59B8FE07" w14:textId="77777777" w:rsidR="00B5573C" w:rsidRDefault="00B5573C">
      <w:pPr>
        <w:rPr>
          <w:b/>
        </w:rPr>
      </w:pPr>
    </w:p>
    <w:tbl>
      <w:tblPr>
        <w:tblStyle w:val="aff2"/>
        <w:tblW w:w="12753" w:type="dxa"/>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B5573C" w14:paraId="5B8CAECD"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8F63C58" w14:textId="77777777" w:rsidR="00B5573C" w:rsidRDefault="00E65860">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975C1BB" w14:textId="77777777" w:rsidR="00B5573C" w:rsidRDefault="00E65860">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95DA89" w14:textId="77777777" w:rsidR="00B5573C" w:rsidRDefault="00E65860">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ED64B4" w14:textId="77777777" w:rsidR="00B5573C" w:rsidRDefault="00E65860">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3D2A4E" w14:textId="77777777" w:rsidR="00B5573C" w:rsidRDefault="00E65860">
            <w:pPr>
              <w:jc w:val="center"/>
              <w:rPr>
                <w:b/>
                <w:sz w:val="20"/>
                <w:szCs w:val="20"/>
              </w:rPr>
            </w:pPr>
            <w:r>
              <w:rPr>
                <w:b/>
                <w:sz w:val="20"/>
                <w:szCs w:val="20"/>
              </w:rPr>
              <w:t>Ponderación</w:t>
            </w:r>
          </w:p>
        </w:tc>
      </w:tr>
      <w:tr w:rsidR="00B5573C" w14:paraId="05DA5B88" w14:textId="77777777" w:rsidTr="00FE622C">
        <w:tc>
          <w:tcPr>
            <w:tcW w:w="2689" w:type="dxa"/>
            <w:vMerge w:val="restart"/>
            <w:tcBorders>
              <w:top w:val="single" w:sz="4" w:space="0" w:color="000000"/>
              <w:left w:val="single" w:sz="4" w:space="0" w:color="000000"/>
              <w:right w:val="single" w:sz="4" w:space="0" w:color="000000"/>
            </w:tcBorders>
            <w:shd w:val="clear" w:color="auto" w:fill="auto"/>
            <w:vAlign w:val="center"/>
          </w:tcPr>
          <w:p w14:paraId="3F1ADEB7" w14:textId="77777777" w:rsidR="00B5573C" w:rsidRDefault="00E65860">
            <w:pPr>
              <w:jc w:val="center"/>
              <w:rPr>
                <w:sz w:val="20"/>
                <w:szCs w:val="20"/>
              </w:rPr>
            </w:pPr>
            <w:r>
              <w:rPr>
                <w:sz w:val="20"/>
                <w:szCs w:val="20"/>
              </w:rPr>
              <w:t xml:space="preserve">Identificación   de costos del proyecto </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F012" w14:textId="77777777" w:rsidR="00B5573C" w:rsidRDefault="00E65860">
            <w:pPr>
              <w:jc w:val="both"/>
              <w:rPr>
                <w:color w:val="000000"/>
                <w:sz w:val="18"/>
                <w:szCs w:val="18"/>
              </w:rPr>
            </w:pPr>
            <w:r>
              <w:rPr>
                <w:color w:val="000000"/>
                <w:sz w:val="18"/>
                <w:szCs w:val="18"/>
              </w:rPr>
              <w:t>Se verifica y acredita en terreno que el productor identifica claramente la totalidad de los costos de sus operaciones unitarias (perforación, tronadura, carguío y transporte), recursos humanos, arriendos, regalías, herramientas, insumos, tratamiento y costos administrativos, diferenciando correctamente cuales de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C90FE" w14:textId="77777777" w:rsidR="00B5573C" w:rsidRDefault="00E65860">
            <w:pPr>
              <w:jc w:val="center"/>
              <w:rPr>
                <w:sz w:val="18"/>
                <w:szCs w:val="18"/>
              </w:rPr>
            </w:pPr>
            <w:r>
              <w:rPr>
                <w:color w:val="000000"/>
                <w:sz w:val="20"/>
                <w:szCs w:val="20"/>
              </w:rPr>
              <w:t>7</w:t>
            </w:r>
          </w:p>
        </w:tc>
        <w:tc>
          <w:tcPr>
            <w:tcW w:w="1843" w:type="dxa"/>
            <w:vMerge w:val="restart"/>
            <w:tcBorders>
              <w:top w:val="single" w:sz="4" w:space="0" w:color="000000"/>
              <w:left w:val="single" w:sz="4" w:space="0" w:color="000000"/>
              <w:right w:val="single" w:sz="4" w:space="0" w:color="000000"/>
            </w:tcBorders>
          </w:tcPr>
          <w:p w14:paraId="324351CA" w14:textId="77777777" w:rsidR="00B5573C" w:rsidRDefault="00B5573C">
            <w:pPr>
              <w:jc w:val="center"/>
              <w:rPr>
                <w:sz w:val="18"/>
                <w:szCs w:val="18"/>
              </w:rPr>
            </w:pPr>
          </w:p>
          <w:p w14:paraId="5BA5936A" w14:textId="77777777" w:rsidR="00B5573C" w:rsidRDefault="00B5573C">
            <w:pPr>
              <w:rPr>
                <w:sz w:val="18"/>
                <w:szCs w:val="18"/>
              </w:rPr>
            </w:pPr>
          </w:p>
          <w:p w14:paraId="7A152BF6" w14:textId="77777777" w:rsidR="00B5573C" w:rsidRDefault="00E65860">
            <w:pPr>
              <w:jc w:val="center"/>
            </w:pPr>
            <w:r>
              <w:rPr>
                <w:sz w:val="18"/>
                <w:szCs w:val="18"/>
              </w:rPr>
              <w:t>Testimonio, datos, antecedentes, documentos, certificados y/u observaciones, levantadas durante la actividad,</w:t>
            </w:r>
          </w:p>
          <w:p w14:paraId="19447022" w14:textId="77777777" w:rsidR="00B5573C" w:rsidRDefault="00B5573C">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718E9440" w14:textId="77777777" w:rsidR="00B5573C" w:rsidRDefault="00E65860">
            <w:pPr>
              <w:jc w:val="center"/>
              <w:rPr>
                <w:sz w:val="20"/>
                <w:szCs w:val="20"/>
              </w:rPr>
            </w:pPr>
            <w:r>
              <w:rPr>
                <w:sz w:val="20"/>
                <w:szCs w:val="20"/>
              </w:rPr>
              <w:t>20%</w:t>
            </w:r>
          </w:p>
        </w:tc>
      </w:tr>
      <w:tr w:rsidR="00B5573C" w14:paraId="16CCF6BB"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24F622AF" w14:textId="77777777" w:rsidR="00B5573C" w:rsidRDefault="00B5573C">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D68D9" w14:textId="77777777" w:rsidR="00B5573C" w:rsidRDefault="00E65860">
            <w:pPr>
              <w:jc w:val="both"/>
              <w:rPr>
                <w:sz w:val="18"/>
                <w:szCs w:val="18"/>
              </w:rPr>
            </w:pPr>
            <w:r>
              <w:rPr>
                <w:color w:val="000000"/>
                <w:sz w:val="18"/>
                <w:szCs w:val="18"/>
              </w:rPr>
              <w:t xml:space="preserve">Se verifica y acredita en terreno que el productor identifica algunos de los costos de sus operaciones unitarias (perforación, tronadura, carguío y transporte), recursos humanos, arriendos, regalías, herramientas, insumos, tratamiento y costos administrativos, </w:t>
            </w:r>
            <w:proofErr w:type="gramStart"/>
            <w:r>
              <w:rPr>
                <w:color w:val="000000"/>
                <w:sz w:val="18"/>
                <w:szCs w:val="18"/>
              </w:rPr>
              <w:t>diferenciando clasificando</w:t>
            </w:r>
            <w:proofErr w:type="gramEnd"/>
            <w:r>
              <w:rPr>
                <w:color w:val="000000"/>
                <w:sz w:val="18"/>
                <w:szCs w:val="18"/>
              </w:rPr>
              <w:t xml:space="preserve"> alguno de estos en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BF511" w14:textId="77777777" w:rsidR="00B5573C" w:rsidRDefault="00E65860">
            <w:pPr>
              <w:jc w:val="center"/>
              <w:rPr>
                <w:sz w:val="18"/>
                <w:szCs w:val="18"/>
              </w:rPr>
            </w:pPr>
            <w:r>
              <w:rPr>
                <w:color w:val="000000"/>
                <w:sz w:val="20"/>
                <w:szCs w:val="20"/>
              </w:rPr>
              <w:t>5</w:t>
            </w:r>
          </w:p>
        </w:tc>
        <w:tc>
          <w:tcPr>
            <w:tcW w:w="1843" w:type="dxa"/>
            <w:vMerge/>
            <w:tcBorders>
              <w:top w:val="single" w:sz="4" w:space="0" w:color="000000"/>
              <w:left w:val="single" w:sz="4" w:space="0" w:color="000000"/>
              <w:right w:val="single" w:sz="4" w:space="0" w:color="000000"/>
            </w:tcBorders>
          </w:tcPr>
          <w:p w14:paraId="51857B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8EA124E" w14:textId="77777777" w:rsidR="00B5573C" w:rsidRDefault="00B5573C">
            <w:pPr>
              <w:widowControl w:val="0"/>
              <w:pBdr>
                <w:top w:val="nil"/>
                <w:left w:val="nil"/>
                <w:bottom w:val="nil"/>
                <w:right w:val="nil"/>
                <w:between w:val="nil"/>
              </w:pBdr>
              <w:spacing w:line="276" w:lineRule="auto"/>
              <w:rPr>
                <w:sz w:val="18"/>
                <w:szCs w:val="18"/>
              </w:rPr>
            </w:pPr>
          </w:p>
        </w:tc>
      </w:tr>
      <w:tr w:rsidR="00B5573C" w14:paraId="6AC493F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502226D8"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0E2D" w14:textId="77777777" w:rsidR="00B5573C" w:rsidRDefault="00E65860">
            <w:pPr>
              <w:jc w:val="both"/>
              <w:rPr>
                <w:sz w:val="18"/>
                <w:szCs w:val="18"/>
              </w:rPr>
            </w:pPr>
            <w:r>
              <w:rPr>
                <w:color w:val="000000"/>
                <w:sz w:val="18"/>
                <w:szCs w:val="18"/>
              </w:rPr>
              <w:t>Se verifica y acredita en terreno que el productor no es capaz de identificar los costos de sus operaciones unitarias (perforación, tronadura, carguío y transporte), recursos humanos, arriendos, regalías, herramientas, insumos, tratamiento y costos administrativos, sin distinguir si estos son fijos y variables.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1A8CB" w14:textId="77777777" w:rsidR="00B5573C" w:rsidRDefault="00E65860">
            <w:pPr>
              <w:jc w:val="center"/>
              <w:rPr>
                <w:sz w:val="18"/>
                <w:szCs w:val="18"/>
              </w:rPr>
            </w:pPr>
            <w:r>
              <w:rPr>
                <w:color w:val="000000"/>
                <w:sz w:val="20"/>
                <w:szCs w:val="20"/>
              </w:rPr>
              <w:t>3</w:t>
            </w:r>
          </w:p>
        </w:tc>
        <w:tc>
          <w:tcPr>
            <w:tcW w:w="1843" w:type="dxa"/>
            <w:vMerge/>
            <w:tcBorders>
              <w:top w:val="single" w:sz="4" w:space="0" w:color="000000"/>
              <w:left w:val="single" w:sz="4" w:space="0" w:color="000000"/>
              <w:right w:val="single" w:sz="4" w:space="0" w:color="000000"/>
            </w:tcBorders>
          </w:tcPr>
          <w:p w14:paraId="6815426B"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2A1F870" w14:textId="77777777" w:rsidR="00B5573C" w:rsidRDefault="00B5573C">
            <w:pPr>
              <w:widowControl w:val="0"/>
              <w:pBdr>
                <w:top w:val="nil"/>
                <w:left w:val="nil"/>
                <w:bottom w:val="nil"/>
                <w:right w:val="nil"/>
                <w:between w:val="nil"/>
              </w:pBdr>
              <w:spacing w:line="276" w:lineRule="auto"/>
              <w:rPr>
                <w:sz w:val="18"/>
                <w:szCs w:val="18"/>
              </w:rPr>
            </w:pPr>
          </w:p>
        </w:tc>
      </w:tr>
      <w:tr w:rsidR="00B5573C" w14:paraId="589C3740" w14:textId="77777777" w:rsidTr="00FE622C">
        <w:tc>
          <w:tcPr>
            <w:tcW w:w="2689" w:type="dxa"/>
            <w:vMerge/>
            <w:tcBorders>
              <w:top w:val="single" w:sz="4" w:space="0" w:color="000000"/>
              <w:left w:val="single" w:sz="4" w:space="0" w:color="000000"/>
              <w:right w:val="single" w:sz="4" w:space="0" w:color="000000"/>
            </w:tcBorders>
            <w:shd w:val="clear" w:color="auto" w:fill="auto"/>
            <w:vAlign w:val="center"/>
          </w:tcPr>
          <w:p w14:paraId="126C4152"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2A640" w14:textId="77777777" w:rsidR="00B5573C" w:rsidRDefault="00E65860">
            <w:pPr>
              <w:jc w:val="both"/>
              <w:rPr>
                <w:sz w:val="18"/>
                <w:szCs w:val="18"/>
              </w:rPr>
            </w:pPr>
            <w:r>
              <w:rPr>
                <w:color w:val="000000"/>
                <w:sz w:val="18"/>
                <w:szCs w:val="18"/>
              </w:rPr>
              <w:t>El productor no ha comenzado sus operaciones, ni ha adquirido compromisos, por lo que no tiene costos reportables.</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0DFB0" w14:textId="77777777" w:rsidR="00B5573C" w:rsidRDefault="00E65860">
            <w:pPr>
              <w:jc w:val="center"/>
              <w:rPr>
                <w:sz w:val="18"/>
                <w:szCs w:val="18"/>
              </w:rPr>
            </w:pPr>
            <w:r>
              <w:rPr>
                <w:color w:val="000000"/>
                <w:sz w:val="20"/>
                <w:szCs w:val="20"/>
              </w:rPr>
              <w:t>1</w:t>
            </w:r>
          </w:p>
        </w:tc>
        <w:tc>
          <w:tcPr>
            <w:tcW w:w="1843" w:type="dxa"/>
            <w:vMerge/>
            <w:tcBorders>
              <w:top w:val="single" w:sz="4" w:space="0" w:color="000000"/>
              <w:left w:val="single" w:sz="4" w:space="0" w:color="000000"/>
              <w:right w:val="single" w:sz="4" w:space="0" w:color="000000"/>
            </w:tcBorders>
          </w:tcPr>
          <w:p w14:paraId="47120EC5" w14:textId="77777777" w:rsidR="00B5573C" w:rsidRDefault="00B5573C">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1ACD7F60" w14:textId="77777777" w:rsidR="00B5573C" w:rsidRDefault="00B5573C">
            <w:pPr>
              <w:widowControl w:val="0"/>
              <w:pBdr>
                <w:top w:val="nil"/>
                <w:left w:val="nil"/>
                <w:bottom w:val="nil"/>
                <w:right w:val="nil"/>
                <w:between w:val="nil"/>
              </w:pBdr>
              <w:spacing w:line="276" w:lineRule="auto"/>
              <w:rPr>
                <w:sz w:val="18"/>
                <w:szCs w:val="18"/>
              </w:rPr>
            </w:pPr>
          </w:p>
        </w:tc>
      </w:tr>
    </w:tbl>
    <w:p w14:paraId="7C0086FC" w14:textId="77777777" w:rsidR="00B5573C" w:rsidRDefault="00B5573C"/>
    <w:p w14:paraId="3B47719A" w14:textId="77777777" w:rsidR="00B5573C" w:rsidRDefault="00B5573C"/>
    <w:p w14:paraId="3EDDE4C1" w14:textId="77777777" w:rsidR="00B5573C" w:rsidRDefault="00B5573C"/>
    <w:p w14:paraId="619DA8B6" w14:textId="77777777" w:rsidR="00B5573C" w:rsidRDefault="00B5573C">
      <w:pPr>
        <w:rPr>
          <w:b/>
        </w:rPr>
      </w:pPr>
    </w:p>
    <w:p w14:paraId="785E3DD5" w14:textId="77777777" w:rsidR="00B5573C" w:rsidRDefault="00B5573C">
      <w:pPr>
        <w:rPr>
          <w:b/>
        </w:rPr>
      </w:pPr>
    </w:p>
    <w:p w14:paraId="52770DE9" w14:textId="77777777" w:rsidR="00B5573C" w:rsidRDefault="00B5573C">
      <w:pPr>
        <w:rPr>
          <w:b/>
        </w:rPr>
      </w:pPr>
    </w:p>
    <w:p w14:paraId="3C5D9576" w14:textId="77777777" w:rsidR="00B5573C" w:rsidRDefault="00B5573C">
      <w:pPr>
        <w:rPr>
          <w:b/>
        </w:rPr>
      </w:pPr>
    </w:p>
    <w:p w14:paraId="6D3BA655" w14:textId="77777777" w:rsidR="00B5573C" w:rsidRDefault="00B5573C">
      <w:pPr>
        <w:rPr>
          <w:b/>
        </w:rPr>
      </w:pPr>
    </w:p>
    <w:p w14:paraId="2468FC3F" w14:textId="77777777" w:rsidR="00B5573C" w:rsidRDefault="00B5573C">
      <w:pPr>
        <w:rPr>
          <w:b/>
        </w:rPr>
      </w:pPr>
    </w:p>
    <w:p w14:paraId="6AA1CFFB" w14:textId="77777777" w:rsidR="00B5573C" w:rsidRDefault="00B5573C">
      <w:pPr>
        <w:rPr>
          <w:b/>
        </w:rPr>
      </w:pPr>
    </w:p>
    <w:p w14:paraId="5CB4BAE1" w14:textId="77777777" w:rsidR="00B5573C" w:rsidRDefault="00B5573C">
      <w:pPr>
        <w:rPr>
          <w:b/>
        </w:rPr>
      </w:pPr>
    </w:p>
    <w:p w14:paraId="4969C188" w14:textId="0752439C" w:rsidR="00B5573C" w:rsidRDefault="00E65860">
      <w:pPr>
        <w:jc w:val="center"/>
        <w:rPr>
          <w:b/>
        </w:rPr>
      </w:pPr>
      <w:bookmarkStart w:id="49" w:name="_qgehh8rkiffs" w:colFirst="0" w:colLast="0"/>
      <w:bookmarkEnd w:id="49"/>
      <w:r>
        <w:rPr>
          <w:b/>
        </w:rPr>
        <w:t xml:space="preserve">ANEXO </w:t>
      </w:r>
      <w:proofErr w:type="spellStart"/>
      <w:r>
        <w:rPr>
          <w:b/>
        </w:rPr>
        <w:t>N°</w:t>
      </w:r>
      <w:proofErr w:type="spellEnd"/>
      <w:r>
        <w:rPr>
          <w:b/>
        </w:rPr>
        <w:t xml:space="preserve"> 8</w:t>
      </w:r>
    </w:p>
    <w:p w14:paraId="79326069" w14:textId="77777777" w:rsidR="00B5573C" w:rsidRDefault="00B5573C">
      <w:pPr>
        <w:jc w:val="center"/>
        <w:rPr>
          <w:b/>
        </w:rPr>
      </w:pPr>
    </w:p>
    <w:p w14:paraId="1CA98C77" w14:textId="77777777" w:rsidR="00B5573C" w:rsidRPr="00FE622C" w:rsidRDefault="00E65860">
      <w:pPr>
        <w:jc w:val="center"/>
        <w:rPr>
          <w:b/>
          <w:color w:val="000000"/>
        </w:rPr>
      </w:pPr>
      <w:r w:rsidRPr="00FE622C">
        <w:rPr>
          <w:b/>
          <w:color w:val="000000"/>
        </w:rPr>
        <w:t>Criterios de Evaluación del Comité de Evaluación Regional</w:t>
      </w:r>
    </w:p>
    <w:p w14:paraId="2F7E6F7F" w14:textId="65E53175" w:rsidR="00B5573C" w:rsidRDefault="003D6E42">
      <w:pPr>
        <w:jc w:val="center"/>
        <w:rPr>
          <w:b/>
          <w:color w:val="000000"/>
        </w:rPr>
      </w:pPr>
      <w:r>
        <w:rPr>
          <w:b/>
          <w:color w:val="000000"/>
        </w:rPr>
        <w:t>“</w:t>
      </w:r>
      <w:r w:rsidRPr="00FE622C">
        <w:rPr>
          <w:b/>
          <w:color w:val="000000"/>
        </w:rPr>
        <w:t>PROGRAMA</w:t>
      </w:r>
      <w:r w:rsidR="00B73A26" w:rsidRPr="00FE622C">
        <w:rPr>
          <w:b/>
          <w:color w:val="000000"/>
        </w:rPr>
        <w:t xml:space="preserve"> PAMMA INICIA</w:t>
      </w:r>
    </w:p>
    <w:p w14:paraId="208832CE" w14:textId="77777777" w:rsidR="00B5573C" w:rsidRDefault="00E65860">
      <w:pPr>
        <w:jc w:val="center"/>
        <w:rPr>
          <w:b/>
          <w:color w:val="000000"/>
        </w:rPr>
      </w:pPr>
      <w:r>
        <w:rPr>
          <w:b/>
          <w:color w:val="000000"/>
        </w:rPr>
        <w:t xml:space="preserve"> SERCOTEC 2025”</w:t>
      </w:r>
    </w:p>
    <w:p w14:paraId="2411D03F" w14:textId="77777777" w:rsidR="00B5573C" w:rsidRPr="00FE622C" w:rsidRDefault="00B5573C">
      <w:pPr>
        <w:jc w:val="center"/>
        <w:rPr>
          <w:b/>
          <w:color w:val="000000"/>
        </w:rPr>
      </w:pPr>
    </w:p>
    <w:p w14:paraId="5A6EB855" w14:textId="77777777" w:rsidR="00B5573C" w:rsidRDefault="00B5573C">
      <w:pPr>
        <w:rPr>
          <w:b/>
        </w:rPr>
      </w:pPr>
    </w:p>
    <w:p w14:paraId="64A27E9A" w14:textId="77777777" w:rsidR="00B5573C" w:rsidRDefault="00B5573C">
      <w:pPr>
        <w:rPr>
          <w:b/>
        </w:rPr>
      </w:pPr>
    </w:p>
    <w:p w14:paraId="48DFBF19" w14:textId="77777777" w:rsidR="00B5573C" w:rsidRDefault="00E65860">
      <w:pPr>
        <w:jc w:val="both"/>
      </w:pPr>
      <w:r>
        <w:t>Para efectuar la evaluación final, el Comité de Evaluación Regional (CER) analiza los proyectos de negocio que llegaron a esta etapa. Esto debe hacerse considerando los recursos disponibles en la Dirección Regional para la presente convocatoria, en base a los cuales se deberá establecer una lista final de postulantes seleccionados/as y una lista de espera, además de los siguientes antecedentes y criterios:</w:t>
      </w:r>
    </w:p>
    <w:p w14:paraId="4AB3042A" w14:textId="77777777" w:rsidR="00B5573C" w:rsidRDefault="00B5573C">
      <w:pPr>
        <w:jc w:val="both"/>
      </w:pPr>
    </w:p>
    <w:p w14:paraId="50B3902E" w14:textId="77777777" w:rsidR="00B5573C" w:rsidRDefault="00E65860">
      <w:pPr>
        <w:numPr>
          <w:ilvl w:val="0"/>
          <w:numId w:val="28"/>
        </w:numPr>
        <w:ind w:left="284" w:hanging="284"/>
        <w:jc w:val="both"/>
      </w:pPr>
      <w:r>
        <w:rPr>
          <w:b/>
        </w:rPr>
        <w:t>Potencial del Proyecto</w:t>
      </w:r>
      <w:r>
        <w:rPr>
          <w:b/>
          <w:color w:val="FF0000"/>
        </w:rPr>
        <w:t xml:space="preserve"> </w:t>
      </w:r>
      <w:r>
        <w:rPr>
          <w:b/>
        </w:rPr>
        <w:t>de Negocio Minero</w:t>
      </w:r>
      <w:r>
        <w:t>, considerando principalmente las fortalezas y debilidades del modelo de negocio descrito en el Formulario de Postulación, la pertinencia de las Acciones de Gestión Empresarial e Inversiones, y recomendaciones por parte del Agente Operador Sercotec.</w:t>
      </w:r>
    </w:p>
    <w:p w14:paraId="13AF1526" w14:textId="77777777" w:rsidR="00B5573C" w:rsidRDefault="00B5573C">
      <w:pPr>
        <w:jc w:val="both"/>
      </w:pPr>
    </w:p>
    <w:p w14:paraId="3ECAFD84" w14:textId="77777777" w:rsidR="00B5573C" w:rsidRDefault="00E65860">
      <w:pPr>
        <w:numPr>
          <w:ilvl w:val="0"/>
          <w:numId w:val="28"/>
        </w:numPr>
        <w:ind w:left="284" w:hanging="284"/>
        <w:jc w:val="both"/>
      </w:pPr>
      <w:r>
        <w:rPr>
          <w:b/>
        </w:rPr>
        <w:t>Coherencia y Factibilidad Técnica del Proyecto</w:t>
      </w:r>
      <w:r>
        <w:rPr>
          <w:b/>
          <w:color w:val="FF0000"/>
        </w:rPr>
        <w:t xml:space="preserve"> </w:t>
      </w:r>
      <w:r>
        <w:rPr>
          <w:b/>
        </w:rPr>
        <w:t>de Negocio</w:t>
      </w:r>
      <w:r>
        <w:t xml:space="preserve">, </w:t>
      </w:r>
      <w:proofErr w:type="gramStart"/>
      <w:r>
        <w:t>en relación al</w:t>
      </w:r>
      <w:proofErr w:type="gramEnd"/>
      <w:r>
        <w:t xml:space="preserve"> rubro económico que apunta y las actividades estimadas para el desarrollo del potencial proyecto.</w:t>
      </w:r>
    </w:p>
    <w:p w14:paraId="0C6C78F6" w14:textId="77777777" w:rsidR="00B5573C" w:rsidRDefault="00B5573C">
      <w:pPr>
        <w:pBdr>
          <w:top w:val="nil"/>
          <w:left w:val="nil"/>
          <w:bottom w:val="nil"/>
          <w:right w:val="nil"/>
          <w:between w:val="nil"/>
        </w:pBdr>
        <w:ind w:left="708"/>
        <w:rPr>
          <w:color w:val="000000"/>
        </w:rPr>
      </w:pPr>
    </w:p>
    <w:p w14:paraId="38693E33" w14:textId="77777777" w:rsidR="00B5573C" w:rsidRDefault="00B5573C">
      <w:pPr>
        <w:ind w:left="284"/>
        <w:jc w:val="both"/>
      </w:pPr>
    </w:p>
    <w:p w14:paraId="2F965BD3" w14:textId="77777777" w:rsidR="00775429" w:rsidRDefault="00775429" w:rsidP="00775429">
      <w:pPr>
        <w:numPr>
          <w:ilvl w:val="0"/>
          <w:numId w:val="28"/>
        </w:numPr>
        <w:ind w:left="284" w:hanging="284"/>
        <w:jc w:val="both"/>
      </w:pPr>
      <w:r>
        <w:rPr>
          <w:b/>
        </w:rPr>
        <w:t xml:space="preserve">Porcentaje de calificación socioeconómica en el Registro Social de Hogares. </w:t>
      </w:r>
      <w:r>
        <w:t>Se considerarán para esta evaluación la información contenida en la cartola del registro social de hogares enviado por el/la postulante, con el fin de priorizar participantes que presenten una situación más desmejorada.</w:t>
      </w:r>
    </w:p>
    <w:p w14:paraId="364D7ECD" w14:textId="77777777" w:rsidR="00775429" w:rsidRDefault="00775429" w:rsidP="00775429">
      <w:pPr>
        <w:pBdr>
          <w:top w:val="nil"/>
          <w:left w:val="nil"/>
          <w:bottom w:val="nil"/>
          <w:right w:val="nil"/>
          <w:between w:val="nil"/>
        </w:pBdr>
        <w:ind w:left="708"/>
        <w:rPr>
          <w:b/>
          <w:color w:val="000000"/>
        </w:rPr>
      </w:pPr>
    </w:p>
    <w:p w14:paraId="56064D72" w14:textId="77777777" w:rsidR="00775429" w:rsidRDefault="00775429" w:rsidP="00775429">
      <w:pPr>
        <w:numPr>
          <w:ilvl w:val="0"/>
          <w:numId w:val="28"/>
        </w:numPr>
        <w:ind w:left="284" w:hanging="284"/>
        <w:jc w:val="both"/>
      </w:pPr>
      <w:r>
        <w:rPr>
          <w:b/>
        </w:rPr>
        <w:t xml:space="preserve">Sexo registral femenino: </w:t>
      </w:r>
      <w:r>
        <w:t>Postulante posee sexo registral femenino.</w:t>
      </w:r>
    </w:p>
    <w:p w14:paraId="4AD5F97C" w14:textId="77777777" w:rsidR="00775429" w:rsidRDefault="00775429" w:rsidP="00775429">
      <w:pPr>
        <w:jc w:val="both"/>
        <w:rPr>
          <w:color w:val="FF0000"/>
        </w:rPr>
      </w:pPr>
    </w:p>
    <w:p w14:paraId="0DD0F98B" w14:textId="77777777" w:rsidR="00775429" w:rsidRDefault="00775429" w:rsidP="00775429">
      <w:pPr>
        <w:rPr>
          <w:color w:val="FF0000"/>
        </w:rPr>
      </w:pPr>
    </w:p>
    <w:p w14:paraId="250207C3" w14:textId="77777777" w:rsidR="00775429" w:rsidRDefault="00775429" w:rsidP="00775429">
      <w:pPr>
        <w:ind w:left="284"/>
        <w:jc w:val="both"/>
        <w:rPr>
          <w:color w:val="FF0000"/>
        </w:rPr>
      </w:pPr>
    </w:p>
    <w:p w14:paraId="59F09B81" w14:textId="77777777" w:rsidR="00775429" w:rsidRDefault="00775429" w:rsidP="00775429">
      <w:pPr>
        <w:jc w:val="center"/>
        <w:rPr>
          <w:b/>
        </w:rPr>
      </w:pPr>
      <w:r>
        <w:rPr>
          <w:b/>
        </w:rPr>
        <w:t>Para efectos del registro electrónico de la Evaluación del Comité de Evaluación Regional: el/la postulante que renuncia y/o no se presenta a la actividad en el lugar y/o forma definida por la Dirección Regional de Sercotec y/o no cumple con las condiciones señaladas en Bases de Convocatoria tendrá Nota 0, y quedará fuera del proceso de la convocatoria.</w:t>
      </w:r>
    </w:p>
    <w:p w14:paraId="7E8A91A1" w14:textId="77777777" w:rsidR="00775429" w:rsidRDefault="00775429" w:rsidP="00775429"/>
    <w:p w14:paraId="2501D1AA" w14:textId="77777777" w:rsidR="00775429" w:rsidRDefault="00775429" w:rsidP="00775429">
      <w:r>
        <w:t>Esta evaluación se lleva a cabo en base al siguiente detalle:</w:t>
      </w:r>
    </w:p>
    <w:p w14:paraId="4E405061" w14:textId="77777777" w:rsidR="00775429" w:rsidRDefault="00775429">
      <w:pPr>
        <w:ind w:left="284"/>
        <w:jc w:val="both"/>
      </w:pPr>
    </w:p>
    <w:p w14:paraId="78978CD1" w14:textId="77777777" w:rsidR="00775429" w:rsidRDefault="00775429" w:rsidP="00FE622C">
      <w:pPr>
        <w:jc w:val="both"/>
      </w:pPr>
    </w:p>
    <w:tbl>
      <w:tblPr>
        <w:tblStyle w:val="aff3"/>
        <w:tblpPr w:leftFromText="141" w:rightFromText="141" w:vertAnchor="text" w:horzAnchor="margin" w:tblpY="927"/>
        <w:tblW w:w="127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43"/>
        <w:gridCol w:w="1559"/>
      </w:tblGrid>
      <w:tr w:rsidR="00775429" w14:paraId="440B5CD8" w14:textId="77777777" w:rsidTr="00FE622C">
        <w:trPr>
          <w:tblHeader/>
        </w:trPr>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189BECE" w14:textId="77777777" w:rsidR="00775429" w:rsidRDefault="00775429" w:rsidP="00775429">
            <w:pPr>
              <w:jc w:val="center"/>
              <w:rPr>
                <w:b/>
                <w:sz w:val="20"/>
                <w:szCs w:val="20"/>
              </w:rPr>
            </w:pPr>
            <w:r>
              <w:rPr>
                <w:b/>
                <w:sz w:val="20"/>
                <w:szCs w:val="20"/>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C69CDE2" w14:textId="77777777" w:rsidR="00775429" w:rsidRDefault="00775429" w:rsidP="00775429">
            <w:pPr>
              <w:jc w:val="center"/>
              <w:rPr>
                <w:b/>
                <w:sz w:val="20"/>
                <w:szCs w:val="20"/>
              </w:rPr>
            </w:pPr>
            <w:r>
              <w:rPr>
                <w:b/>
                <w:sz w:val="20"/>
                <w:szCs w:val="20"/>
              </w:rPr>
              <w:t>Descripción</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0C4A44" w14:textId="77777777" w:rsidR="00775429" w:rsidRDefault="00775429" w:rsidP="00775429">
            <w:pPr>
              <w:jc w:val="center"/>
              <w:rPr>
                <w:b/>
                <w:sz w:val="20"/>
                <w:szCs w:val="20"/>
              </w:rPr>
            </w:pPr>
            <w:r>
              <w:rPr>
                <w:b/>
                <w:sz w:val="20"/>
                <w:szCs w:val="20"/>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0C89F384" w14:textId="77777777" w:rsidR="00775429" w:rsidRDefault="00775429" w:rsidP="00775429">
            <w:pPr>
              <w:jc w:val="center"/>
              <w:rPr>
                <w:b/>
                <w:sz w:val="20"/>
                <w:szCs w:val="20"/>
              </w:rPr>
            </w:pPr>
            <w:r>
              <w:rPr>
                <w:b/>
                <w:sz w:val="20"/>
                <w:szCs w:val="20"/>
              </w:rPr>
              <w:t>Medio</w:t>
            </w:r>
          </w:p>
        </w:tc>
        <w:tc>
          <w:tcPr>
            <w:tcW w:w="155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34FB625" w14:textId="77777777" w:rsidR="00775429" w:rsidRDefault="00775429" w:rsidP="00775429">
            <w:pPr>
              <w:jc w:val="center"/>
              <w:rPr>
                <w:b/>
                <w:sz w:val="20"/>
                <w:szCs w:val="20"/>
              </w:rPr>
            </w:pPr>
            <w:r>
              <w:rPr>
                <w:b/>
                <w:sz w:val="20"/>
                <w:szCs w:val="20"/>
              </w:rPr>
              <w:t>Ponderación</w:t>
            </w:r>
          </w:p>
        </w:tc>
      </w:tr>
      <w:tr w:rsidR="00775429" w14:paraId="3127D58A" w14:textId="77777777" w:rsidTr="00FE622C">
        <w:tc>
          <w:tcPr>
            <w:tcW w:w="2689" w:type="dxa"/>
            <w:vMerge w:val="restart"/>
            <w:tcBorders>
              <w:top w:val="single" w:sz="4" w:space="0" w:color="000000"/>
              <w:left w:val="single" w:sz="4" w:space="0" w:color="000000"/>
              <w:right w:val="single" w:sz="4" w:space="0" w:color="000000"/>
            </w:tcBorders>
            <w:vAlign w:val="center"/>
          </w:tcPr>
          <w:p w14:paraId="02F5952D" w14:textId="77777777" w:rsidR="00775429" w:rsidRDefault="00775429" w:rsidP="00775429">
            <w:pPr>
              <w:jc w:val="center"/>
              <w:rPr>
                <w:sz w:val="20"/>
                <w:szCs w:val="20"/>
              </w:rPr>
            </w:pPr>
            <w:r>
              <w:rPr>
                <w:sz w:val="20"/>
                <w:szCs w:val="20"/>
              </w:rPr>
              <w:t>1. Potencial del Proyecto de Negocio</w:t>
            </w:r>
          </w:p>
        </w:tc>
        <w:tc>
          <w:tcPr>
            <w:tcW w:w="5670" w:type="dxa"/>
            <w:tcBorders>
              <w:top w:val="single" w:sz="4" w:space="0" w:color="000000"/>
              <w:left w:val="single" w:sz="4" w:space="0" w:color="000000"/>
              <w:bottom w:val="single" w:sz="4" w:space="0" w:color="000000"/>
              <w:right w:val="single" w:sz="4" w:space="0" w:color="000000"/>
            </w:tcBorders>
            <w:vAlign w:val="center"/>
          </w:tcPr>
          <w:p w14:paraId="2268967F" w14:textId="77777777" w:rsidR="00775429" w:rsidRDefault="00775429" w:rsidP="00775429">
            <w:pPr>
              <w:jc w:val="center"/>
              <w:rPr>
                <w:b/>
                <w:sz w:val="18"/>
                <w:szCs w:val="18"/>
              </w:rPr>
            </w:pPr>
            <w:r>
              <w:rPr>
                <w:b/>
                <w:sz w:val="18"/>
                <w:szCs w:val="18"/>
              </w:rPr>
              <w:t>Alta proyección:</w:t>
            </w:r>
          </w:p>
          <w:p w14:paraId="216253FE"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elevada probabilidad de éxito</w:t>
            </w:r>
            <w:r>
              <w:rPr>
                <w:sz w:val="18"/>
                <w:szCs w:val="18"/>
              </w:rPr>
              <w:t xml:space="preserve"> en la implementación del potencial proyecto.</w:t>
            </w:r>
          </w:p>
          <w:p w14:paraId="543CF730" w14:textId="77777777" w:rsidR="00775429" w:rsidRDefault="00775429" w:rsidP="00775429">
            <w:pPr>
              <w:jc w:val="both"/>
              <w:rPr>
                <w:sz w:val="18"/>
                <w:szCs w:val="18"/>
              </w:rPr>
            </w:pPr>
            <w:r>
              <w:rPr>
                <w:sz w:val="18"/>
                <w:szCs w:val="18"/>
              </w:rPr>
              <w:t xml:space="preserve">- </w:t>
            </w:r>
            <w:r>
              <w:rPr>
                <w:sz w:val="18"/>
                <w:szCs w:val="18"/>
                <w:u w:val="single"/>
              </w:rPr>
              <w:t>No se aprecian impedimentos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41E3C3F4" w14:textId="77777777" w:rsidR="00775429" w:rsidRDefault="00775429" w:rsidP="00775429">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59E14779" w14:textId="77777777" w:rsidR="00775429" w:rsidRDefault="00775429" w:rsidP="00775429">
            <w:pPr>
              <w:jc w:val="center"/>
              <w:rPr>
                <w:sz w:val="18"/>
                <w:szCs w:val="18"/>
              </w:rPr>
            </w:pPr>
          </w:p>
          <w:p w14:paraId="327FD303" w14:textId="77777777" w:rsidR="00775429" w:rsidRDefault="00775429" w:rsidP="00775429">
            <w:pPr>
              <w:jc w:val="center"/>
              <w:rPr>
                <w:sz w:val="18"/>
                <w:szCs w:val="18"/>
              </w:rPr>
            </w:pPr>
          </w:p>
          <w:p w14:paraId="6CCEDCB3" w14:textId="77777777" w:rsidR="00775429" w:rsidRDefault="00775429" w:rsidP="00775429">
            <w:pPr>
              <w:jc w:val="center"/>
              <w:rPr>
                <w:sz w:val="18"/>
                <w:szCs w:val="18"/>
              </w:rPr>
            </w:pPr>
          </w:p>
          <w:p w14:paraId="56F5AB39" w14:textId="77777777" w:rsidR="00775429" w:rsidRDefault="00775429" w:rsidP="00775429">
            <w:pPr>
              <w:jc w:val="center"/>
              <w:rPr>
                <w:sz w:val="18"/>
                <w:szCs w:val="18"/>
              </w:rPr>
            </w:pPr>
          </w:p>
          <w:p w14:paraId="29B68EA3" w14:textId="77777777" w:rsidR="00775429" w:rsidRDefault="00775429" w:rsidP="00775429">
            <w:pPr>
              <w:jc w:val="center"/>
              <w:rPr>
                <w:sz w:val="18"/>
                <w:szCs w:val="18"/>
              </w:rPr>
            </w:pPr>
          </w:p>
          <w:p w14:paraId="5B8AD064" w14:textId="77777777" w:rsidR="00775429" w:rsidRDefault="00775429" w:rsidP="00775429">
            <w:pPr>
              <w:jc w:val="center"/>
              <w:rPr>
                <w:sz w:val="18"/>
                <w:szCs w:val="18"/>
              </w:rPr>
            </w:pPr>
          </w:p>
          <w:p w14:paraId="7769699C" w14:textId="77777777" w:rsidR="00775429" w:rsidRDefault="00775429" w:rsidP="00775429">
            <w:pPr>
              <w:jc w:val="center"/>
              <w:rPr>
                <w:sz w:val="18"/>
                <w:szCs w:val="18"/>
              </w:rPr>
            </w:pPr>
          </w:p>
          <w:p w14:paraId="22058B59" w14:textId="77777777" w:rsidR="00775429" w:rsidRDefault="00775429" w:rsidP="00775429">
            <w:pPr>
              <w:jc w:val="center"/>
              <w:rPr>
                <w:sz w:val="18"/>
                <w:szCs w:val="18"/>
              </w:rPr>
            </w:pPr>
          </w:p>
          <w:p w14:paraId="49BF8A9B" w14:textId="77777777" w:rsidR="00775429" w:rsidRDefault="00775429" w:rsidP="00775429">
            <w:pPr>
              <w:jc w:val="center"/>
              <w:rPr>
                <w:sz w:val="18"/>
                <w:szCs w:val="18"/>
              </w:rPr>
            </w:pPr>
          </w:p>
          <w:p w14:paraId="54353BC4" w14:textId="77777777" w:rsidR="00775429" w:rsidRDefault="00775429" w:rsidP="00775429">
            <w:pPr>
              <w:jc w:val="center"/>
              <w:rPr>
                <w:sz w:val="18"/>
                <w:szCs w:val="18"/>
              </w:rPr>
            </w:pPr>
          </w:p>
          <w:p w14:paraId="1942B7C8" w14:textId="77777777" w:rsidR="00775429" w:rsidRDefault="00775429" w:rsidP="00775429">
            <w:pPr>
              <w:jc w:val="center"/>
              <w:rPr>
                <w:sz w:val="18"/>
                <w:szCs w:val="18"/>
              </w:rPr>
            </w:pPr>
          </w:p>
          <w:p w14:paraId="2F912483" w14:textId="77777777" w:rsidR="00775429" w:rsidRDefault="00775429" w:rsidP="00775429">
            <w:pPr>
              <w:jc w:val="center"/>
              <w:rPr>
                <w:sz w:val="18"/>
                <w:szCs w:val="18"/>
              </w:rPr>
            </w:pPr>
          </w:p>
          <w:p w14:paraId="6E32798C" w14:textId="77777777" w:rsidR="00775429" w:rsidRDefault="00775429" w:rsidP="00775429">
            <w:pPr>
              <w:jc w:val="center"/>
              <w:rPr>
                <w:sz w:val="18"/>
                <w:szCs w:val="18"/>
              </w:rPr>
            </w:pPr>
          </w:p>
          <w:p w14:paraId="216DE666" w14:textId="77777777" w:rsidR="00775429" w:rsidRDefault="00775429" w:rsidP="00775429">
            <w:pPr>
              <w:jc w:val="center"/>
            </w:pPr>
            <w:r>
              <w:rPr>
                <w:sz w:val="18"/>
                <w:szCs w:val="18"/>
              </w:rPr>
              <w:t>Proyecto postulado y enviado, visita en terreno y otros antecedentes levantados atingentes al potencial negocio.</w:t>
            </w:r>
          </w:p>
          <w:p w14:paraId="102C9852" w14:textId="77777777" w:rsidR="00775429" w:rsidRDefault="00775429" w:rsidP="00775429">
            <w:pPr>
              <w:jc w:val="center"/>
              <w:rPr>
                <w:b/>
                <w:sz w:val="20"/>
                <w:szCs w:val="20"/>
              </w:rPr>
            </w:pPr>
          </w:p>
        </w:tc>
        <w:tc>
          <w:tcPr>
            <w:tcW w:w="1559" w:type="dxa"/>
            <w:vMerge w:val="restart"/>
            <w:tcBorders>
              <w:top w:val="single" w:sz="4" w:space="0" w:color="000000"/>
              <w:left w:val="single" w:sz="4" w:space="0" w:color="000000"/>
              <w:right w:val="single" w:sz="4" w:space="0" w:color="000000"/>
            </w:tcBorders>
            <w:vAlign w:val="center"/>
          </w:tcPr>
          <w:p w14:paraId="19DC3D49" w14:textId="77777777" w:rsidR="00775429" w:rsidRDefault="00775429" w:rsidP="00775429">
            <w:pPr>
              <w:jc w:val="center"/>
              <w:rPr>
                <w:sz w:val="20"/>
                <w:szCs w:val="20"/>
              </w:rPr>
            </w:pPr>
            <w:r>
              <w:rPr>
                <w:sz w:val="20"/>
                <w:szCs w:val="20"/>
              </w:rPr>
              <w:t>35%</w:t>
            </w:r>
          </w:p>
        </w:tc>
      </w:tr>
      <w:tr w:rsidR="00775429" w14:paraId="6C120D9E" w14:textId="77777777" w:rsidTr="00FE622C">
        <w:tc>
          <w:tcPr>
            <w:tcW w:w="2689" w:type="dxa"/>
            <w:vMerge/>
            <w:tcBorders>
              <w:top w:val="single" w:sz="4" w:space="0" w:color="000000"/>
              <w:left w:val="single" w:sz="4" w:space="0" w:color="000000"/>
              <w:right w:val="single" w:sz="4" w:space="0" w:color="000000"/>
            </w:tcBorders>
            <w:vAlign w:val="center"/>
          </w:tcPr>
          <w:p w14:paraId="6037D590" w14:textId="77777777" w:rsidR="00775429" w:rsidRDefault="00775429" w:rsidP="00775429">
            <w:pPr>
              <w:widowControl w:val="0"/>
              <w:pBdr>
                <w:top w:val="nil"/>
                <w:left w:val="nil"/>
                <w:bottom w:val="nil"/>
                <w:right w:val="nil"/>
                <w:between w:val="nil"/>
              </w:pBdr>
              <w:spacing w:line="276" w:lineRule="auto"/>
              <w:rPr>
                <w:sz w:val="20"/>
                <w:szCs w:val="20"/>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5908EBA0" w14:textId="77777777" w:rsidR="00775429" w:rsidRDefault="00775429" w:rsidP="00775429">
            <w:pPr>
              <w:jc w:val="center"/>
              <w:rPr>
                <w:b/>
                <w:sz w:val="18"/>
                <w:szCs w:val="18"/>
              </w:rPr>
            </w:pPr>
            <w:r>
              <w:rPr>
                <w:b/>
                <w:sz w:val="18"/>
                <w:szCs w:val="18"/>
              </w:rPr>
              <w:t>Buena proyección:</w:t>
            </w:r>
          </w:p>
          <w:p w14:paraId="46442BB2"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una alta probabilidad de éxito</w:t>
            </w:r>
            <w:r>
              <w:rPr>
                <w:sz w:val="18"/>
                <w:szCs w:val="18"/>
              </w:rPr>
              <w:t xml:space="preserve"> en la implementación del potencial proyecto.</w:t>
            </w:r>
          </w:p>
          <w:p w14:paraId="404D2BF2"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B9BCC69" w14:textId="77777777" w:rsidR="00775429" w:rsidRDefault="00775429" w:rsidP="00775429">
            <w:pPr>
              <w:jc w:val="center"/>
              <w:rPr>
                <w:sz w:val="18"/>
                <w:szCs w:val="18"/>
              </w:rPr>
            </w:pPr>
            <w:r>
              <w:rPr>
                <w:sz w:val="18"/>
                <w:szCs w:val="18"/>
              </w:rPr>
              <w:t>6</w:t>
            </w:r>
          </w:p>
        </w:tc>
        <w:tc>
          <w:tcPr>
            <w:tcW w:w="1843" w:type="dxa"/>
            <w:vMerge/>
            <w:tcBorders>
              <w:top w:val="single" w:sz="4" w:space="0" w:color="000000"/>
              <w:left w:val="single" w:sz="4" w:space="0" w:color="000000"/>
              <w:right w:val="single" w:sz="4" w:space="0" w:color="000000"/>
            </w:tcBorders>
          </w:tcPr>
          <w:p w14:paraId="52FDCEC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6DF1B0A1"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0DA5383D" w14:textId="77777777" w:rsidTr="00FE622C">
        <w:tc>
          <w:tcPr>
            <w:tcW w:w="2689" w:type="dxa"/>
            <w:vMerge/>
            <w:tcBorders>
              <w:top w:val="single" w:sz="4" w:space="0" w:color="000000"/>
              <w:left w:val="single" w:sz="4" w:space="0" w:color="000000"/>
              <w:right w:val="single" w:sz="4" w:space="0" w:color="000000"/>
            </w:tcBorders>
            <w:vAlign w:val="center"/>
          </w:tcPr>
          <w:p w14:paraId="0BA14D6E"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46241F25" w14:textId="77777777" w:rsidR="00775429" w:rsidRDefault="00775429" w:rsidP="00775429">
            <w:pPr>
              <w:jc w:val="center"/>
              <w:rPr>
                <w:b/>
                <w:sz w:val="18"/>
                <w:szCs w:val="18"/>
              </w:rPr>
            </w:pPr>
            <w:r>
              <w:rPr>
                <w:b/>
                <w:sz w:val="18"/>
                <w:szCs w:val="18"/>
              </w:rPr>
              <w:t>Mediana proyección:</w:t>
            </w:r>
          </w:p>
          <w:p w14:paraId="72CBB265" w14:textId="77777777" w:rsidR="00775429" w:rsidRDefault="00775429" w:rsidP="00775429">
            <w:pPr>
              <w:jc w:val="both"/>
              <w:rPr>
                <w:sz w:val="18"/>
                <w:szCs w:val="18"/>
              </w:rPr>
            </w:pPr>
            <w:r>
              <w:rPr>
                <w:sz w:val="18"/>
                <w:szCs w:val="18"/>
              </w:rPr>
              <w:t xml:space="preserve">- Lo evaluado por el agente operador de Sercotec permite prever </w:t>
            </w:r>
            <w:r>
              <w:rPr>
                <w:sz w:val="18"/>
                <w:szCs w:val="18"/>
                <w:u w:val="single"/>
              </w:rPr>
              <w:t>cierta probabilidad de éxito</w:t>
            </w:r>
            <w:r>
              <w:rPr>
                <w:sz w:val="18"/>
                <w:szCs w:val="18"/>
              </w:rPr>
              <w:t xml:space="preserve"> en la implementación del potencial proyecto.</w:t>
            </w:r>
          </w:p>
          <w:p w14:paraId="0B87B25F" w14:textId="77777777" w:rsidR="00775429" w:rsidRDefault="00775429" w:rsidP="00775429">
            <w:pPr>
              <w:jc w:val="both"/>
              <w:rPr>
                <w:sz w:val="18"/>
                <w:szCs w:val="18"/>
              </w:rPr>
            </w:pPr>
            <w:r>
              <w:rPr>
                <w:sz w:val="18"/>
                <w:szCs w:val="18"/>
              </w:rPr>
              <w:t xml:space="preserve">- </w:t>
            </w:r>
            <w:r>
              <w:rPr>
                <w:sz w:val="18"/>
                <w:szCs w:val="18"/>
                <w:u w:val="single"/>
              </w:rPr>
              <w:t>No se aprecian 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FD2ACB8" w14:textId="77777777" w:rsidR="00775429" w:rsidRDefault="00775429" w:rsidP="00775429">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0038F041"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2365A630"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CC4A677" w14:textId="77777777" w:rsidTr="00FE622C">
        <w:tc>
          <w:tcPr>
            <w:tcW w:w="2689" w:type="dxa"/>
            <w:vMerge/>
            <w:tcBorders>
              <w:top w:val="single" w:sz="4" w:space="0" w:color="000000"/>
              <w:left w:val="single" w:sz="4" w:space="0" w:color="000000"/>
              <w:right w:val="single" w:sz="4" w:space="0" w:color="000000"/>
            </w:tcBorders>
            <w:vAlign w:val="center"/>
          </w:tcPr>
          <w:p w14:paraId="166B31E3"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29658E02" w14:textId="77777777" w:rsidR="00775429" w:rsidRDefault="00775429" w:rsidP="00775429">
            <w:pPr>
              <w:jc w:val="center"/>
              <w:rPr>
                <w:b/>
                <w:sz w:val="18"/>
                <w:szCs w:val="18"/>
              </w:rPr>
            </w:pPr>
            <w:r>
              <w:rPr>
                <w:b/>
                <w:sz w:val="18"/>
                <w:szCs w:val="18"/>
              </w:rPr>
              <w:t>Escasa proyección:</w:t>
            </w:r>
          </w:p>
          <w:p w14:paraId="3805B393" w14:textId="77777777" w:rsidR="00775429" w:rsidRDefault="00775429" w:rsidP="00775429">
            <w:pPr>
              <w:jc w:val="both"/>
              <w:rPr>
                <w:sz w:val="18"/>
                <w:szCs w:val="18"/>
              </w:rPr>
            </w:pPr>
            <w:r>
              <w:rPr>
                <w:sz w:val="18"/>
                <w:szCs w:val="18"/>
              </w:rPr>
              <w:t xml:space="preserve">- Lo evaluado por el Agente operador de Sercotec permite prever una </w:t>
            </w:r>
            <w:r>
              <w:rPr>
                <w:sz w:val="18"/>
                <w:szCs w:val="18"/>
                <w:u w:val="single"/>
              </w:rPr>
              <w:t>leve probabilidad</w:t>
            </w:r>
            <w:r>
              <w:rPr>
                <w:sz w:val="18"/>
                <w:szCs w:val="18"/>
              </w:rPr>
              <w:t xml:space="preserve"> de éxito en la implementación del potencial proyecto.</w:t>
            </w:r>
          </w:p>
          <w:p w14:paraId="4DC6E7DE" w14:textId="77777777" w:rsidR="00775429" w:rsidRDefault="00775429" w:rsidP="00775429">
            <w:pPr>
              <w:jc w:val="both"/>
              <w:rPr>
                <w:sz w:val="18"/>
                <w:szCs w:val="18"/>
              </w:rPr>
            </w:pPr>
            <w:r>
              <w:rPr>
                <w:sz w:val="18"/>
                <w:szCs w:val="18"/>
              </w:rPr>
              <w:t xml:space="preserve">- Se aprecia un </w:t>
            </w:r>
            <w:r>
              <w:rPr>
                <w:sz w:val="18"/>
                <w:szCs w:val="18"/>
                <w:u w:val="single"/>
              </w:rPr>
              <w:t>posible impedimento significativo</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62BA04D7" w14:textId="77777777" w:rsidR="00775429" w:rsidRDefault="00775429" w:rsidP="00775429">
            <w:pPr>
              <w:jc w:val="center"/>
              <w:rPr>
                <w:sz w:val="18"/>
                <w:szCs w:val="18"/>
              </w:rPr>
            </w:pPr>
            <w:r>
              <w:rPr>
                <w:sz w:val="18"/>
                <w:szCs w:val="18"/>
              </w:rPr>
              <w:t>3</w:t>
            </w:r>
          </w:p>
        </w:tc>
        <w:tc>
          <w:tcPr>
            <w:tcW w:w="1843" w:type="dxa"/>
            <w:vMerge/>
            <w:tcBorders>
              <w:top w:val="single" w:sz="4" w:space="0" w:color="000000"/>
              <w:left w:val="single" w:sz="4" w:space="0" w:color="000000"/>
              <w:right w:val="single" w:sz="4" w:space="0" w:color="000000"/>
            </w:tcBorders>
          </w:tcPr>
          <w:p w14:paraId="15589A1A"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031CA3CD" w14:textId="77777777" w:rsidR="00775429" w:rsidRDefault="00775429" w:rsidP="00775429">
            <w:pPr>
              <w:widowControl w:val="0"/>
              <w:pBdr>
                <w:top w:val="nil"/>
                <w:left w:val="nil"/>
                <w:bottom w:val="nil"/>
                <w:right w:val="nil"/>
                <w:between w:val="nil"/>
              </w:pBdr>
              <w:spacing w:line="276" w:lineRule="auto"/>
              <w:rPr>
                <w:sz w:val="18"/>
                <w:szCs w:val="18"/>
              </w:rPr>
            </w:pPr>
          </w:p>
        </w:tc>
      </w:tr>
      <w:tr w:rsidR="00775429" w14:paraId="75A0C71C" w14:textId="77777777" w:rsidTr="00FE622C">
        <w:tc>
          <w:tcPr>
            <w:tcW w:w="2689" w:type="dxa"/>
            <w:vMerge/>
            <w:tcBorders>
              <w:top w:val="single" w:sz="4" w:space="0" w:color="000000"/>
              <w:left w:val="single" w:sz="4" w:space="0" w:color="000000"/>
              <w:right w:val="single" w:sz="4" w:space="0" w:color="000000"/>
            </w:tcBorders>
            <w:vAlign w:val="center"/>
          </w:tcPr>
          <w:p w14:paraId="1F332FE0" w14:textId="77777777" w:rsidR="00775429" w:rsidRDefault="00775429" w:rsidP="00775429">
            <w:pPr>
              <w:widowControl w:val="0"/>
              <w:pBdr>
                <w:top w:val="nil"/>
                <w:left w:val="nil"/>
                <w:bottom w:val="nil"/>
                <w:right w:val="nil"/>
                <w:between w:val="nil"/>
              </w:pBdr>
              <w:spacing w:line="276" w:lineRule="auto"/>
              <w:rPr>
                <w:sz w:val="18"/>
                <w:szCs w:val="18"/>
              </w:rPr>
            </w:pPr>
          </w:p>
        </w:tc>
        <w:tc>
          <w:tcPr>
            <w:tcW w:w="5670" w:type="dxa"/>
            <w:tcBorders>
              <w:top w:val="single" w:sz="4" w:space="0" w:color="000000"/>
              <w:left w:val="single" w:sz="4" w:space="0" w:color="000000"/>
              <w:bottom w:val="single" w:sz="4" w:space="0" w:color="000000"/>
              <w:right w:val="single" w:sz="4" w:space="0" w:color="000000"/>
            </w:tcBorders>
            <w:vAlign w:val="center"/>
          </w:tcPr>
          <w:p w14:paraId="09C06C89" w14:textId="77777777" w:rsidR="00775429" w:rsidRDefault="00775429" w:rsidP="00775429">
            <w:pPr>
              <w:jc w:val="center"/>
              <w:rPr>
                <w:b/>
                <w:sz w:val="18"/>
                <w:szCs w:val="18"/>
              </w:rPr>
            </w:pPr>
            <w:r>
              <w:rPr>
                <w:b/>
                <w:sz w:val="18"/>
                <w:szCs w:val="18"/>
              </w:rPr>
              <w:t>Nula proyección:</w:t>
            </w:r>
          </w:p>
          <w:p w14:paraId="3610742D" w14:textId="77777777" w:rsidR="00775429" w:rsidRDefault="00775429" w:rsidP="00775429">
            <w:pPr>
              <w:jc w:val="both"/>
              <w:rPr>
                <w:sz w:val="18"/>
                <w:szCs w:val="18"/>
              </w:rPr>
            </w:pPr>
            <w:r>
              <w:rPr>
                <w:sz w:val="18"/>
                <w:szCs w:val="18"/>
              </w:rPr>
              <w:t>- Lo evaluado por el agente operador de Sercotec no permite prever alguna probabilidad de éxito en la implementación del potencial proyecto.</w:t>
            </w:r>
          </w:p>
          <w:p w14:paraId="3045A2DD" w14:textId="77777777" w:rsidR="00775429" w:rsidRDefault="00775429" w:rsidP="00775429">
            <w:pPr>
              <w:jc w:val="both"/>
              <w:rPr>
                <w:sz w:val="18"/>
                <w:szCs w:val="18"/>
              </w:rPr>
            </w:pPr>
            <w:r>
              <w:rPr>
                <w:sz w:val="18"/>
                <w:szCs w:val="18"/>
              </w:rPr>
              <w:t xml:space="preserve">- Además se aprecian </w:t>
            </w:r>
            <w:r>
              <w:rPr>
                <w:sz w:val="18"/>
                <w:szCs w:val="18"/>
                <w:u w:val="single"/>
              </w:rPr>
              <w:t>impedimentos significativos</w:t>
            </w:r>
            <w:r>
              <w:rPr>
                <w:sz w:val="18"/>
                <w:szCs w:val="18"/>
              </w:rPr>
              <w:t xml:space="preserve"> para el éxito del proyecto dada su naturaleza y/o localización geográfica.</w:t>
            </w:r>
          </w:p>
        </w:tc>
        <w:tc>
          <w:tcPr>
            <w:tcW w:w="992" w:type="dxa"/>
            <w:tcBorders>
              <w:top w:val="single" w:sz="4" w:space="0" w:color="000000"/>
              <w:left w:val="single" w:sz="4" w:space="0" w:color="000000"/>
              <w:bottom w:val="single" w:sz="4" w:space="0" w:color="000000"/>
              <w:right w:val="single" w:sz="4" w:space="0" w:color="000000"/>
            </w:tcBorders>
            <w:vAlign w:val="center"/>
          </w:tcPr>
          <w:p w14:paraId="7A85BAD1" w14:textId="77777777" w:rsidR="00775429" w:rsidRDefault="00775429" w:rsidP="00775429">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75CEF84" w14:textId="77777777" w:rsidR="00775429" w:rsidRDefault="00775429" w:rsidP="00775429">
            <w:pPr>
              <w:widowControl w:val="0"/>
              <w:pBdr>
                <w:top w:val="nil"/>
                <w:left w:val="nil"/>
                <w:bottom w:val="nil"/>
                <w:right w:val="nil"/>
                <w:between w:val="nil"/>
              </w:pBdr>
              <w:spacing w:line="276" w:lineRule="auto"/>
              <w:rPr>
                <w:sz w:val="18"/>
                <w:szCs w:val="18"/>
              </w:rPr>
            </w:pPr>
          </w:p>
        </w:tc>
        <w:tc>
          <w:tcPr>
            <w:tcW w:w="1559" w:type="dxa"/>
            <w:vMerge/>
            <w:tcBorders>
              <w:top w:val="single" w:sz="4" w:space="0" w:color="000000"/>
              <w:left w:val="single" w:sz="4" w:space="0" w:color="000000"/>
              <w:right w:val="single" w:sz="4" w:space="0" w:color="000000"/>
            </w:tcBorders>
            <w:vAlign w:val="center"/>
          </w:tcPr>
          <w:p w14:paraId="435D8414" w14:textId="77777777" w:rsidR="00775429" w:rsidRDefault="00775429" w:rsidP="00775429">
            <w:pPr>
              <w:widowControl w:val="0"/>
              <w:pBdr>
                <w:top w:val="nil"/>
                <w:left w:val="nil"/>
                <w:bottom w:val="nil"/>
                <w:right w:val="nil"/>
                <w:between w:val="nil"/>
              </w:pBdr>
              <w:spacing w:line="276" w:lineRule="auto"/>
              <w:rPr>
                <w:sz w:val="18"/>
                <w:szCs w:val="18"/>
              </w:rPr>
            </w:pPr>
          </w:p>
        </w:tc>
      </w:tr>
    </w:tbl>
    <w:p w14:paraId="0C3AAB14" w14:textId="77777777" w:rsidR="00B5573C" w:rsidRDefault="00B5573C">
      <w:pPr>
        <w:rPr>
          <w:b/>
        </w:rPr>
      </w:pPr>
    </w:p>
    <w:p w14:paraId="41C1D27E" w14:textId="77777777" w:rsidR="00B5573C" w:rsidRDefault="00B5573C">
      <w:pPr>
        <w:rPr>
          <w:b/>
          <w:sz w:val="24"/>
          <w:szCs w:val="24"/>
        </w:rPr>
      </w:pPr>
    </w:p>
    <w:p w14:paraId="5EFAEC07" w14:textId="77777777" w:rsidR="00B5573C" w:rsidRDefault="00B5573C">
      <w:pPr>
        <w:rPr>
          <w:rFonts w:ascii="Calibri" w:eastAsia="Calibri" w:hAnsi="Calibri" w:cs="Calibri"/>
        </w:rPr>
      </w:pPr>
    </w:p>
    <w:tbl>
      <w:tblPr>
        <w:tblStyle w:val="aff4"/>
        <w:tblW w:w="12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40"/>
        <w:gridCol w:w="1022"/>
        <w:gridCol w:w="1843"/>
        <w:gridCol w:w="1487"/>
      </w:tblGrid>
      <w:tr w:rsidR="00B5573C" w14:paraId="7AB3EF6A"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B3DBAA8" w14:textId="77777777" w:rsidR="00B5573C" w:rsidRDefault="00E65860">
            <w:pPr>
              <w:jc w:val="center"/>
              <w:rPr>
                <w:b/>
                <w:sz w:val="18"/>
                <w:szCs w:val="18"/>
              </w:rPr>
            </w:pPr>
            <w:r>
              <w:rPr>
                <w:b/>
                <w:sz w:val="18"/>
                <w:szCs w:val="18"/>
              </w:rPr>
              <w:t>Criterio</w:t>
            </w:r>
          </w:p>
        </w:tc>
        <w:tc>
          <w:tcPr>
            <w:tcW w:w="564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A2EB15F" w14:textId="77777777" w:rsidR="00B5573C" w:rsidRDefault="00E65860">
            <w:pPr>
              <w:jc w:val="center"/>
              <w:rPr>
                <w:b/>
                <w:sz w:val="18"/>
                <w:szCs w:val="18"/>
              </w:rPr>
            </w:pPr>
            <w:r>
              <w:rPr>
                <w:b/>
                <w:sz w:val="18"/>
                <w:szCs w:val="18"/>
              </w:rPr>
              <w:t>Descripción del criterio</w:t>
            </w:r>
          </w:p>
        </w:tc>
        <w:tc>
          <w:tcPr>
            <w:tcW w:w="102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1C576A66" w14:textId="77777777" w:rsidR="00B5573C" w:rsidRDefault="00E65860">
            <w:pPr>
              <w:jc w:val="center"/>
              <w:rPr>
                <w:b/>
                <w:sz w:val="18"/>
                <w:szCs w:val="18"/>
              </w:rPr>
            </w:pPr>
            <w:r>
              <w:rPr>
                <w:b/>
                <w:sz w:val="18"/>
                <w:szCs w:val="18"/>
              </w:rPr>
              <w:t>Nota</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cPr>
          <w:p w14:paraId="60997935" w14:textId="77777777" w:rsidR="00B5573C" w:rsidRDefault="00E65860">
            <w:pPr>
              <w:jc w:val="center"/>
              <w:rPr>
                <w:b/>
                <w:sz w:val="18"/>
                <w:szCs w:val="18"/>
              </w:rPr>
            </w:pPr>
            <w:r>
              <w:rPr>
                <w:b/>
                <w:sz w:val="18"/>
                <w:szCs w:val="18"/>
              </w:rPr>
              <w:t>Medio</w:t>
            </w:r>
          </w:p>
        </w:tc>
        <w:tc>
          <w:tcPr>
            <w:tcW w:w="148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ACBE242" w14:textId="77777777" w:rsidR="00B5573C" w:rsidRDefault="00E65860">
            <w:pPr>
              <w:jc w:val="center"/>
              <w:rPr>
                <w:b/>
                <w:sz w:val="18"/>
                <w:szCs w:val="18"/>
              </w:rPr>
            </w:pPr>
            <w:r>
              <w:rPr>
                <w:b/>
                <w:sz w:val="18"/>
                <w:szCs w:val="18"/>
              </w:rPr>
              <w:t>Ponderación</w:t>
            </w:r>
          </w:p>
        </w:tc>
      </w:tr>
      <w:tr w:rsidR="00B5573C" w14:paraId="07D7EE35" w14:textId="77777777" w:rsidTr="00FE622C">
        <w:tc>
          <w:tcPr>
            <w:tcW w:w="2689" w:type="dxa"/>
            <w:vMerge w:val="restart"/>
            <w:tcBorders>
              <w:top w:val="single" w:sz="4" w:space="0" w:color="000000"/>
              <w:left w:val="single" w:sz="4" w:space="0" w:color="000000"/>
              <w:right w:val="single" w:sz="4" w:space="0" w:color="000000"/>
            </w:tcBorders>
            <w:vAlign w:val="center"/>
          </w:tcPr>
          <w:p w14:paraId="63F4B602" w14:textId="77777777" w:rsidR="00B5573C" w:rsidRDefault="00E65860">
            <w:pPr>
              <w:jc w:val="center"/>
              <w:rPr>
                <w:sz w:val="18"/>
                <w:szCs w:val="18"/>
              </w:rPr>
            </w:pPr>
            <w:r>
              <w:rPr>
                <w:sz w:val="18"/>
                <w:szCs w:val="18"/>
              </w:rPr>
              <w:t>2. Coherencia y Factibilidad Técnica del proyecto de negocio.</w:t>
            </w:r>
          </w:p>
        </w:tc>
        <w:tc>
          <w:tcPr>
            <w:tcW w:w="5640" w:type="dxa"/>
            <w:tcBorders>
              <w:top w:val="single" w:sz="4" w:space="0" w:color="000000"/>
              <w:left w:val="single" w:sz="4" w:space="0" w:color="000000"/>
              <w:bottom w:val="single" w:sz="4" w:space="0" w:color="000000"/>
              <w:right w:val="single" w:sz="4" w:space="0" w:color="000000"/>
            </w:tcBorders>
            <w:vAlign w:val="center"/>
          </w:tcPr>
          <w:p w14:paraId="3DF75859" w14:textId="77777777" w:rsidR="00B5573C" w:rsidRDefault="00E65860">
            <w:pPr>
              <w:jc w:val="both"/>
              <w:rPr>
                <w:sz w:val="18"/>
                <w:szCs w:val="18"/>
              </w:rPr>
            </w:pPr>
            <w:r>
              <w:rPr>
                <w:sz w:val="18"/>
                <w:szCs w:val="18"/>
              </w:rPr>
              <w:t>- Se puede observar una</w:t>
            </w:r>
            <w:r>
              <w:rPr>
                <w:sz w:val="18"/>
                <w:szCs w:val="18"/>
                <w:u w:val="single"/>
              </w:rPr>
              <w:t xml:space="preserve">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No requiriendo de observaciones y/o modificaciones a este respecto por parte del comité de evaluación.</w:t>
            </w:r>
          </w:p>
          <w:p w14:paraId="55051E34" w14:textId="77777777" w:rsidR="00B5573C" w:rsidRDefault="00B5573C">
            <w:pPr>
              <w:jc w:val="both"/>
              <w:rPr>
                <w:sz w:val="18"/>
                <w:szCs w:val="18"/>
              </w:rPr>
            </w:pPr>
          </w:p>
          <w:p w14:paraId="4064A2DB" w14:textId="77777777" w:rsidR="00B5573C" w:rsidRDefault="00E65860">
            <w:pPr>
              <w:jc w:val="both"/>
              <w:rPr>
                <w:sz w:val="18"/>
                <w:szCs w:val="18"/>
              </w:rPr>
            </w:pPr>
            <w:r>
              <w:rPr>
                <w:sz w:val="18"/>
                <w:szCs w:val="18"/>
              </w:rPr>
              <w:t>Por lo que existe factibilidad técnica para llevar a cabo las actividades o procesos que requiere el proyecto para su puesta en marcha y generación de valor; siendo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6FC88FF6" w14:textId="77777777" w:rsidR="00B5573C" w:rsidRDefault="00E65860">
            <w:pPr>
              <w:jc w:val="center"/>
              <w:rPr>
                <w:sz w:val="18"/>
                <w:szCs w:val="18"/>
              </w:rPr>
            </w:pPr>
            <w:r>
              <w:rPr>
                <w:sz w:val="18"/>
                <w:szCs w:val="18"/>
              </w:rPr>
              <w:t>7</w:t>
            </w:r>
          </w:p>
        </w:tc>
        <w:tc>
          <w:tcPr>
            <w:tcW w:w="1843" w:type="dxa"/>
            <w:vMerge w:val="restart"/>
            <w:tcBorders>
              <w:top w:val="single" w:sz="4" w:space="0" w:color="000000"/>
              <w:left w:val="single" w:sz="4" w:space="0" w:color="000000"/>
              <w:right w:val="single" w:sz="4" w:space="0" w:color="000000"/>
            </w:tcBorders>
          </w:tcPr>
          <w:p w14:paraId="7C47B97D" w14:textId="77777777" w:rsidR="00B5573C" w:rsidRDefault="00B5573C">
            <w:pPr>
              <w:jc w:val="center"/>
              <w:rPr>
                <w:sz w:val="18"/>
                <w:szCs w:val="18"/>
              </w:rPr>
            </w:pPr>
          </w:p>
          <w:p w14:paraId="66A3EA9E" w14:textId="77777777" w:rsidR="00B5573C" w:rsidRDefault="00B5573C">
            <w:pPr>
              <w:jc w:val="center"/>
              <w:rPr>
                <w:sz w:val="18"/>
                <w:szCs w:val="18"/>
              </w:rPr>
            </w:pPr>
          </w:p>
          <w:p w14:paraId="396C9321" w14:textId="77777777" w:rsidR="00B5573C" w:rsidRDefault="00B5573C">
            <w:pPr>
              <w:jc w:val="center"/>
              <w:rPr>
                <w:sz w:val="18"/>
                <w:szCs w:val="18"/>
              </w:rPr>
            </w:pPr>
          </w:p>
          <w:p w14:paraId="155529C4" w14:textId="77777777" w:rsidR="00B5573C" w:rsidRDefault="00B5573C">
            <w:pPr>
              <w:jc w:val="center"/>
              <w:rPr>
                <w:sz w:val="18"/>
                <w:szCs w:val="18"/>
              </w:rPr>
            </w:pPr>
          </w:p>
          <w:p w14:paraId="7F2FF055" w14:textId="77777777" w:rsidR="00B5573C" w:rsidRDefault="00B5573C">
            <w:pPr>
              <w:jc w:val="center"/>
              <w:rPr>
                <w:sz w:val="18"/>
                <w:szCs w:val="18"/>
              </w:rPr>
            </w:pPr>
          </w:p>
          <w:p w14:paraId="6D23EC8E" w14:textId="77777777" w:rsidR="00B5573C" w:rsidRDefault="00B5573C">
            <w:pPr>
              <w:jc w:val="center"/>
              <w:rPr>
                <w:sz w:val="18"/>
                <w:szCs w:val="18"/>
              </w:rPr>
            </w:pPr>
          </w:p>
          <w:p w14:paraId="1636F135" w14:textId="77777777" w:rsidR="00B5573C" w:rsidRDefault="00B5573C">
            <w:pPr>
              <w:jc w:val="center"/>
              <w:rPr>
                <w:sz w:val="18"/>
                <w:szCs w:val="18"/>
              </w:rPr>
            </w:pPr>
          </w:p>
          <w:p w14:paraId="54D04E34" w14:textId="77777777" w:rsidR="00B5573C" w:rsidRDefault="00B5573C">
            <w:pPr>
              <w:jc w:val="center"/>
              <w:rPr>
                <w:sz w:val="18"/>
                <w:szCs w:val="18"/>
              </w:rPr>
            </w:pPr>
          </w:p>
          <w:p w14:paraId="5654F376" w14:textId="77777777" w:rsidR="00B5573C" w:rsidRDefault="00B5573C">
            <w:pPr>
              <w:jc w:val="center"/>
              <w:rPr>
                <w:sz w:val="18"/>
                <w:szCs w:val="18"/>
              </w:rPr>
            </w:pPr>
          </w:p>
          <w:p w14:paraId="140CD627" w14:textId="77777777" w:rsidR="00B5573C" w:rsidRDefault="00B5573C">
            <w:pPr>
              <w:jc w:val="center"/>
              <w:rPr>
                <w:sz w:val="18"/>
                <w:szCs w:val="18"/>
              </w:rPr>
            </w:pPr>
          </w:p>
          <w:p w14:paraId="4B80594E" w14:textId="77777777" w:rsidR="00B5573C" w:rsidRDefault="00B5573C">
            <w:pPr>
              <w:jc w:val="center"/>
              <w:rPr>
                <w:sz w:val="18"/>
                <w:szCs w:val="18"/>
              </w:rPr>
            </w:pPr>
          </w:p>
          <w:p w14:paraId="15EED596" w14:textId="77777777" w:rsidR="00B5573C" w:rsidRDefault="00B5573C">
            <w:pPr>
              <w:jc w:val="center"/>
              <w:rPr>
                <w:sz w:val="18"/>
                <w:szCs w:val="18"/>
              </w:rPr>
            </w:pPr>
          </w:p>
          <w:p w14:paraId="0684A394" w14:textId="77777777" w:rsidR="00B5573C" w:rsidRDefault="00B5573C">
            <w:pPr>
              <w:jc w:val="center"/>
              <w:rPr>
                <w:sz w:val="18"/>
                <w:szCs w:val="18"/>
              </w:rPr>
            </w:pPr>
          </w:p>
          <w:p w14:paraId="29840E34" w14:textId="77777777" w:rsidR="00B5573C" w:rsidRDefault="00E65860">
            <w:pPr>
              <w:jc w:val="center"/>
              <w:rPr>
                <w:b/>
                <w:sz w:val="20"/>
                <w:szCs w:val="20"/>
              </w:rPr>
            </w:pPr>
            <w:r>
              <w:rPr>
                <w:sz w:val="18"/>
                <w:szCs w:val="18"/>
              </w:rPr>
              <w:t>Proyecto postulado y enviado, visita en terreno, y otros antecedentes levantados atingentes al potencial negocio.</w:t>
            </w:r>
          </w:p>
        </w:tc>
        <w:tc>
          <w:tcPr>
            <w:tcW w:w="1487" w:type="dxa"/>
            <w:vMerge w:val="restart"/>
            <w:tcBorders>
              <w:top w:val="single" w:sz="4" w:space="0" w:color="000000"/>
              <w:left w:val="single" w:sz="4" w:space="0" w:color="000000"/>
              <w:right w:val="single" w:sz="4" w:space="0" w:color="000000"/>
            </w:tcBorders>
            <w:vAlign w:val="center"/>
          </w:tcPr>
          <w:p w14:paraId="4A21A586" w14:textId="77777777" w:rsidR="00B5573C" w:rsidRDefault="00E65860">
            <w:pPr>
              <w:jc w:val="center"/>
              <w:rPr>
                <w:color w:val="00B050"/>
                <w:sz w:val="20"/>
                <w:szCs w:val="20"/>
              </w:rPr>
            </w:pPr>
            <w:r>
              <w:rPr>
                <w:sz w:val="20"/>
                <w:szCs w:val="20"/>
              </w:rPr>
              <w:t>35%</w:t>
            </w:r>
          </w:p>
        </w:tc>
      </w:tr>
      <w:tr w:rsidR="00B5573C" w14:paraId="6BA5C5CC" w14:textId="77777777" w:rsidTr="00FE622C">
        <w:tc>
          <w:tcPr>
            <w:tcW w:w="2689" w:type="dxa"/>
            <w:vMerge/>
            <w:tcBorders>
              <w:top w:val="single" w:sz="4" w:space="0" w:color="000000"/>
              <w:left w:val="single" w:sz="4" w:space="0" w:color="000000"/>
              <w:right w:val="single" w:sz="4" w:space="0" w:color="000000"/>
            </w:tcBorders>
            <w:vAlign w:val="center"/>
          </w:tcPr>
          <w:p w14:paraId="01DA29A5" w14:textId="77777777" w:rsidR="00B5573C" w:rsidRDefault="00B5573C">
            <w:pPr>
              <w:widowControl w:val="0"/>
              <w:pBdr>
                <w:top w:val="nil"/>
                <w:left w:val="nil"/>
                <w:bottom w:val="nil"/>
                <w:right w:val="nil"/>
                <w:between w:val="nil"/>
              </w:pBdr>
              <w:spacing w:line="276" w:lineRule="auto"/>
              <w:rPr>
                <w:color w:val="00B050"/>
                <w:sz w:val="20"/>
                <w:szCs w:val="20"/>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297C4FDF" w14:textId="77777777" w:rsidR="00B5573C" w:rsidRDefault="00E65860">
            <w:pPr>
              <w:jc w:val="both"/>
              <w:rPr>
                <w:sz w:val="18"/>
                <w:szCs w:val="18"/>
              </w:rPr>
            </w:pPr>
            <w:r>
              <w:rPr>
                <w:sz w:val="18"/>
                <w:szCs w:val="18"/>
              </w:rPr>
              <w:t xml:space="preserve">- Se puede observar una </w:t>
            </w:r>
            <w:r>
              <w:rPr>
                <w:sz w:val="18"/>
                <w:szCs w:val="18"/>
                <w:u w:val="single"/>
              </w:rPr>
              <w:t>coherencia parcial</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observaciones y/o modificaciones mínimas a este respecto por parte del comité de evaluación.</w:t>
            </w:r>
          </w:p>
          <w:p w14:paraId="2110E8F2" w14:textId="77777777" w:rsidR="00B5573C" w:rsidRDefault="00B5573C">
            <w:pPr>
              <w:jc w:val="both"/>
              <w:rPr>
                <w:sz w:val="18"/>
                <w:szCs w:val="18"/>
              </w:rPr>
            </w:pPr>
          </w:p>
          <w:p w14:paraId="20C5489C" w14:textId="77777777" w:rsidR="00B5573C" w:rsidRDefault="00E65860">
            <w:pPr>
              <w:jc w:val="both"/>
              <w:rPr>
                <w:sz w:val="18"/>
                <w:szCs w:val="18"/>
              </w:rPr>
            </w:pPr>
            <w:r>
              <w:rPr>
                <w:sz w:val="18"/>
                <w:szCs w:val="18"/>
              </w:rPr>
              <w:t>Existe factibilidad técnica para llevar a cabo las actividades o procesos que requiere el proyecto para su puesta en marcha y generación de valor; acorde a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4B7F4118" w14:textId="77777777" w:rsidR="00B5573C" w:rsidRDefault="00E65860">
            <w:pPr>
              <w:jc w:val="center"/>
              <w:rPr>
                <w:sz w:val="18"/>
                <w:szCs w:val="18"/>
              </w:rPr>
            </w:pPr>
            <w:r>
              <w:rPr>
                <w:sz w:val="18"/>
                <w:szCs w:val="18"/>
              </w:rPr>
              <w:t>5</w:t>
            </w:r>
          </w:p>
        </w:tc>
        <w:tc>
          <w:tcPr>
            <w:tcW w:w="1843" w:type="dxa"/>
            <w:vMerge/>
            <w:tcBorders>
              <w:top w:val="single" w:sz="4" w:space="0" w:color="000000"/>
              <w:left w:val="single" w:sz="4" w:space="0" w:color="000000"/>
              <w:right w:val="single" w:sz="4" w:space="0" w:color="000000"/>
            </w:tcBorders>
          </w:tcPr>
          <w:p w14:paraId="6BF106F0"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18A4217F" w14:textId="77777777" w:rsidR="00B5573C" w:rsidRDefault="00B5573C">
            <w:pPr>
              <w:widowControl w:val="0"/>
              <w:pBdr>
                <w:top w:val="nil"/>
                <w:left w:val="nil"/>
                <w:bottom w:val="nil"/>
                <w:right w:val="nil"/>
                <w:between w:val="nil"/>
              </w:pBdr>
              <w:spacing w:line="276" w:lineRule="auto"/>
              <w:rPr>
                <w:sz w:val="18"/>
                <w:szCs w:val="18"/>
              </w:rPr>
            </w:pPr>
          </w:p>
        </w:tc>
      </w:tr>
      <w:tr w:rsidR="00B5573C" w14:paraId="5CA4D3E3"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1A219F2"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52CA360D" w14:textId="77777777" w:rsidR="00B5573C" w:rsidRDefault="00E65860">
            <w:pPr>
              <w:jc w:val="both"/>
              <w:rPr>
                <w:sz w:val="18"/>
                <w:szCs w:val="18"/>
              </w:rPr>
            </w:pPr>
            <w:r>
              <w:rPr>
                <w:sz w:val="18"/>
                <w:szCs w:val="18"/>
              </w:rPr>
              <w:t xml:space="preserve">- Se puede observar una </w:t>
            </w:r>
            <w:r>
              <w:rPr>
                <w:sz w:val="18"/>
                <w:szCs w:val="18"/>
                <w:u w:val="single"/>
              </w:rPr>
              <w:t>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32886219" w14:textId="77777777" w:rsidR="00B5573C" w:rsidRDefault="00B5573C">
            <w:pPr>
              <w:jc w:val="both"/>
              <w:rPr>
                <w:sz w:val="18"/>
                <w:szCs w:val="18"/>
              </w:rPr>
            </w:pPr>
          </w:p>
          <w:p w14:paraId="35281699" w14:textId="77777777" w:rsidR="00B5573C" w:rsidRDefault="00E65860">
            <w:pPr>
              <w:jc w:val="both"/>
              <w:rPr>
                <w:sz w:val="18"/>
                <w:szCs w:val="18"/>
              </w:rPr>
            </w:pPr>
            <w:r>
              <w:rPr>
                <w:sz w:val="18"/>
                <w:szCs w:val="18"/>
              </w:rPr>
              <w:t>Por lo que, considerando las modificaciones correspondientes,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5DF7CA4A" w14:textId="77777777" w:rsidR="00B5573C" w:rsidRDefault="00E65860">
            <w:pPr>
              <w:jc w:val="center"/>
              <w:rPr>
                <w:sz w:val="18"/>
                <w:szCs w:val="18"/>
              </w:rPr>
            </w:pPr>
            <w:r>
              <w:rPr>
                <w:sz w:val="18"/>
                <w:szCs w:val="18"/>
              </w:rPr>
              <w:t>4</w:t>
            </w:r>
          </w:p>
        </w:tc>
        <w:tc>
          <w:tcPr>
            <w:tcW w:w="1843" w:type="dxa"/>
            <w:vMerge/>
            <w:tcBorders>
              <w:top w:val="single" w:sz="4" w:space="0" w:color="000000"/>
              <w:left w:val="single" w:sz="4" w:space="0" w:color="000000"/>
              <w:right w:val="single" w:sz="4" w:space="0" w:color="000000"/>
            </w:tcBorders>
          </w:tcPr>
          <w:p w14:paraId="0618698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71942D90" w14:textId="77777777" w:rsidR="00B5573C" w:rsidRDefault="00B5573C">
            <w:pPr>
              <w:widowControl w:val="0"/>
              <w:pBdr>
                <w:top w:val="nil"/>
                <w:left w:val="nil"/>
                <w:bottom w:val="nil"/>
                <w:right w:val="nil"/>
                <w:between w:val="nil"/>
              </w:pBdr>
              <w:spacing w:line="276" w:lineRule="auto"/>
              <w:rPr>
                <w:sz w:val="18"/>
                <w:szCs w:val="18"/>
              </w:rPr>
            </w:pPr>
          </w:p>
        </w:tc>
      </w:tr>
      <w:tr w:rsidR="00B5573C" w14:paraId="2E9CE9EA"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3A619EEE"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4E1AE6C7" w14:textId="77777777" w:rsidR="00B5573C" w:rsidRDefault="00E65860">
            <w:pPr>
              <w:jc w:val="both"/>
              <w:rPr>
                <w:sz w:val="18"/>
                <w:szCs w:val="18"/>
              </w:rPr>
            </w:pPr>
            <w:r>
              <w:rPr>
                <w:sz w:val="18"/>
                <w:szCs w:val="18"/>
              </w:rPr>
              <w:t xml:space="preserve">- Se puede observar una </w:t>
            </w:r>
            <w:r>
              <w:rPr>
                <w:sz w:val="18"/>
                <w:szCs w:val="18"/>
                <w:u w:val="single"/>
              </w:rPr>
              <w:t>muy baja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por parte del comité de evaluación.</w:t>
            </w:r>
          </w:p>
          <w:p w14:paraId="791443B8" w14:textId="77777777" w:rsidR="00B5573C" w:rsidRDefault="00B5573C">
            <w:pPr>
              <w:jc w:val="both"/>
              <w:rPr>
                <w:sz w:val="18"/>
                <w:szCs w:val="18"/>
              </w:rPr>
            </w:pPr>
          </w:p>
          <w:p w14:paraId="1976EB79" w14:textId="77777777" w:rsidR="00B5573C" w:rsidRDefault="00E65860">
            <w:pPr>
              <w:jc w:val="both"/>
              <w:rPr>
                <w:sz w:val="18"/>
                <w:szCs w:val="18"/>
              </w:rPr>
            </w:pPr>
            <w:r>
              <w:rPr>
                <w:sz w:val="18"/>
                <w:szCs w:val="18"/>
              </w:rPr>
              <w:t xml:space="preserve">Por lo que, considerando las modificaciones correspondientes, existe factibilidad técnica para llevar a cabo </w:t>
            </w:r>
            <w:r>
              <w:rPr>
                <w:sz w:val="18"/>
                <w:szCs w:val="18"/>
                <w:u w:val="single"/>
              </w:rPr>
              <w:t>solo algunas</w:t>
            </w:r>
            <w:r>
              <w:rPr>
                <w:sz w:val="18"/>
                <w:szCs w:val="18"/>
              </w:rPr>
              <w:t xml:space="preserve"> de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02343DBA" w14:textId="77777777" w:rsidR="00B5573C" w:rsidRDefault="00E65860">
            <w:pPr>
              <w:jc w:val="center"/>
              <w:rPr>
                <w:sz w:val="18"/>
                <w:szCs w:val="18"/>
              </w:rPr>
            </w:pPr>
            <w:r>
              <w:rPr>
                <w:sz w:val="18"/>
                <w:szCs w:val="18"/>
              </w:rPr>
              <w:t>2</w:t>
            </w:r>
          </w:p>
        </w:tc>
        <w:tc>
          <w:tcPr>
            <w:tcW w:w="1843" w:type="dxa"/>
            <w:vMerge/>
            <w:tcBorders>
              <w:top w:val="single" w:sz="4" w:space="0" w:color="000000"/>
              <w:left w:val="single" w:sz="4" w:space="0" w:color="000000"/>
              <w:right w:val="single" w:sz="4" w:space="0" w:color="000000"/>
            </w:tcBorders>
          </w:tcPr>
          <w:p w14:paraId="2930C7F6"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4F73F578" w14:textId="77777777" w:rsidR="00B5573C" w:rsidRDefault="00B5573C">
            <w:pPr>
              <w:widowControl w:val="0"/>
              <w:pBdr>
                <w:top w:val="nil"/>
                <w:left w:val="nil"/>
                <w:bottom w:val="nil"/>
                <w:right w:val="nil"/>
                <w:between w:val="nil"/>
              </w:pBdr>
              <w:spacing w:line="276" w:lineRule="auto"/>
              <w:rPr>
                <w:sz w:val="18"/>
                <w:szCs w:val="18"/>
              </w:rPr>
            </w:pPr>
          </w:p>
        </w:tc>
      </w:tr>
      <w:tr w:rsidR="00B5573C" w14:paraId="041C5166" w14:textId="77777777" w:rsidTr="00FE622C">
        <w:trPr>
          <w:trHeight w:val="422"/>
        </w:trPr>
        <w:tc>
          <w:tcPr>
            <w:tcW w:w="2689" w:type="dxa"/>
            <w:vMerge/>
            <w:tcBorders>
              <w:top w:val="single" w:sz="4" w:space="0" w:color="000000"/>
              <w:left w:val="single" w:sz="4" w:space="0" w:color="000000"/>
              <w:right w:val="single" w:sz="4" w:space="0" w:color="000000"/>
            </w:tcBorders>
            <w:vAlign w:val="center"/>
          </w:tcPr>
          <w:p w14:paraId="54C6905F" w14:textId="77777777" w:rsidR="00B5573C" w:rsidRDefault="00B5573C">
            <w:pPr>
              <w:widowControl w:val="0"/>
              <w:pBdr>
                <w:top w:val="nil"/>
                <w:left w:val="nil"/>
                <w:bottom w:val="nil"/>
                <w:right w:val="nil"/>
                <w:between w:val="nil"/>
              </w:pBdr>
              <w:spacing w:line="276" w:lineRule="auto"/>
              <w:rPr>
                <w:sz w:val="18"/>
                <w:szCs w:val="18"/>
              </w:rPr>
            </w:pPr>
          </w:p>
        </w:tc>
        <w:tc>
          <w:tcPr>
            <w:tcW w:w="5640" w:type="dxa"/>
            <w:tcBorders>
              <w:top w:val="single" w:sz="4" w:space="0" w:color="000000"/>
              <w:left w:val="single" w:sz="4" w:space="0" w:color="000000"/>
              <w:bottom w:val="single" w:sz="4" w:space="0" w:color="000000"/>
              <w:right w:val="single" w:sz="4" w:space="0" w:color="000000"/>
            </w:tcBorders>
            <w:vAlign w:val="center"/>
          </w:tcPr>
          <w:p w14:paraId="609D6899" w14:textId="77777777" w:rsidR="00B5573C" w:rsidRDefault="00E65860">
            <w:pPr>
              <w:jc w:val="both"/>
              <w:rPr>
                <w:sz w:val="18"/>
                <w:szCs w:val="18"/>
              </w:rPr>
            </w:pPr>
            <w:r>
              <w:rPr>
                <w:sz w:val="18"/>
                <w:szCs w:val="18"/>
              </w:rPr>
              <w:t xml:space="preserve">- Se observa una </w:t>
            </w:r>
            <w:r>
              <w:rPr>
                <w:sz w:val="18"/>
                <w:szCs w:val="18"/>
                <w:u w:val="single"/>
              </w:rPr>
              <w:t>nula coherencia</w:t>
            </w:r>
            <w:r>
              <w:rPr>
                <w:sz w:val="18"/>
                <w:szCs w:val="18"/>
              </w:rPr>
              <w:t xml:space="preserve"> entre el rubro económico que apunta el proyecto de Negocio, con las inversiones (herramientas y equipos) y acciones de gestión empresarial (habilidades y conocimientos) estimadas para el funcionamiento del potencial proyecto. Por lo que requiere de modificaciones a este respecto, las cuales necesariamente comprometen la naturaleza del proyecto postulado (su evaluación y/o calificación previa) y/o no existe factibilidad técnica para llevar a cabo las actividades o procesos que requiere el proyecto para su puesta en marcha y generación de valor, sin comprometer la naturaleza del proyecto postulado (su evaluación y/o calificación previa).</w:t>
            </w:r>
          </w:p>
        </w:tc>
        <w:tc>
          <w:tcPr>
            <w:tcW w:w="1022" w:type="dxa"/>
            <w:tcBorders>
              <w:top w:val="single" w:sz="4" w:space="0" w:color="000000"/>
              <w:left w:val="single" w:sz="4" w:space="0" w:color="000000"/>
              <w:bottom w:val="single" w:sz="4" w:space="0" w:color="000000"/>
              <w:right w:val="single" w:sz="4" w:space="0" w:color="000000"/>
            </w:tcBorders>
            <w:vAlign w:val="center"/>
          </w:tcPr>
          <w:p w14:paraId="11C2987E" w14:textId="77777777" w:rsidR="00B5573C" w:rsidRDefault="00E65860">
            <w:pPr>
              <w:jc w:val="center"/>
              <w:rPr>
                <w:sz w:val="18"/>
                <w:szCs w:val="18"/>
              </w:rPr>
            </w:pPr>
            <w:r>
              <w:rPr>
                <w:sz w:val="18"/>
                <w:szCs w:val="18"/>
              </w:rPr>
              <w:t>1</w:t>
            </w:r>
          </w:p>
        </w:tc>
        <w:tc>
          <w:tcPr>
            <w:tcW w:w="1843" w:type="dxa"/>
            <w:vMerge/>
            <w:tcBorders>
              <w:top w:val="single" w:sz="4" w:space="0" w:color="000000"/>
              <w:left w:val="single" w:sz="4" w:space="0" w:color="000000"/>
              <w:right w:val="single" w:sz="4" w:space="0" w:color="000000"/>
            </w:tcBorders>
          </w:tcPr>
          <w:p w14:paraId="7160C441" w14:textId="77777777" w:rsidR="00B5573C" w:rsidRDefault="00B5573C">
            <w:pPr>
              <w:widowControl w:val="0"/>
              <w:pBdr>
                <w:top w:val="nil"/>
                <w:left w:val="nil"/>
                <w:bottom w:val="nil"/>
                <w:right w:val="nil"/>
                <w:between w:val="nil"/>
              </w:pBdr>
              <w:spacing w:line="276" w:lineRule="auto"/>
              <w:rPr>
                <w:sz w:val="18"/>
                <w:szCs w:val="18"/>
              </w:rPr>
            </w:pPr>
          </w:p>
        </w:tc>
        <w:tc>
          <w:tcPr>
            <w:tcW w:w="1487" w:type="dxa"/>
            <w:vMerge/>
            <w:tcBorders>
              <w:top w:val="single" w:sz="4" w:space="0" w:color="000000"/>
              <w:left w:val="single" w:sz="4" w:space="0" w:color="000000"/>
              <w:right w:val="single" w:sz="4" w:space="0" w:color="000000"/>
            </w:tcBorders>
            <w:vAlign w:val="center"/>
          </w:tcPr>
          <w:p w14:paraId="2855F171" w14:textId="77777777" w:rsidR="00B5573C" w:rsidRDefault="00B5573C">
            <w:pPr>
              <w:widowControl w:val="0"/>
              <w:pBdr>
                <w:top w:val="nil"/>
                <w:left w:val="nil"/>
                <w:bottom w:val="nil"/>
                <w:right w:val="nil"/>
                <w:between w:val="nil"/>
              </w:pBdr>
              <w:spacing w:line="276" w:lineRule="auto"/>
              <w:rPr>
                <w:sz w:val="18"/>
                <w:szCs w:val="18"/>
              </w:rPr>
            </w:pPr>
          </w:p>
        </w:tc>
      </w:tr>
    </w:tbl>
    <w:p w14:paraId="4D6B6542" w14:textId="77777777" w:rsidR="00B5573C" w:rsidRDefault="00B5573C">
      <w:pPr>
        <w:rPr>
          <w:b/>
          <w:sz w:val="28"/>
          <w:szCs w:val="28"/>
        </w:rPr>
      </w:pPr>
    </w:p>
    <w:p w14:paraId="022FFC1B" w14:textId="77777777" w:rsidR="00775429" w:rsidRDefault="00775429">
      <w:pPr>
        <w:rPr>
          <w:b/>
          <w:sz w:val="28"/>
          <w:szCs w:val="28"/>
        </w:rPr>
      </w:pPr>
    </w:p>
    <w:p w14:paraId="12D60F50" w14:textId="77777777" w:rsidR="00775429" w:rsidRDefault="00775429">
      <w:pPr>
        <w:rPr>
          <w:b/>
          <w:sz w:val="28"/>
          <w:szCs w:val="28"/>
        </w:rPr>
      </w:pPr>
    </w:p>
    <w:p w14:paraId="39FA651F" w14:textId="77777777" w:rsidR="00775429" w:rsidRDefault="00775429">
      <w:pPr>
        <w:rPr>
          <w:b/>
          <w:sz w:val="28"/>
          <w:szCs w:val="28"/>
        </w:rPr>
      </w:pPr>
    </w:p>
    <w:p w14:paraId="69F8375C" w14:textId="77777777" w:rsidR="00775429" w:rsidRDefault="00775429">
      <w:pPr>
        <w:rPr>
          <w:b/>
          <w:sz w:val="28"/>
          <w:szCs w:val="28"/>
        </w:rPr>
      </w:pPr>
    </w:p>
    <w:tbl>
      <w:tblPr>
        <w:tblStyle w:val="aff5"/>
        <w:tblpPr w:leftFromText="141" w:rightFromText="141" w:horzAnchor="margin" w:tblpY="270"/>
        <w:tblW w:w="126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4D180DB9"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C187F74" w14:textId="77777777" w:rsidR="00B5573C" w:rsidRDefault="00E65860" w:rsidP="00775429">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42DE3CE3" w14:textId="77777777" w:rsidR="00B5573C" w:rsidRDefault="00E65860" w:rsidP="00775429">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2D2AFB2" w14:textId="77777777" w:rsidR="00B5573C" w:rsidRDefault="00E65860" w:rsidP="00775429">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47AB3AB2" w14:textId="77777777" w:rsidR="00B5573C" w:rsidRDefault="00E65860" w:rsidP="00775429">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EF7A23F" w14:textId="77777777" w:rsidR="00B5573C" w:rsidRDefault="00E65860" w:rsidP="00775429">
            <w:pPr>
              <w:jc w:val="center"/>
              <w:rPr>
                <w:b/>
                <w:sz w:val="18"/>
                <w:szCs w:val="18"/>
              </w:rPr>
            </w:pPr>
            <w:r>
              <w:rPr>
                <w:b/>
                <w:sz w:val="18"/>
                <w:szCs w:val="18"/>
              </w:rPr>
              <w:t>Ponderación</w:t>
            </w:r>
          </w:p>
        </w:tc>
      </w:tr>
      <w:tr w:rsidR="00B5573C" w14:paraId="631A10FC"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2ED34CF2" w14:textId="77777777" w:rsidR="00B5573C" w:rsidRDefault="00E65860" w:rsidP="00775429">
            <w:pPr>
              <w:jc w:val="center"/>
              <w:rPr>
                <w:sz w:val="18"/>
                <w:szCs w:val="18"/>
              </w:rPr>
            </w:pPr>
            <w:r>
              <w:rPr>
                <w:sz w:val="18"/>
                <w:szCs w:val="18"/>
              </w:rPr>
              <w:t>3. Porcentaje de calificación socioeconómica en el Registro Social de Hogares.</w:t>
            </w:r>
          </w:p>
          <w:p w14:paraId="7B3BB87A" w14:textId="77777777" w:rsidR="00B5573C" w:rsidRDefault="00B5573C" w:rsidP="00775429">
            <w:pPr>
              <w:jc w:val="center"/>
              <w:rPr>
                <w:sz w:val="20"/>
                <w:szCs w:val="20"/>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3D2114F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Contar con un porcentaje de calificación socioeconómica en el Registro Social de Hogares entre 0 - 40%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2EDA58" w14:textId="77777777" w:rsidR="00B5573C" w:rsidRDefault="00E65860" w:rsidP="00775429">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57B30CB" w14:textId="77777777" w:rsidR="00B5573C" w:rsidRDefault="00E65860" w:rsidP="00775429">
            <w:pPr>
              <w:jc w:val="center"/>
              <w:rPr>
                <w:sz w:val="18"/>
                <w:szCs w:val="18"/>
              </w:rPr>
            </w:pPr>
            <w:r>
              <w:rPr>
                <w:sz w:val="18"/>
                <w:szCs w:val="18"/>
              </w:rPr>
              <w:t xml:space="preserve">Cartola Registro Social de hogares. El documento se puede descargar en formato PDF desde la página https://rsh.ministeriodesarrollosocial.gob.cl/portada, con clave única. </w:t>
            </w:r>
            <w:proofErr w:type="gramStart"/>
            <w:r>
              <w:rPr>
                <w:sz w:val="18"/>
                <w:szCs w:val="18"/>
              </w:rPr>
              <w:t>En caso que</w:t>
            </w:r>
            <w:proofErr w:type="gramEnd"/>
            <w:r>
              <w:rPr>
                <w:sz w:val="18"/>
                <w:szCs w:val="18"/>
              </w:rPr>
              <w:t xml:space="preserve"> el/la postulante no posea Registro Social de Hogares, deberá adjuntar captura de pantalla en formato PDF desde la misma página donde indica que el </w:t>
            </w:r>
            <w:proofErr w:type="spellStart"/>
            <w:r>
              <w:rPr>
                <w:sz w:val="18"/>
                <w:szCs w:val="18"/>
              </w:rPr>
              <w:t>rut</w:t>
            </w:r>
            <w:proofErr w:type="spellEnd"/>
            <w:r>
              <w:rPr>
                <w:sz w:val="18"/>
                <w:szCs w:val="18"/>
              </w:rPr>
              <w:t xml:space="preserve"> consultado no ha iniciado el trámite en la plataforma.</w:t>
            </w:r>
          </w:p>
          <w:p w14:paraId="720BB8E1" w14:textId="77777777" w:rsidR="00B5573C" w:rsidRDefault="00B5573C" w:rsidP="00775429">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46C08779" w14:textId="77777777" w:rsidR="00B5573C" w:rsidRDefault="00E65860" w:rsidP="00775429">
            <w:pPr>
              <w:jc w:val="center"/>
              <w:rPr>
                <w:sz w:val="18"/>
                <w:szCs w:val="18"/>
              </w:rPr>
            </w:pPr>
            <w:r>
              <w:rPr>
                <w:sz w:val="18"/>
                <w:szCs w:val="18"/>
              </w:rPr>
              <w:t>20%</w:t>
            </w:r>
          </w:p>
        </w:tc>
      </w:tr>
      <w:tr w:rsidR="00B5573C" w14:paraId="6B784144"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A0A8031"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FE4C02C"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41 - 60%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AD593D" w14:textId="77777777" w:rsidR="00B5573C" w:rsidRDefault="00E65860" w:rsidP="00775429">
            <w:pPr>
              <w:jc w:val="center"/>
              <w:rPr>
                <w:sz w:val="18"/>
                <w:szCs w:val="18"/>
              </w:rPr>
            </w:pPr>
            <w:r>
              <w:rPr>
                <w:sz w:val="18"/>
                <w:szCs w:val="18"/>
              </w:rPr>
              <w:t>5</w:t>
            </w:r>
          </w:p>
        </w:tc>
        <w:tc>
          <w:tcPr>
            <w:tcW w:w="1812" w:type="dxa"/>
            <w:vMerge/>
            <w:tcBorders>
              <w:top w:val="single" w:sz="6" w:space="0" w:color="000000"/>
              <w:left w:val="single" w:sz="6" w:space="0" w:color="000000"/>
              <w:right w:val="single" w:sz="6" w:space="0" w:color="000000"/>
            </w:tcBorders>
            <w:shd w:val="clear" w:color="auto" w:fill="auto"/>
            <w:vAlign w:val="center"/>
          </w:tcPr>
          <w:p w14:paraId="6645395F"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8B6E4E8"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1D1EF783"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7F6CB540"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087259A8"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61 - 80%</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629D2" w14:textId="77777777" w:rsidR="00B5573C" w:rsidRDefault="00E65860" w:rsidP="00775429">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09DF2214"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502B0300" w14:textId="77777777" w:rsidR="00B5573C" w:rsidRDefault="00B5573C" w:rsidP="00775429">
            <w:pPr>
              <w:widowControl w:val="0"/>
              <w:pBdr>
                <w:top w:val="nil"/>
                <w:left w:val="nil"/>
                <w:bottom w:val="nil"/>
                <w:right w:val="nil"/>
                <w:between w:val="nil"/>
              </w:pBdr>
              <w:spacing w:line="276" w:lineRule="auto"/>
              <w:rPr>
                <w:sz w:val="18"/>
                <w:szCs w:val="18"/>
              </w:rPr>
            </w:pPr>
          </w:p>
        </w:tc>
      </w:tr>
      <w:tr w:rsidR="00B5573C" w14:paraId="65710AFD"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80A0E44" w14:textId="77777777" w:rsidR="00B5573C" w:rsidRDefault="00B5573C" w:rsidP="00775429">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44D230F4" w14:textId="77777777" w:rsidR="00B5573C" w:rsidRDefault="00E65860" w:rsidP="00775429">
            <w:pPr>
              <w:pBdr>
                <w:top w:val="nil"/>
                <w:left w:val="nil"/>
                <w:bottom w:val="nil"/>
                <w:right w:val="nil"/>
                <w:between w:val="nil"/>
              </w:pBdr>
              <w:jc w:val="both"/>
              <w:rPr>
                <w:color w:val="000000"/>
                <w:sz w:val="18"/>
                <w:szCs w:val="18"/>
              </w:rPr>
            </w:pPr>
            <w:r>
              <w:rPr>
                <w:color w:val="000000"/>
                <w:sz w:val="18"/>
                <w:szCs w:val="18"/>
              </w:rPr>
              <w:t xml:space="preserve">Contar con un porcentaje de calificación </w:t>
            </w:r>
            <w:proofErr w:type="gramStart"/>
            <w:r>
              <w:rPr>
                <w:color w:val="000000"/>
                <w:sz w:val="18"/>
                <w:szCs w:val="18"/>
              </w:rPr>
              <w:t>socioeconómica  en</w:t>
            </w:r>
            <w:proofErr w:type="gramEnd"/>
            <w:r>
              <w:rPr>
                <w:color w:val="000000"/>
                <w:sz w:val="18"/>
                <w:szCs w:val="18"/>
              </w:rPr>
              <w:t xml:space="preserve"> el Registro Social de Hogares entre 81 - 100% o no contar con la Cartola a la fecha del cierre de la Convocatoria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ACC9D8" w14:textId="77777777" w:rsidR="00B5573C" w:rsidRDefault="00E65860" w:rsidP="00775429">
            <w:pPr>
              <w:jc w:val="center"/>
              <w:rPr>
                <w:sz w:val="18"/>
                <w:szCs w:val="18"/>
              </w:rPr>
            </w:pPr>
            <w:r>
              <w:rPr>
                <w:sz w:val="18"/>
                <w:szCs w:val="18"/>
              </w:rPr>
              <w:t>1</w:t>
            </w:r>
          </w:p>
        </w:tc>
        <w:tc>
          <w:tcPr>
            <w:tcW w:w="1812" w:type="dxa"/>
            <w:vMerge/>
            <w:tcBorders>
              <w:top w:val="single" w:sz="6" w:space="0" w:color="000000"/>
              <w:left w:val="single" w:sz="6" w:space="0" w:color="000000"/>
              <w:right w:val="single" w:sz="6" w:space="0" w:color="000000"/>
            </w:tcBorders>
            <w:shd w:val="clear" w:color="auto" w:fill="auto"/>
            <w:vAlign w:val="center"/>
          </w:tcPr>
          <w:p w14:paraId="55C84F11" w14:textId="77777777" w:rsidR="00B5573C" w:rsidRDefault="00B5573C" w:rsidP="00775429">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008E12BA" w14:textId="77777777" w:rsidR="00B5573C" w:rsidRDefault="00B5573C" w:rsidP="00775429">
            <w:pPr>
              <w:widowControl w:val="0"/>
              <w:pBdr>
                <w:top w:val="nil"/>
                <w:left w:val="nil"/>
                <w:bottom w:val="nil"/>
                <w:right w:val="nil"/>
                <w:between w:val="nil"/>
              </w:pBdr>
              <w:spacing w:line="276" w:lineRule="auto"/>
              <w:rPr>
                <w:sz w:val="18"/>
                <w:szCs w:val="18"/>
              </w:rPr>
            </w:pPr>
          </w:p>
        </w:tc>
      </w:tr>
    </w:tbl>
    <w:p w14:paraId="3CBF6633" w14:textId="77777777" w:rsidR="00B5573C" w:rsidRDefault="00B5573C">
      <w:pPr>
        <w:rPr>
          <w:sz w:val="18"/>
          <w:szCs w:val="18"/>
        </w:rPr>
      </w:pPr>
    </w:p>
    <w:p w14:paraId="15C0931D" w14:textId="77777777" w:rsidR="00B5573C" w:rsidRDefault="00B5573C">
      <w:pPr>
        <w:rPr>
          <w:b/>
        </w:rPr>
      </w:pPr>
    </w:p>
    <w:p w14:paraId="17D8782F" w14:textId="77777777" w:rsidR="00B5573C" w:rsidRDefault="00B5573C">
      <w:pPr>
        <w:rPr>
          <w:b/>
        </w:rPr>
      </w:pPr>
    </w:p>
    <w:tbl>
      <w:tblPr>
        <w:tblStyle w:val="aff6"/>
        <w:tblW w:w="12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5670"/>
        <w:gridCol w:w="992"/>
        <w:gridCol w:w="1812"/>
        <w:gridCol w:w="1448"/>
      </w:tblGrid>
      <w:tr w:rsidR="00B5573C" w14:paraId="1CD5E817" w14:textId="77777777" w:rsidTr="00FE622C">
        <w:tc>
          <w:tcPr>
            <w:tcW w:w="268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68762D6" w14:textId="77777777" w:rsidR="00B5573C" w:rsidRDefault="00E65860">
            <w:pPr>
              <w:jc w:val="center"/>
              <w:rPr>
                <w:b/>
                <w:sz w:val="18"/>
                <w:szCs w:val="18"/>
              </w:rPr>
            </w:pPr>
            <w:r>
              <w:rPr>
                <w:b/>
                <w:sz w:val="18"/>
                <w:szCs w:val="18"/>
              </w:rPr>
              <w:t>Criterio</w:t>
            </w:r>
          </w:p>
        </w:tc>
        <w:tc>
          <w:tcPr>
            <w:tcW w:w="567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72E79BAF" w14:textId="77777777" w:rsidR="00B5573C" w:rsidRDefault="00E65860">
            <w:pPr>
              <w:jc w:val="center"/>
              <w:rPr>
                <w:b/>
                <w:sz w:val="18"/>
                <w:szCs w:val="18"/>
              </w:rPr>
            </w:pPr>
            <w:r>
              <w:rPr>
                <w:b/>
                <w:sz w:val="18"/>
                <w:szCs w:val="18"/>
              </w:rPr>
              <w:t>Descripción del criterio</w:t>
            </w:r>
          </w:p>
        </w:tc>
        <w:tc>
          <w:tcPr>
            <w:tcW w:w="99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A4C70A6" w14:textId="77777777" w:rsidR="00B5573C" w:rsidRDefault="00E65860">
            <w:pPr>
              <w:jc w:val="center"/>
              <w:rPr>
                <w:b/>
                <w:sz w:val="18"/>
                <w:szCs w:val="18"/>
              </w:rPr>
            </w:pPr>
            <w:r>
              <w:rPr>
                <w:b/>
                <w:sz w:val="18"/>
                <w:szCs w:val="18"/>
              </w:rPr>
              <w:t>Nota</w:t>
            </w:r>
          </w:p>
        </w:tc>
        <w:tc>
          <w:tcPr>
            <w:tcW w:w="1812" w:type="dxa"/>
            <w:tcBorders>
              <w:top w:val="single" w:sz="4" w:space="0" w:color="000000"/>
              <w:left w:val="single" w:sz="4" w:space="0" w:color="000000"/>
              <w:bottom w:val="single" w:sz="4" w:space="0" w:color="000000"/>
              <w:right w:val="single" w:sz="4" w:space="0" w:color="000000"/>
            </w:tcBorders>
            <w:shd w:val="clear" w:color="auto" w:fill="17365D"/>
          </w:tcPr>
          <w:p w14:paraId="218A75AF" w14:textId="77777777" w:rsidR="00B5573C" w:rsidRDefault="00E65860">
            <w:pPr>
              <w:jc w:val="center"/>
              <w:rPr>
                <w:b/>
                <w:sz w:val="18"/>
                <w:szCs w:val="18"/>
              </w:rPr>
            </w:pPr>
            <w:r>
              <w:rPr>
                <w:b/>
                <w:sz w:val="18"/>
                <w:szCs w:val="18"/>
              </w:rPr>
              <w:t>Medio</w:t>
            </w:r>
          </w:p>
        </w:tc>
        <w:tc>
          <w:tcPr>
            <w:tcW w:w="144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7D18B32" w14:textId="77777777" w:rsidR="00B5573C" w:rsidRDefault="00E65860">
            <w:pPr>
              <w:jc w:val="center"/>
              <w:rPr>
                <w:b/>
                <w:sz w:val="18"/>
                <w:szCs w:val="18"/>
              </w:rPr>
            </w:pPr>
            <w:r>
              <w:rPr>
                <w:b/>
                <w:sz w:val="18"/>
                <w:szCs w:val="18"/>
              </w:rPr>
              <w:t>Ponderación</w:t>
            </w:r>
          </w:p>
        </w:tc>
      </w:tr>
      <w:tr w:rsidR="00B5573C" w14:paraId="0F085DD5" w14:textId="77777777" w:rsidTr="00FE622C">
        <w:trPr>
          <w:trHeight w:val="697"/>
        </w:trPr>
        <w:tc>
          <w:tcPr>
            <w:tcW w:w="2689" w:type="dxa"/>
            <w:vMerge w:val="restart"/>
            <w:tcBorders>
              <w:top w:val="single" w:sz="6" w:space="0" w:color="000000"/>
              <w:left w:val="single" w:sz="6" w:space="0" w:color="000000"/>
              <w:right w:val="single" w:sz="6" w:space="0" w:color="000000"/>
            </w:tcBorders>
            <w:shd w:val="clear" w:color="auto" w:fill="auto"/>
            <w:vAlign w:val="center"/>
          </w:tcPr>
          <w:p w14:paraId="5535758C" w14:textId="77777777" w:rsidR="00B5573C" w:rsidRDefault="00E65860">
            <w:pPr>
              <w:numPr>
                <w:ilvl w:val="0"/>
                <w:numId w:val="32"/>
              </w:numPr>
              <w:pBdr>
                <w:top w:val="nil"/>
                <w:left w:val="nil"/>
                <w:bottom w:val="nil"/>
                <w:right w:val="nil"/>
                <w:between w:val="nil"/>
              </w:pBdr>
              <w:jc w:val="both"/>
              <w:rPr>
                <w:color w:val="000000"/>
              </w:rPr>
            </w:pPr>
            <w:r>
              <w:rPr>
                <w:color w:val="000000"/>
                <w:sz w:val="18"/>
                <w:szCs w:val="18"/>
              </w:rPr>
              <w:t>Sexo registral femenino</w:t>
            </w: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EEB68B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declaración minera o proyecto minero (según lo estipulado en el título XV del Reglamento de Seguridad Minera) a nombre de persona con sexo registral </w:t>
            </w:r>
            <w:proofErr w:type="gramStart"/>
            <w:r>
              <w:rPr>
                <w:color w:val="000000"/>
                <w:sz w:val="18"/>
                <w:szCs w:val="18"/>
              </w:rPr>
              <w:t>femenino  o</w:t>
            </w:r>
            <w:proofErr w:type="gramEnd"/>
            <w:r>
              <w:rPr>
                <w:color w:val="000000"/>
                <w:sz w:val="18"/>
                <w:szCs w:val="18"/>
              </w:rPr>
              <w:t xml:space="preserve"> </w:t>
            </w:r>
          </w:p>
          <w:p w14:paraId="281DA4DA"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Representante legal de la personalidad jurídica con sexo registral femenino o </w:t>
            </w:r>
          </w:p>
          <w:p w14:paraId="144A0DA6"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Al menos una trabajadora con contrato que se desempeña en actividades vinculadas a la operación de la mina con sexo registral femenino.</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FA5399" w14:textId="77777777" w:rsidR="00B5573C" w:rsidRDefault="00E65860">
            <w:pPr>
              <w:jc w:val="center"/>
              <w:rPr>
                <w:sz w:val="18"/>
                <w:szCs w:val="18"/>
              </w:rPr>
            </w:pPr>
            <w:r>
              <w:rPr>
                <w:sz w:val="18"/>
                <w:szCs w:val="18"/>
              </w:rPr>
              <w:t>7</w:t>
            </w:r>
          </w:p>
        </w:tc>
        <w:tc>
          <w:tcPr>
            <w:tcW w:w="1812" w:type="dxa"/>
            <w:vMerge w:val="restart"/>
            <w:tcBorders>
              <w:top w:val="single" w:sz="6" w:space="0" w:color="000000"/>
              <w:left w:val="single" w:sz="6" w:space="0" w:color="000000"/>
              <w:right w:val="single" w:sz="6" w:space="0" w:color="000000"/>
            </w:tcBorders>
            <w:shd w:val="clear" w:color="auto" w:fill="auto"/>
            <w:vAlign w:val="center"/>
          </w:tcPr>
          <w:p w14:paraId="5965FA8F" w14:textId="77777777" w:rsidR="00B5573C" w:rsidRDefault="00B5573C">
            <w:pPr>
              <w:jc w:val="center"/>
              <w:rPr>
                <w:sz w:val="18"/>
                <w:szCs w:val="18"/>
              </w:rPr>
            </w:pPr>
          </w:p>
        </w:tc>
        <w:tc>
          <w:tcPr>
            <w:tcW w:w="1448" w:type="dxa"/>
            <w:vMerge w:val="restart"/>
            <w:tcBorders>
              <w:top w:val="single" w:sz="4" w:space="0" w:color="000000"/>
              <w:left w:val="single" w:sz="4" w:space="0" w:color="000000"/>
              <w:right w:val="single" w:sz="4" w:space="0" w:color="000000"/>
            </w:tcBorders>
            <w:vAlign w:val="center"/>
          </w:tcPr>
          <w:p w14:paraId="384A2208" w14:textId="77777777" w:rsidR="00B5573C" w:rsidRDefault="00E65860">
            <w:pPr>
              <w:jc w:val="center"/>
              <w:rPr>
                <w:sz w:val="18"/>
                <w:szCs w:val="18"/>
              </w:rPr>
            </w:pPr>
            <w:r>
              <w:rPr>
                <w:sz w:val="18"/>
                <w:szCs w:val="18"/>
              </w:rPr>
              <w:t>10</w:t>
            </w:r>
          </w:p>
        </w:tc>
      </w:tr>
      <w:tr w:rsidR="00B5573C" w14:paraId="05DD8FFA" w14:textId="77777777" w:rsidTr="00FE622C">
        <w:tc>
          <w:tcPr>
            <w:tcW w:w="2689" w:type="dxa"/>
            <w:vMerge/>
            <w:tcBorders>
              <w:top w:val="single" w:sz="6" w:space="0" w:color="000000"/>
              <w:left w:val="single" w:sz="6" w:space="0" w:color="000000"/>
              <w:right w:val="single" w:sz="6" w:space="0" w:color="000000"/>
            </w:tcBorders>
            <w:shd w:val="clear" w:color="auto" w:fill="auto"/>
            <w:vAlign w:val="center"/>
          </w:tcPr>
          <w:p w14:paraId="4F046E73" w14:textId="77777777" w:rsidR="00B5573C" w:rsidRDefault="00B5573C">
            <w:pPr>
              <w:widowControl w:val="0"/>
              <w:pBdr>
                <w:top w:val="nil"/>
                <w:left w:val="nil"/>
                <w:bottom w:val="nil"/>
                <w:right w:val="nil"/>
                <w:between w:val="nil"/>
              </w:pBdr>
              <w:spacing w:line="276" w:lineRule="auto"/>
              <w:rPr>
                <w:sz w:val="18"/>
                <w:szCs w:val="18"/>
              </w:rPr>
            </w:pPr>
          </w:p>
        </w:tc>
        <w:tc>
          <w:tcPr>
            <w:tcW w:w="5670" w:type="dxa"/>
            <w:tcBorders>
              <w:top w:val="single" w:sz="6" w:space="0" w:color="000000"/>
              <w:left w:val="single" w:sz="6" w:space="0" w:color="000000"/>
              <w:bottom w:val="single" w:sz="6" w:space="0" w:color="000000"/>
              <w:right w:val="single" w:sz="6" w:space="0" w:color="000000"/>
            </w:tcBorders>
            <w:shd w:val="clear" w:color="auto" w:fill="auto"/>
          </w:tcPr>
          <w:p w14:paraId="780E02D9"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 xml:space="preserve">Plan de explotación y cierre, </w:t>
            </w:r>
            <w:proofErr w:type="gramStart"/>
            <w:r>
              <w:rPr>
                <w:color w:val="000000"/>
                <w:sz w:val="18"/>
                <w:szCs w:val="18"/>
              </w:rPr>
              <w:t>declaración minera o proyecto minero</w:t>
            </w:r>
            <w:proofErr w:type="gramEnd"/>
            <w:r>
              <w:rPr>
                <w:color w:val="000000"/>
                <w:sz w:val="18"/>
                <w:szCs w:val="18"/>
              </w:rPr>
              <w:t xml:space="preserve"> (según lo estipulado en el título XV del Reglamento de Seguridad Minera) a nombre de persona sin sexo registral f8-emenino. </w:t>
            </w:r>
          </w:p>
          <w:p w14:paraId="4C902D33"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Representante legal de la personalidad jurídica sin sexo registral femenino.</w:t>
            </w:r>
          </w:p>
          <w:p w14:paraId="5222ECCC" w14:textId="77777777" w:rsidR="00B5573C" w:rsidRDefault="00E65860">
            <w:pPr>
              <w:numPr>
                <w:ilvl w:val="0"/>
                <w:numId w:val="31"/>
              </w:numPr>
              <w:pBdr>
                <w:top w:val="nil"/>
                <w:left w:val="nil"/>
                <w:bottom w:val="nil"/>
                <w:right w:val="nil"/>
                <w:between w:val="nil"/>
              </w:pBdr>
              <w:jc w:val="both"/>
              <w:rPr>
                <w:color w:val="000000"/>
                <w:sz w:val="18"/>
                <w:szCs w:val="18"/>
              </w:rPr>
            </w:pPr>
            <w:r>
              <w:rPr>
                <w:color w:val="000000"/>
                <w:sz w:val="18"/>
                <w:szCs w:val="18"/>
              </w:rPr>
              <w:t>Sin trabajadoras con sexo registral femenino con contrato, que se desempeñen específicamente en actividades vinculadas a la operación de la mina.</w:t>
            </w:r>
          </w:p>
        </w:tc>
        <w:tc>
          <w:tcPr>
            <w:tcW w:w="99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E31DD6" w14:textId="77777777" w:rsidR="00B5573C" w:rsidRDefault="00E65860">
            <w:pPr>
              <w:jc w:val="center"/>
              <w:rPr>
                <w:sz w:val="18"/>
                <w:szCs w:val="18"/>
              </w:rPr>
            </w:pPr>
            <w:r>
              <w:rPr>
                <w:sz w:val="18"/>
                <w:szCs w:val="18"/>
              </w:rPr>
              <w:t>3</w:t>
            </w:r>
          </w:p>
        </w:tc>
        <w:tc>
          <w:tcPr>
            <w:tcW w:w="1812" w:type="dxa"/>
            <w:vMerge/>
            <w:tcBorders>
              <w:top w:val="single" w:sz="6" w:space="0" w:color="000000"/>
              <w:left w:val="single" w:sz="6" w:space="0" w:color="000000"/>
              <w:right w:val="single" w:sz="6" w:space="0" w:color="000000"/>
            </w:tcBorders>
            <w:shd w:val="clear" w:color="auto" w:fill="auto"/>
            <w:vAlign w:val="center"/>
          </w:tcPr>
          <w:p w14:paraId="43FC5869" w14:textId="77777777" w:rsidR="00B5573C" w:rsidRDefault="00B5573C">
            <w:pPr>
              <w:widowControl w:val="0"/>
              <w:pBdr>
                <w:top w:val="nil"/>
                <w:left w:val="nil"/>
                <w:bottom w:val="nil"/>
                <w:right w:val="nil"/>
                <w:between w:val="nil"/>
              </w:pBdr>
              <w:spacing w:line="276" w:lineRule="auto"/>
              <w:rPr>
                <w:sz w:val="18"/>
                <w:szCs w:val="18"/>
              </w:rPr>
            </w:pPr>
          </w:p>
        </w:tc>
        <w:tc>
          <w:tcPr>
            <w:tcW w:w="1448" w:type="dxa"/>
            <w:vMerge/>
            <w:tcBorders>
              <w:top w:val="single" w:sz="4" w:space="0" w:color="000000"/>
              <w:left w:val="single" w:sz="4" w:space="0" w:color="000000"/>
              <w:right w:val="single" w:sz="4" w:space="0" w:color="000000"/>
            </w:tcBorders>
            <w:vAlign w:val="center"/>
          </w:tcPr>
          <w:p w14:paraId="42D87A6D" w14:textId="77777777" w:rsidR="00B5573C" w:rsidRDefault="00B5573C">
            <w:pPr>
              <w:widowControl w:val="0"/>
              <w:pBdr>
                <w:top w:val="nil"/>
                <w:left w:val="nil"/>
                <w:bottom w:val="nil"/>
                <w:right w:val="nil"/>
                <w:between w:val="nil"/>
              </w:pBdr>
              <w:spacing w:line="276" w:lineRule="auto"/>
              <w:rPr>
                <w:sz w:val="18"/>
                <w:szCs w:val="18"/>
              </w:rPr>
            </w:pPr>
          </w:p>
        </w:tc>
      </w:tr>
    </w:tbl>
    <w:p w14:paraId="1FE91E46" w14:textId="77777777" w:rsidR="00B5573C" w:rsidRDefault="00B5573C">
      <w:pPr>
        <w:rPr>
          <w:b/>
        </w:rPr>
        <w:sectPr w:rsidR="00B5573C" w:rsidSect="003D6E42">
          <w:pgSz w:w="15840" w:h="12240" w:orient="landscape"/>
          <w:pgMar w:top="1701" w:right="1418" w:bottom="1701" w:left="1418" w:header="709" w:footer="709" w:gutter="0"/>
          <w:pgNumType w:start="1"/>
          <w:cols w:space="720"/>
          <w:titlePg/>
        </w:sectPr>
      </w:pPr>
    </w:p>
    <w:p w14:paraId="584D9578" w14:textId="3796C7F6" w:rsidR="00B5573C" w:rsidRDefault="003D6E42" w:rsidP="003D6E42">
      <w:pPr>
        <w:rPr>
          <w:b/>
        </w:rPr>
      </w:pPr>
      <w:bookmarkStart w:id="50" w:name="_8v7s3cpwb0bd" w:colFirst="0" w:colLast="0"/>
      <w:bookmarkEnd w:id="50"/>
      <w:r>
        <w:rPr>
          <w:b/>
        </w:rPr>
        <w:tab/>
      </w:r>
      <w:r>
        <w:rPr>
          <w:b/>
        </w:rPr>
        <w:tab/>
      </w:r>
      <w:r>
        <w:rPr>
          <w:b/>
        </w:rPr>
        <w:tab/>
      </w:r>
      <w:r>
        <w:rPr>
          <w:b/>
        </w:rPr>
        <w:tab/>
      </w:r>
      <w:r>
        <w:rPr>
          <w:b/>
        </w:rPr>
        <w:tab/>
      </w:r>
      <w:r w:rsidR="00E65860">
        <w:rPr>
          <w:b/>
        </w:rPr>
        <w:t xml:space="preserve">ANEXO </w:t>
      </w:r>
      <w:proofErr w:type="spellStart"/>
      <w:r w:rsidR="00E65860">
        <w:rPr>
          <w:b/>
        </w:rPr>
        <w:t>N°</w:t>
      </w:r>
      <w:proofErr w:type="spellEnd"/>
      <w:r w:rsidR="00E65860">
        <w:rPr>
          <w:b/>
        </w:rPr>
        <w:t xml:space="preserve"> 9</w:t>
      </w:r>
    </w:p>
    <w:p w14:paraId="336BF1DD" w14:textId="77777777" w:rsidR="00B5573C" w:rsidRDefault="00B5573C">
      <w:pPr>
        <w:jc w:val="center"/>
        <w:rPr>
          <w:b/>
        </w:rPr>
      </w:pPr>
    </w:p>
    <w:p w14:paraId="4F2A79E2" w14:textId="77777777" w:rsidR="00B5573C" w:rsidRDefault="00E65860">
      <w:pPr>
        <w:jc w:val="center"/>
        <w:rPr>
          <w:rFonts w:ascii="Arial" w:eastAsia="Arial" w:hAnsi="Arial" w:cs="Arial"/>
          <w:color w:val="222222"/>
          <w:highlight w:val="white"/>
        </w:rPr>
      </w:pPr>
      <w:r>
        <w:rPr>
          <w:b/>
        </w:rPr>
        <w:t>GUIA DE PROYECTOS CON ENFOQUE SUSTENTABLE</w:t>
      </w:r>
      <w:r>
        <w:rPr>
          <w:rFonts w:ascii="Arial" w:eastAsia="Arial" w:hAnsi="Arial" w:cs="Arial"/>
          <w:color w:val="222222"/>
          <w:highlight w:val="white"/>
        </w:rPr>
        <w:t xml:space="preserve"> </w:t>
      </w:r>
    </w:p>
    <w:p w14:paraId="2B92C1B3" w14:textId="77777777" w:rsidR="00B5573C" w:rsidRDefault="00E65860">
      <w:pPr>
        <w:jc w:val="center"/>
        <w:rPr>
          <w:rFonts w:ascii="Arial" w:eastAsia="Arial" w:hAnsi="Arial" w:cs="Arial"/>
          <w:color w:val="00B050"/>
          <w:highlight w:val="white"/>
          <w:u w:val="single"/>
        </w:rPr>
      </w:pPr>
      <w:r>
        <w:rPr>
          <w:rFonts w:ascii="Arial" w:eastAsia="Arial" w:hAnsi="Arial" w:cs="Arial"/>
          <w:highlight w:val="white"/>
          <w:u w:val="single"/>
        </w:rPr>
        <w:t>Criterio Formulario Proyecto de Negocio: Sustentabilidad</w:t>
      </w:r>
    </w:p>
    <w:p w14:paraId="381DA766" w14:textId="77777777" w:rsidR="00B5573C" w:rsidRDefault="00B5573C">
      <w:pPr>
        <w:rPr>
          <w:b/>
          <w:color w:val="FF0000"/>
        </w:rPr>
      </w:pPr>
    </w:p>
    <w:p w14:paraId="64ABD6CF" w14:textId="77777777" w:rsidR="00B5573C" w:rsidRDefault="00B5573C">
      <w:pPr>
        <w:jc w:val="both"/>
        <w:rPr>
          <w:b/>
        </w:rPr>
      </w:pPr>
    </w:p>
    <w:p w14:paraId="2F5CAC7A" w14:textId="77777777" w:rsidR="00B5573C" w:rsidRDefault="00E65860">
      <w:pPr>
        <w:jc w:val="both"/>
        <w:rPr>
          <w:b/>
        </w:rPr>
      </w:pPr>
      <w:r>
        <w:rPr>
          <w:b/>
        </w:rPr>
        <w:t>¿Qué significa crear proyectos sustentables?</w:t>
      </w:r>
    </w:p>
    <w:p w14:paraId="11517FAB" w14:textId="77777777" w:rsidR="00B5573C" w:rsidRDefault="00B5573C">
      <w:pPr>
        <w:spacing w:after="160" w:line="259" w:lineRule="auto"/>
        <w:jc w:val="both"/>
      </w:pPr>
    </w:p>
    <w:p w14:paraId="7E9B7133" w14:textId="77777777" w:rsidR="00B5573C" w:rsidRDefault="00E65860">
      <w:pPr>
        <w:spacing w:after="160" w:line="259" w:lineRule="auto"/>
        <w:jc w:val="both"/>
      </w:pPr>
      <w:r>
        <w:t xml:space="preserve">Crear un proyecto sustentable en el marco de los instrumentos de fomento de Sercotec significa generar un plan de trabajo, donde el negocio, proyecto y/o las actividades que lo componen puedan orientarse paulatinamente hacia la sustentabilidad, ya sea; generando una nueva área de negocio, realizando la migración de un servicio, ajustando un producto hacia uno más sustentable, ejecutando actividades sustentables, comprando activos eficientes, implementando sistemas de generación con energías renovables que abastezcan total o parcialmente su demanda  o la creación de guías de acciones y mejores prácticas con foco en la sustentabilidad. Lo anterior, siempre diseñando un enfoque hacia los ámbitos de; </w:t>
      </w:r>
      <w:r>
        <w:rPr>
          <w:u w:val="single"/>
        </w:rPr>
        <w:t>Eficiencia Energética, Energías Renovables y/o Economía Circular</w:t>
      </w:r>
      <w:r>
        <w:t xml:space="preserve">. Si deseas buscar mayor profundidad o entendimiento sobre lo que la sustentabilidad es, te invitamos mirar este video: </w:t>
      </w:r>
    </w:p>
    <w:p w14:paraId="2C52A691" w14:textId="77777777" w:rsidR="00B5573C" w:rsidRDefault="00000000">
      <w:pPr>
        <w:spacing w:after="160" w:line="259" w:lineRule="auto"/>
        <w:jc w:val="both"/>
      </w:pPr>
      <w:hyperlink r:id="rId35">
        <w:r w:rsidR="00B5573C">
          <w:rPr>
            <w:color w:val="0000FF"/>
            <w:u w:val="single"/>
          </w:rPr>
          <w:t>https://capacitacion.sercotec.cl/portal/content/capsula-sustentabilidad</w:t>
        </w:r>
      </w:hyperlink>
      <w:r w:rsidR="00B5573C">
        <w:t xml:space="preserve"> </w:t>
      </w:r>
    </w:p>
    <w:p w14:paraId="79CCD806" w14:textId="77777777" w:rsidR="00B5573C" w:rsidRDefault="00B5573C">
      <w:pPr>
        <w:spacing w:after="160" w:line="259" w:lineRule="auto"/>
        <w:jc w:val="both"/>
        <w:rPr>
          <w:b/>
        </w:rPr>
      </w:pPr>
    </w:p>
    <w:p w14:paraId="428845BB" w14:textId="77777777" w:rsidR="00B5573C" w:rsidRDefault="00E65860">
      <w:pPr>
        <w:spacing w:after="160" w:line="259" w:lineRule="auto"/>
        <w:jc w:val="both"/>
        <w:rPr>
          <w:b/>
        </w:rPr>
      </w:pPr>
      <w:r>
        <w:rPr>
          <w:b/>
        </w:rPr>
        <w:t>¿Cómo puedo migrar a la sustentabilidad?</w:t>
      </w:r>
    </w:p>
    <w:p w14:paraId="00E7F1FA" w14:textId="77777777" w:rsidR="00B5573C" w:rsidRDefault="00E65860">
      <w:pPr>
        <w:spacing w:after="160" w:line="259" w:lineRule="auto"/>
        <w:jc w:val="both"/>
      </w:pPr>
      <w:r>
        <w:t>Para implementar la sustentabilidad en tu negocio, existen grandes y pequeñas acciones que puedes realizar; el primer paso que te recomendamos es identificar estas medidas y evaluar si generan un beneficio en tu negocio, para luego generar un plan de trabajo y de esta forma comenzar a implementarlas gradualmente en el tiempo.  Existe un gran abanico de posibilidades de acciones sustentables a realizar según el rubro en el cual se inserte el negocio, sin embargo, en el siguiente listado podrás encontrar ideas generales de qué podrías realizar. Como consejo has una lluvia de ideas e identifica los aspectos más importantes para tu negocio.</w:t>
      </w:r>
    </w:p>
    <w:p w14:paraId="5D3AAB88" w14:textId="77777777" w:rsidR="00B5573C" w:rsidRDefault="00B5573C">
      <w:pPr>
        <w:spacing w:after="160" w:line="259" w:lineRule="auto"/>
        <w:jc w:val="both"/>
      </w:pPr>
    </w:p>
    <w:p w14:paraId="2ED36497" w14:textId="77777777" w:rsidR="00B5573C" w:rsidRDefault="00E65860">
      <w:pPr>
        <w:numPr>
          <w:ilvl w:val="0"/>
          <w:numId w:val="18"/>
        </w:numPr>
        <w:pBdr>
          <w:top w:val="nil"/>
          <w:left w:val="nil"/>
          <w:bottom w:val="nil"/>
          <w:right w:val="nil"/>
          <w:between w:val="nil"/>
        </w:pBdr>
        <w:spacing w:after="160" w:line="259" w:lineRule="auto"/>
        <w:ind w:left="426"/>
        <w:rPr>
          <w:b/>
          <w:color w:val="000000"/>
        </w:rPr>
      </w:pPr>
      <w:r>
        <w:rPr>
          <w:b/>
          <w:color w:val="000000"/>
        </w:rPr>
        <w:t>EFICIENCIA ENERGÉTICA Y ENERGÍAS RENOVABLES</w:t>
      </w:r>
    </w:p>
    <w:p w14:paraId="7EC6AE2C" w14:textId="77777777" w:rsidR="00B5573C" w:rsidRPr="002A1361" w:rsidRDefault="00E65860">
      <w:pPr>
        <w:rPr>
          <w:b/>
        </w:rPr>
      </w:pPr>
      <w:r w:rsidRPr="002A1361">
        <w:rPr>
          <w:b/>
        </w:rPr>
        <w:t xml:space="preserve">¿Qué puedo hacer en mi negocio?  </w:t>
      </w:r>
    </w:p>
    <w:p w14:paraId="2714CC77" w14:textId="77777777" w:rsidR="00B5573C" w:rsidRDefault="00B5573C">
      <w:pPr>
        <w:rPr>
          <w:b/>
          <w:color w:val="984806"/>
        </w:rPr>
      </w:pPr>
    </w:p>
    <w:p w14:paraId="63F4BC15"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Realización de acciones para disminuir costos energéticos, por ejemplo; cambio de letreros luminosos por opciones eficientes, recambio de luminarias a eficientes, habilitación y mejora de envolvente térmica, mejoras en climatización (calefacción y enfriamiento), entre otras.</w:t>
      </w:r>
    </w:p>
    <w:p w14:paraId="3EE05D14" w14:textId="77777777" w:rsidR="00B5573C" w:rsidRDefault="00E65860">
      <w:pPr>
        <w:numPr>
          <w:ilvl w:val="1"/>
          <w:numId w:val="15"/>
        </w:numPr>
        <w:pBdr>
          <w:top w:val="nil"/>
          <w:left w:val="nil"/>
          <w:bottom w:val="nil"/>
          <w:right w:val="nil"/>
          <w:between w:val="nil"/>
        </w:pBdr>
        <w:ind w:left="426"/>
        <w:jc w:val="both"/>
        <w:rPr>
          <w:color w:val="000000"/>
          <w:sz w:val="18"/>
          <w:szCs w:val="18"/>
        </w:rPr>
      </w:pPr>
      <w:r>
        <w:rPr>
          <w:color w:val="000000"/>
        </w:rPr>
        <w:t xml:space="preserve">Realización de acciones para la implementación de componentes que mejoren la eficiencia energética en las instalaciones como lo es la implementación de </w:t>
      </w:r>
      <w:r>
        <w:rPr>
          <w:b/>
          <w:color w:val="000000"/>
        </w:rPr>
        <w:t>domótica</w:t>
      </w:r>
      <w:r>
        <w:rPr>
          <w:b/>
          <w:color w:val="000000"/>
          <w:vertAlign w:val="superscript"/>
        </w:rPr>
        <w:footnoteReference w:id="47"/>
      </w:r>
      <w:r>
        <w:rPr>
          <w:color w:val="000000"/>
        </w:rPr>
        <w:t>, migrando a un “negocio inteligente” ejemplos de ello son: automatizar la calefacción, la iluminación el sistema eléctrico, las persianas, los artefactos eléctricos, el sistema de alarma, entre otros.</w:t>
      </w:r>
    </w:p>
    <w:p w14:paraId="405F8DE0"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Realizar acciones de Eficiencia energética en el uso de maquinaria y equipamiento, por ejemplo; la compra de hornos eficientes, vitrinas eficientes, sistemas de aire acondicionado, sistemas de refrigeración, vehículos, lavadoras o secadoras de ropa, televisores, pantallas o artículos de oficina, calefones, entre otros.</w:t>
      </w:r>
    </w:p>
    <w:p w14:paraId="2CD29A66"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 xml:space="preserve">Asesoría para la realización de auditorías o </w:t>
      </w:r>
      <w:r>
        <w:rPr>
          <w:b/>
          <w:color w:val="000000"/>
        </w:rPr>
        <w:t>inventario energético</w:t>
      </w:r>
      <w:r>
        <w:rPr>
          <w:b/>
          <w:color w:val="000000"/>
          <w:vertAlign w:val="superscript"/>
        </w:rPr>
        <w:footnoteReference w:id="48"/>
      </w:r>
      <w:r>
        <w:rPr>
          <w:color w:val="000000"/>
        </w:rPr>
        <w:t xml:space="preserve"> de tu negocio con el fin de poder identificar y cuantificar el potencial de ahorro de energía en las instalaciones y equipamiento energético y evaluar las alternativas de mejora viables, técnica y económicamente.</w:t>
      </w:r>
    </w:p>
    <w:p w14:paraId="267A1499"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maneras de cómo migrar a que tu negocio utilice energía y combustibles menos contaminantes.</w:t>
      </w:r>
    </w:p>
    <w:p w14:paraId="3474E762"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y capacitación para efectuar de forma informada la comprar de equipamiento eficiente para mi negocio.</w:t>
      </w:r>
    </w:p>
    <w:p w14:paraId="03DD5E1E"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identificar cual o cuales metodologías de generación de energía renovable es la más adecuada para mi negocio y como poder implementarla.</w:t>
      </w:r>
    </w:p>
    <w:p w14:paraId="5E704B43" w14:textId="77777777" w:rsidR="00B5573C" w:rsidRDefault="00E65860">
      <w:pPr>
        <w:numPr>
          <w:ilvl w:val="1"/>
          <w:numId w:val="15"/>
        </w:numPr>
        <w:pBdr>
          <w:top w:val="nil"/>
          <w:left w:val="nil"/>
          <w:bottom w:val="nil"/>
          <w:right w:val="nil"/>
          <w:between w:val="nil"/>
        </w:pBdr>
        <w:spacing w:line="259" w:lineRule="auto"/>
        <w:ind w:left="426"/>
        <w:jc w:val="both"/>
      </w:pPr>
      <w:r>
        <w:rPr>
          <w:color w:val="000000"/>
        </w:rPr>
        <w:t>Asesoría para la creación de guías y/o capacitaciones en temáticas de: Conducción eficiente, disminución de gastos energéticos en tu negocio, eficiencia energética y el uso de energías renovables en los procesos productivos.</w:t>
      </w:r>
    </w:p>
    <w:p w14:paraId="1504232F" w14:textId="77777777" w:rsidR="00B5573C" w:rsidRDefault="00B5573C">
      <w:pPr>
        <w:pBdr>
          <w:top w:val="nil"/>
          <w:left w:val="nil"/>
          <w:bottom w:val="nil"/>
          <w:right w:val="nil"/>
          <w:between w:val="nil"/>
        </w:pBdr>
        <w:spacing w:line="259" w:lineRule="auto"/>
        <w:ind w:left="426"/>
        <w:jc w:val="both"/>
        <w:rPr>
          <w:color w:val="000000"/>
        </w:rPr>
      </w:pPr>
    </w:p>
    <w:p w14:paraId="5AC66D62" w14:textId="77777777" w:rsidR="00B5573C" w:rsidRDefault="00B5573C">
      <w:pPr>
        <w:pBdr>
          <w:top w:val="nil"/>
          <w:left w:val="nil"/>
          <w:bottom w:val="nil"/>
          <w:right w:val="nil"/>
          <w:between w:val="nil"/>
        </w:pBdr>
        <w:spacing w:line="259" w:lineRule="auto"/>
        <w:ind w:left="426"/>
        <w:jc w:val="both"/>
        <w:rPr>
          <w:color w:val="000000"/>
        </w:rPr>
      </w:pPr>
    </w:p>
    <w:p w14:paraId="095F21FF"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ECONOMÍA CIRCULAR</w:t>
      </w:r>
    </w:p>
    <w:p w14:paraId="21A7DB80" w14:textId="77777777" w:rsidR="00B5573C" w:rsidRDefault="00B5573C">
      <w:pPr>
        <w:pBdr>
          <w:top w:val="nil"/>
          <w:left w:val="nil"/>
          <w:bottom w:val="nil"/>
          <w:right w:val="nil"/>
          <w:between w:val="nil"/>
        </w:pBdr>
        <w:spacing w:line="259" w:lineRule="auto"/>
        <w:ind w:left="426"/>
        <w:rPr>
          <w:b/>
          <w:color w:val="000000"/>
        </w:rPr>
      </w:pPr>
    </w:p>
    <w:p w14:paraId="3F9C8941"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734A4E96" w14:textId="77777777" w:rsidR="00B5573C" w:rsidRDefault="00B5573C">
      <w:pPr>
        <w:pBdr>
          <w:top w:val="nil"/>
          <w:left w:val="nil"/>
          <w:bottom w:val="nil"/>
          <w:right w:val="nil"/>
          <w:between w:val="nil"/>
        </w:pBdr>
        <w:ind w:left="426"/>
        <w:rPr>
          <w:b/>
          <w:color w:val="000000"/>
        </w:rPr>
      </w:pPr>
    </w:p>
    <w:p w14:paraId="04B5D7B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Articulación de un proyecto de negocio que involucre directamente la recolección y reciclaje de materiales para su reutilización directa o su reproceso, como la recolección de vidrios, textiles, metales, madera, u otros elementos. </w:t>
      </w:r>
    </w:p>
    <w:p w14:paraId="4F224241"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que migren hace un modelo de gestión de sus residuos, ya sea implementación de compostaje, reducción, reutilización, reciclaje y/o valorización de residuos sólidos o líquidos.</w:t>
      </w:r>
    </w:p>
    <w:p w14:paraId="70549439"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Actividades relacionadas con la reducción de residuos, ya sea por una baja en las mermas, valorización de residuos y/o transformación de un residuo en una nueva materia prima o subproducto.</w:t>
      </w:r>
    </w:p>
    <w:p w14:paraId="77C73C0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Estudio de gastos operativos (optimización de logística, envases y embalajes, limpieza, gestión de residuos, negociación de precios de insumos, entre otros).</w:t>
      </w:r>
    </w:p>
    <w:p w14:paraId="3156B2F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Realización de convenios y/o alianzas con otras empresas para trabajar en conjunto en la gestión de residuos de sus procesos, productos y/o actividades relacionadas. Integrando siempre a la cadena el trabajo con proveedores sustentables.</w:t>
      </w:r>
    </w:p>
    <w:p w14:paraId="661D2A50"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Generación de envases y embalajes sustentables y/o eco-etiquetado.</w:t>
      </w:r>
    </w:p>
    <w:p w14:paraId="07ED24D2"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Implementación de acciones para venta de productos a granel a través de envases reutilizables.</w:t>
      </w:r>
    </w:p>
    <w:p w14:paraId="2FAA330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Diseño e implementación de servicios de reparación o arriendo de productos.</w:t>
      </w:r>
    </w:p>
    <w:p w14:paraId="2F7469DD" w14:textId="77777777" w:rsidR="00B5573C" w:rsidRDefault="00B5573C">
      <w:pPr>
        <w:pBdr>
          <w:top w:val="nil"/>
          <w:left w:val="nil"/>
          <w:bottom w:val="nil"/>
          <w:right w:val="nil"/>
          <w:between w:val="nil"/>
        </w:pBdr>
        <w:ind w:left="426"/>
        <w:jc w:val="both"/>
        <w:rPr>
          <w:color w:val="000000"/>
        </w:rPr>
      </w:pPr>
    </w:p>
    <w:p w14:paraId="200E005B"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543057F5"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Estudio de generación interna y externa de residuos en mi negocio y como poder gestionarlos eficientemente en la cadena de utilización.</w:t>
      </w:r>
    </w:p>
    <w:p w14:paraId="5DAB34FC"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Innovación y nuevas líneas de trabajo en base a la gestión de residuos.</w:t>
      </w:r>
    </w:p>
    <w:p w14:paraId="0C1C7F5E"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Identificación y categorización de proveedores según buenas prácticas ambientales.</w:t>
      </w:r>
    </w:p>
    <w:p w14:paraId="3C4EE821" w14:textId="77777777" w:rsidR="00B5573C" w:rsidRDefault="00E65860">
      <w:pPr>
        <w:numPr>
          <w:ilvl w:val="0"/>
          <w:numId w:val="16"/>
        </w:numPr>
        <w:pBdr>
          <w:top w:val="nil"/>
          <w:left w:val="nil"/>
          <w:bottom w:val="nil"/>
          <w:right w:val="nil"/>
          <w:between w:val="nil"/>
        </w:pBdr>
        <w:spacing w:line="259" w:lineRule="auto"/>
        <w:ind w:left="426"/>
        <w:jc w:val="both"/>
      </w:pPr>
      <w:r>
        <w:rPr>
          <w:color w:val="000000"/>
        </w:rPr>
        <w:t>Cómo implementar compostaje y reciclaje en mi negocio desde la caracterización de residuos.</w:t>
      </w:r>
    </w:p>
    <w:p w14:paraId="3A2C0F8F" w14:textId="77777777" w:rsidR="00B5573C" w:rsidRDefault="00B5573C">
      <w:pPr>
        <w:pBdr>
          <w:top w:val="nil"/>
          <w:left w:val="nil"/>
          <w:bottom w:val="nil"/>
          <w:right w:val="nil"/>
          <w:between w:val="nil"/>
        </w:pBdr>
        <w:spacing w:line="259" w:lineRule="auto"/>
        <w:ind w:left="426"/>
        <w:jc w:val="both"/>
        <w:rPr>
          <w:color w:val="000000"/>
        </w:rPr>
      </w:pPr>
    </w:p>
    <w:p w14:paraId="475DA50F" w14:textId="77777777" w:rsidR="00B5573C" w:rsidRDefault="00B5573C">
      <w:pPr>
        <w:pBdr>
          <w:top w:val="nil"/>
          <w:left w:val="nil"/>
          <w:bottom w:val="nil"/>
          <w:right w:val="nil"/>
          <w:between w:val="nil"/>
        </w:pBdr>
        <w:spacing w:line="259" w:lineRule="auto"/>
        <w:ind w:left="426"/>
        <w:jc w:val="both"/>
        <w:rPr>
          <w:color w:val="000000"/>
        </w:rPr>
      </w:pPr>
    </w:p>
    <w:p w14:paraId="6E920E8E" w14:textId="77777777" w:rsidR="00B5573C" w:rsidRDefault="00E65860">
      <w:pPr>
        <w:numPr>
          <w:ilvl w:val="0"/>
          <w:numId w:val="18"/>
        </w:numPr>
        <w:pBdr>
          <w:top w:val="nil"/>
          <w:left w:val="nil"/>
          <w:bottom w:val="nil"/>
          <w:right w:val="nil"/>
          <w:between w:val="nil"/>
        </w:pBdr>
        <w:spacing w:line="259" w:lineRule="auto"/>
        <w:ind w:left="426"/>
        <w:rPr>
          <w:b/>
          <w:color w:val="000000"/>
        </w:rPr>
      </w:pPr>
      <w:r>
        <w:rPr>
          <w:b/>
          <w:color w:val="000000"/>
        </w:rPr>
        <w:t xml:space="preserve">USO EFICIENTE DEL AGUA </w:t>
      </w:r>
    </w:p>
    <w:p w14:paraId="7445632E" w14:textId="77777777" w:rsidR="00B5573C" w:rsidRDefault="00B5573C">
      <w:pPr>
        <w:pBdr>
          <w:top w:val="nil"/>
          <w:left w:val="nil"/>
          <w:bottom w:val="nil"/>
          <w:right w:val="nil"/>
          <w:between w:val="nil"/>
        </w:pBdr>
        <w:ind w:left="708"/>
        <w:rPr>
          <w:b/>
          <w:color w:val="984806"/>
        </w:rPr>
      </w:pPr>
    </w:p>
    <w:p w14:paraId="24FAD6D2" w14:textId="77777777" w:rsidR="00B5573C" w:rsidRPr="002A1361" w:rsidRDefault="00E65860">
      <w:pPr>
        <w:pBdr>
          <w:top w:val="nil"/>
          <w:left w:val="nil"/>
          <w:bottom w:val="nil"/>
          <w:right w:val="nil"/>
          <w:between w:val="nil"/>
        </w:pBdr>
        <w:rPr>
          <w:b/>
        </w:rPr>
      </w:pPr>
      <w:r w:rsidRPr="002A1361">
        <w:rPr>
          <w:b/>
        </w:rPr>
        <w:t xml:space="preserve">¿Qué puedo hacer en mi negocio?  </w:t>
      </w:r>
    </w:p>
    <w:p w14:paraId="460FFA8C" w14:textId="77777777" w:rsidR="00B5573C" w:rsidRDefault="00B5573C">
      <w:pPr>
        <w:pBdr>
          <w:top w:val="nil"/>
          <w:left w:val="nil"/>
          <w:bottom w:val="nil"/>
          <w:right w:val="nil"/>
          <w:between w:val="nil"/>
        </w:pBdr>
        <w:ind w:left="708"/>
        <w:rPr>
          <w:b/>
          <w:color w:val="000000"/>
        </w:rPr>
      </w:pPr>
    </w:p>
    <w:p w14:paraId="6E0BB8E7"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Compra e implementación de equipamiento eficiente para reducción de uso del recurso hídrico.</w:t>
      </w:r>
    </w:p>
    <w:p w14:paraId="52C17346"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Automatización de un sistema de riego o humidificación de ambientes para el beneficio de la producción agrícola u otros rubros donde es relevante.</w:t>
      </w:r>
    </w:p>
    <w:p w14:paraId="627019EC"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Sistemas de recolección de aguas lluvia o cosecha de agua desde el ambiente, u otro sistema de recuperación de agua.</w:t>
      </w:r>
    </w:p>
    <w:p w14:paraId="019F563E"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 xml:space="preserve">Sistema de reutilización y/o tratamiento de aguas grises. </w:t>
      </w:r>
    </w:p>
    <w:p w14:paraId="58BC4464" w14:textId="77777777" w:rsidR="00B5573C" w:rsidRDefault="00E65860">
      <w:pPr>
        <w:numPr>
          <w:ilvl w:val="1"/>
          <w:numId w:val="18"/>
        </w:numPr>
        <w:pBdr>
          <w:top w:val="nil"/>
          <w:left w:val="nil"/>
          <w:bottom w:val="nil"/>
          <w:right w:val="nil"/>
          <w:between w:val="nil"/>
        </w:pBdr>
        <w:spacing w:line="259" w:lineRule="auto"/>
        <w:ind w:left="426"/>
        <w:jc w:val="both"/>
      </w:pPr>
      <w:r>
        <w:rPr>
          <w:color w:val="000000"/>
        </w:rPr>
        <w:t>Creación de guías y/o capacitaciones en:</w:t>
      </w:r>
    </w:p>
    <w:p w14:paraId="49988F30"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Diseño de sistema de gestión hídrica, con la finalidad de un manejo óptimo del recurso y maximización de recursos económicos.</w:t>
      </w:r>
    </w:p>
    <w:p w14:paraId="7CBA0817" w14:textId="77777777" w:rsidR="00B5573C" w:rsidRDefault="00E65860">
      <w:pPr>
        <w:numPr>
          <w:ilvl w:val="0"/>
          <w:numId w:val="17"/>
        </w:numPr>
        <w:pBdr>
          <w:top w:val="nil"/>
          <w:left w:val="nil"/>
          <w:bottom w:val="nil"/>
          <w:right w:val="nil"/>
          <w:between w:val="nil"/>
        </w:pBdr>
        <w:spacing w:line="259" w:lineRule="auto"/>
        <w:ind w:left="426"/>
        <w:jc w:val="both"/>
      </w:pPr>
      <w:r>
        <w:rPr>
          <w:color w:val="000000"/>
        </w:rPr>
        <w:t>Detección de oportunidades para la implementación de medidas para un mejor uso del recurso hídrico.</w:t>
      </w:r>
    </w:p>
    <w:p w14:paraId="1C98CD60" w14:textId="3009EE3E" w:rsidR="00B5573C" w:rsidRPr="003D6E42" w:rsidRDefault="00E65860" w:rsidP="003D6E42">
      <w:pPr>
        <w:numPr>
          <w:ilvl w:val="0"/>
          <w:numId w:val="17"/>
        </w:numPr>
        <w:pBdr>
          <w:top w:val="nil"/>
          <w:left w:val="nil"/>
          <w:bottom w:val="nil"/>
          <w:right w:val="nil"/>
          <w:between w:val="nil"/>
        </w:pBdr>
        <w:spacing w:after="160" w:line="259" w:lineRule="auto"/>
        <w:ind w:left="426"/>
        <w:jc w:val="both"/>
      </w:pPr>
      <w:r>
        <w:rPr>
          <w:color w:val="000000"/>
        </w:rPr>
        <w:t>Medición de huella hídrica en la producción de bienes y/o servicios.</w:t>
      </w:r>
    </w:p>
    <w:sectPr w:rsidR="00B5573C" w:rsidRPr="003D6E42">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370961" w14:textId="77777777" w:rsidR="002C7547" w:rsidRDefault="002C7547">
      <w:r>
        <w:separator/>
      </w:r>
    </w:p>
  </w:endnote>
  <w:endnote w:type="continuationSeparator" w:id="0">
    <w:p w14:paraId="6DAA65D0" w14:textId="77777777" w:rsidR="002C7547" w:rsidRDefault="002C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0D5B8DF-051E-4937-8E7F-A83DC35EA751}"/>
  </w:font>
  <w:font w:name="gobCL">
    <w:altName w:val="Arial"/>
    <w:panose1 w:val="00000000000000000000"/>
    <w:charset w:val="00"/>
    <w:family w:val="modern"/>
    <w:notTrueType/>
    <w:pitch w:val="variable"/>
    <w:sig w:usb0="20000007"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F9209E-0959-44DA-990D-A631BFBAB833}"/>
  </w:font>
  <w:font w:name="Cambria">
    <w:panose1 w:val="02040503050406030204"/>
    <w:charset w:val="00"/>
    <w:family w:val="roman"/>
    <w:pitch w:val="variable"/>
    <w:sig w:usb0="E00006FF" w:usb1="420024FF" w:usb2="02000000" w:usb3="00000000" w:csb0="0000019F" w:csb1="00000000"/>
    <w:embedRegular r:id="rId3" w:fontKey="{4E1E0905-8CDD-4512-8361-8AE28A38FBDD}"/>
    <w:embedBold r:id="rId4" w:fontKey="{7CFCC4F0-D304-438E-8887-DE666B5C9C14}"/>
  </w:font>
  <w:font w:name="Book Antiqua">
    <w:panose1 w:val="02040602050305030304"/>
    <w:charset w:val="00"/>
    <w:family w:val="roman"/>
    <w:pitch w:val="variable"/>
    <w:sig w:usb0="00000287" w:usb1="00000000" w:usb2="00000000" w:usb3="00000000" w:csb0="0000009F" w:csb1="00000000"/>
    <w:embedRegular r:id="rId5" w:fontKey="{6C316EE1-ADCD-41DE-AF34-F4EF428A932E}"/>
    <w:embedBold r:id="rId6" w:fontKey="{E73BD02E-59A0-4753-B49B-1676CDD083BA}"/>
  </w:font>
  <w:font w:name="Segoe UI">
    <w:panose1 w:val="020B0502040204020203"/>
    <w:charset w:val="00"/>
    <w:family w:val="swiss"/>
    <w:pitch w:val="variable"/>
    <w:sig w:usb0="E4002EFF" w:usb1="C000E47F" w:usb2="00000009" w:usb3="00000000" w:csb0="000001FF" w:csb1="00000000"/>
    <w:embedRegular r:id="rId7" w:fontKey="{61E8E670-A448-4413-93F5-2ACFBF0FB148}"/>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1BD62" w14:textId="3361211F" w:rsidR="007D7538" w:rsidRDefault="007D753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657493">
      <w:rPr>
        <w:noProof/>
        <w:color w:val="000000"/>
      </w:rPr>
      <w:t>13</w:t>
    </w:r>
    <w:r>
      <w:rPr>
        <w:color w:val="000000"/>
      </w:rPr>
      <w:fldChar w:fldCharType="end"/>
    </w:r>
  </w:p>
  <w:p w14:paraId="08DB0C9B" w14:textId="77777777" w:rsidR="007D7538" w:rsidRDefault="007D7538">
    <w:pPr>
      <w:tabs>
        <w:tab w:val="center" w:pos="4252"/>
        <w:tab w:val="right" w:pos="8504"/>
      </w:tabs>
      <w:jc w:val="center"/>
      <w:rPr>
        <w:sz w:val="24"/>
        <w:szCs w:val="24"/>
      </w:rPr>
    </w:pPr>
    <w:r>
      <w:rPr>
        <w:sz w:val="24"/>
        <w:szCs w:val="24"/>
      </w:rPr>
      <w:t>www.sercotec.cl</w:t>
    </w:r>
  </w:p>
  <w:p w14:paraId="567F4C08" w14:textId="77777777" w:rsidR="007D7538" w:rsidRDefault="007D7538">
    <w:pPr>
      <w:pBdr>
        <w:top w:val="nil"/>
        <w:left w:val="nil"/>
        <w:bottom w:val="nil"/>
        <w:right w:val="nil"/>
        <w:between w:val="nil"/>
      </w:pBdr>
      <w:tabs>
        <w:tab w:val="center" w:pos="4252"/>
        <w:tab w:val="right" w:pos="8504"/>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B87BD" w14:textId="77777777" w:rsidR="007D7538" w:rsidRDefault="007D7538">
    <w:pPr>
      <w:pBdr>
        <w:top w:val="nil"/>
        <w:left w:val="nil"/>
        <w:bottom w:val="nil"/>
        <w:right w:val="nil"/>
        <w:between w:val="nil"/>
      </w:pBdr>
      <w:tabs>
        <w:tab w:val="center" w:pos="4252"/>
        <w:tab w:val="right" w:pos="8504"/>
      </w:tabs>
      <w:jc w:val="center"/>
      <w:rPr>
        <w:color w:val="000000"/>
      </w:rPr>
    </w:pPr>
    <w:r>
      <w:rPr>
        <w:noProof/>
        <w:lang w:val="es-CL"/>
      </w:rPr>
      <w:drawing>
        <wp:anchor distT="0" distB="0" distL="114300" distR="114300" simplePos="0" relativeHeight="251658240" behindDoc="0" locked="0" layoutInCell="1" hidden="0" allowOverlap="1" wp14:anchorId="70514A1B" wp14:editId="7994DE46">
          <wp:simplePos x="0" y="0"/>
          <wp:positionH relativeFrom="column">
            <wp:posOffset>2130358</wp:posOffset>
          </wp:positionH>
          <wp:positionV relativeFrom="paragraph">
            <wp:posOffset>88265</wp:posOffset>
          </wp:positionV>
          <wp:extent cx="1435314" cy="536028"/>
          <wp:effectExtent l="0" t="0" r="0" b="0"/>
          <wp:wrapNone/>
          <wp:docPr id="1777892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35314" cy="536028"/>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04CBAD" w14:textId="77777777" w:rsidR="002C7547" w:rsidRDefault="002C7547">
      <w:r>
        <w:separator/>
      </w:r>
    </w:p>
  </w:footnote>
  <w:footnote w:type="continuationSeparator" w:id="0">
    <w:p w14:paraId="0DC3AC4C" w14:textId="77777777" w:rsidR="002C7547" w:rsidRDefault="002C7547">
      <w:r>
        <w:continuationSeparator/>
      </w:r>
    </w:p>
  </w:footnote>
  <w:footnote w:id="1">
    <w:p w14:paraId="5F2015F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highlight w:val="white"/>
        </w:rPr>
        <w:t>(PAMMA, 1997) citado en P. Meller y A. Meller, “La Empresa Nacional de Minería (ENAMI) de Chile: modelo y buenas prácticas para promover la sostenibilidad de la minería pequeña y artesanal en la región andina”, Santiago, Comisión Económica para América Latina y el Caribe (CEPAL), 2021.</w:t>
      </w:r>
    </w:p>
  </w:footnote>
  <w:footnote w:id="2">
    <w:p w14:paraId="6CF8A72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Agente Operador Sercotec: personas jurídicas de derecho público o privado habilitadas para la ejecución de proyectos de fomento, que son asignados por el Servicio de Cooperación Técnica, Sercotec.</w:t>
      </w:r>
    </w:p>
  </w:footnote>
  <w:footnote w:id="3">
    <w:p w14:paraId="1A30B8D7" w14:textId="77777777" w:rsidR="007D7538" w:rsidRDefault="007D7538">
      <w:pPr>
        <w:pBdr>
          <w:top w:val="nil"/>
          <w:left w:val="nil"/>
          <w:bottom w:val="nil"/>
          <w:right w:val="nil"/>
          <w:between w:val="nil"/>
        </w:pBdr>
        <w:tabs>
          <w:tab w:val="left" w:pos="284"/>
          <w:tab w:val="left" w:pos="709"/>
        </w:tabs>
        <w:jc w:val="both"/>
        <w:rPr>
          <w:color w:val="0000FF"/>
          <w:sz w:val="18"/>
          <w:szCs w:val="18"/>
          <w:u w:val="single"/>
        </w:rPr>
      </w:pPr>
      <w:r>
        <w:rPr>
          <w:vertAlign w:val="superscript"/>
        </w:rPr>
        <w:footnoteRef/>
      </w:r>
      <w:r>
        <w:rPr>
          <w:color w:val="000000"/>
          <w:sz w:val="18"/>
          <w:szCs w:val="18"/>
        </w:rPr>
        <w:t xml:space="preserve"> Para más detalle véase: sitio Defensoría del Contribuyente (DEDECON): </w:t>
      </w:r>
      <w:hyperlink r:id="rId1">
        <w:r>
          <w:rPr>
            <w:color w:val="0000FF"/>
            <w:sz w:val="18"/>
            <w:szCs w:val="18"/>
            <w:u w:val="single"/>
          </w:rPr>
          <w:t>https://dedecon.cl/servicio/orientacion-y-apoyo-tributario</w:t>
        </w:r>
      </w:hyperlink>
    </w:p>
    <w:p w14:paraId="5A2FE2C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Preguntas frecuentes de rut e inicio de actividades ante el SII: </w:t>
      </w:r>
      <w:hyperlink r:id="rId2">
        <w:r>
          <w:rPr>
            <w:color w:val="0000FF"/>
            <w:sz w:val="18"/>
            <w:szCs w:val="18"/>
            <w:u w:val="single"/>
          </w:rPr>
          <w:t>https://www.sii.cl/preguntas_frecuentes/rut_inicio_actividades/arbol_faqs_rut_inicio_actividades_1343.htm</w:t>
        </w:r>
      </w:hyperlink>
      <w:r>
        <w:rPr>
          <w:color w:val="0000FF"/>
          <w:sz w:val="18"/>
          <w:szCs w:val="18"/>
        </w:rPr>
        <w:t xml:space="preserve">. </w:t>
      </w:r>
      <w:r>
        <w:rPr>
          <w:color w:val="000000"/>
          <w:sz w:val="18"/>
          <w:szCs w:val="18"/>
        </w:rPr>
        <w:t xml:space="preserve">Sitio “Tu Empresa en un día”: </w:t>
      </w:r>
      <w:hyperlink r:id="rId3">
        <w:r>
          <w:rPr>
            <w:color w:val="0000FF"/>
            <w:sz w:val="18"/>
            <w:szCs w:val="18"/>
            <w:u w:val="single"/>
          </w:rPr>
          <w:t>https://www.registrodeempresasysociedades.cl/</w:t>
        </w:r>
      </w:hyperlink>
    </w:p>
  </w:footnote>
  <w:footnote w:id="4">
    <w:p w14:paraId="7A1AC6F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Subsidio no aplica para el financiamiento de IVA u otros impuestos. </w:t>
      </w:r>
      <w:r>
        <w:rPr>
          <w:color w:val="000000"/>
          <w:sz w:val="18"/>
          <w:szCs w:val="18"/>
          <w:u w:val="single"/>
        </w:rPr>
        <w:t>El pago de los impuestos de todo el proyecto es de cargo de las beneficiarias</w:t>
      </w:r>
      <w:r>
        <w:rPr>
          <w:color w:val="000000"/>
          <w:sz w:val="18"/>
          <w:szCs w:val="18"/>
        </w:rPr>
        <w:t>. Detalles en punto 1.7 de las presentes bases.</w:t>
      </w:r>
    </w:p>
  </w:footnote>
  <w:footnote w:id="5">
    <w:p w14:paraId="7051306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Instancia colegiada, que se constituye en cada una de las Direcciones Regionales de Sercotec, para realizar la evaluación técnica y financiera de los proyectos para su aprobación y asignación de recursos.</w:t>
      </w:r>
    </w:p>
  </w:footnote>
  <w:footnote w:id="6">
    <w:p w14:paraId="75B9C9E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Esta declaración está dirigida a empresas o productores mineros cuya capacidad de extracción de mineral sea igual o inferior a mil (1.000) toneladas por mes, que mensualmente no exceda el 25% de producción y que anualmente no supere las doce mil (12.000) toneladas, sin perjuicio de las excepciones establecidas en el artículo 597, para dar cumplimiento al artículo 595 del Reglamento de Seguridad Minera.</w:t>
      </w:r>
    </w:p>
  </w:footnote>
  <w:footnote w:id="7">
    <w:p w14:paraId="7384C7C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Si la persona interesada ya tiene inicio de actividades en primera categoría ante el Servicio de Impuestos Internos (SII), como persona natural, puede encontrar información sobre el Instrumento Crece, Fondo de Desarrollo de Negocios en </w:t>
      </w:r>
      <w:hyperlink r:id="rId4">
        <w:r>
          <w:rPr>
            <w:color w:val="0000FF"/>
            <w:sz w:val="18"/>
            <w:szCs w:val="18"/>
            <w:u w:val="single"/>
          </w:rPr>
          <w:t>https://www.sercotec.cl/crece/</w:t>
        </w:r>
      </w:hyperlink>
      <w:r>
        <w:rPr>
          <w:color w:val="000000"/>
          <w:sz w:val="18"/>
          <w:szCs w:val="18"/>
        </w:rPr>
        <w:t xml:space="preserve">  </w:t>
      </w:r>
    </w:p>
  </w:footnote>
  <w:footnote w:id="8">
    <w:p w14:paraId="47F174DD" w14:textId="77777777" w:rsidR="007D7538" w:rsidRDefault="007D7538">
      <w:pPr>
        <w:pBdr>
          <w:top w:val="nil"/>
          <w:left w:val="nil"/>
          <w:bottom w:val="nil"/>
          <w:right w:val="nil"/>
          <w:between w:val="nil"/>
        </w:pBdr>
        <w:tabs>
          <w:tab w:val="left" w:pos="284"/>
          <w:tab w:val="left" w:pos="709"/>
        </w:tabs>
        <w:rPr>
          <w:sz w:val="18"/>
          <w:szCs w:val="18"/>
          <w:highlight w:val="cyan"/>
        </w:rPr>
      </w:pPr>
      <w:r w:rsidRPr="008D2433">
        <w:rPr>
          <w:vertAlign w:val="superscript"/>
        </w:rPr>
        <w:footnoteRef/>
      </w:r>
      <w:r w:rsidRPr="008D2433">
        <w:rPr>
          <w:color w:val="000000"/>
          <w:sz w:val="18"/>
          <w:szCs w:val="18"/>
        </w:rPr>
        <w:t xml:space="preserve"> </w:t>
      </w:r>
      <w:r w:rsidRPr="00FE622C">
        <w:rPr>
          <w:color w:val="000000"/>
          <w:sz w:val="18"/>
          <w:szCs w:val="18"/>
        </w:rPr>
        <w:t>O</w:t>
      </w:r>
      <w:r w:rsidRPr="00FE622C">
        <w:rPr>
          <w:sz w:val="18"/>
          <w:szCs w:val="18"/>
        </w:rPr>
        <w:t xml:space="preserve"> bien, vigente durante toda la implementación del plan de trabajo.</w:t>
      </w:r>
    </w:p>
  </w:footnote>
  <w:footnote w:id="9">
    <w:p w14:paraId="151D0C1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auto contratación, el acto jurídico en que una persona celebra consigo misma, actuando, a la vez, como parte directa y como representante de otra o como representante de ambos.</w:t>
      </w:r>
    </w:p>
  </w:footnote>
  <w:footnote w:id="10">
    <w:p w14:paraId="1665A4FA" w14:textId="77777777" w:rsidR="007D7538" w:rsidRDefault="007D7538">
      <w:pPr>
        <w:pBdr>
          <w:top w:val="nil"/>
          <w:left w:val="nil"/>
          <w:bottom w:val="nil"/>
          <w:right w:val="nil"/>
          <w:between w:val="nil"/>
        </w:pBdr>
        <w:tabs>
          <w:tab w:val="left" w:pos="284"/>
          <w:tab w:val="left" w:pos="709"/>
        </w:tabs>
        <w:ind w:left="284" w:hanging="284"/>
        <w:jc w:val="both"/>
        <w:rPr>
          <w:color w:val="000000"/>
          <w:sz w:val="18"/>
          <w:szCs w:val="18"/>
        </w:rPr>
      </w:pPr>
      <w:r>
        <w:rPr>
          <w:vertAlign w:val="superscript"/>
        </w:rPr>
        <w:footnoteRef/>
      </w:r>
      <w:r>
        <w:rPr>
          <w:color w:val="000000"/>
          <w:sz w:val="18"/>
          <w:szCs w:val="18"/>
        </w:rPr>
        <w:t xml:space="preserve"> Los plazos consideran hora continental del territorio nacional.</w:t>
      </w:r>
    </w:p>
  </w:footnote>
  <w:footnote w:id="11">
    <w:p w14:paraId="5476BD65"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programa Emprende de Sercotec puede considerar hasta tres tipos de convocatoria de acuerdo a la disponibilidad presupuestaria: Capital Semilla emprende, Capital Abeja emprende y Capital Adulto Mejor Emprende. </w:t>
      </w:r>
    </w:p>
  </w:footnote>
  <w:footnote w:id="12">
    <w:p w14:paraId="6A4CBCD5"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Véase </w:t>
      </w:r>
      <w:hyperlink r:id="rId5">
        <w:r>
          <w:rPr>
            <w:color w:val="0000FF"/>
            <w:sz w:val="18"/>
            <w:szCs w:val="18"/>
            <w:u w:val="single"/>
          </w:rPr>
          <w:t>https://capacitacion.sercotec.cl/portal/content/postulacion-capital-semilla</w:t>
        </w:r>
      </w:hyperlink>
      <w:r>
        <w:rPr>
          <w:color w:val="000000"/>
          <w:sz w:val="18"/>
          <w:szCs w:val="18"/>
        </w:rPr>
        <w:t xml:space="preserve"> </w:t>
      </w:r>
    </w:p>
  </w:footnote>
  <w:footnote w:id="13">
    <w:p w14:paraId="1CF51BDC"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También ingresando directamente a </w:t>
      </w:r>
      <w:hyperlink r:id="rId6">
        <w:r>
          <w:rPr>
            <w:color w:val="0000FF"/>
            <w:sz w:val="18"/>
            <w:szCs w:val="18"/>
            <w:u w:val="single"/>
          </w:rPr>
          <w:t>https://misdatos.sercotec.cl/</w:t>
        </w:r>
      </w:hyperlink>
      <w:r>
        <w:rPr>
          <w:color w:val="000000"/>
          <w:sz w:val="18"/>
          <w:szCs w:val="18"/>
        </w:rPr>
        <w:t xml:space="preserve"> </w:t>
      </w:r>
    </w:p>
  </w:footnote>
  <w:footnote w:id="14">
    <w:p w14:paraId="023A90A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Según información registrada por el Servicio de Registro Civil e Identificación.</w:t>
      </w:r>
    </w:p>
  </w:footnote>
  <w:footnote w:id="15">
    <w:p w14:paraId="1BCC265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vertAlign w:val="superscript"/>
        </w:rPr>
        <w:t xml:space="preserve"> </w:t>
      </w:r>
      <w:r>
        <w:rPr>
          <w:color w:val="000000"/>
          <w:sz w:val="18"/>
          <w:szCs w:val="18"/>
        </w:rPr>
        <w:t>Las personas postulantes pueden tener inicio de actividades ante el SII en segunda categoría.</w:t>
      </w:r>
    </w:p>
  </w:footnote>
  <w:footnote w:id="16">
    <w:p w14:paraId="01E6CE7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  </w:t>
      </w:r>
    </w:p>
  </w:footnote>
  <w:footnote w:id="17">
    <w:p w14:paraId="0E8C72D2"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envío del link de apelación estará sujeto al cumplimiento de todos los requisitos por parte del/la postulante, una vez se hayan realizado las modificaciones correspondientes en el proceso de apelación.</w:t>
      </w:r>
    </w:p>
  </w:footnote>
  <w:footnote w:id="18">
    <w:p w14:paraId="3D1D9ADD" w14:textId="77777777" w:rsidR="007D7538" w:rsidRDefault="007D7538">
      <w:pPr>
        <w:pBdr>
          <w:top w:val="nil"/>
          <w:left w:val="nil"/>
          <w:bottom w:val="nil"/>
          <w:right w:val="nil"/>
          <w:between w:val="nil"/>
        </w:pBdr>
        <w:rPr>
          <w:color w:val="000000"/>
          <w:sz w:val="20"/>
          <w:szCs w:val="20"/>
        </w:rPr>
      </w:pPr>
      <w:r w:rsidRPr="00F5696C">
        <w:rPr>
          <w:vertAlign w:val="superscript"/>
        </w:rPr>
        <w:footnoteRef/>
      </w:r>
      <w:r w:rsidRPr="00FE622C">
        <w:rPr>
          <w:color w:val="000000"/>
          <w:sz w:val="20"/>
          <w:szCs w:val="20"/>
        </w:rPr>
        <w:t xml:space="preserve"> </w:t>
      </w:r>
      <w:r w:rsidRPr="00FE622C">
        <w:rPr>
          <w:sz w:val="18"/>
          <w:szCs w:val="18"/>
        </w:rPr>
        <w:t>O bien, vigente durante toda la implementación del plan de trabajo.</w:t>
      </w:r>
    </w:p>
    <w:p w14:paraId="33CAE0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19">
    <w:p w14:paraId="090370A1"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Economía Circular para Pymes: </w:t>
      </w:r>
      <w:hyperlink r:id="rId7">
        <w:r>
          <w:rPr>
            <w:color w:val="0000FF"/>
            <w:sz w:val="18"/>
            <w:szCs w:val="18"/>
            <w:u w:val="single"/>
          </w:rPr>
          <w:t>https://www.youtube.com/watch?v=cvnPKN-lPW4</w:t>
        </w:r>
      </w:hyperlink>
      <w:r>
        <w:rPr>
          <w:color w:val="000000"/>
          <w:sz w:val="18"/>
          <w:szCs w:val="18"/>
        </w:rPr>
        <w:t xml:space="preserve">. Para Gestión y Eficiencia Energética también puede visitar la página de la Agencia de Sostenibilidad Energética: </w:t>
      </w:r>
      <w:hyperlink r:id="rId8">
        <w:r>
          <w:rPr>
            <w:color w:val="0000FF"/>
            <w:sz w:val="18"/>
            <w:szCs w:val="18"/>
            <w:u w:val="single"/>
          </w:rPr>
          <w:t>https://www.agenciase.org/que-es-sostenibilidad-energetica/</w:t>
        </w:r>
      </w:hyperlink>
      <w:r>
        <w:rPr>
          <w:color w:val="000000"/>
          <w:sz w:val="18"/>
          <w:szCs w:val="18"/>
        </w:rPr>
        <w:t>.</w:t>
      </w:r>
    </w:p>
  </w:footnote>
  <w:footnote w:id="20">
    <w:p w14:paraId="640492A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1">
    <w:p w14:paraId="1E7AD30F" w14:textId="4EA67F08"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existir un error en los montos postulados, tanto para subsidio como para aporte empresarial, si correspondiese este último, éstos deberán ajustarse durante la evaluación en esta etapa.</w:t>
      </w:r>
    </w:p>
  </w:footnote>
  <w:footnote w:id="22">
    <w:p w14:paraId="68FF9760" w14:textId="040C585D"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un lugar distinto de la faena o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3">
    <w:p w14:paraId="305F2F2B" w14:textId="126AA7D8" w:rsidR="007D7538" w:rsidRDefault="007D7538">
      <w:pPr>
        <w:pBdr>
          <w:top w:val="nil"/>
          <w:left w:val="nil"/>
          <w:bottom w:val="nil"/>
          <w:right w:val="nil"/>
          <w:between w:val="nil"/>
        </w:pBdr>
        <w:tabs>
          <w:tab w:val="left" w:pos="284"/>
          <w:tab w:val="left" w:pos="709"/>
        </w:tabs>
        <w:jc w:val="both"/>
        <w:rPr>
          <w:color w:val="000000"/>
          <w:sz w:val="18"/>
          <w:szCs w:val="18"/>
        </w:rPr>
      </w:pPr>
      <w:r w:rsidRPr="00B73A26">
        <w:rPr>
          <w:vertAlign w:val="superscript"/>
        </w:rPr>
        <w:footnoteRef/>
      </w:r>
      <w:r w:rsidRPr="00B73A26">
        <w:rPr>
          <w:color w:val="000000"/>
          <w:sz w:val="18"/>
          <w:szCs w:val="18"/>
        </w:rPr>
        <w:t xml:space="preserve"> </w:t>
      </w:r>
      <w:r w:rsidRPr="00FE622C">
        <w:rPr>
          <w:color w:val="000000"/>
          <w:sz w:val="18"/>
          <w:szCs w:val="18"/>
        </w:rPr>
        <w:t>El/la Director/a Regional podrá definir participantes adicionales para la sesión, los cuales podrán apoyar al proceso de evaluación de los casos, pero sin derecho a sanció</w:t>
      </w:r>
      <w:r w:rsidRPr="00B73A26">
        <w:rPr>
          <w:color w:val="000000"/>
          <w:sz w:val="18"/>
          <w:szCs w:val="18"/>
        </w:rPr>
        <w:t>n.</w:t>
      </w:r>
    </w:p>
  </w:footnote>
  <w:footnote w:id="24">
    <w:p w14:paraId="4EA150A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Solo de manera extraordinaria y debidamente justificada por el/la Director/a Regional, el/la Gerente de Desarrollo Empresarial podrá autorizar que la presentación de uno o más postulantes sea realizada por el Agente Operador. </w:t>
      </w:r>
    </w:p>
  </w:footnote>
  <w:footnote w:id="25">
    <w:p w14:paraId="1DA0BE56" w14:textId="10C357EE"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productor/a y/o agente operador.</w:t>
      </w:r>
    </w:p>
  </w:footnote>
  <w:footnote w:id="26">
    <w:p w14:paraId="3AB2B9A4"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color w:val="000000"/>
          <w:sz w:val="18"/>
          <w:szCs w:val="18"/>
          <w:u w:val="single"/>
        </w:rPr>
        <w:t>Orden de Prelación</w:t>
      </w:r>
      <w:r>
        <w:rPr>
          <w:color w:val="000000"/>
          <w:sz w:val="18"/>
          <w:szCs w:val="18"/>
        </w:rPr>
        <w:t>: Procedimiento bajo el cual se selecciona al/la postulante que sigue en orden de puntaje al último previamente seleccionado en el ranking y que no puede acceder al beneficio.</w:t>
      </w:r>
    </w:p>
  </w:footnote>
  <w:footnote w:id="27">
    <w:p w14:paraId="75889E9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28">
    <w:p w14:paraId="15391B24" w14:textId="77777777" w:rsidR="007D7538" w:rsidRDefault="007D7538">
      <w:pPr>
        <w:pBdr>
          <w:top w:val="nil"/>
          <w:left w:val="nil"/>
          <w:bottom w:val="nil"/>
          <w:right w:val="nil"/>
          <w:between w:val="nil"/>
        </w:pBdr>
        <w:tabs>
          <w:tab w:val="left" w:pos="284"/>
          <w:tab w:val="left" w:pos="709"/>
        </w:tabs>
        <w:rPr>
          <w:color w:val="000000"/>
          <w:sz w:val="18"/>
          <w:szCs w:val="18"/>
        </w:rPr>
      </w:pPr>
      <w:r>
        <w:rPr>
          <w:vertAlign w:val="superscript"/>
        </w:rPr>
        <w:footnoteRef/>
      </w:r>
      <w:r>
        <w:rPr>
          <w:color w:val="000000"/>
          <w:sz w:val="18"/>
          <w:szCs w:val="18"/>
        </w:rPr>
        <w:t xml:space="preserve"> Para mayor orientación respecto a cómo es el contrato para ejecutar un proyecto Sercotec, ver el siguiente link: </w:t>
      </w:r>
      <w:hyperlink r:id="rId9">
        <w:r>
          <w:rPr>
            <w:color w:val="0000FF"/>
            <w:sz w:val="18"/>
            <w:szCs w:val="18"/>
            <w:u w:val="single"/>
          </w:rPr>
          <w:t>https://www.youtube.com/watch?v=TX3N3Orb7h8</w:t>
        </w:r>
      </w:hyperlink>
      <w:r>
        <w:rPr>
          <w:color w:val="000000"/>
          <w:sz w:val="18"/>
          <w:szCs w:val="18"/>
        </w:rPr>
        <w:t>.</w:t>
      </w:r>
    </w:p>
  </w:footnote>
  <w:footnote w:id="29">
    <w:p w14:paraId="4AD2F98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excluyen las deudas exigibles por concepto de créditos fiscales para financiamiento de educación superior (por ejemplo, CAE), al no referirse a obligaciones estrictamente de carácter tributario.</w:t>
      </w:r>
    </w:p>
  </w:footnote>
  <w:footnote w:id="30">
    <w:p w14:paraId="1ABBE5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necesario si la inversión estuviese asociada a un Nuevo Arriendo; subítem de Capital de Trabajo.</w:t>
      </w:r>
    </w:p>
  </w:footnote>
  <w:footnote w:id="31">
    <w:p w14:paraId="3555772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ser arrendatario/a, el contrato de arrendamiento no puede prohibir la habilitación de infraestructura.</w:t>
      </w:r>
    </w:p>
  </w:footnote>
  <w:footnote w:id="32">
    <w:p w14:paraId="2AC7E20A" w14:textId="70E6208B"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Es responsabilidad exclusiva del/la productor/a, el informarse y cumplir con las condiciones que establezca el Servicio de Impuestos Internos (SII) para cumplir con el requisito indicado. </w:t>
      </w:r>
    </w:p>
    <w:p w14:paraId="5137643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mayor información puede visitar: </w:t>
      </w:r>
      <w:hyperlink r:id="rId10">
        <w:r>
          <w:rPr>
            <w:color w:val="0000FF"/>
            <w:sz w:val="18"/>
            <w:szCs w:val="18"/>
            <w:u w:val="single"/>
          </w:rPr>
          <w:t>https://www.sii.cl/preguntas_frecuentes/rut_inicio_actividades/arbol_faqs_rut_inicio_actividades_1343.htm</w:t>
        </w:r>
      </w:hyperlink>
      <w:r>
        <w:rPr>
          <w:color w:val="000000"/>
          <w:sz w:val="18"/>
          <w:szCs w:val="18"/>
        </w:rPr>
        <w:t xml:space="preserve"> y/o comunicarse con los canales de asistencia establecidos en SII: </w:t>
      </w:r>
      <w:hyperlink r:id="rId11">
        <w:r>
          <w:rPr>
            <w:color w:val="0000FF"/>
            <w:sz w:val="18"/>
            <w:szCs w:val="18"/>
            <w:u w:val="single"/>
          </w:rPr>
          <w:t>https://www.sii.cl/ayudas/</w:t>
        </w:r>
      </w:hyperlink>
      <w:r>
        <w:rPr>
          <w:color w:val="000000"/>
          <w:sz w:val="18"/>
          <w:szCs w:val="18"/>
        </w:rPr>
        <w:t xml:space="preserve"> y </w:t>
      </w:r>
      <w:hyperlink r:id="rId12">
        <w:r>
          <w:rPr>
            <w:color w:val="0000FF"/>
            <w:sz w:val="18"/>
            <w:szCs w:val="18"/>
            <w:u w:val="single"/>
          </w:rPr>
          <w:t>https://www.sii.cl/ayudas/asistencia/oficinas/3048-3049.html</w:t>
        </w:r>
      </w:hyperlink>
      <w:r>
        <w:rPr>
          <w:color w:val="000000"/>
          <w:sz w:val="18"/>
          <w:szCs w:val="18"/>
        </w:rPr>
        <w:t xml:space="preserve">. </w:t>
      </w:r>
    </w:p>
    <w:p w14:paraId="550B55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conocer el trámite de constitución de empresa e información sobre los tipos de sociedad disponibles puede visitar el sitio “Tu Empresa en un día”: </w:t>
      </w:r>
      <w:hyperlink r:id="rId13">
        <w:r>
          <w:rPr>
            <w:color w:val="0000FF"/>
            <w:sz w:val="18"/>
            <w:szCs w:val="18"/>
            <w:u w:val="single"/>
          </w:rPr>
          <w:t>https://www.registrodeempresasysociedades.cl/</w:t>
        </w:r>
      </w:hyperlink>
      <w:r>
        <w:rPr>
          <w:color w:val="000000"/>
          <w:sz w:val="18"/>
          <w:szCs w:val="18"/>
        </w:rPr>
        <w:t xml:space="preserve"> del Ministerio de Economía, Fomento y Turismo.</w:t>
      </w:r>
    </w:p>
  </w:footnote>
  <w:footnote w:id="33">
    <w:p w14:paraId="2EC92A2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De acuerdo a los artículos 3 y 4 del Decreto N°66, fecha 2 septiembre 2021, que aprueba el Reglamento del Registro Nacional Pymes del Ministerio de Economía, Fomento y Turismo; la incorporación al registro es requisito para la entrega de beneficios por parte del Estado a las Mipymes, y habilitará al Estado para la entrega de información sobre políticas públicas e instrumentos de apoyo a las mismas. El registro Nacional Pymes está llamado a facilitar el acceso a los beneficios entregados por el Estado por parte de las micros y pequeñas empresas. Para mayor información, véase el siguiente link: </w:t>
      </w:r>
      <w:hyperlink r:id="rId14">
        <w:r>
          <w:rPr>
            <w:color w:val="0000FF"/>
            <w:sz w:val="18"/>
            <w:szCs w:val="18"/>
            <w:u w:val="single"/>
          </w:rPr>
          <w:t>https://www.bcn.cl/leychile/navegar?idNorma=1173548</w:t>
        </w:r>
      </w:hyperlink>
      <w:r>
        <w:rPr>
          <w:color w:val="000000"/>
          <w:sz w:val="18"/>
          <w:szCs w:val="18"/>
        </w:rPr>
        <w:t xml:space="preserve">. </w:t>
      </w:r>
    </w:p>
  </w:footnote>
  <w:footnote w:id="34">
    <w:p w14:paraId="76641B9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 días hábiles administrativos el sábado, domingo y festivos.</w:t>
      </w:r>
    </w:p>
  </w:footnote>
  <w:footnote w:id="35">
    <w:p w14:paraId="7983A434" w14:textId="06660E0C"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El plazo solicitado por el Agente Operador, está destinado a la entrega de información que aclare y/o corrija verificadores ya enviados por el/la productor/a dentro del plazo correspondiente (por ejemplo: declaraciones juradas cuya firma se encuentre ilegible por mala calidad de la resolución del documento, por ser fotografía, copia o escaneado). </w:t>
      </w:r>
      <w:r>
        <w:rPr>
          <w:color w:val="000000"/>
          <w:sz w:val="18"/>
          <w:szCs w:val="18"/>
          <w:u w:val="single"/>
        </w:rPr>
        <w:t>La situación comentada no permite la entrega de verificadores pendientes de otros requisitos, fuera de plazo.</w:t>
      </w:r>
    </w:p>
  </w:footnote>
  <w:footnote w:id="36">
    <w:p w14:paraId="7D665F7F"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37">
    <w:p w14:paraId="5B6A7AC7"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Para mayor orientación respecto a cómo se rinden los gastos del proyecto Sercotec, favor ver el siguiente link: </w:t>
      </w:r>
      <w:hyperlink r:id="rId15">
        <w:r>
          <w:rPr>
            <w:color w:val="0000FF"/>
            <w:sz w:val="18"/>
            <w:szCs w:val="18"/>
            <w:u w:val="single"/>
          </w:rPr>
          <w:t>https://www.youtube.com/watch?v=q83O2V4iDlE</w:t>
        </w:r>
      </w:hyperlink>
      <w:r>
        <w:rPr>
          <w:color w:val="000000"/>
          <w:sz w:val="18"/>
          <w:szCs w:val="18"/>
        </w:rPr>
        <w:t>.</w:t>
      </w:r>
    </w:p>
  </w:footnote>
  <w:footnote w:id="38">
    <w:p w14:paraId="1EF5170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 de considerarse en el Plan de Trabajo gastos en </w:t>
      </w:r>
      <w:r>
        <w:rPr>
          <w:color w:val="000000"/>
          <w:sz w:val="18"/>
          <w:szCs w:val="18"/>
          <w:u w:val="single"/>
        </w:rPr>
        <w:t>Habilitación de Infraestructura</w:t>
      </w:r>
      <w:r>
        <w:rPr>
          <w:color w:val="000000"/>
          <w:sz w:val="18"/>
          <w:szCs w:val="18"/>
        </w:rPr>
        <w:t>, ya sea que estos se realicen por compra asistida o por reembolso, solo se procederá a su rendición y/o pago a la empresa beneficiaria, cuando ésta se encuentre terminada de acuerdo a lo formulado y aprobado.</w:t>
      </w:r>
    </w:p>
    <w:p w14:paraId="3B808516"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39">
    <w:p w14:paraId="2C7EC596"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casos excepcionales y debidamente justificados, el/la Director/a Regional podrá autorizar la realización de las actividades en forma remota, mediante videoconferencia, Skype u otra modalidad similar que permita concretar su desarrollo. La aplicabilidad de actividades en modalidad remota o virtual se encuentra justificada ante situaciones que impidan su ejecución de manera presencial, tales como: contingencia sanitaria, accesibilidad a zonas geográficas extremas y/o aisladas u otra similar, no imputables a la falta de diligencia por parte del/la empresario/a y/o agente operador.</w:t>
      </w:r>
    </w:p>
  </w:footnote>
  <w:footnote w:id="40">
    <w:p w14:paraId="166EC4F7" w14:textId="77777777" w:rsidR="007D7538" w:rsidRDefault="007D7538">
      <w:pPr>
        <w:pBdr>
          <w:top w:val="nil"/>
          <w:left w:val="nil"/>
          <w:bottom w:val="nil"/>
          <w:right w:val="nil"/>
          <w:between w:val="nil"/>
        </w:pBdr>
        <w:tabs>
          <w:tab w:val="left" w:pos="284"/>
          <w:tab w:val="left" w:pos="709"/>
        </w:tabs>
        <w:jc w:val="both"/>
        <w:rPr>
          <w:color w:val="000000"/>
          <w:sz w:val="18"/>
          <w:szCs w:val="18"/>
          <w:highlight w:val="green"/>
        </w:rPr>
      </w:pPr>
      <w:r>
        <w:rPr>
          <w:vertAlign w:val="superscript"/>
        </w:rPr>
        <w:footnoteRef/>
      </w:r>
      <w:r>
        <w:rPr>
          <w:color w:val="000000"/>
          <w:sz w:val="18"/>
          <w:szCs w:val="18"/>
        </w:rPr>
        <w:t xml:space="preserve"> Si luego de ejecutar completamente la estructura de financiamiento aprobada, quedan saldos de presupuesto.</w:t>
      </w:r>
    </w:p>
  </w:footnote>
  <w:footnote w:id="41">
    <w:p w14:paraId="3286F76C"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No serán días hábiles administrativos el sábado, domingo y festivos.</w:t>
      </w:r>
    </w:p>
  </w:footnote>
  <w:footnote w:id="42">
    <w:p w14:paraId="7ECEACD8"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En el caso de reemplazo y/o adquisición de bienes que contribuyan a la eficiencia energética de la/s empresa/s o al autoconsumo energético.</w:t>
      </w:r>
    </w:p>
  </w:footnote>
  <w:footnote w:id="43">
    <w:p w14:paraId="59C9C6AA"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Los datos personales del/la postulante y beneficiario/a de esta convocatoria se transmitirán al Servicio de Impuestos Internos (SII) para acreditar los requisitos de las presentes bases y para el ejercicio de las competencias de Sercotec y SII.</w:t>
      </w:r>
    </w:p>
  </w:footnote>
  <w:footnote w:id="44">
    <w:p w14:paraId="2CD74CB0"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Gestión Energética</w:t>
      </w:r>
      <w:r>
        <w:rPr>
          <w:color w:val="000000"/>
          <w:sz w:val="18"/>
          <w:szCs w:val="18"/>
        </w:rPr>
        <w:t xml:space="preserve">: conjunto de acciones que permite la optimización de la energía que se utiliza para producir un bien o servicio, sin afectar la calidad de los productos, el confort de los usuarios/as ni la seguridad de personas y bienes. Para más información visite la página de la Agencia de Sostenibilidad Energética, </w:t>
      </w:r>
      <w:hyperlink r:id="rId16">
        <w:r>
          <w:rPr>
            <w:color w:val="0000FF"/>
            <w:sz w:val="18"/>
            <w:szCs w:val="18"/>
            <w:u w:val="single"/>
          </w:rPr>
          <w:t>https://www.agenciase.org/</w:t>
        </w:r>
      </w:hyperlink>
      <w:r>
        <w:rPr>
          <w:color w:val="000000"/>
          <w:sz w:val="18"/>
          <w:szCs w:val="18"/>
        </w:rPr>
        <w:t xml:space="preserve"> </w:t>
      </w:r>
    </w:p>
  </w:footnote>
  <w:footnote w:id="45">
    <w:p w14:paraId="5AA5C91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w:t>
      </w:r>
      <w:r>
        <w:rPr>
          <w:b/>
          <w:color w:val="000000"/>
          <w:sz w:val="18"/>
          <w:szCs w:val="18"/>
        </w:rPr>
        <w:t>Economía Circular</w:t>
      </w:r>
      <w:r>
        <w:rPr>
          <w:color w:val="000000"/>
          <w:sz w:val="18"/>
          <w:szCs w:val="18"/>
        </w:rPr>
        <w:t xml:space="preserve">: modelo de desarrollo productivo en que la actividad económica se concibe como actividad reparadora y regenerativa. Se busca que los materiales que entran en el proceso productivo – ya sean materiales técnicos, como los plásticos, o biológicos, como la madera – se mantengan en este por el mayor tiempo posible o incluso de forma indefinida. Es un ciclo continuo de desarrollo positivo que conserva y mejora el capital natural, optimiza el uso de los recursos y minimiza los riesgos sistémicos al gestionar una cantidad finita de existencias y unos flujos renovables. </w:t>
      </w:r>
    </w:p>
    <w:p w14:paraId="25213AD3"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color w:val="000000"/>
          <w:sz w:val="18"/>
          <w:szCs w:val="18"/>
        </w:rPr>
        <w:t xml:space="preserve">Para información véase  </w:t>
      </w:r>
      <w:hyperlink r:id="rId17">
        <w:r>
          <w:rPr>
            <w:color w:val="0000FF"/>
            <w:sz w:val="18"/>
            <w:szCs w:val="18"/>
            <w:u w:val="single"/>
          </w:rPr>
          <w:t>https://youtu.be/RstFV_n6wRg</w:t>
        </w:r>
      </w:hyperlink>
      <w:r>
        <w:rPr>
          <w:color w:val="000000"/>
          <w:sz w:val="18"/>
          <w:szCs w:val="18"/>
        </w:rPr>
        <w:t xml:space="preserve"> </w:t>
      </w:r>
    </w:p>
    <w:p w14:paraId="06DA699A" w14:textId="77777777" w:rsidR="007D7538" w:rsidRDefault="007D7538">
      <w:pPr>
        <w:pBdr>
          <w:top w:val="nil"/>
          <w:left w:val="nil"/>
          <w:bottom w:val="nil"/>
          <w:right w:val="nil"/>
          <w:between w:val="nil"/>
        </w:pBdr>
        <w:tabs>
          <w:tab w:val="left" w:pos="284"/>
          <w:tab w:val="left" w:pos="709"/>
        </w:tabs>
        <w:rPr>
          <w:color w:val="000000"/>
          <w:sz w:val="18"/>
          <w:szCs w:val="18"/>
        </w:rPr>
      </w:pPr>
    </w:p>
  </w:footnote>
  <w:footnote w:id="46">
    <w:p w14:paraId="0411EE39"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Se entenderá como obra menor, aquellas ampliaciones con una superficie máxima hasta 100 m2 que se ejecuten por una sola vez o en forma sucesiva en el tiempo.</w:t>
      </w:r>
    </w:p>
  </w:footnote>
  <w:footnote w:id="47">
    <w:p w14:paraId="3EECB9CE"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Domótica: es el conjunto de tecnologías aplicadas al control y la automatización inteligente de un negocio o vivienda, que permite una gestión eficiente del uso de la energía, aporta seguridad y confort, además de comunicación entre el usuario y el sistema conectando los equipos a través de un centro de control (celular, Tablet, computador).</w:t>
      </w:r>
    </w:p>
  </w:footnote>
  <w:footnote w:id="48">
    <w:p w14:paraId="1AA0D70D" w14:textId="77777777" w:rsidR="007D7538" w:rsidRDefault="007D7538">
      <w:pPr>
        <w:pBdr>
          <w:top w:val="nil"/>
          <w:left w:val="nil"/>
          <w:bottom w:val="nil"/>
          <w:right w:val="nil"/>
          <w:between w:val="nil"/>
        </w:pBdr>
        <w:tabs>
          <w:tab w:val="left" w:pos="284"/>
          <w:tab w:val="left" w:pos="709"/>
        </w:tabs>
        <w:jc w:val="both"/>
        <w:rPr>
          <w:color w:val="000000"/>
          <w:sz w:val="18"/>
          <w:szCs w:val="18"/>
        </w:rPr>
      </w:pPr>
      <w:r>
        <w:rPr>
          <w:vertAlign w:val="superscript"/>
        </w:rPr>
        <w:footnoteRef/>
      </w:r>
      <w:r>
        <w:rPr>
          <w:color w:val="000000"/>
          <w:sz w:val="18"/>
          <w:szCs w:val="18"/>
        </w:rPr>
        <w:t xml:space="preserve"> Inventario energético: consiste en la identificación y medición desglosada de los principales elementos consumidores de energía en el negocio, por ejemplo, en las áreas de; alumbrado, calefacción, aire acondicionado, producción de agua caliente sanitaria (ACS), y otros consumos eléctricos. El inventario incluye aspectos técnicos como condiciones de funcionamiento, horarios, tipo de equipos, cantidad, consumos energéticos, tarifas eléctricas, entre otros.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27BC1" w14:textId="77777777" w:rsidR="007D7538" w:rsidRDefault="007D7538">
    <w:pPr>
      <w:pBdr>
        <w:top w:val="nil"/>
        <w:left w:val="nil"/>
        <w:bottom w:val="nil"/>
        <w:right w:val="nil"/>
        <w:between w:val="nil"/>
      </w:pBdr>
      <w:tabs>
        <w:tab w:val="center" w:pos="4252"/>
        <w:tab w:val="right" w:pos="8504"/>
      </w:tabs>
      <w:rPr>
        <w:color w:val="000000"/>
      </w:rPr>
    </w:pPr>
  </w:p>
  <w:p w14:paraId="648254CE" w14:textId="77777777" w:rsidR="007D7538" w:rsidRDefault="007D7538">
    <w:pPr>
      <w:pBdr>
        <w:top w:val="nil"/>
        <w:left w:val="nil"/>
        <w:bottom w:val="nil"/>
        <w:right w:val="nil"/>
        <w:between w:val="nil"/>
      </w:pBdr>
      <w:tabs>
        <w:tab w:val="center" w:pos="4252"/>
        <w:tab w:val="right" w:pos="8504"/>
      </w:tabs>
      <w:jc w:val="center"/>
      <w:rPr>
        <w:color w:val="000000"/>
      </w:rPr>
    </w:pPr>
    <w:r>
      <w:rPr>
        <w:noProof/>
        <w:color w:val="000000"/>
        <w:lang w:val="es-CL"/>
      </w:rPr>
      <w:drawing>
        <wp:inline distT="0" distB="0" distL="0" distR="0" wp14:anchorId="221D5CF5" wp14:editId="5B83F4C0">
          <wp:extent cx="1558540" cy="748161"/>
          <wp:effectExtent l="0" t="0" r="0" b="0"/>
          <wp:docPr id="4241794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558540" cy="748161"/>
                  </a:xfrm>
                  <a:prstGeom prst="rect">
                    <a:avLst/>
                  </a:prstGeom>
                  <a:ln/>
                </pic:spPr>
              </pic:pic>
            </a:graphicData>
          </a:graphic>
        </wp:inline>
      </w:drawing>
    </w:r>
  </w:p>
  <w:p w14:paraId="76FC5DCA" w14:textId="77777777" w:rsidR="007D7538" w:rsidRDefault="007D753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496A" w14:textId="77777777" w:rsidR="007D7538" w:rsidRDefault="007D7538">
    <w:pPr>
      <w:pBdr>
        <w:top w:val="nil"/>
        <w:left w:val="nil"/>
        <w:bottom w:val="nil"/>
        <w:right w:val="nil"/>
        <w:between w:val="nil"/>
      </w:pBdr>
      <w:tabs>
        <w:tab w:val="center" w:pos="4252"/>
        <w:tab w:val="right" w:pos="8504"/>
        <w:tab w:val="right" w:pos="1247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29A0"/>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927E86"/>
    <w:multiLevelType w:val="multilevel"/>
    <w:tmpl w:val="4D8AFF3E"/>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A54BEB"/>
    <w:multiLevelType w:val="multilevel"/>
    <w:tmpl w:val="EADCAEAA"/>
    <w:lvl w:ilvl="0">
      <w:start w:val="5"/>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EE2A5E"/>
    <w:multiLevelType w:val="multilevel"/>
    <w:tmpl w:val="3FEE05E4"/>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0526C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8C6167"/>
    <w:multiLevelType w:val="multilevel"/>
    <w:tmpl w:val="EC4825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99D7FFA"/>
    <w:multiLevelType w:val="multilevel"/>
    <w:tmpl w:val="FF643B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9C921CD"/>
    <w:multiLevelType w:val="multilevel"/>
    <w:tmpl w:val="EA1602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AE432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302C14"/>
    <w:multiLevelType w:val="multilevel"/>
    <w:tmpl w:val="8EEA132A"/>
    <w:lvl w:ilvl="0">
      <w:start w:val="1"/>
      <w:numFmt w:val="upperRoman"/>
      <w:lvlText w:val="%1."/>
      <w:lvlJc w:val="left"/>
      <w:pPr>
        <w:ind w:left="1008" w:hanging="720"/>
      </w:pPr>
      <w:rPr>
        <w:color w:val="000000"/>
      </w:r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15:restartNumberingAfterBreak="0">
    <w:nsid w:val="13154DB4"/>
    <w:multiLevelType w:val="multilevel"/>
    <w:tmpl w:val="6494F0C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4E001FE"/>
    <w:multiLevelType w:val="multilevel"/>
    <w:tmpl w:val="2132BFD0"/>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E707131"/>
    <w:multiLevelType w:val="multilevel"/>
    <w:tmpl w:val="8B9A3F0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070FD2"/>
    <w:multiLevelType w:val="multilevel"/>
    <w:tmpl w:val="212E60D2"/>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004DE8"/>
    <w:multiLevelType w:val="multilevel"/>
    <w:tmpl w:val="F8D224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24796BF3"/>
    <w:multiLevelType w:val="multilevel"/>
    <w:tmpl w:val="35BA8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BC6001F"/>
    <w:multiLevelType w:val="multilevel"/>
    <w:tmpl w:val="8938C3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2E41216B"/>
    <w:multiLevelType w:val="multilevel"/>
    <w:tmpl w:val="70108E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FD58B3"/>
    <w:multiLevelType w:val="multilevel"/>
    <w:tmpl w:val="075E1BFA"/>
    <w:lvl w:ilvl="0">
      <w:start w:val="1"/>
      <w:numFmt w:val="bullet"/>
      <w:lvlText w:val="-"/>
      <w:lvlJc w:val="left"/>
      <w:pPr>
        <w:ind w:left="720" w:hanging="360"/>
      </w:pPr>
      <w:rPr>
        <w:rFonts w:ascii="gobCL" w:eastAsia="gobCL" w:hAnsi="gobCL" w:cs="gobC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1D26BD"/>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45156A0"/>
    <w:multiLevelType w:val="multilevel"/>
    <w:tmpl w:val="1AA6DB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35040D38"/>
    <w:multiLevelType w:val="multilevel"/>
    <w:tmpl w:val="AD80AF1A"/>
    <w:lvl w:ilvl="0">
      <w:start w:val="1"/>
      <w:numFmt w:val="decimal"/>
      <w:lvlText w:val="%1."/>
      <w:lvlJc w:val="left"/>
      <w:pPr>
        <w:ind w:left="720" w:hanging="360"/>
      </w:pPr>
      <w:rPr>
        <w:rFonts w:ascii="Arial" w:eastAsia="Arial" w:hAnsi="Arial" w:cs="Arial"/>
        <w:b w:val="0"/>
        <w:i w:val="0"/>
        <w:color w:val="000000"/>
        <w:sz w:val="20"/>
        <w:szCs w:val="20"/>
      </w:rPr>
    </w:lvl>
    <w:lvl w:ilvl="1">
      <w:start w:val="1"/>
      <w:numFmt w:val="decimal"/>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36862"/>
    <w:multiLevelType w:val="multilevel"/>
    <w:tmpl w:val="A6FA6D44"/>
    <w:lvl w:ilvl="0">
      <w:start w:val="4"/>
      <w:numFmt w:val="decimal"/>
      <w:lvlText w:val="%1."/>
      <w:lvlJc w:val="left"/>
      <w:pPr>
        <w:ind w:left="720" w:hanging="360"/>
      </w:pPr>
      <w:rPr>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911FDD"/>
    <w:multiLevelType w:val="multilevel"/>
    <w:tmpl w:val="4C92E24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4" w15:restartNumberingAfterBreak="0">
    <w:nsid w:val="3B4F0ABB"/>
    <w:multiLevelType w:val="multilevel"/>
    <w:tmpl w:val="AB928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CAB2A6F"/>
    <w:multiLevelType w:val="multilevel"/>
    <w:tmpl w:val="3C32AA24"/>
    <w:lvl w:ilvl="0">
      <w:start w:val="1"/>
      <w:numFmt w:val="decimal"/>
      <w:lvlText w:val="%1."/>
      <w:lvlJc w:val="left"/>
      <w:pPr>
        <w:ind w:left="720" w:hanging="360"/>
      </w:pPr>
    </w:lvl>
    <w:lvl w:ilvl="1">
      <w:start w:val="1"/>
      <w:numFmt w:val="decimal"/>
      <w:lvlText w:val="%1.%2."/>
      <w:lvlJc w:val="left"/>
      <w:pPr>
        <w:ind w:left="720" w:hanging="720"/>
      </w:pPr>
    </w:lvl>
    <w:lvl w:ilvl="2">
      <w:start w:val="1"/>
      <w:numFmt w:val="decimal"/>
      <w:lvlText w:val="%1.%2.%3."/>
      <w:lvlJc w:val="left"/>
      <w:pPr>
        <w:ind w:left="1080" w:hanging="720"/>
      </w:pPr>
      <w:rPr>
        <w:b/>
      </w:r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3CFD7CB9"/>
    <w:multiLevelType w:val="multilevel"/>
    <w:tmpl w:val="3674707C"/>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EE377A"/>
    <w:multiLevelType w:val="multilevel"/>
    <w:tmpl w:val="A5986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3EF6AB0"/>
    <w:multiLevelType w:val="multilevel"/>
    <w:tmpl w:val="44306644"/>
    <w:lvl w:ilvl="0">
      <w:start w:val="1"/>
      <w:numFmt w:val="decimal"/>
      <w:lvlText w:val="%1."/>
      <w:lvlJc w:val="left"/>
      <w:pPr>
        <w:ind w:left="108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1.●.%3"/>
      <w:lvlJc w:val="left"/>
      <w:pPr>
        <w:ind w:left="1440" w:hanging="720"/>
      </w:pPr>
    </w:lvl>
    <w:lvl w:ilvl="3">
      <w:start w:val="1"/>
      <w:numFmt w:val="decimal"/>
      <w:lvlText w:val="%1.●.%3.%4"/>
      <w:lvlJc w:val="left"/>
      <w:pPr>
        <w:ind w:left="1440" w:hanging="720"/>
      </w:pPr>
    </w:lvl>
    <w:lvl w:ilvl="4">
      <w:start w:val="1"/>
      <w:numFmt w:val="decimal"/>
      <w:lvlText w:val="%1.●.%3.%4.%5"/>
      <w:lvlJc w:val="left"/>
      <w:pPr>
        <w:ind w:left="1800" w:hanging="1080"/>
      </w:pPr>
    </w:lvl>
    <w:lvl w:ilvl="5">
      <w:start w:val="1"/>
      <w:numFmt w:val="decimal"/>
      <w:lvlText w:val="%1.●.%3.%4.%5.%6"/>
      <w:lvlJc w:val="left"/>
      <w:pPr>
        <w:ind w:left="1800" w:hanging="1080"/>
      </w:pPr>
    </w:lvl>
    <w:lvl w:ilvl="6">
      <w:start w:val="1"/>
      <w:numFmt w:val="decimal"/>
      <w:lvlText w:val="%1.●.%3.%4.%5.%6.%7"/>
      <w:lvlJc w:val="left"/>
      <w:pPr>
        <w:ind w:left="2160" w:hanging="1440"/>
      </w:pPr>
    </w:lvl>
    <w:lvl w:ilvl="7">
      <w:start w:val="1"/>
      <w:numFmt w:val="decimal"/>
      <w:lvlText w:val="%1.●.%3.%4.%5.%6.%7.%8"/>
      <w:lvlJc w:val="left"/>
      <w:pPr>
        <w:ind w:left="2160" w:hanging="1440"/>
      </w:pPr>
    </w:lvl>
    <w:lvl w:ilvl="8">
      <w:start w:val="1"/>
      <w:numFmt w:val="decimal"/>
      <w:lvlText w:val="%1.●.%3.%4.%5.%6.%7.%8.%9"/>
      <w:lvlJc w:val="left"/>
      <w:pPr>
        <w:ind w:left="2520" w:hanging="1800"/>
      </w:pPr>
    </w:lvl>
  </w:abstractNum>
  <w:abstractNum w:abstractNumId="29" w15:restartNumberingAfterBreak="0">
    <w:nsid w:val="46E1756E"/>
    <w:multiLevelType w:val="multilevel"/>
    <w:tmpl w:val="81587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84D7DA7"/>
    <w:multiLevelType w:val="multilevel"/>
    <w:tmpl w:val="81EA97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961467C"/>
    <w:multiLevelType w:val="multilevel"/>
    <w:tmpl w:val="71288B1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AC76A48"/>
    <w:multiLevelType w:val="multilevel"/>
    <w:tmpl w:val="38547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7515AB"/>
    <w:multiLevelType w:val="multilevel"/>
    <w:tmpl w:val="0936BB92"/>
    <w:lvl w:ilvl="0">
      <w:start w:val="1"/>
      <w:numFmt w:val="lowerLetter"/>
      <w:lvlText w:val="%1."/>
      <w:lvlJc w:val="left"/>
      <w:pPr>
        <w:ind w:left="720" w:hanging="360"/>
      </w:pPr>
      <w:rPr>
        <w:rFonts w:ascii="gobCL" w:eastAsia="gobCL" w:hAnsi="gobCL" w:cs="gobCL"/>
        <w:b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FA86A1C"/>
    <w:multiLevelType w:val="multilevel"/>
    <w:tmpl w:val="F0ACAD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FB02167"/>
    <w:multiLevelType w:val="multilevel"/>
    <w:tmpl w:val="341EDE42"/>
    <w:lvl w:ilvl="0">
      <w:start w:val="4"/>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6D83AC8"/>
    <w:multiLevelType w:val="multilevel"/>
    <w:tmpl w:val="797E73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AA4A71"/>
    <w:multiLevelType w:val="multilevel"/>
    <w:tmpl w:val="12FA5096"/>
    <w:lvl w:ilvl="0">
      <w:start w:val="1"/>
      <w:numFmt w:val="decimal"/>
      <w:lvlText w:val="%1-"/>
      <w:lvlJc w:val="left"/>
      <w:pPr>
        <w:ind w:left="144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3F4672"/>
    <w:multiLevelType w:val="multilevel"/>
    <w:tmpl w:val="6B7E248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9" w15:restartNumberingAfterBreak="0">
    <w:nsid w:val="74C501F6"/>
    <w:multiLevelType w:val="multilevel"/>
    <w:tmpl w:val="58C60436"/>
    <w:lvl w:ilvl="0">
      <w:start w:val="1"/>
      <w:numFmt w:val="lowerLetter"/>
      <w:lvlText w:val="%1)"/>
      <w:lvlJc w:val="left"/>
      <w:pPr>
        <w:ind w:left="720" w:hanging="360"/>
      </w:pPr>
      <w:rPr>
        <w:b w:val="0"/>
        <w:color w:val="000000"/>
      </w:rPr>
    </w:lvl>
    <w:lvl w:ilvl="1">
      <w:start w:val="1"/>
      <w:numFmt w:val="decimal"/>
      <w:lvlText w:val="%2."/>
      <w:lvlJc w:val="left"/>
      <w:pPr>
        <w:ind w:left="1440" w:hanging="360"/>
      </w:pPr>
      <w:rPr>
        <w:b w:val="0"/>
        <w:color w:val="auto"/>
      </w:rPr>
    </w:lvl>
    <w:lvl w:ilvl="2">
      <w:start w:val="1"/>
      <w:numFmt w:val="upperLetter"/>
      <w:lvlText w:val="%3."/>
      <w:lvlJc w:val="left"/>
      <w:pPr>
        <w:ind w:left="2340" w:hanging="360"/>
      </w:pPr>
    </w:lvl>
    <w:lvl w:ilvl="3">
      <w:start w:val="1"/>
      <w:numFmt w:val="low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8680C9F"/>
    <w:multiLevelType w:val="multilevel"/>
    <w:tmpl w:val="C3088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ACA6590"/>
    <w:multiLevelType w:val="multilevel"/>
    <w:tmpl w:val="43F2E7B6"/>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16cid:durableId="2138838796">
    <w:abstractNumId w:val="39"/>
  </w:num>
  <w:num w:numId="2" w16cid:durableId="810175485">
    <w:abstractNumId w:val="15"/>
  </w:num>
  <w:num w:numId="3" w16cid:durableId="1124731271">
    <w:abstractNumId w:val="21"/>
  </w:num>
  <w:num w:numId="4" w16cid:durableId="285503173">
    <w:abstractNumId w:val="29"/>
  </w:num>
  <w:num w:numId="5" w16cid:durableId="1157841974">
    <w:abstractNumId w:val="24"/>
  </w:num>
  <w:num w:numId="6" w16cid:durableId="319428798">
    <w:abstractNumId w:val="3"/>
  </w:num>
  <w:num w:numId="7" w16cid:durableId="787814092">
    <w:abstractNumId w:val="13"/>
  </w:num>
  <w:num w:numId="8" w16cid:durableId="959653325">
    <w:abstractNumId w:val="5"/>
  </w:num>
  <w:num w:numId="9" w16cid:durableId="621502072">
    <w:abstractNumId w:val="2"/>
  </w:num>
  <w:num w:numId="10" w16cid:durableId="405613986">
    <w:abstractNumId w:val="40"/>
  </w:num>
  <w:num w:numId="11" w16cid:durableId="1473206201">
    <w:abstractNumId w:val="25"/>
  </w:num>
  <w:num w:numId="12" w16cid:durableId="342826567">
    <w:abstractNumId w:val="6"/>
  </w:num>
  <w:num w:numId="13" w16cid:durableId="59402813">
    <w:abstractNumId w:val="10"/>
  </w:num>
  <w:num w:numId="14" w16cid:durableId="346710468">
    <w:abstractNumId w:val="17"/>
  </w:num>
  <w:num w:numId="15" w16cid:durableId="1558861360">
    <w:abstractNumId w:val="23"/>
  </w:num>
  <w:num w:numId="16" w16cid:durableId="1449930325">
    <w:abstractNumId w:val="16"/>
  </w:num>
  <w:num w:numId="17" w16cid:durableId="608317871">
    <w:abstractNumId w:val="14"/>
  </w:num>
  <w:num w:numId="18" w16cid:durableId="731738386">
    <w:abstractNumId w:val="38"/>
  </w:num>
  <w:num w:numId="19" w16cid:durableId="25105968">
    <w:abstractNumId w:val="36"/>
  </w:num>
  <w:num w:numId="20" w16cid:durableId="792870493">
    <w:abstractNumId w:val="1"/>
  </w:num>
  <w:num w:numId="21" w16cid:durableId="1136950565">
    <w:abstractNumId w:val="32"/>
  </w:num>
  <w:num w:numId="22" w16cid:durableId="711811421">
    <w:abstractNumId w:val="33"/>
  </w:num>
  <w:num w:numId="23" w16cid:durableId="1000893818">
    <w:abstractNumId w:val="11"/>
  </w:num>
  <w:num w:numId="24" w16cid:durableId="224490626">
    <w:abstractNumId w:val="26"/>
  </w:num>
  <w:num w:numId="25" w16cid:durableId="1657805645">
    <w:abstractNumId w:val="30"/>
  </w:num>
  <w:num w:numId="26" w16cid:durableId="1384598557">
    <w:abstractNumId w:val="34"/>
  </w:num>
  <w:num w:numId="27" w16cid:durableId="1182283515">
    <w:abstractNumId w:val="20"/>
  </w:num>
  <w:num w:numId="28" w16cid:durableId="1572503503">
    <w:abstractNumId w:val="37"/>
  </w:num>
  <w:num w:numId="29" w16cid:durableId="1334989616">
    <w:abstractNumId w:val="7"/>
  </w:num>
  <w:num w:numId="30" w16cid:durableId="246304534">
    <w:abstractNumId w:val="41"/>
  </w:num>
  <w:num w:numId="31" w16cid:durableId="2095976819">
    <w:abstractNumId w:val="18"/>
  </w:num>
  <w:num w:numId="32" w16cid:durableId="299848219">
    <w:abstractNumId w:val="22"/>
  </w:num>
  <w:num w:numId="33" w16cid:durableId="522789982">
    <w:abstractNumId w:val="28"/>
  </w:num>
  <w:num w:numId="34" w16cid:durableId="1479421168">
    <w:abstractNumId w:val="12"/>
  </w:num>
  <w:num w:numId="35" w16cid:durableId="367266006">
    <w:abstractNumId w:val="9"/>
  </w:num>
  <w:num w:numId="36" w16cid:durableId="75253641">
    <w:abstractNumId w:val="35"/>
  </w:num>
  <w:num w:numId="37" w16cid:durableId="1386299225">
    <w:abstractNumId w:val="31"/>
  </w:num>
  <w:num w:numId="38" w16cid:durableId="1454127987">
    <w:abstractNumId w:val="8"/>
  </w:num>
  <w:num w:numId="39" w16cid:durableId="841706257">
    <w:abstractNumId w:val="4"/>
  </w:num>
  <w:num w:numId="40" w16cid:durableId="1753156444">
    <w:abstractNumId w:val="19"/>
  </w:num>
  <w:num w:numId="41" w16cid:durableId="1984390264">
    <w:abstractNumId w:val="0"/>
  </w:num>
  <w:num w:numId="42" w16cid:durableId="160163885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73C"/>
    <w:rsid w:val="000904FD"/>
    <w:rsid w:val="00092D63"/>
    <w:rsid w:val="00092D67"/>
    <w:rsid w:val="00095B0C"/>
    <w:rsid w:val="000A52A1"/>
    <w:rsid w:val="000A7F23"/>
    <w:rsid w:val="000D2385"/>
    <w:rsid w:val="000E04A7"/>
    <w:rsid w:val="000F520B"/>
    <w:rsid w:val="000F668F"/>
    <w:rsid w:val="00102781"/>
    <w:rsid w:val="00117516"/>
    <w:rsid w:val="00135117"/>
    <w:rsid w:val="001377E2"/>
    <w:rsid w:val="001A2E50"/>
    <w:rsid w:val="001C29D3"/>
    <w:rsid w:val="001C6213"/>
    <w:rsid w:val="001D464A"/>
    <w:rsid w:val="001E73B5"/>
    <w:rsid w:val="00211F88"/>
    <w:rsid w:val="0022563E"/>
    <w:rsid w:val="002326F3"/>
    <w:rsid w:val="00240D8B"/>
    <w:rsid w:val="0024225E"/>
    <w:rsid w:val="00282902"/>
    <w:rsid w:val="002A1361"/>
    <w:rsid w:val="002B736A"/>
    <w:rsid w:val="002C5715"/>
    <w:rsid w:val="002C7547"/>
    <w:rsid w:val="002C7CA3"/>
    <w:rsid w:val="002D3408"/>
    <w:rsid w:val="00326691"/>
    <w:rsid w:val="003421F9"/>
    <w:rsid w:val="0034426E"/>
    <w:rsid w:val="00346285"/>
    <w:rsid w:val="00351A9A"/>
    <w:rsid w:val="00351D78"/>
    <w:rsid w:val="00355991"/>
    <w:rsid w:val="00377ECD"/>
    <w:rsid w:val="003812E4"/>
    <w:rsid w:val="00396545"/>
    <w:rsid w:val="003B4248"/>
    <w:rsid w:val="003C1290"/>
    <w:rsid w:val="003D0E9E"/>
    <w:rsid w:val="003D5D66"/>
    <w:rsid w:val="003D6E42"/>
    <w:rsid w:val="003E28E8"/>
    <w:rsid w:val="003E3459"/>
    <w:rsid w:val="00407E0F"/>
    <w:rsid w:val="00430670"/>
    <w:rsid w:val="004440E8"/>
    <w:rsid w:val="00444D82"/>
    <w:rsid w:val="00463115"/>
    <w:rsid w:val="00474F92"/>
    <w:rsid w:val="00477770"/>
    <w:rsid w:val="00483A92"/>
    <w:rsid w:val="004A4E73"/>
    <w:rsid w:val="004C682A"/>
    <w:rsid w:val="004D32FE"/>
    <w:rsid w:val="004E78A8"/>
    <w:rsid w:val="00513C6D"/>
    <w:rsid w:val="00522732"/>
    <w:rsid w:val="00577A84"/>
    <w:rsid w:val="005840EE"/>
    <w:rsid w:val="00584D99"/>
    <w:rsid w:val="005865C5"/>
    <w:rsid w:val="005D4467"/>
    <w:rsid w:val="00606DC9"/>
    <w:rsid w:val="0061211C"/>
    <w:rsid w:val="0062020A"/>
    <w:rsid w:val="00625466"/>
    <w:rsid w:val="00626370"/>
    <w:rsid w:val="006321A1"/>
    <w:rsid w:val="006454E2"/>
    <w:rsid w:val="00657493"/>
    <w:rsid w:val="0066711A"/>
    <w:rsid w:val="006807E8"/>
    <w:rsid w:val="00685D0C"/>
    <w:rsid w:val="00693483"/>
    <w:rsid w:val="006A2675"/>
    <w:rsid w:val="006D3561"/>
    <w:rsid w:val="006E6E66"/>
    <w:rsid w:val="0074377C"/>
    <w:rsid w:val="00775429"/>
    <w:rsid w:val="00777A22"/>
    <w:rsid w:val="0079682E"/>
    <w:rsid w:val="007B7159"/>
    <w:rsid w:val="007C070C"/>
    <w:rsid w:val="007C7632"/>
    <w:rsid w:val="007D7538"/>
    <w:rsid w:val="007D7EAE"/>
    <w:rsid w:val="007F1BE9"/>
    <w:rsid w:val="008475B5"/>
    <w:rsid w:val="0088056E"/>
    <w:rsid w:val="008A7A59"/>
    <w:rsid w:val="008D2433"/>
    <w:rsid w:val="008D59F6"/>
    <w:rsid w:val="008E3D42"/>
    <w:rsid w:val="008E7896"/>
    <w:rsid w:val="008F563D"/>
    <w:rsid w:val="00910742"/>
    <w:rsid w:val="00913A33"/>
    <w:rsid w:val="0091765B"/>
    <w:rsid w:val="00925ABB"/>
    <w:rsid w:val="0095094B"/>
    <w:rsid w:val="0095476C"/>
    <w:rsid w:val="00955EDD"/>
    <w:rsid w:val="009658BA"/>
    <w:rsid w:val="00981107"/>
    <w:rsid w:val="009837A1"/>
    <w:rsid w:val="009914CB"/>
    <w:rsid w:val="009915E6"/>
    <w:rsid w:val="009B07EF"/>
    <w:rsid w:val="009B4CA5"/>
    <w:rsid w:val="009B5FC7"/>
    <w:rsid w:val="009B74E5"/>
    <w:rsid w:val="009C691A"/>
    <w:rsid w:val="009C7935"/>
    <w:rsid w:val="009E2D11"/>
    <w:rsid w:val="009E70E7"/>
    <w:rsid w:val="009F3C84"/>
    <w:rsid w:val="00A33E30"/>
    <w:rsid w:val="00A428C4"/>
    <w:rsid w:val="00A511CF"/>
    <w:rsid w:val="00A5725E"/>
    <w:rsid w:val="00A84062"/>
    <w:rsid w:val="00A92A94"/>
    <w:rsid w:val="00AB028C"/>
    <w:rsid w:val="00AB18C4"/>
    <w:rsid w:val="00AE3299"/>
    <w:rsid w:val="00AE5D8B"/>
    <w:rsid w:val="00B021B0"/>
    <w:rsid w:val="00B04048"/>
    <w:rsid w:val="00B121C4"/>
    <w:rsid w:val="00B12C59"/>
    <w:rsid w:val="00B17F62"/>
    <w:rsid w:val="00B45006"/>
    <w:rsid w:val="00B5573C"/>
    <w:rsid w:val="00B64CF2"/>
    <w:rsid w:val="00B660F3"/>
    <w:rsid w:val="00B73A26"/>
    <w:rsid w:val="00B85675"/>
    <w:rsid w:val="00BA6E31"/>
    <w:rsid w:val="00BB4192"/>
    <w:rsid w:val="00BE21DC"/>
    <w:rsid w:val="00BF4D5B"/>
    <w:rsid w:val="00BF64C8"/>
    <w:rsid w:val="00C0570B"/>
    <w:rsid w:val="00C25E92"/>
    <w:rsid w:val="00C279D8"/>
    <w:rsid w:val="00C32F07"/>
    <w:rsid w:val="00C65FCD"/>
    <w:rsid w:val="00C70571"/>
    <w:rsid w:val="00C737D4"/>
    <w:rsid w:val="00C8191A"/>
    <w:rsid w:val="00C8696D"/>
    <w:rsid w:val="00C955CC"/>
    <w:rsid w:val="00CB09A3"/>
    <w:rsid w:val="00CC22D8"/>
    <w:rsid w:val="00CC2C68"/>
    <w:rsid w:val="00CD0C88"/>
    <w:rsid w:val="00CE7628"/>
    <w:rsid w:val="00CF27AF"/>
    <w:rsid w:val="00CF6E2F"/>
    <w:rsid w:val="00CF7DFC"/>
    <w:rsid w:val="00D2384C"/>
    <w:rsid w:val="00D2607E"/>
    <w:rsid w:val="00D37693"/>
    <w:rsid w:val="00D44F86"/>
    <w:rsid w:val="00D72BA1"/>
    <w:rsid w:val="00D97EC6"/>
    <w:rsid w:val="00DA1E16"/>
    <w:rsid w:val="00DA5B81"/>
    <w:rsid w:val="00DC6F4A"/>
    <w:rsid w:val="00DF1492"/>
    <w:rsid w:val="00E07A20"/>
    <w:rsid w:val="00E07F6A"/>
    <w:rsid w:val="00E13DC0"/>
    <w:rsid w:val="00E33D56"/>
    <w:rsid w:val="00E444E8"/>
    <w:rsid w:val="00E54640"/>
    <w:rsid w:val="00E54664"/>
    <w:rsid w:val="00E65860"/>
    <w:rsid w:val="00E84C45"/>
    <w:rsid w:val="00E94482"/>
    <w:rsid w:val="00EA5FE9"/>
    <w:rsid w:val="00EC46D6"/>
    <w:rsid w:val="00F07ED7"/>
    <w:rsid w:val="00F21246"/>
    <w:rsid w:val="00F458E5"/>
    <w:rsid w:val="00F51910"/>
    <w:rsid w:val="00F5696C"/>
    <w:rsid w:val="00F63939"/>
    <w:rsid w:val="00F7064C"/>
    <w:rsid w:val="00F86728"/>
    <w:rsid w:val="00F90F84"/>
    <w:rsid w:val="00FB0772"/>
    <w:rsid w:val="00FD0DF5"/>
    <w:rsid w:val="00FD61A1"/>
    <w:rsid w:val="00FE6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16ABF"/>
  <w15:docId w15:val="{8B5666FC-D827-4B12-85D5-706A0011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obCL" w:eastAsia="gobCL" w:hAnsi="gobCL" w:cs="gobCL"/>
        <w:sz w:val="22"/>
        <w:szCs w:val="22"/>
        <w:lang w:val="es-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ind w:left="786" w:hanging="360"/>
      <w:outlineLvl w:val="0"/>
    </w:pPr>
    <w:rPr>
      <w:b/>
      <w:color w:val="FFFFFF"/>
    </w:rPr>
  </w:style>
  <w:style w:type="paragraph" w:styleId="Ttulo2">
    <w:name w:val="heading 2"/>
    <w:basedOn w:val="Normal"/>
    <w:next w:val="Normal"/>
    <w:uiPriority w:val="9"/>
    <w:unhideWhenUsed/>
    <w:qFormat/>
    <w:pPr>
      <w:keepNext/>
      <w:spacing w:before="240" w:after="60"/>
      <w:ind w:left="720" w:hanging="360"/>
      <w:outlineLvl w:val="1"/>
    </w:pPr>
    <w:rPr>
      <w:b/>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ind w:left="2832" w:firstLine="708"/>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after="60"/>
      <w:jc w:val="center"/>
    </w:pPr>
    <w:rPr>
      <w:b/>
      <w:color w:val="FFFFFF"/>
    </w:rPr>
  </w:style>
  <w:style w:type="paragraph" w:styleId="Subttulo">
    <w:name w:val="Subtitle"/>
    <w:basedOn w:val="Normal"/>
    <w:next w:val="Normal"/>
    <w:uiPriority w:val="11"/>
    <w:qFormat/>
    <w:pPr>
      <w:widowControl w:val="0"/>
      <w:jc w:val="both"/>
    </w:pPr>
    <w:rPr>
      <w:rFonts w:ascii="Book Antiqua" w:eastAsia="Book Antiqua" w:hAnsi="Book Antiqua" w:cs="Book Antiqua"/>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66711A"/>
    <w:rPr>
      <w:b/>
      <w:bCs/>
    </w:rPr>
  </w:style>
  <w:style w:type="character" w:customStyle="1" w:styleId="AsuntodelcomentarioCar">
    <w:name w:val="Asunto del comentario Car"/>
    <w:basedOn w:val="TextocomentarioCar"/>
    <w:link w:val="Asuntodelcomentario"/>
    <w:uiPriority w:val="99"/>
    <w:semiHidden/>
    <w:rsid w:val="0066711A"/>
    <w:rPr>
      <w:b/>
      <w:bCs/>
      <w:sz w:val="20"/>
      <w:szCs w:val="20"/>
    </w:rPr>
  </w:style>
  <w:style w:type="paragraph" w:styleId="Revisin">
    <w:name w:val="Revision"/>
    <w:hidden/>
    <w:uiPriority w:val="99"/>
    <w:semiHidden/>
    <w:rsid w:val="00135117"/>
  </w:style>
  <w:style w:type="paragraph" w:styleId="Encabezado">
    <w:name w:val="header"/>
    <w:basedOn w:val="Normal"/>
    <w:link w:val="EncabezadoCar"/>
    <w:uiPriority w:val="99"/>
    <w:unhideWhenUsed/>
    <w:rsid w:val="00F07ED7"/>
    <w:pPr>
      <w:tabs>
        <w:tab w:val="center" w:pos="4419"/>
        <w:tab w:val="right" w:pos="8838"/>
      </w:tabs>
    </w:pPr>
  </w:style>
  <w:style w:type="character" w:customStyle="1" w:styleId="EncabezadoCar">
    <w:name w:val="Encabezado Car"/>
    <w:basedOn w:val="Fuentedeprrafopredeter"/>
    <w:link w:val="Encabezado"/>
    <w:uiPriority w:val="99"/>
    <w:rsid w:val="00F07ED7"/>
  </w:style>
  <w:style w:type="paragraph" w:styleId="Piedepgina">
    <w:name w:val="footer"/>
    <w:basedOn w:val="Normal"/>
    <w:link w:val="PiedepginaCar"/>
    <w:uiPriority w:val="99"/>
    <w:unhideWhenUsed/>
    <w:rsid w:val="00F07ED7"/>
    <w:pPr>
      <w:tabs>
        <w:tab w:val="center" w:pos="4419"/>
        <w:tab w:val="right" w:pos="8838"/>
      </w:tabs>
    </w:pPr>
  </w:style>
  <w:style w:type="character" w:customStyle="1" w:styleId="PiedepginaCar">
    <w:name w:val="Pie de página Car"/>
    <w:basedOn w:val="Fuentedeprrafopredeter"/>
    <w:link w:val="Piedepgina"/>
    <w:uiPriority w:val="99"/>
    <w:rsid w:val="00F07ED7"/>
  </w:style>
  <w:style w:type="table" w:styleId="Tablaconcuadrcula">
    <w:name w:val="Table Grid"/>
    <w:basedOn w:val="Tablanormal"/>
    <w:uiPriority w:val="39"/>
    <w:rsid w:val="004E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E4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D6E42"/>
    <w:rPr>
      <w:rFonts w:ascii="Segoe UI" w:hAnsi="Segoe UI" w:cs="Segoe UI"/>
      <w:sz w:val="18"/>
      <w:szCs w:val="18"/>
    </w:rPr>
  </w:style>
  <w:style w:type="paragraph" w:styleId="Prrafodelista">
    <w:name w:val="List Paragraph"/>
    <w:basedOn w:val="Normal"/>
    <w:uiPriority w:val="34"/>
    <w:qFormat/>
    <w:rsid w:val="000F520B"/>
    <w:pPr>
      <w:ind w:left="720"/>
      <w:contextualSpacing/>
    </w:pPr>
  </w:style>
  <w:style w:type="character" w:styleId="Hipervnculo">
    <w:name w:val="Hyperlink"/>
    <w:basedOn w:val="Fuentedeprrafopredeter"/>
    <w:uiPriority w:val="99"/>
    <w:unhideWhenUsed/>
    <w:rsid w:val="004440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2774923">
      <w:bodyDiv w:val="1"/>
      <w:marLeft w:val="0"/>
      <w:marRight w:val="0"/>
      <w:marTop w:val="0"/>
      <w:marBottom w:val="0"/>
      <w:divBdr>
        <w:top w:val="none" w:sz="0" w:space="0" w:color="auto"/>
        <w:left w:val="none" w:sz="0" w:space="0" w:color="auto"/>
        <w:bottom w:val="none" w:sz="0" w:space="0" w:color="auto"/>
        <w:right w:val="none" w:sz="0" w:space="0" w:color="auto"/>
      </w:divBdr>
    </w:div>
    <w:div w:id="1008364091">
      <w:bodyDiv w:val="1"/>
      <w:marLeft w:val="0"/>
      <w:marRight w:val="0"/>
      <w:marTop w:val="0"/>
      <w:marBottom w:val="0"/>
      <w:divBdr>
        <w:top w:val="none" w:sz="0" w:space="0" w:color="auto"/>
        <w:left w:val="none" w:sz="0" w:space="0" w:color="auto"/>
        <w:bottom w:val="none" w:sz="0" w:space="0" w:color="auto"/>
        <w:right w:val="none" w:sz="0" w:space="0" w:color="auto"/>
      </w:divBdr>
    </w:div>
    <w:div w:id="1160006362">
      <w:bodyDiv w:val="1"/>
      <w:marLeft w:val="0"/>
      <w:marRight w:val="0"/>
      <w:marTop w:val="0"/>
      <w:marBottom w:val="0"/>
      <w:divBdr>
        <w:top w:val="none" w:sz="0" w:space="0" w:color="auto"/>
        <w:left w:val="none" w:sz="0" w:space="0" w:color="auto"/>
        <w:bottom w:val="none" w:sz="0" w:space="0" w:color="auto"/>
        <w:right w:val="none" w:sz="0" w:space="0" w:color="auto"/>
      </w:divBdr>
    </w:div>
    <w:div w:id="1697080443">
      <w:bodyDiv w:val="1"/>
      <w:marLeft w:val="0"/>
      <w:marRight w:val="0"/>
      <w:marTop w:val="0"/>
      <w:marBottom w:val="0"/>
      <w:divBdr>
        <w:top w:val="none" w:sz="0" w:space="0" w:color="auto"/>
        <w:left w:val="none" w:sz="0" w:space="0" w:color="auto"/>
        <w:bottom w:val="none" w:sz="0" w:space="0" w:color="auto"/>
        <w:right w:val="none" w:sz="0" w:space="0" w:color="auto"/>
      </w:divBdr>
    </w:div>
    <w:div w:id="1957368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rcotec.cl/" TargetMode="External"/><Relationship Id="rId18" Type="http://schemas.openxmlformats.org/officeDocument/2006/relationships/hyperlink" Target="https://claveunica.gob.cl/" TargetMode="External"/><Relationship Id="rId26" Type="http://schemas.openxmlformats.org/officeDocument/2006/relationships/hyperlink" Target="https://www.tgr.cl/certificado-deudas-fiscales/" TargetMode="External"/><Relationship Id="rId21" Type="http://schemas.openxmlformats.org/officeDocument/2006/relationships/hyperlink" Target="https://www.ips.gob.cl/inicio"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ercotec.cl/" TargetMode="External"/><Relationship Id="rId17" Type="http://schemas.openxmlformats.org/officeDocument/2006/relationships/hyperlink" Target="https://www.sercotec.cl/" TargetMode="External"/><Relationship Id="rId25" Type="http://schemas.openxmlformats.org/officeDocument/2006/relationships/hyperlink" Target="https://www.dt.gob.cl/portal/1626/w3-article-100359.html"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sercotec.cl/" TargetMode="External"/><Relationship Id="rId20" Type="http://schemas.openxmlformats.org/officeDocument/2006/relationships/hyperlink" Target="https://www.sii.cl/servicios_online/1047-1702.html" TargetMode="External"/><Relationship Id="rId29" Type="http://schemas.openxmlformats.org/officeDocument/2006/relationships/hyperlink" Target="https://registropymes.economia.gob.cl/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ercotec.cl/" TargetMode="External"/><Relationship Id="rId24" Type="http://schemas.openxmlformats.org/officeDocument/2006/relationships/hyperlink" Target="https://www.registrodeempresasysociedades.c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ercotec.cl/" TargetMode="External"/><Relationship Id="rId23" Type="http://schemas.openxmlformats.org/officeDocument/2006/relationships/hyperlink" Target="https://claveunica.gob.cl/" TargetMode="External"/><Relationship Id="rId28" Type="http://schemas.openxmlformats.org/officeDocument/2006/relationships/hyperlink" Target="https://claveunica.gob.cl/" TargetMode="External"/><Relationship Id="rId36" Type="http://schemas.openxmlformats.org/officeDocument/2006/relationships/fontTable" Target="fontTable.xml"/><Relationship Id="rId10" Type="http://schemas.openxmlformats.org/officeDocument/2006/relationships/hyperlink" Target="http://www.sercotec.cl" TargetMode="External"/><Relationship Id="rId19" Type="http://schemas.openxmlformats.org/officeDocument/2006/relationships/hyperlink" Target="https://registropymes.economia.gob.cl/Default.asp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ercotec.cl/" TargetMode="External"/><Relationship Id="rId14" Type="http://schemas.openxmlformats.org/officeDocument/2006/relationships/hyperlink" Target="https://www.sercotec.cl/" TargetMode="External"/><Relationship Id="rId22" Type="http://schemas.openxmlformats.org/officeDocument/2006/relationships/hyperlink" Target="https://www.chileatiende.gob.cl/ayuda/sucursales" TargetMode="External"/><Relationship Id="rId27" Type="http://schemas.openxmlformats.org/officeDocument/2006/relationships/hyperlink" Target="https://claveunica.gob.cl/" TargetMode="External"/><Relationship Id="rId30" Type="http://schemas.openxmlformats.org/officeDocument/2006/relationships/hyperlink" Target="https://www.sii.cl/servicios_online/1047-1702.html" TargetMode="External"/><Relationship Id="rId35" Type="http://schemas.openxmlformats.org/officeDocument/2006/relationships/hyperlink" Target="https://capacitacion.sercotec.cl/portal/content/capsula-sustentabilidad"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agenciase.org/que-es-sostenibilidad-energetica/" TargetMode="External"/><Relationship Id="rId13" Type="http://schemas.openxmlformats.org/officeDocument/2006/relationships/hyperlink" Target="https://www.registrodeempresasysociedades.cl/" TargetMode="External"/><Relationship Id="rId3" Type="http://schemas.openxmlformats.org/officeDocument/2006/relationships/hyperlink" Target="https://www.registrodeempresasysociedades.cl/" TargetMode="External"/><Relationship Id="rId7" Type="http://schemas.openxmlformats.org/officeDocument/2006/relationships/hyperlink" Target="https://www.youtube.com/watch?v=cvnPKN-lPW4" TargetMode="External"/><Relationship Id="rId12" Type="http://schemas.openxmlformats.org/officeDocument/2006/relationships/hyperlink" Target="https://www.sii.cl/ayudas/asistencia/oficinas/3048-3049.html" TargetMode="External"/><Relationship Id="rId17" Type="http://schemas.openxmlformats.org/officeDocument/2006/relationships/hyperlink" Target="https://youtu.be/RstFV_n6wRg" TargetMode="External"/><Relationship Id="rId2" Type="http://schemas.openxmlformats.org/officeDocument/2006/relationships/hyperlink" Target="https://www.sii.cl/preguntas_frecuentes/rut_inicio_actividades/arbol_faqs_rut_inicio_actividades_1343.htm" TargetMode="External"/><Relationship Id="rId16" Type="http://schemas.openxmlformats.org/officeDocument/2006/relationships/hyperlink" Target="https://www.agenciase.org/" TargetMode="External"/><Relationship Id="rId1" Type="http://schemas.openxmlformats.org/officeDocument/2006/relationships/hyperlink" Target="https://dedecon.cl/servicio/orientacion-y-apoyo-tributario" TargetMode="External"/><Relationship Id="rId6" Type="http://schemas.openxmlformats.org/officeDocument/2006/relationships/hyperlink" Target="https://misdatos.sercotec.cl/" TargetMode="External"/><Relationship Id="rId11" Type="http://schemas.openxmlformats.org/officeDocument/2006/relationships/hyperlink" Target="https://www.sii.cl/ayudas/" TargetMode="External"/><Relationship Id="rId5" Type="http://schemas.openxmlformats.org/officeDocument/2006/relationships/hyperlink" Target="https://capacitacion.sercotec.cl/portal/content/postulacion-capital-semilla" TargetMode="External"/><Relationship Id="rId15" Type="http://schemas.openxmlformats.org/officeDocument/2006/relationships/hyperlink" Target="https://www.youtube.com/watch?v=q83O2V4iDlE" TargetMode="External"/><Relationship Id="rId10" Type="http://schemas.openxmlformats.org/officeDocument/2006/relationships/hyperlink" Target="https://www.sii.cl/preguntas_frecuentes/rut_inicio_actividades/arbol_faqs_rut_inicio_actividades_1343.htm" TargetMode="External"/><Relationship Id="rId4" Type="http://schemas.openxmlformats.org/officeDocument/2006/relationships/hyperlink" Target="https://www.sercotec.cl/crece/" TargetMode="External"/><Relationship Id="rId9" Type="http://schemas.openxmlformats.org/officeDocument/2006/relationships/hyperlink" Target="https://www.youtube.com/watch?v=TX3N3Orb7h8" TargetMode="External"/><Relationship Id="rId14" Type="http://schemas.openxmlformats.org/officeDocument/2006/relationships/hyperlink" Target="https://www.bcn.cl/leychile/navegar?idNorma=11735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367B4-E76F-4F11-8240-D71C42F93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77</Pages>
  <Words>25224</Words>
  <Characters>138734</Characters>
  <Application>Microsoft Office Word</Application>
  <DocSecurity>0</DocSecurity>
  <Lines>1156</Lines>
  <Paragraphs>327</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2.1 	Plazos de postulación </vt:lpstr>
      <vt:lpstr>    3.2 Evaluación de Terreno</vt:lpstr>
      <vt:lpstr>    4. FORMALIZACIÓN CON SERCOTEC</vt:lpstr>
      <vt:lpstr>    Plazo de entrega de verificadores</vt:lpstr>
      <vt:lpstr>    4.2. Ampliación plazo de entrega de verificadores</vt:lpstr>
      <vt:lpstr>    4.3 Revisión de verificadores y suscripción del contrato</vt:lpstr>
    </vt:vector>
  </TitlesOfParts>
  <Company/>
  <LinksUpToDate>false</LinksUpToDate>
  <CharactersWithSpaces>163631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Marcos César Gallardo Arias</dc:creator>
  <cp:lastModifiedBy>Marcos César Gallardo Arias</cp:lastModifiedBy>
  <cp:revision>17</cp:revision>
  <cp:lastPrinted>2025-04-14T18:21:00Z</cp:lastPrinted>
  <dcterms:created xsi:type="dcterms:W3CDTF">2025-05-14T15:49:00Z</dcterms:created>
  <dcterms:modified xsi:type="dcterms:W3CDTF">2025-05-15T15:10:00Z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