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239A96F3" w:rsidR="0094541C" w:rsidRDefault="000E653A" w:rsidP="00CE6E7B">
      <w:pPr>
        <w:pBdr>
          <w:top w:val="nil"/>
          <w:left w:val="nil"/>
          <w:bottom w:val="nil"/>
          <w:right w:val="nil"/>
          <w:between w:val="nil"/>
        </w:pBdr>
        <w:jc w:val="center"/>
        <w:rPr>
          <w:rFonts w:ascii="Calibri" w:eastAsia="Calibri" w:hAnsi="Calibri" w:cs="Calibri"/>
          <w:b/>
          <w:color w:val="000000"/>
          <w:sz w:val="40"/>
          <w:szCs w:val="40"/>
        </w:rPr>
      </w:pPr>
      <w:r w:rsidRPr="000E653A">
        <w:rPr>
          <w:rFonts w:ascii="Calibri" w:eastAsia="Calibri" w:hAnsi="Calibri" w:cs="Calibri"/>
          <w:b/>
          <w:color w:val="000000"/>
          <w:sz w:val="40"/>
          <w:szCs w:val="40"/>
        </w:rPr>
        <w:t>REGIÓN METROPOLITANA</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xml:space="preserve">✔ </w:t>
      </w:r>
      <w:proofErr w:type="spellStart"/>
      <w:r>
        <w:rPr>
          <w:rFonts w:ascii="Calibri" w:eastAsia="Calibri" w:hAnsi="Calibri" w:cs="Calibri"/>
        </w:rPr>
        <w:t>WiFi</w:t>
      </w:r>
      <w:proofErr w:type="spellEnd"/>
      <w:r>
        <w:rPr>
          <w:rFonts w:ascii="Calibri" w:eastAsia="Calibri" w:hAnsi="Calibri" w:cs="Calibri"/>
        </w:rPr>
        <w:t xml:space="preserve"> gratuito y herramientas digitales para mejorar la gestión de los comerciantes y la experiencia del cliente Esto puede incluir kits de internet (portátil o fijo), módems, </w:t>
      </w:r>
      <w:proofErr w:type="spellStart"/>
      <w:r>
        <w:rPr>
          <w:rFonts w:ascii="Calibri" w:eastAsia="Calibri" w:hAnsi="Calibri" w:cs="Calibri"/>
        </w:rPr>
        <w:t>router</w:t>
      </w:r>
      <w:proofErr w:type="spellEnd"/>
      <w:r>
        <w:rPr>
          <w:rFonts w:ascii="Calibri" w:eastAsia="Calibri" w:hAnsi="Calibri" w:cs="Calibri"/>
        </w:rPr>
        <w:t xml:space="preserve">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Microbancos</w:t>
      </w:r>
      <w:proofErr w:type="spellEnd"/>
      <w:r>
        <w:rPr>
          <w:rFonts w:ascii="Calibri" w:eastAsia="Calibri" w:hAnsi="Calibri" w:cs="Calibri"/>
        </w:rPr>
        <w:t xml:space="preserve">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xml:space="preserve">, </w:t>
      </w:r>
      <w:proofErr w:type="spellStart"/>
      <w:r w:rsidR="00E358F8">
        <w:rPr>
          <w:rFonts w:ascii="Calibri" w:eastAsia="Calibri" w:hAnsi="Calibri" w:cs="Calibri"/>
          <w:color w:val="000000"/>
        </w:rPr>
        <w:t>rut</w:t>
      </w:r>
      <w:proofErr w:type="spellEnd"/>
      <w:r w:rsidR="00E358F8">
        <w:rPr>
          <w:rFonts w:ascii="Calibri" w:eastAsia="Calibri" w:hAnsi="Calibri" w:cs="Calibri"/>
          <w:color w:val="000000"/>
        </w:rPr>
        <w:t>, género</w:t>
      </w:r>
      <w:r w:rsidRPr="00E358F8">
        <w:rPr>
          <w:rFonts w:ascii="Calibri" w:eastAsia="Calibri" w:hAnsi="Calibri" w:cs="Calibri"/>
          <w:color w:val="000000"/>
        </w:rPr>
        <w:t>,</w:t>
      </w:r>
      <w:r w:rsidR="00E358F8">
        <w:rPr>
          <w:rFonts w:ascii="Calibri" w:eastAsia="Calibri" w:hAnsi="Calibri" w:cs="Calibri"/>
          <w:color w:val="000000"/>
        </w:rPr>
        <w:t xml:space="preserve"> rubro, </w:t>
      </w:r>
      <w:proofErr w:type="spellStart"/>
      <w:r>
        <w:rPr>
          <w:rFonts w:ascii="Calibri" w:eastAsia="Calibri" w:hAnsi="Calibri" w:cs="Calibri"/>
        </w:rPr>
        <w:t>n°</w:t>
      </w:r>
      <w:proofErr w:type="spellEnd"/>
      <w:r>
        <w:rPr>
          <w:rFonts w:ascii="Calibri" w:eastAsia="Calibri" w:hAnsi="Calibri" w:cs="Calibri"/>
        </w:rPr>
        <w:t xml:space="preserve">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 xml:space="preserve">La Feria Libre debe declarar si ha sido beneficiaria en los últimos 3 años (Anexo </w:t>
      </w:r>
      <w:proofErr w:type="spellStart"/>
      <w:r w:rsidRPr="00E358F8">
        <w:rPr>
          <w:rFonts w:ascii="Calibri" w:eastAsia="Calibri" w:hAnsi="Calibri" w:cs="Calibri"/>
        </w:rPr>
        <w:t>n°</w:t>
      </w:r>
      <w:proofErr w:type="spellEnd"/>
      <w:r w:rsidRPr="00E358F8">
        <w:rPr>
          <w:rFonts w:ascii="Calibri" w:eastAsia="Calibri" w:hAnsi="Calibri" w:cs="Calibri"/>
        </w:rPr>
        <w:t xml:space="preserve">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w:t>
      </w:r>
      <w:proofErr w:type="gramStart"/>
      <w:r>
        <w:rPr>
          <w:rFonts w:ascii="Calibri" w:eastAsia="Calibri" w:hAnsi="Calibri" w:cs="Calibri"/>
          <w:color w:val="000000"/>
        </w:rPr>
        <w:t>uno</w:t>
      </w:r>
      <w:proofErr w:type="gramEnd"/>
      <w:r>
        <w:rPr>
          <w:rFonts w:ascii="Calibri" w:eastAsia="Calibri" w:hAnsi="Calibri" w:cs="Calibri"/>
          <w:color w:val="000000"/>
        </w:rPr>
        <w:t xml:space="preserve">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w:t>
            </w:r>
            <w:proofErr w:type="gramStart"/>
            <w:r>
              <w:rPr>
                <w:rFonts w:ascii="Calibri" w:eastAsia="Calibri" w:hAnsi="Calibri" w:cs="Calibri"/>
              </w:rPr>
              <w:t>% .</w:t>
            </w:r>
            <w:proofErr w:type="gramEnd"/>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 xml:space="preserve">:00 </w:t>
            </w:r>
            <w:proofErr w:type="spellStart"/>
            <w:r>
              <w:rPr>
                <w:rFonts w:ascii="Calibri" w:eastAsia="Calibri" w:hAnsi="Calibri" w:cs="Calibri"/>
                <w:color w:val="000000"/>
              </w:rPr>
              <w:t>hrs</w:t>
            </w:r>
            <w:proofErr w:type="spellEnd"/>
            <w:r>
              <w:rPr>
                <w:rFonts w:ascii="Calibri" w:eastAsia="Calibri" w:hAnsi="Calibri" w:cs="Calibri"/>
                <w:color w:val="000000"/>
              </w:rPr>
              <w:t>.</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 xml:space="preserve">15:00 </w:t>
            </w:r>
            <w:proofErr w:type="spellStart"/>
            <w:r>
              <w:rPr>
                <w:rFonts w:ascii="Calibri" w:eastAsia="Calibri" w:hAnsi="Calibri" w:cs="Calibri"/>
                <w:color w:val="000000"/>
              </w:rPr>
              <w:t>hrs</w:t>
            </w:r>
            <w:proofErr w:type="spellEnd"/>
            <w:r>
              <w:rPr>
                <w:rFonts w:ascii="Calibri" w:eastAsia="Calibri" w:hAnsi="Calibri" w:cs="Calibri"/>
                <w:color w:val="000000"/>
              </w:rPr>
              <w:t>.</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 xml:space="preserve">por el/la </w:t>
      </w:r>
      <w:proofErr w:type="gramStart"/>
      <w:r>
        <w:rPr>
          <w:rFonts w:ascii="Calibri" w:eastAsia="Calibri" w:hAnsi="Calibri" w:cs="Calibri"/>
          <w:color w:val="000000"/>
        </w:rPr>
        <w:t>Director</w:t>
      </w:r>
      <w:proofErr w:type="gramEnd"/>
      <w:r>
        <w:rPr>
          <w:rFonts w:ascii="Calibri" w:eastAsia="Calibri" w:hAnsi="Calibri" w:cs="Calibri"/>
          <w:color w:val="000000"/>
        </w:rPr>
        <w:t>/a Regional respectiv</w:t>
      </w:r>
      <w:r>
        <w:rPr>
          <w:rFonts w:ascii="Calibri" w:eastAsia="Calibri" w:hAnsi="Calibri" w:cs="Calibri"/>
        </w:rPr>
        <w:t>a</w:t>
      </w:r>
      <w:r>
        <w:rPr>
          <w:rFonts w:ascii="Calibri" w:eastAsia="Calibri" w:hAnsi="Calibri" w:cs="Calibri"/>
          <w:color w:val="000000"/>
        </w:rPr>
        <w:t xml:space="preserve">, realizará una evaluación de las organizaciones postulantes admisibles, de acuerdo a los criterios y ponderaciones indicadas en Pauta de Evaluación (Cuadro </w:t>
      </w:r>
      <w:proofErr w:type="spellStart"/>
      <w:r>
        <w:rPr>
          <w:rFonts w:ascii="Calibri" w:eastAsia="Calibri" w:hAnsi="Calibri" w:cs="Calibri"/>
          <w:color w:val="000000"/>
        </w:rPr>
        <w:t>N°</w:t>
      </w:r>
      <w:proofErr w:type="spellEnd"/>
      <w:r>
        <w:rPr>
          <w:rFonts w:ascii="Calibri" w:eastAsia="Calibri" w:hAnsi="Calibri" w:cs="Calibri"/>
          <w:color w:val="000000"/>
        </w:rPr>
        <w:t xml:space="preserve">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 xml:space="preserve">Los resultados constarán en un Acta de evaluación firmada, que contendrá el listado de las organizaciones evaluadas, según puntaje de mayor a menor. Cada </w:t>
      </w:r>
      <w:proofErr w:type="gramStart"/>
      <w:r>
        <w:rPr>
          <w:rFonts w:ascii="Calibri" w:eastAsia="Calibri" w:hAnsi="Calibri" w:cs="Calibri"/>
          <w:color w:val="000000"/>
        </w:rPr>
        <w:t>Director</w:t>
      </w:r>
      <w:proofErr w:type="gramEnd"/>
      <w:r>
        <w:rPr>
          <w:rFonts w:ascii="Calibri" w:eastAsia="Calibri" w:hAnsi="Calibri" w:cs="Calibri"/>
          <w:color w:val="000000"/>
        </w:rPr>
        <w:t>/a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w:t>
      </w:r>
      <w:proofErr w:type="spellStart"/>
      <w:r>
        <w:rPr>
          <w:rFonts w:ascii="Calibri" w:eastAsia="Calibri" w:hAnsi="Calibri" w:cs="Calibri"/>
          <w:color w:val="000000"/>
        </w:rPr>
        <w:t>N°</w:t>
      </w:r>
      <w:proofErr w:type="spellEnd"/>
      <w:r>
        <w:rPr>
          <w:rFonts w:ascii="Calibri" w:eastAsia="Calibri" w:hAnsi="Calibri" w:cs="Calibri"/>
          <w:color w:val="000000"/>
        </w:rPr>
        <w:t xml:space="preserve">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 xml:space="preserve">Entrega del Aporte de la organización al Agente Operador de Sercotec, el cual debe ingresar en un 100% en la cuenta del AOS, mediante depósito o transferencia electrónica. Sercotec, a través de su </w:t>
      </w:r>
      <w:proofErr w:type="gramStart"/>
      <w:r>
        <w:rPr>
          <w:rFonts w:ascii="Calibri" w:eastAsia="Calibri" w:hAnsi="Calibri" w:cs="Calibri"/>
          <w:color w:val="000000"/>
        </w:rPr>
        <w:t>Director</w:t>
      </w:r>
      <w:proofErr w:type="gramEnd"/>
      <w:r>
        <w:rPr>
          <w:rFonts w:ascii="Calibri" w:eastAsia="Calibri" w:hAnsi="Calibri" w:cs="Calibri"/>
          <w:color w:val="000000"/>
        </w:rPr>
        <w:t>/a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 xml:space="preserve">Para cumplir con el criterio de formalización </w:t>
            </w:r>
            <w:proofErr w:type="spellStart"/>
            <w:r w:rsidRPr="0089701B">
              <w:rPr>
                <w:rFonts w:ascii="Calibri" w:eastAsia="Calibri" w:hAnsi="Calibri" w:cs="Calibri"/>
              </w:rPr>
              <w:t>N°</w:t>
            </w:r>
            <w:proofErr w:type="spellEnd"/>
            <w:r w:rsidRPr="0089701B">
              <w:rPr>
                <w:rFonts w:ascii="Calibri" w:eastAsia="Calibri" w:hAnsi="Calibri" w:cs="Calibri"/>
              </w:rPr>
              <w:t xml:space="preserve">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 xml:space="preserve">contados desde la notificación realizada por correo electrónico. Si la Feria Libre lo solicita de manera formal, antes de finalizado el plazo inicial de formalización, Sercotec a través de su </w:t>
      </w:r>
      <w:proofErr w:type="gramStart"/>
      <w:r>
        <w:rPr>
          <w:rFonts w:ascii="Calibri" w:eastAsia="Calibri" w:hAnsi="Calibri" w:cs="Calibri"/>
          <w:color w:val="000000"/>
        </w:rPr>
        <w:t>Director</w:t>
      </w:r>
      <w:proofErr w:type="gramEnd"/>
      <w:r>
        <w:rPr>
          <w:rFonts w:ascii="Calibri" w:eastAsia="Calibri" w:hAnsi="Calibri" w:cs="Calibri"/>
          <w:color w:val="000000"/>
        </w:rPr>
        <w:t>/a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 xml:space="preserve">El plazo de ejecución del plan de trabajo podrá ser ampliado, mediante una solicitud que debe realizar la organización beneficiada, por escrito, dirigida al/a la </w:t>
      </w:r>
      <w:proofErr w:type="gramStart"/>
      <w:r>
        <w:rPr>
          <w:rFonts w:ascii="Calibri" w:eastAsia="Calibri" w:hAnsi="Calibri" w:cs="Calibri"/>
          <w:color w:val="000000"/>
        </w:rPr>
        <w:t>Director</w:t>
      </w:r>
      <w:proofErr w:type="gramEnd"/>
      <w:r>
        <w:rPr>
          <w:rFonts w:ascii="Calibri" w:eastAsia="Calibri" w:hAnsi="Calibri" w:cs="Calibri"/>
          <w:color w:val="000000"/>
        </w:rPr>
        <w:t xml:space="preserve">/a Regional, la cual debe ser entregada al AOS respectivo, dicha solicitud deberá ser realizada con una anterioridad mínima de 10 días hábiles previos a la fecha de término del contrato. Esta solicitud deberá ser autorizada por parte del/de la </w:t>
      </w:r>
      <w:proofErr w:type="gramStart"/>
      <w:r>
        <w:rPr>
          <w:rFonts w:ascii="Calibri" w:eastAsia="Calibri" w:hAnsi="Calibri" w:cs="Calibri"/>
          <w:color w:val="000000"/>
        </w:rPr>
        <w:t>Director</w:t>
      </w:r>
      <w:proofErr w:type="gramEnd"/>
      <w:r>
        <w:rPr>
          <w:rFonts w:ascii="Calibri" w:eastAsia="Calibri" w:hAnsi="Calibri" w:cs="Calibri"/>
          <w:color w:val="000000"/>
        </w:rPr>
        <w:t>/a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proofErr w:type="gramStart"/>
      <w:r>
        <w:rPr>
          <w:rFonts w:ascii="Calibri" w:eastAsia="Calibri" w:hAnsi="Calibri" w:cs="Calibri"/>
          <w:color w:val="000000"/>
        </w:rPr>
        <w:t>Director</w:t>
      </w:r>
      <w:proofErr w:type="gramEnd"/>
      <w:r>
        <w:rPr>
          <w:rFonts w:ascii="Calibri" w:eastAsia="Calibri" w:hAnsi="Calibri" w:cs="Calibri"/>
          <w:color w:val="000000"/>
        </w:rPr>
        <w:t>/a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w:t>
      </w:r>
      <w:proofErr w:type="gramStart"/>
      <w:r>
        <w:rPr>
          <w:rFonts w:ascii="Calibri" w:eastAsia="Calibri" w:hAnsi="Calibri" w:cs="Calibri"/>
          <w:color w:val="000000"/>
        </w:rPr>
        <w:t>Director</w:t>
      </w:r>
      <w:proofErr w:type="gramEnd"/>
      <w:r>
        <w:rPr>
          <w:rFonts w:ascii="Calibri" w:eastAsia="Calibri" w:hAnsi="Calibri" w:cs="Calibri"/>
          <w:color w:val="000000"/>
        </w:rPr>
        <w:t xml:space="preserve">/a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s independientes cuyo rubro mayoritario es la venta de alimentos de origen vegetal o animal, que complementan con la venta de una variedad (“</w:t>
            </w:r>
            <w:proofErr w:type="spellStart"/>
            <w:r w:rsidRPr="008B4D02">
              <w:rPr>
                <w:rFonts w:ascii="Calibri" w:eastAsia="Arial" w:hAnsi="Calibri" w:cs="Calibri"/>
                <w:color w:val="000000"/>
              </w:rPr>
              <w:t>mix</w:t>
            </w:r>
            <w:proofErr w:type="spellEnd"/>
            <w:r w:rsidRPr="008B4D02">
              <w:rPr>
                <w:rFonts w:ascii="Calibri" w:eastAsia="Arial" w:hAnsi="Calibri" w:cs="Calibri"/>
                <w:color w:val="000000"/>
              </w:rPr>
              <w:t xml:space="preserve">”)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w:t>
            </w:r>
            <w:proofErr w:type="spellStart"/>
            <w:r w:rsidRPr="008B4D02">
              <w:rPr>
                <w:rFonts w:eastAsia="Arial"/>
                <w:color w:val="000000"/>
              </w:rPr>
              <w:t>n°</w:t>
            </w:r>
            <w:proofErr w:type="spellEnd"/>
            <w:r w:rsidRPr="008B4D02">
              <w:rPr>
                <w:rFonts w:eastAsia="Arial"/>
                <w:color w:val="000000"/>
              </w:rPr>
              <w:t xml:space="preserve">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w:t>
            </w:r>
            <w:proofErr w:type="gramStart"/>
            <w:r w:rsidRPr="008B4D02">
              <w:rPr>
                <w:rFonts w:ascii="Calibri" w:eastAsia="Arial" w:hAnsi="Calibri" w:cs="Calibri"/>
                <w:color w:val="000000"/>
              </w:rPr>
              <w:t>Jefe</w:t>
            </w:r>
            <w:proofErr w:type="gramEnd"/>
            <w:r w:rsidRPr="008B4D02">
              <w:rPr>
                <w:rFonts w:ascii="Calibri" w:eastAsia="Arial" w:hAnsi="Calibri" w:cs="Calibri"/>
                <w:color w:val="000000"/>
              </w:rPr>
              <w:t>/a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Verificado a través del Anexo </w:t>
            </w:r>
            <w:proofErr w:type="spellStart"/>
            <w:r w:rsidRPr="008B4D02">
              <w:rPr>
                <w:rFonts w:ascii="Calibri" w:eastAsia="Arial" w:hAnsi="Calibri" w:cs="Calibri"/>
                <w:color w:val="000000"/>
              </w:rPr>
              <w:t>n°</w:t>
            </w:r>
            <w:proofErr w:type="spellEnd"/>
            <w:r w:rsidRPr="008B4D02">
              <w:rPr>
                <w:rFonts w:ascii="Calibri" w:eastAsia="Arial" w:hAnsi="Calibri" w:cs="Calibri"/>
                <w:color w:val="000000"/>
              </w:rPr>
              <w:t xml:space="preserve">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proofErr w:type="spellStart"/>
            <w:r w:rsidRPr="00701025">
              <w:rPr>
                <w:rFonts w:ascii="Calibri" w:eastAsia="Arial" w:hAnsi="Calibri" w:cs="Calibri"/>
                <w:b/>
                <w:color w:val="000000"/>
              </w:rPr>
              <w:t>Merchandising</w:t>
            </w:r>
            <w:proofErr w:type="spellEnd"/>
            <w:r w:rsidRPr="00701025">
              <w:rPr>
                <w:rFonts w:ascii="Calibri" w:eastAsia="Arial" w:hAnsi="Calibri" w:cs="Calibri"/>
                <w:b/>
                <w:color w:val="000000"/>
              </w:rPr>
              <w:t xml:space="preserve">: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proofErr w:type="spellStart"/>
            <w:r w:rsidRPr="00701025">
              <w:rPr>
                <w:rFonts w:ascii="Calibri" w:eastAsia="Arial" w:hAnsi="Calibri" w:cs="Calibri"/>
                <w:b/>
                <w:color w:val="000000"/>
              </w:rPr>
              <w:t>Packaging</w:t>
            </w:r>
            <w:proofErr w:type="spellEnd"/>
            <w:r w:rsidRPr="00701025">
              <w:rPr>
                <w:rFonts w:ascii="Calibri" w:eastAsia="Arial" w:hAnsi="Calibri" w:cs="Calibri"/>
                <w:b/>
                <w:color w:val="000000"/>
              </w:rPr>
              <w:t xml:space="preserve">: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 xml:space="preserve">Implementación de elementos tecnológicos: equipos computacionales, balanzas digitales, pesas, MPOS, boleta electrónica, </w:t>
            </w:r>
            <w:proofErr w:type="spellStart"/>
            <w:r w:rsidRPr="00701025">
              <w:rPr>
                <w:rFonts w:ascii="Calibri" w:eastAsia="Arial" w:hAnsi="Calibri" w:cs="Calibri"/>
                <w:color w:val="000000"/>
              </w:rPr>
              <w:t>RedCompra</w:t>
            </w:r>
            <w:proofErr w:type="spellEnd"/>
            <w:r w:rsidRPr="00701025">
              <w:rPr>
                <w:rFonts w:ascii="Calibri" w:eastAsia="Arial" w:hAnsi="Calibri" w:cs="Calibri"/>
                <w:color w:val="000000"/>
              </w:rPr>
              <w:t>,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Sistemas solares térmicos para agua caliente sanitaria: paneles termo solares, estanques de acumulación, elementos mecánicos, cañerías y </w:t>
            </w:r>
            <w:proofErr w:type="spellStart"/>
            <w:r w:rsidRPr="00701025">
              <w:rPr>
                <w:rFonts w:ascii="Calibri" w:eastAsia="Arial" w:hAnsi="Calibri" w:cs="Calibri"/>
                <w:color w:val="000000"/>
              </w:rPr>
              <w:t>fitting</w:t>
            </w:r>
            <w:proofErr w:type="spellEnd"/>
            <w:r w:rsidRPr="00701025">
              <w:rPr>
                <w:rFonts w:ascii="Calibri" w:eastAsia="Arial" w:hAnsi="Calibri" w:cs="Calibri"/>
                <w:color w:val="000000"/>
              </w:rPr>
              <w:t xml:space="preserve">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 xml:space="preserve">Implementación de </w:t>
            </w:r>
            <w:proofErr w:type="spellStart"/>
            <w:r w:rsidRPr="00701025">
              <w:rPr>
                <w:rFonts w:ascii="Calibri" w:eastAsia="Arial" w:hAnsi="Calibri" w:cs="Calibri"/>
                <w:color w:val="000000"/>
              </w:rPr>
              <w:t>radieres</w:t>
            </w:r>
            <w:proofErr w:type="spellEnd"/>
            <w:r w:rsidRPr="00701025">
              <w:rPr>
                <w:rFonts w:ascii="Calibri" w:eastAsia="Arial" w:hAnsi="Calibri" w:cs="Calibri"/>
                <w:color w:val="000000"/>
              </w:rPr>
              <w:t>,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 xml:space="preserve">Sistema de refrigeración para transporte de alimentos fríos en vehículo de trabajo u otros similares. Incluye invernaderos, </w:t>
            </w:r>
            <w:proofErr w:type="spellStart"/>
            <w:r w:rsidRPr="00701025">
              <w:rPr>
                <w:rFonts w:ascii="Calibri" w:eastAsia="Arial" w:hAnsi="Calibri" w:cs="Calibri"/>
                <w:color w:val="000000"/>
              </w:rPr>
              <w:t>containers</w:t>
            </w:r>
            <w:proofErr w:type="spellEnd"/>
            <w:r w:rsidRPr="00701025">
              <w:rPr>
                <w:rFonts w:ascii="Calibri" w:eastAsia="Arial" w:hAnsi="Calibri" w:cs="Calibri"/>
                <w:color w:val="000000"/>
              </w:rPr>
              <w:t xml:space="preserve">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proofErr w:type="spellStart"/>
            <w:r w:rsidRPr="005A111B">
              <w:rPr>
                <w:rFonts w:ascii="Calibri" w:eastAsia="Calibri" w:hAnsi="Calibri" w:cs="Calibri"/>
                <w:b/>
                <w:color w:val="000000" w:themeColor="text1"/>
              </w:rPr>
              <w:t>N°</w:t>
            </w:r>
            <w:proofErr w:type="spellEnd"/>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08:00 a 13:00 y de 14:30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Av. </w:t>
            </w:r>
            <w:proofErr w:type="spellStart"/>
            <w:r w:rsidRPr="005A111B">
              <w:rPr>
                <w:rFonts w:ascii="Calibri" w:eastAsia="Calibri" w:hAnsi="Calibri" w:cs="Calibri"/>
                <w:color w:val="000000" w:themeColor="text1"/>
              </w:rPr>
              <w:t>Copayapu</w:t>
            </w:r>
            <w:proofErr w:type="spellEnd"/>
            <w:r w:rsidRPr="005A111B">
              <w:rPr>
                <w:rFonts w:ascii="Calibri" w:eastAsia="Calibri" w:hAnsi="Calibri" w:cs="Calibri"/>
                <w:color w:val="000000" w:themeColor="text1"/>
              </w:rPr>
              <w:t xml:space="preserve">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de 15:00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09:00 a 13:00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Errázuriz 1178, piso 6, Edificio </w:t>
            </w:r>
            <w:proofErr w:type="spellStart"/>
            <w:r w:rsidRPr="005A111B">
              <w:rPr>
                <w:rFonts w:ascii="Calibri" w:eastAsia="Calibri" w:hAnsi="Calibri" w:cs="Calibri"/>
                <w:color w:val="000000" w:themeColor="text1"/>
              </w:rPr>
              <w:t>Olivarí</w:t>
            </w:r>
            <w:proofErr w:type="spellEnd"/>
            <w:r w:rsidRPr="005A111B">
              <w:rPr>
                <w:rFonts w:ascii="Calibri" w:eastAsia="Calibri" w:hAnsi="Calibri" w:cs="Calibri"/>
                <w:color w:val="000000" w:themeColor="text1"/>
              </w:rPr>
              <w:t>,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09:00 a 13:00 y de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w:t>
            </w:r>
            <w:proofErr w:type="spellStart"/>
            <w:r w:rsidRPr="005A111B">
              <w:rPr>
                <w:rFonts w:ascii="Calibri" w:eastAsia="Calibri" w:hAnsi="Calibri" w:cs="Calibri"/>
                <w:color w:val="000000" w:themeColor="text1"/>
              </w:rPr>
              <w:t>hrs</w:t>
            </w:r>
            <w:proofErr w:type="spellEnd"/>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 xml:space="preserve">y de 14:00 a 15:30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09:00 a 13:00 y de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09:00 a 13:00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 xml:space="preserve">Lunes a viernes de 09:00 a 13:00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9:00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14:00 a 17:30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14:00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08:30 a 13:00 y 14:00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Lunes a viernes de 09:00 a 13:30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09:00 a 13:00 y 14:30 a 18:30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09:00 a 13:00 y 14:30 a 16:15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Guillermo </w:t>
            </w:r>
            <w:proofErr w:type="spellStart"/>
            <w:r w:rsidRPr="005A111B">
              <w:rPr>
                <w:rFonts w:ascii="Calibri" w:eastAsia="Calibri" w:hAnsi="Calibri" w:cs="Calibri"/>
                <w:color w:val="000000" w:themeColor="text1"/>
              </w:rPr>
              <w:t>Gallardo</w:t>
            </w:r>
            <w:proofErr w:type="spellEnd"/>
            <w:r w:rsidRPr="005A111B">
              <w:rPr>
                <w:rFonts w:ascii="Calibri" w:eastAsia="Calibri" w:hAnsi="Calibri" w:cs="Calibri"/>
                <w:color w:val="000000" w:themeColor="text1"/>
              </w:rPr>
              <w:t xml:space="preserve">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viernes de 08:30 a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viernes de 08:30 a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18:00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13:30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 xml:space="preserve">. Y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 xml:space="preserve">Lunes a jueves de 08:30 a 13:00 y de 14:30 a 18:30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Viernes de 08:30 a 13:00 y de 14:30 a 16:00 </w:t>
            </w:r>
            <w:proofErr w:type="spellStart"/>
            <w:r w:rsidRPr="005A111B">
              <w:rPr>
                <w:rFonts w:ascii="Calibri" w:eastAsia="Calibri" w:hAnsi="Calibri" w:cs="Calibri"/>
                <w:color w:val="000000" w:themeColor="text1"/>
              </w:rPr>
              <w:t>hrs</w:t>
            </w:r>
            <w:proofErr w:type="spellEnd"/>
            <w:r w:rsidRPr="005A111B">
              <w:rPr>
                <w:rFonts w:ascii="Calibri" w:eastAsia="Calibri" w:hAnsi="Calibri" w:cs="Calibri"/>
                <w:color w:val="000000" w:themeColor="text1"/>
              </w:rPr>
              <w:t>.</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proofErr w:type="spellStart"/>
      <w:r w:rsidRPr="005A111B">
        <w:rPr>
          <w:rFonts w:ascii="Calibri" w:hAnsi="Calibri" w:cs="Calibri"/>
          <w:b/>
        </w:rPr>
        <w:t>N°</w:t>
      </w:r>
      <w:proofErr w:type="spellEnd"/>
      <w:r w:rsidRPr="005A111B">
        <w:rPr>
          <w:rFonts w:ascii="Calibri" w:hAnsi="Calibri" w:cs="Calibri"/>
          <w:b/>
        </w:rPr>
        <w:t xml:space="preserve">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proofErr w:type="spellStart"/>
            <w:r w:rsidRPr="00B92AB9">
              <w:rPr>
                <w:rFonts w:ascii="Calibri" w:hAnsi="Calibri" w:cs="Calibri"/>
                <w:b/>
              </w:rPr>
              <w:t>N°</w:t>
            </w:r>
            <w:proofErr w:type="spellEnd"/>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proofErr w:type="spellStart"/>
            <w:r w:rsidRPr="00B92AB9">
              <w:rPr>
                <w:rFonts w:ascii="Calibri" w:hAnsi="Calibri" w:cs="Calibri"/>
                <w:b/>
              </w:rPr>
              <w:t>N°</w:t>
            </w:r>
            <w:proofErr w:type="spellEnd"/>
            <w:r w:rsidRPr="00B92AB9">
              <w:rPr>
                <w:rFonts w:ascii="Calibri" w:hAnsi="Calibri" w:cs="Calibri"/>
                <w:b/>
              </w:rPr>
              <w:t xml:space="preserve">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 xml:space="preserv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 xml:space="preserv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w:t>
      </w:r>
      <w:proofErr w:type="spellStart"/>
      <w:r w:rsidRPr="00AF4011">
        <w:rPr>
          <w:rFonts w:ascii="Calibri" w:eastAsia="Arial" w:hAnsi="Calibri" w:cs="Calibri"/>
          <w:color w:val="000000"/>
        </w:rPr>
        <w:t>ña</w:t>
      </w:r>
      <w:proofErr w:type="spellEnd"/>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w:t>
      </w:r>
      <w:proofErr w:type="spellStart"/>
      <w:r w:rsidRPr="00AF4011">
        <w:rPr>
          <w:rFonts w:ascii="Calibri" w:eastAsia="Arial" w:hAnsi="Calibri" w:cs="Calibri"/>
          <w:color w:val="000000"/>
        </w:rPr>
        <w:t>N°</w:t>
      </w:r>
      <w:proofErr w:type="spellEnd"/>
      <w:r w:rsidRPr="00AF4011">
        <w:rPr>
          <w:rFonts w:ascii="Calibri" w:eastAsia="Arial" w:hAnsi="Calibri" w:cs="Calibri"/>
          <w:color w:val="000000"/>
        </w:rPr>
        <w:t xml:space="preserve">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Cédula Nacional de Identidad </w:t>
      </w:r>
      <w:proofErr w:type="spellStart"/>
      <w:r w:rsidRPr="00AF4011">
        <w:rPr>
          <w:rFonts w:ascii="Calibri" w:eastAsia="Arial" w:hAnsi="Calibri" w:cs="Calibri"/>
          <w:color w:val="000000"/>
        </w:rPr>
        <w:t>N°</w:t>
      </w:r>
      <w:proofErr w:type="spellEnd"/>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w:t>
      </w:r>
      <w:proofErr w:type="spellStart"/>
      <w:r w:rsidRPr="00AF4011">
        <w:rPr>
          <w:rFonts w:ascii="Calibri" w:eastAsia="Arial" w:hAnsi="Calibri" w:cs="Calibri"/>
          <w:color w:val="000000"/>
        </w:rPr>
        <w:t>N°</w:t>
      </w:r>
      <w:proofErr w:type="spellEnd"/>
      <w:r w:rsidRPr="00AF4011">
        <w:rPr>
          <w:rFonts w:ascii="Calibri" w:eastAsia="Arial" w:hAnsi="Calibri" w:cs="Calibri"/>
          <w:color w:val="000000"/>
        </w:rPr>
        <w:t xml:space="preserve">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proofErr w:type="spellStart"/>
      <w:r w:rsidRPr="00AF4011">
        <w:rPr>
          <w:rFonts w:ascii="Calibri" w:eastAsia="Arial" w:hAnsi="Calibri" w:cs="Calibri"/>
          <w:color w:val="000000"/>
        </w:rPr>
        <w:t>de</w:t>
      </w:r>
      <w:proofErr w:type="spellEnd"/>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proofErr w:type="spellStart"/>
      <w:r w:rsidRPr="00AF4011">
        <w:rPr>
          <w:rFonts w:ascii="Calibri" w:eastAsia="Arial" w:hAnsi="Calibri" w:cs="Calibri"/>
          <w:color w:val="000000"/>
        </w:rPr>
        <w:t>de</w:t>
      </w:r>
      <w:proofErr w:type="spellEnd"/>
      <w:r w:rsidRPr="00AF4011">
        <w:rPr>
          <w:rFonts w:ascii="Calibri" w:eastAsia="Arial"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proofErr w:type="gramStart"/>
      <w:r w:rsidRPr="00AF4011">
        <w:rPr>
          <w:rFonts w:ascii="Calibri" w:eastAsia="Times New Roman" w:hAnsi="Calibri" w:cs="Calibri"/>
          <w:color w:val="000000"/>
          <w:u w:val="single"/>
        </w:rPr>
        <w:tab/>
      </w:r>
      <w:r w:rsidRPr="00AF4011">
        <w:rPr>
          <w:rFonts w:ascii="Calibri" w:eastAsia="Arial" w:hAnsi="Calibri" w:cs="Calibri"/>
          <w:color w:val="000000"/>
        </w:rPr>
        <w:t xml:space="preserve">,   </w:t>
      </w:r>
      <w:proofErr w:type="gramEnd"/>
      <w:r w:rsidRPr="00AF4011">
        <w:rPr>
          <w:rFonts w:ascii="Calibri" w:eastAsia="Arial" w:hAnsi="Calibri" w:cs="Calibri"/>
          <w:color w:val="000000"/>
        </w:rPr>
        <w:t>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w:t>
      </w:r>
      <w:proofErr w:type="spellStart"/>
      <w:r w:rsidRPr="00AF4011">
        <w:rPr>
          <w:rFonts w:ascii="Calibri" w:eastAsia="Arial" w:hAnsi="Calibri" w:cs="Calibri"/>
          <w:color w:val="000000"/>
        </w:rPr>
        <w:t>N°</w:t>
      </w:r>
      <w:proofErr w:type="spellEnd"/>
      <w:r w:rsidRPr="00AF4011">
        <w:rPr>
          <w:rFonts w:ascii="Calibri" w:eastAsia="Arial" w:hAnsi="Calibri" w:cs="Calibri"/>
          <w:color w:val="000000"/>
        </w:rPr>
        <w:t xml:space="preserve">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 xml:space="preserve">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w:t>
            </w:r>
            <w:proofErr w:type="spellStart"/>
            <w:r w:rsidRPr="009C558A">
              <w:rPr>
                <w:rFonts w:ascii="Calibri" w:hAnsi="Calibri" w:cs="Calibri"/>
              </w:rPr>
              <w:t>microbancos</w:t>
            </w:r>
            <w:proofErr w:type="spellEnd"/>
            <w:r w:rsidRPr="009C558A">
              <w:rPr>
                <w:rFonts w:ascii="Calibri" w:hAnsi="Calibri" w:cs="Calibri"/>
              </w:rPr>
              <w:t xml:space="preserve">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1D94426A" w:rsidR="00621404" w:rsidRPr="009C558A" w:rsidRDefault="00B954DA" w:rsidP="007B0F79">
            <w:pPr>
              <w:jc w:val="both"/>
              <w:rPr>
                <w:rFonts w:ascii="Calibri" w:hAnsi="Calibri" w:cs="Calibri"/>
                <w:b/>
                <w:bCs/>
              </w:rPr>
            </w:pPr>
            <w:r w:rsidRPr="00B954DA">
              <w:rPr>
                <w:rFonts w:ascii="Calibri" w:hAnsi="Calibri" w:cs="Calibri"/>
                <w:b/>
                <w:bCs/>
              </w:rPr>
              <w:t>CRITERIO 7: Criterio Regional - Proporción de puestos relacionados al rubro de frutas y verduras y/o alimentos de acuerdo al anexo 5</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B954DA" w:rsidRDefault="00621404" w:rsidP="007B0F79">
            <w:pPr>
              <w:jc w:val="both"/>
              <w:rPr>
                <w:rFonts w:ascii="Calibri" w:hAnsi="Calibri" w:cs="Calibri"/>
              </w:rPr>
            </w:pPr>
          </w:p>
          <w:p w14:paraId="01767CD0" w14:textId="6DFC02CC" w:rsidR="00621404" w:rsidRPr="00B954DA" w:rsidRDefault="00B954DA" w:rsidP="007B0F79">
            <w:pPr>
              <w:jc w:val="both"/>
              <w:rPr>
                <w:rFonts w:ascii="Calibri" w:hAnsi="Calibri" w:cs="Calibri"/>
              </w:rPr>
            </w:pPr>
            <w:r w:rsidRPr="00B954DA">
              <w:rPr>
                <w:rFonts w:ascii="Calibri" w:hAnsi="Calibri" w:cs="Calibri"/>
              </w:rPr>
              <w:t>Feria postulante no posee puestos relacionados al rubro de frutas y verduras y/o alimentos</w:t>
            </w:r>
          </w:p>
          <w:p w14:paraId="1561F92A" w14:textId="77777777" w:rsidR="00621404" w:rsidRPr="00B954DA" w:rsidRDefault="00621404" w:rsidP="007B0F79">
            <w:pPr>
              <w:jc w:val="both"/>
              <w:rPr>
                <w:rFonts w:ascii="Calibri" w:hAnsi="Calibri" w:cs="Calibri"/>
              </w:rPr>
            </w:pPr>
          </w:p>
          <w:p w14:paraId="12A391A7" w14:textId="77777777" w:rsidR="00621404" w:rsidRPr="00B954D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814AA04" w14:textId="4D4C7405" w:rsidR="00621404" w:rsidRPr="00B954DA" w:rsidRDefault="00B954DA" w:rsidP="007B0F79">
            <w:pPr>
              <w:jc w:val="both"/>
              <w:rPr>
                <w:rFonts w:ascii="Calibri" w:hAnsi="Calibri" w:cs="Calibri"/>
              </w:rPr>
            </w:pPr>
            <w:r w:rsidRPr="00B954DA">
              <w:rPr>
                <w:rFonts w:ascii="Calibri" w:hAnsi="Calibri" w:cs="Calibri"/>
              </w:rPr>
              <w:t xml:space="preserve">Feria postulante posee entre un 1% y un 20% de puestos relacionados al rubro de frutas </w:t>
            </w:r>
            <w:r w:rsidRPr="00B954DA">
              <w:rPr>
                <w:rFonts w:ascii="Calibri" w:hAnsi="Calibri" w:cs="Calibri"/>
              </w:rPr>
              <w:lastRenderedPageBreak/>
              <w:t>y verduras y/o alimentos</w:t>
            </w:r>
          </w:p>
          <w:p w14:paraId="4D911ECE" w14:textId="77777777" w:rsidR="00621404" w:rsidRPr="00B954DA" w:rsidRDefault="00621404" w:rsidP="007B0F79">
            <w:pPr>
              <w:jc w:val="both"/>
              <w:rPr>
                <w:rFonts w:ascii="Calibri" w:hAnsi="Calibri" w:cs="Calibri"/>
              </w:rPr>
            </w:pPr>
          </w:p>
          <w:p w14:paraId="6A11AFFE" w14:textId="77777777" w:rsidR="00621404" w:rsidRPr="00B954D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185805E6" w:rsidR="00621404" w:rsidRPr="00B954DA" w:rsidRDefault="00B954DA" w:rsidP="007B0F79">
            <w:pPr>
              <w:jc w:val="both"/>
              <w:rPr>
                <w:rFonts w:ascii="Calibri" w:hAnsi="Calibri" w:cs="Calibri"/>
              </w:rPr>
            </w:pPr>
            <w:r w:rsidRPr="00B954DA">
              <w:rPr>
                <w:rFonts w:ascii="Calibri" w:hAnsi="Calibri" w:cs="Calibri"/>
              </w:rPr>
              <w:t>Feria postulante posee entre un 21% y un 49% de puestos relacionados al rubro de frutas y verduras y/o alimentos</w:t>
            </w:r>
          </w:p>
          <w:p w14:paraId="0C6E7AEB" w14:textId="77777777" w:rsidR="00621404" w:rsidRPr="00B954D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77777777" w:rsidR="00621404" w:rsidRPr="00B954DA" w:rsidRDefault="00621404" w:rsidP="007B0F79">
            <w:pPr>
              <w:jc w:val="both"/>
              <w:rPr>
                <w:rFonts w:ascii="Calibri" w:hAnsi="Calibri" w:cs="Calibri"/>
              </w:rPr>
            </w:pPr>
          </w:p>
          <w:p w14:paraId="7FB59551" w14:textId="576D1AA7" w:rsidR="00621404" w:rsidRPr="00B954DA" w:rsidRDefault="00B954DA" w:rsidP="007B0F79">
            <w:pPr>
              <w:jc w:val="both"/>
              <w:rPr>
                <w:rFonts w:ascii="Calibri" w:hAnsi="Calibri" w:cs="Calibri"/>
              </w:rPr>
            </w:pPr>
            <w:r w:rsidRPr="00B954DA">
              <w:rPr>
                <w:rFonts w:ascii="Calibri" w:hAnsi="Calibri" w:cs="Calibri"/>
              </w:rPr>
              <w:t>Feria postulante posee un 50% o más de puestos relacionados al rubro de frutas y verduras y/o alimentos</w:t>
            </w:r>
          </w:p>
          <w:p w14:paraId="32B6E552" w14:textId="77777777" w:rsidR="00621404" w:rsidRPr="00B954D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w:t>
      </w:r>
      <w:proofErr w:type="gramStart"/>
      <w:r w:rsidRPr="007952A5">
        <w:rPr>
          <w:rFonts w:ascii="Calibri" w:hAnsi="Calibri" w:cs="Calibri"/>
        </w:rPr>
        <w:t>Firma:</w:t>
      </w:r>
      <w:r w:rsidR="001232B6" w:rsidRPr="007952A5">
        <w:rPr>
          <w:rFonts w:ascii="Calibri" w:hAnsi="Calibri" w:cs="Calibri"/>
        </w:rPr>
        <w:t>_</w:t>
      </w:r>
      <w:proofErr w:type="gramEnd"/>
      <w:r w:rsidR="001232B6" w:rsidRPr="007952A5">
        <w:rPr>
          <w:rFonts w:ascii="Calibri" w:hAnsi="Calibri" w:cs="Calibri"/>
        </w:rPr>
        <w:t>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C4A93" w14:textId="77777777" w:rsidR="00DB1FF8" w:rsidRDefault="00DB1FF8">
      <w:r>
        <w:separator/>
      </w:r>
    </w:p>
  </w:endnote>
  <w:endnote w:type="continuationSeparator" w:id="0">
    <w:p w14:paraId="3B6841F0" w14:textId="77777777" w:rsidR="00DB1FF8" w:rsidRDefault="00D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0CCB" w14:textId="77777777" w:rsidR="00DB1FF8" w:rsidRDefault="00DB1FF8">
      <w:r>
        <w:separator/>
      </w:r>
    </w:p>
  </w:footnote>
  <w:footnote w:type="continuationSeparator" w:id="0">
    <w:p w14:paraId="02D3234B" w14:textId="77777777" w:rsidR="00DB1FF8" w:rsidRDefault="00DB1FF8">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0E653A"/>
    <w:rsid w:val="00102AEC"/>
    <w:rsid w:val="001232B6"/>
    <w:rsid w:val="00167E62"/>
    <w:rsid w:val="00193B16"/>
    <w:rsid w:val="00196C7F"/>
    <w:rsid w:val="001A0C5C"/>
    <w:rsid w:val="001F677E"/>
    <w:rsid w:val="002E249D"/>
    <w:rsid w:val="00355860"/>
    <w:rsid w:val="003B4889"/>
    <w:rsid w:val="003E6C28"/>
    <w:rsid w:val="00432EB4"/>
    <w:rsid w:val="00442D4B"/>
    <w:rsid w:val="005830DC"/>
    <w:rsid w:val="00587304"/>
    <w:rsid w:val="00591E29"/>
    <w:rsid w:val="005966C3"/>
    <w:rsid w:val="005A111B"/>
    <w:rsid w:val="00621404"/>
    <w:rsid w:val="0066767C"/>
    <w:rsid w:val="00701025"/>
    <w:rsid w:val="007043A9"/>
    <w:rsid w:val="007952A5"/>
    <w:rsid w:val="007E6008"/>
    <w:rsid w:val="00813B17"/>
    <w:rsid w:val="0089701B"/>
    <w:rsid w:val="0094541C"/>
    <w:rsid w:val="009823F6"/>
    <w:rsid w:val="00985DE7"/>
    <w:rsid w:val="009C4E05"/>
    <w:rsid w:val="00AF4011"/>
    <w:rsid w:val="00B01920"/>
    <w:rsid w:val="00B115EB"/>
    <w:rsid w:val="00B52725"/>
    <w:rsid w:val="00B92AB9"/>
    <w:rsid w:val="00B954DA"/>
    <w:rsid w:val="00B95CA6"/>
    <w:rsid w:val="00C45F49"/>
    <w:rsid w:val="00C8352E"/>
    <w:rsid w:val="00CE6E7B"/>
    <w:rsid w:val="00D06143"/>
    <w:rsid w:val="00D8391E"/>
    <w:rsid w:val="00DB1FF8"/>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Props1.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16773</Words>
  <Characters>92254</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dcterms:created xsi:type="dcterms:W3CDTF">2025-04-30T21:14:00Z</dcterms:created>
  <dcterms:modified xsi:type="dcterms:W3CDTF">2025-05-02T02:54:00Z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