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header+xml" PartName="/word/header1.xml"/>
  <Override ContentType="application/vnd.openxmlformats-officedocument.wordprocessingml.commentsExtended+xml" PartName="/word/commentsExtended.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ab/>
      </w:r>
    </w:p>
    <w:p w:rsidR="00000000" w:rsidDel="00000000" w:rsidP="00000000" w:rsidRDefault="00000000" w:rsidRPr="00000000" w14:paraId="00000002">
      <w:pPr>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03">
      <w:pPr>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04">
      <w:pPr>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05">
      <w:pPr>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06">
      <w:pPr>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spacing w:after="0" w:line="240" w:lineRule="auto"/>
        <w:ind w:hanging="720"/>
        <w:jc w:val="center"/>
        <w:rPr>
          <w:rFonts w:ascii="Poppins" w:cs="Poppins" w:eastAsia="Poppins" w:hAnsi="Poppins"/>
          <w:b w:val="1"/>
          <w:sz w:val="48"/>
          <w:szCs w:val="48"/>
        </w:rPr>
      </w:pPr>
      <w:r w:rsidDel="00000000" w:rsidR="00000000" w:rsidRPr="00000000">
        <w:rPr>
          <w:rFonts w:ascii="Poppins" w:cs="Poppins" w:eastAsia="Poppins" w:hAnsi="Poppins"/>
          <w:b w:val="1"/>
          <w:sz w:val="48"/>
          <w:szCs w:val="48"/>
          <w:rtl w:val="0"/>
        </w:rPr>
        <w:t xml:space="preserve">ANEXO Nº5</w:t>
      </w:r>
    </w:p>
    <w:p w:rsidR="00000000" w:rsidDel="00000000" w:rsidP="00000000" w:rsidRDefault="00000000" w:rsidRPr="00000000" w14:paraId="00000008">
      <w:pPr>
        <w:pBdr>
          <w:top w:space="0" w:sz="0" w:val="nil"/>
          <w:left w:space="0" w:sz="0" w:val="nil"/>
          <w:bottom w:space="0" w:sz="0" w:val="nil"/>
          <w:right w:space="0" w:sz="0" w:val="nil"/>
          <w:between w:space="0" w:sz="0" w:val="nil"/>
        </w:pBdr>
        <w:spacing w:after="0" w:line="240" w:lineRule="auto"/>
        <w:ind w:hanging="720"/>
        <w:jc w:val="center"/>
        <w:rPr>
          <w:rFonts w:ascii="Poppins" w:cs="Poppins" w:eastAsia="Poppins" w:hAnsi="Poppins"/>
          <w:b w:val="1"/>
          <w:sz w:val="48"/>
          <w:szCs w:val="48"/>
        </w:rPr>
      </w:pPr>
      <w:r w:rsidDel="00000000" w:rsidR="00000000" w:rsidRPr="00000000">
        <w:rPr>
          <w:rFonts w:ascii="Poppins" w:cs="Poppins" w:eastAsia="Poppins" w:hAnsi="Poppins"/>
          <w:b w:val="1"/>
          <w:sz w:val="48"/>
          <w:szCs w:val="48"/>
          <w:rtl w:val="0"/>
        </w:rPr>
        <w:t xml:space="preserve">FORMULARIO DE POSTULACIÓN</w:t>
      </w:r>
    </w:p>
    <w:p w:rsidR="00000000" w:rsidDel="00000000" w:rsidP="00000000" w:rsidRDefault="00000000" w:rsidRPr="00000000" w14:paraId="00000009">
      <w:pPr>
        <w:pBdr>
          <w:top w:space="0" w:sz="0" w:val="nil"/>
          <w:left w:space="0" w:sz="0" w:val="nil"/>
          <w:bottom w:space="0" w:sz="0" w:val="nil"/>
          <w:right w:space="0" w:sz="0" w:val="nil"/>
          <w:between w:space="0" w:sz="0" w:val="nil"/>
        </w:pBdr>
        <w:spacing w:after="0" w:line="240" w:lineRule="auto"/>
        <w:ind w:hanging="720"/>
        <w:jc w:val="center"/>
        <w:rPr>
          <w:rFonts w:ascii="Poppins" w:cs="Poppins" w:eastAsia="Poppins" w:hAnsi="Poppins"/>
          <w:sz w:val="48"/>
          <w:szCs w:val="48"/>
        </w:rPr>
      </w:pPr>
      <w:r w:rsidDel="00000000" w:rsidR="00000000" w:rsidRPr="00000000">
        <w:rPr>
          <w:rFonts w:ascii="Poppins" w:cs="Poppins" w:eastAsia="Poppins" w:hAnsi="Poppins"/>
          <w:b w:val="1"/>
          <w:sz w:val="48"/>
          <w:szCs w:val="48"/>
          <w:rtl w:val="0"/>
        </w:rPr>
        <w:t xml:space="preserve">PROPUESTA TÉCNICA</w:t>
      </w:r>
      <w:r w:rsidDel="00000000" w:rsidR="00000000" w:rsidRPr="00000000">
        <w:rPr>
          <w:rtl w:val="0"/>
        </w:rPr>
      </w:r>
    </w:p>
    <w:p w:rsidR="00000000" w:rsidDel="00000000" w:rsidP="00000000" w:rsidRDefault="00000000" w:rsidRPr="00000000" w14:paraId="0000000A">
      <w:pPr>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0B">
      <w:pPr>
        <w:jc w:val="both"/>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0C">
      <w:pPr>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0D">
      <w:pPr>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0E">
      <w:pPr>
        <w:pBdr>
          <w:top w:space="0" w:sz="0" w:val="nil"/>
          <w:left w:space="0" w:sz="0" w:val="nil"/>
          <w:bottom w:space="0" w:sz="0" w:val="nil"/>
          <w:right w:space="0" w:sz="0" w:val="nil"/>
          <w:between w:space="0" w:sz="0" w:val="nil"/>
        </w:pBdr>
        <w:tabs>
          <w:tab w:val="left" w:leader="none" w:pos="3828"/>
        </w:tabs>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0F">
      <w:pPr>
        <w:pBdr>
          <w:top w:space="0" w:sz="0" w:val="nil"/>
          <w:left w:space="0" w:sz="0" w:val="nil"/>
          <w:bottom w:space="0" w:sz="0" w:val="nil"/>
          <w:right w:space="0" w:sz="0" w:val="nil"/>
          <w:between w:space="0" w:sz="0" w:val="nil"/>
        </w:pBdr>
        <w:tabs>
          <w:tab w:val="left" w:leader="none" w:pos="3828"/>
        </w:tabs>
        <w:jc w:val="both"/>
        <w:rPr>
          <w:rFonts w:ascii="Calibri" w:cs="Calibri" w:eastAsia="Calibri" w:hAnsi="Calibri"/>
          <w:sz w:val="20"/>
          <w:szCs w:val="20"/>
        </w:rPr>
      </w:pPr>
      <w:r w:rsidDel="00000000" w:rsidR="00000000" w:rsidRPr="00000000">
        <w:br w:type="column"/>
      </w:r>
      <w:r w:rsidDel="00000000" w:rsidR="00000000" w:rsidRPr="00000000">
        <w:rPr>
          <w:rtl w:val="0"/>
        </w:rPr>
      </w:r>
    </w:p>
    <w:p w:rsidR="00000000" w:rsidDel="00000000" w:rsidP="00000000" w:rsidRDefault="00000000" w:rsidRPr="00000000" w14:paraId="00000010">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240" w:line="259" w:lineRule="auto"/>
        <w:ind w:left="0" w:right="0" w:firstLine="0"/>
        <w:jc w:val="left"/>
        <w:rPr>
          <w:rFonts w:ascii="Poppins" w:cs="Poppins" w:eastAsia="Poppins" w:hAnsi="Poppins"/>
          <w:i w:val="0"/>
          <w:smallCaps w:val="0"/>
          <w:strike w:val="0"/>
          <w:color w:val="366091"/>
          <w:sz w:val="32"/>
          <w:szCs w:val="32"/>
          <w:u w:val="none"/>
          <w:shd w:fill="auto" w:val="clear"/>
          <w:vertAlign w:val="baseline"/>
        </w:rPr>
      </w:pPr>
      <w:r w:rsidDel="00000000" w:rsidR="00000000" w:rsidRPr="00000000">
        <w:rPr>
          <w:rFonts w:ascii="Poppins" w:cs="Poppins" w:eastAsia="Poppins" w:hAnsi="Poppins"/>
          <w:i w:val="0"/>
          <w:smallCaps w:val="0"/>
          <w:strike w:val="0"/>
          <w:color w:val="366091"/>
          <w:sz w:val="32"/>
          <w:szCs w:val="32"/>
          <w:u w:val="none"/>
          <w:shd w:fill="auto" w:val="clear"/>
          <w:vertAlign w:val="baseline"/>
          <w:rtl w:val="0"/>
        </w:rPr>
        <w:t xml:space="preserve">Contenido</w:t>
      </w:r>
    </w:p>
    <w:sdt>
      <w:sdtPr>
        <w:docPartObj>
          <w:docPartGallery w:val="Table of Contents"/>
          <w:docPartUnique w:val="1"/>
        </w:docPartObj>
      </w:sdtPr>
      <w:sdtContent>
        <w:p w:rsidR="00000000" w:rsidDel="00000000" w:rsidP="00000000" w:rsidRDefault="00000000" w:rsidRPr="00000000" w14:paraId="00000011">
          <w:pPr>
            <w:widowControl w:val="0"/>
            <w:tabs>
              <w:tab w:val="right" w:leader="none" w:pos="12000"/>
            </w:tabs>
            <w:spacing w:after="0" w:before="60" w:line="240" w:lineRule="auto"/>
            <w:rPr>
              <w:rFonts w:ascii="Poppins" w:cs="Poppins" w:eastAsia="Poppins" w:hAnsi="Poppins"/>
              <w:i w:val="0"/>
              <w:smallCaps w:val="0"/>
              <w:strike w:val="0"/>
              <w:color w:val="000000"/>
              <w:sz w:val="20"/>
              <w:szCs w:val="20"/>
              <w:u w:val="none"/>
              <w:shd w:fill="auto" w:val="clear"/>
              <w:vertAlign w:val="baseline"/>
            </w:rPr>
          </w:pPr>
          <w:r w:rsidDel="00000000" w:rsidR="00000000" w:rsidRPr="00000000">
            <w:fldChar w:fldCharType="begin"/>
            <w:instrText xml:space="preserve"> TOC \h \u \z \t "Heading 1,1,Heading 2,2,Heading 3,3,"</w:instrText>
            <w:fldChar w:fldCharType="separate"/>
          </w:r>
          <w:hyperlink w:anchor="_heading=h.4d34og8">
            <w:r w:rsidDel="00000000" w:rsidR="00000000" w:rsidRPr="00000000">
              <w:rPr>
                <w:rFonts w:ascii="Poppins" w:cs="Poppins" w:eastAsia="Poppins" w:hAnsi="Poppins"/>
                <w:b w:val="0"/>
                <w:i w:val="0"/>
                <w:smallCaps w:val="0"/>
                <w:strike w:val="0"/>
                <w:color w:val="000000"/>
                <w:sz w:val="22"/>
                <w:szCs w:val="22"/>
                <w:u w:val="none"/>
                <w:shd w:fill="auto" w:val="clear"/>
                <w:vertAlign w:val="baseline"/>
                <w:rtl w:val="0"/>
              </w:rPr>
              <w:t xml:space="preserve">1. </w:t>
            </w:r>
          </w:hyperlink>
          <w:hyperlink w:anchor="_heading=h.4d34og8">
            <w:r w:rsidDel="00000000" w:rsidR="00000000" w:rsidRPr="00000000">
              <w:rPr>
                <w:rFonts w:ascii="Poppins" w:cs="Poppins" w:eastAsia="Poppins" w:hAnsi="Poppins"/>
                <w:i w:val="0"/>
                <w:smallCaps w:val="0"/>
                <w:strike w:val="0"/>
                <w:color w:val="000000"/>
                <w:sz w:val="20"/>
                <w:szCs w:val="20"/>
                <w:u w:val="none"/>
                <w:shd w:fill="auto" w:val="clear"/>
                <w:vertAlign w:val="baseline"/>
                <w:rtl w:val="0"/>
              </w:rPr>
              <w:t xml:space="preserve">ANTECEDENTES DEL OFERENTE</w:t>
              <w:tab/>
              <w:t xml:space="preserve">3</w:t>
            </w:r>
          </w:hyperlink>
          <w:r w:rsidDel="00000000" w:rsidR="00000000" w:rsidRPr="00000000">
            <w:rPr>
              <w:rtl w:val="0"/>
            </w:rPr>
          </w:r>
        </w:p>
        <w:p w:rsidR="00000000" w:rsidDel="00000000" w:rsidP="00000000" w:rsidRDefault="00000000" w:rsidRPr="00000000" w14:paraId="00000012">
          <w:pPr>
            <w:widowControl w:val="0"/>
            <w:tabs>
              <w:tab w:val="right" w:leader="none" w:pos="12000"/>
            </w:tabs>
            <w:spacing w:after="0" w:before="60" w:line="240" w:lineRule="auto"/>
            <w:rPr>
              <w:rFonts w:ascii="Poppins" w:cs="Poppins" w:eastAsia="Poppins" w:hAnsi="Poppins"/>
              <w:i w:val="0"/>
              <w:smallCaps w:val="0"/>
              <w:strike w:val="0"/>
              <w:color w:val="000000"/>
              <w:sz w:val="20"/>
              <w:szCs w:val="20"/>
              <w:u w:val="none"/>
              <w:shd w:fill="auto" w:val="clear"/>
              <w:vertAlign w:val="baseline"/>
            </w:rPr>
          </w:pPr>
          <w:hyperlink w:anchor="_heading=">
            <w:r w:rsidDel="00000000" w:rsidR="00000000" w:rsidRPr="00000000">
              <w:rPr>
                <w:rFonts w:ascii="Poppins" w:cs="Poppins" w:eastAsia="Poppins" w:hAnsi="Poppins"/>
                <w:i w:val="0"/>
                <w:smallCaps w:val="0"/>
                <w:strike w:val="0"/>
                <w:color w:val="000000"/>
                <w:sz w:val="20"/>
                <w:szCs w:val="20"/>
                <w:u w:val="none"/>
                <w:shd w:fill="auto" w:val="clear"/>
                <w:vertAlign w:val="baseline"/>
                <w:rtl w:val="0"/>
              </w:rPr>
              <w:t xml:space="preserve">2. EXPERIENCIA ENTIDAD OFERENTE EN SERVICIOS SIMILARES</w:t>
              <w:tab/>
              <w:t xml:space="preserve">5</w:t>
            </w:r>
          </w:hyperlink>
          <w:r w:rsidDel="00000000" w:rsidR="00000000" w:rsidRPr="00000000">
            <w:rPr>
              <w:rtl w:val="0"/>
            </w:rPr>
          </w:r>
        </w:p>
        <w:p w:rsidR="00000000" w:rsidDel="00000000" w:rsidP="00000000" w:rsidRDefault="00000000" w:rsidRPr="00000000" w14:paraId="00000013">
          <w:pPr>
            <w:widowControl w:val="0"/>
            <w:tabs>
              <w:tab w:val="right" w:leader="none" w:pos="12000"/>
            </w:tabs>
            <w:spacing w:after="0" w:before="60" w:line="240" w:lineRule="auto"/>
            <w:rPr>
              <w:rFonts w:ascii="Poppins" w:cs="Poppins" w:eastAsia="Poppins" w:hAnsi="Poppins"/>
              <w:i w:val="0"/>
              <w:smallCaps w:val="0"/>
              <w:strike w:val="0"/>
              <w:color w:val="000000"/>
              <w:sz w:val="20"/>
              <w:szCs w:val="20"/>
              <w:u w:val="none"/>
              <w:shd w:fill="auto" w:val="clear"/>
              <w:vertAlign w:val="baseline"/>
            </w:rPr>
          </w:pPr>
          <w:hyperlink w:anchor="_heading=h.3wzbjjr37y5p">
            <w:r w:rsidDel="00000000" w:rsidR="00000000" w:rsidRPr="00000000">
              <w:rPr>
                <w:rFonts w:ascii="Poppins" w:cs="Poppins" w:eastAsia="Poppins" w:hAnsi="Poppins"/>
                <w:i w:val="0"/>
                <w:smallCaps w:val="0"/>
                <w:strike w:val="0"/>
                <w:color w:val="000000"/>
                <w:sz w:val="20"/>
                <w:szCs w:val="20"/>
                <w:u w:val="none"/>
                <w:shd w:fill="auto" w:val="clear"/>
                <w:vertAlign w:val="baseline"/>
                <w:rtl w:val="0"/>
              </w:rPr>
              <w:t xml:space="preserve">3. PROPUESTA TÉCNICA</w:t>
              <w:tab/>
              <w:t xml:space="preserve">7</w:t>
            </w:r>
          </w:hyperlink>
          <w:r w:rsidDel="00000000" w:rsidR="00000000" w:rsidRPr="00000000">
            <w:rPr>
              <w:rtl w:val="0"/>
            </w:rPr>
          </w:r>
        </w:p>
        <w:p w:rsidR="00000000" w:rsidDel="00000000" w:rsidP="00000000" w:rsidRDefault="00000000" w:rsidRPr="00000000" w14:paraId="00000014">
          <w:pPr>
            <w:widowControl w:val="0"/>
            <w:tabs>
              <w:tab w:val="right" w:leader="none" w:pos="12000"/>
            </w:tabs>
            <w:spacing w:after="0" w:before="60" w:line="240" w:lineRule="auto"/>
            <w:ind w:left="360" w:firstLine="0"/>
            <w:rPr>
              <w:rFonts w:ascii="Poppins" w:cs="Poppins" w:eastAsia="Poppins" w:hAnsi="Poppins"/>
              <w:i w:val="0"/>
              <w:smallCaps w:val="0"/>
              <w:strike w:val="0"/>
              <w:color w:val="000000"/>
              <w:sz w:val="20"/>
              <w:szCs w:val="20"/>
              <w:u w:val="none"/>
              <w:shd w:fill="auto" w:val="clear"/>
              <w:vertAlign w:val="baseline"/>
            </w:rPr>
          </w:pPr>
          <w:hyperlink w:anchor="_heading=h.urthuo2nleo5">
            <w:r w:rsidDel="00000000" w:rsidR="00000000" w:rsidRPr="00000000">
              <w:rPr>
                <w:rFonts w:ascii="Poppins" w:cs="Poppins" w:eastAsia="Poppins" w:hAnsi="Poppins"/>
                <w:i w:val="0"/>
                <w:smallCaps w:val="0"/>
                <w:strike w:val="0"/>
                <w:color w:val="000000"/>
                <w:sz w:val="20"/>
                <w:szCs w:val="20"/>
                <w:u w:val="none"/>
                <w:shd w:fill="auto" w:val="clear"/>
                <w:vertAlign w:val="baseline"/>
                <w:rtl w:val="0"/>
              </w:rPr>
              <w:t xml:space="preserve">3.1. DIAGNÓSTICO TERRITORIAL Y LINEAMIENTOS ESTRATÉGICOS DEL PROGRAMA DE CENTROS</w:t>
              <w:tab/>
              <w:t xml:space="preserve">7</w:t>
            </w:r>
          </w:hyperlink>
          <w:r w:rsidDel="00000000" w:rsidR="00000000" w:rsidRPr="00000000">
            <w:rPr>
              <w:rtl w:val="0"/>
            </w:rPr>
          </w:r>
        </w:p>
        <w:p w:rsidR="00000000" w:rsidDel="00000000" w:rsidP="00000000" w:rsidRDefault="00000000" w:rsidRPr="00000000" w14:paraId="00000015">
          <w:pPr>
            <w:widowControl w:val="0"/>
            <w:tabs>
              <w:tab w:val="right" w:leader="none" w:pos="12000"/>
            </w:tabs>
            <w:spacing w:after="0" w:before="60" w:line="240" w:lineRule="auto"/>
            <w:ind w:left="720" w:firstLine="0"/>
            <w:rPr>
              <w:rFonts w:ascii="Poppins" w:cs="Poppins" w:eastAsia="Poppins" w:hAnsi="Poppins"/>
              <w:i w:val="0"/>
              <w:smallCaps w:val="0"/>
              <w:strike w:val="0"/>
              <w:color w:val="000000"/>
              <w:sz w:val="20"/>
              <w:szCs w:val="20"/>
              <w:u w:val="none"/>
              <w:shd w:fill="auto" w:val="clear"/>
              <w:vertAlign w:val="baseline"/>
            </w:rPr>
          </w:pPr>
          <w:hyperlink w:anchor="_heading=h.b81sq57dpkim">
            <w:r w:rsidDel="00000000" w:rsidR="00000000" w:rsidRPr="00000000">
              <w:rPr>
                <w:rFonts w:ascii="Poppins" w:cs="Poppins" w:eastAsia="Poppins" w:hAnsi="Poppins"/>
                <w:i w:val="0"/>
                <w:smallCaps w:val="0"/>
                <w:strike w:val="0"/>
                <w:color w:val="000000"/>
                <w:sz w:val="20"/>
                <w:szCs w:val="20"/>
                <w:u w:val="none"/>
                <w:shd w:fill="auto" w:val="clear"/>
                <w:vertAlign w:val="baseline"/>
                <w:rtl w:val="0"/>
              </w:rPr>
              <w:t xml:space="preserve">3.1.1. Diagnóstico de brechas y oportunidades del territorio del Centro</w:t>
              <w:tab/>
              <w:t xml:space="preserve">7</w:t>
            </w:r>
          </w:hyperlink>
          <w:r w:rsidDel="00000000" w:rsidR="00000000" w:rsidRPr="00000000">
            <w:rPr>
              <w:rtl w:val="0"/>
            </w:rPr>
          </w:r>
        </w:p>
        <w:p w:rsidR="00000000" w:rsidDel="00000000" w:rsidP="00000000" w:rsidRDefault="00000000" w:rsidRPr="00000000" w14:paraId="00000016">
          <w:pPr>
            <w:widowControl w:val="0"/>
            <w:tabs>
              <w:tab w:val="right" w:leader="none" w:pos="12000"/>
            </w:tabs>
            <w:spacing w:after="0" w:before="60" w:line="240" w:lineRule="auto"/>
            <w:ind w:left="720" w:firstLine="0"/>
            <w:rPr>
              <w:rFonts w:ascii="Poppins" w:cs="Poppins" w:eastAsia="Poppins" w:hAnsi="Poppins"/>
              <w:i w:val="0"/>
              <w:smallCaps w:val="0"/>
              <w:strike w:val="0"/>
              <w:color w:val="000000"/>
              <w:sz w:val="20"/>
              <w:szCs w:val="20"/>
              <w:u w:val="none"/>
              <w:shd w:fill="auto" w:val="clear"/>
              <w:vertAlign w:val="baseline"/>
            </w:rPr>
          </w:pPr>
          <w:hyperlink w:anchor="_heading=h.i2ix8iwl1pzn">
            <w:r w:rsidDel="00000000" w:rsidR="00000000" w:rsidRPr="00000000">
              <w:rPr>
                <w:rFonts w:ascii="Poppins" w:cs="Poppins" w:eastAsia="Poppins" w:hAnsi="Poppins"/>
                <w:i w:val="0"/>
                <w:smallCaps w:val="0"/>
                <w:strike w:val="0"/>
                <w:color w:val="000000"/>
                <w:sz w:val="20"/>
                <w:szCs w:val="20"/>
                <w:u w:val="none"/>
                <w:shd w:fill="auto" w:val="clear"/>
                <w:vertAlign w:val="baseline"/>
                <w:rtl w:val="0"/>
              </w:rPr>
              <w:t xml:space="preserve">3.1.2. Caracterización territorial</w:t>
              <w:tab/>
              <w:t xml:space="preserve">7</w:t>
            </w:r>
          </w:hyperlink>
          <w:r w:rsidDel="00000000" w:rsidR="00000000" w:rsidRPr="00000000">
            <w:rPr>
              <w:rtl w:val="0"/>
            </w:rPr>
          </w:r>
        </w:p>
        <w:p w:rsidR="00000000" w:rsidDel="00000000" w:rsidP="00000000" w:rsidRDefault="00000000" w:rsidRPr="00000000" w14:paraId="00000017">
          <w:pPr>
            <w:widowControl w:val="0"/>
            <w:tabs>
              <w:tab w:val="right" w:leader="none" w:pos="12000"/>
            </w:tabs>
            <w:spacing w:after="0" w:before="60" w:line="240" w:lineRule="auto"/>
            <w:ind w:left="720" w:firstLine="0"/>
            <w:rPr>
              <w:rFonts w:ascii="Poppins" w:cs="Poppins" w:eastAsia="Poppins" w:hAnsi="Poppins"/>
              <w:i w:val="0"/>
              <w:smallCaps w:val="0"/>
              <w:strike w:val="0"/>
              <w:color w:val="000000"/>
              <w:sz w:val="20"/>
              <w:szCs w:val="20"/>
              <w:u w:val="none"/>
              <w:shd w:fill="auto" w:val="clear"/>
              <w:vertAlign w:val="baseline"/>
            </w:rPr>
          </w:pPr>
          <w:hyperlink w:anchor="_heading=h.4u9s4dsjx0zf">
            <w:r w:rsidDel="00000000" w:rsidR="00000000" w:rsidRPr="00000000">
              <w:rPr>
                <w:rFonts w:ascii="Poppins" w:cs="Poppins" w:eastAsia="Poppins" w:hAnsi="Poppins"/>
                <w:i w:val="0"/>
                <w:smallCaps w:val="0"/>
                <w:strike w:val="0"/>
                <w:color w:val="000000"/>
                <w:sz w:val="20"/>
                <w:szCs w:val="20"/>
                <w:u w:val="none"/>
                <w:shd w:fill="auto" w:val="clear"/>
                <w:vertAlign w:val="baseline"/>
                <w:rtl w:val="0"/>
              </w:rPr>
              <w:t xml:space="preserve">3.1.3. Mirada Estratégica del Centro</w:t>
              <w:tab/>
              <w:t xml:space="preserve">9</w:t>
            </w:r>
          </w:hyperlink>
          <w:r w:rsidDel="00000000" w:rsidR="00000000" w:rsidRPr="00000000">
            <w:rPr>
              <w:rtl w:val="0"/>
            </w:rPr>
          </w:r>
        </w:p>
        <w:p w:rsidR="00000000" w:rsidDel="00000000" w:rsidP="00000000" w:rsidRDefault="00000000" w:rsidRPr="00000000" w14:paraId="00000018">
          <w:pPr>
            <w:widowControl w:val="0"/>
            <w:tabs>
              <w:tab w:val="right" w:leader="none" w:pos="12000"/>
            </w:tabs>
            <w:spacing w:after="0" w:before="60" w:line="240" w:lineRule="auto"/>
            <w:ind w:left="360" w:firstLine="0"/>
            <w:rPr>
              <w:rFonts w:ascii="Poppins" w:cs="Poppins" w:eastAsia="Poppins" w:hAnsi="Poppins"/>
              <w:i w:val="0"/>
              <w:smallCaps w:val="0"/>
              <w:strike w:val="0"/>
              <w:color w:val="000000"/>
              <w:sz w:val="20"/>
              <w:szCs w:val="20"/>
              <w:u w:val="none"/>
              <w:shd w:fill="auto" w:val="clear"/>
              <w:vertAlign w:val="baseline"/>
            </w:rPr>
          </w:pPr>
          <w:hyperlink w:anchor="_heading=h.gn10vgigmise">
            <w:r w:rsidDel="00000000" w:rsidR="00000000" w:rsidRPr="00000000">
              <w:rPr>
                <w:rFonts w:ascii="Poppins" w:cs="Poppins" w:eastAsia="Poppins" w:hAnsi="Poppins"/>
                <w:i w:val="0"/>
                <w:smallCaps w:val="0"/>
                <w:strike w:val="0"/>
                <w:color w:val="000000"/>
                <w:sz w:val="20"/>
                <w:szCs w:val="20"/>
                <w:u w:val="none"/>
                <w:shd w:fill="auto" w:val="clear"/>
                <w:vertAlign w:val="baseline"/>
                <w:rtl w:val="0"/>
              </w:rPr>
              <w:t xml:space="preserve">3.2. SERVICIOS DEL CENTRO Y METODOLOGÍA DE TRABAJO</w:t>
              <w:tab/>
              <w:t xml:space="preserve">11</w:t>
            </w:r>
          </w:hyperlink>
          <w:r w:rsidDel="00000000" w:rsidR="00000000" w:rsidRPr="00000000">
            <w:rPr>
              <w:rtl w:val="0"/>
            </w:rPr>
          </w:r>
        </w:p>
        <w:p w:rsidR="00000000" w:rsidDel="00000000" w:rsidP="00000000" w:rsidRDefault="00000000" w:rsidRPr="00000000" w14:paraId="00000019">
          <w:pPr>
            <w:widowControl w:val="0"/>
            <w:tabs>
              <w:tab w:val="right" w:leader="none" w:pos="12000"/>
            </w:tabs>
            <w:spacing w:after="0" w:before="60" w:line="240" w:lineRule="auto"/>
            <w:ind w:left="720" w:firstLine="0"/>
            <w:rPr>
              <w:rFonts w:ascii="Poppins" w:cs="Poppins" w:eastAsia="Poppins" w:hAnsi="Poppins"/>
              <w:i w:val="0"/>
              <w:smallCaps w:val="0"/>
              <w:strike w:val="0"/>
              <w:color w:val="000000"/>
              <w:sz w:val="20"/>
              <w:szCs w:val="20"/>
              <w:u w:val="none"/>
              <w:shd w:fill="auto" w:val="clear"/>
              <w:vertAlign w:val="baseline"/>
            </w:rPr>
          </w:pPr>
          <w:hyperlink w:anchor="_heading=h.gggbyhtsh4zr">
            <w:r w:rsidDel="00000000" w:rsidR="00000000" w:rsidRPr="00000000">
              <w:rPr>
                <w:rFonts w:ascii="Poppins" w:cs="Poppins" w:eastAsia="Poppins" w:hAnsi="Poppins"/>
                <w:i w:val="0"/>
                <w:smallCaps w:val="0"/>
                <w:strike w:val="0"/>
                <w:color w:val="000000"/>
                <w:sz w:val="20"/>
                <w:szCs w:val="20"/>
                <w:u w:val="none"/>
                <w:shd w:fill="auto" w:val="clear"/>
                <w:vertAlign w:val="baseline"/>
                <w:rtl w:val="0"/>
              </w:rPr>
              <w:t xml:space="preserve">3.2.1. Metodología de trabajo con cada segmento de clientes</w:t>
              <w:tab/>
              <w:t xml:space="preserve">11</w:t>
            </w:r>
          </w:hyperlink>
          <w:r w:rsidDel="00000000" w:rsidR="00000000" w:rsidRPr="00000000">
            <w:rPr>
              <w:rtl w:val="0"/>
            </w:rPr>
          </w:r>
        </w:p>
        <w:p w:rsidR="00000000" w:rsidDel="00000000" w:rsidP="00000000" w:rsidRDefault="00000000" w:rsidRPr="00000000" w14:paraId="0000001A">
          <w:pPr>
            <w:widowControl w:val="0"/>
            <w:tabs>
              <w:tab w:val="right" w:leader="none" w:pos="12000"/>
            </w:tabs>
            <w:spacing w:after="0" w:before="60" w:line="240" w:lineRule="auto"/>
            <w:ind w:left="360" w:firstLine="0"/>
            <w:rPr>
              <w:rFonts w:ascii="Poppins" w:cs="Poppins" w:eastAsia="Poppins" w:hAnsi="Poppins"/>
              <w:i w:val="0"/>
              <w:smallCaps w:val="0"/>
              <w:strike w:val="0"/>
              <w:color w:val="000000"/>
              <w:sz w:val="20"/>
              <w:szCs w:val="20"/>
              <w:u w:val="none"/>
              <w:shd w:fill="auto" w:val="clear"/>
              <w:vertAlign w:val="baseline"/>
            </w:rPr>
          </w:pPr>
          <w:hyperlink w:anchor="_heading=h.bqh8nc8zoqdk">
            <w:r w:rsidDel="00000000" w:rsidR="00000000" w:rsidRPr="00000000">
              <w:rPr>
                <w:rFonts w:ascii="Poppins" w:cs="Poppins" w:eastAsia="Poppins" w:hAnsi="Poppins"/>
                <w:i w:val="0"/>
                <w:smallCaps w:val="0"/>
                <w:strike w:val="0"/>
                <w:color w:val="000000"/>
                <w:sz w:val="20"/>
                <w:szCs w:val="20"/>
                <w:u w:val="none"/>
                <w:shd w:fill="auto" w:val="clear"/>
                <w:vertAlign w:val="baseline"/>
                <w:rtl w:val="0"/>
              </w:rPr>
              <w:t xml:space="preserve">3.3. DESPLIEGUE Y ESTRATEGIA DE ARTICULACIÓN TERRITORIAL</w:t>
              <w:tab/>
              <w:t xml:space="preserve">17</w:t>
            </w:r>
          </w:hyperlink>
          <w:r w:rsidDel="00000000" w:rsidR="00000000" w:rsidRPr="00000000">
            <w:rPr>
              <w:rtl w:val="0"/>
            </w:rPr>
          </w:r>
        </w:p>
        <w:p w:rsidR="00000000" w:rsidDel="00000000" w:rsidP="00000000" w:rsidRDefault="00000000" w:rsidRPr="00000000" w14:paraId="0000001B">
          <w:pPr>
            <w:widowControl w:val="0"/>
            <w:tabs>
              <w:tab w:val="right" w:leader="none" w:pos="12000"/>
            </w:tabs>
            <w:spacing w:after="0" w:before="60" w:line="240" w:lineRule="auto"/>
            <w:ind w:left="720" w:firstLine="0"/>
            <w:rPr>
              <w:rFonts w:ascii="Poppins" w:cs="Poppins" w:eastAsia="Poppins" w:hAnsi="Poppins"/>
              <w:i w:val="0"/>
              <w:smallCaps w:val="0"/>
              <w:strike w:val="0"/>
              <w:color w:val="000000"/>
              <w:sz w:val="20"/>
              <w:szCs w:val="20"/>
              <w:u w:val="none"/>
              <w:shd w:fill="auto" w:val="clear"/>
              <w:vertAlign w:val="baseline"/>
            </w:rPr>
          </w:pPr>
          <w:hyperlink w:anchor="_heading=h.1ci93xb">
            <w:r w:rsidDel="00000000" w:rsidR="00000000" w:rsidRPr="00000000">
              <w:rPr>
                <w:rFonts w:ascii="Poppins" w:cs="Poppins" w:eastAsia="Poppins" w:hAnsi="Poppins"/>
                <w:i w:val="0"/>
                <w:smallCaps w:val="0"/>
                <w:strike w:val="0"/>
                <w:color w:val="000000"/>
                <w:sz w:val="20"/>
                <w:szCs w:val="20"/>
                <w:u w:val="none"/>
                <w:shd w:fill="auto" w:val="clear"/>
                <w:vertAlign w:val="baseline"/>
                <w:rtl w:val="0"/>
              </w:rPr>
              <w:t xml:space="preserve">3.3.1. Despliegue territorial</w:t>
              <w:tab/>
              <w:t xml:space="preserve">17</w:t>
            </w:r>
          </w:hyperlink>
          <w:r w:rsidDel="00000000" w:rsidR="00000000" w:rsidRPr="00000000">
            <w:rPr>
              <w:rtl w:val="0"/>
            </w:rPr>
          </w:r>
        </w:p>
        <w:p w:rsidR="00000000" w:rsidDel="00000000" w:rsidP="00000000" w:rsidRDefault="00000000" w:rsidRPr="00000000" w14:paraId="0000001C">
          <w:pPr>
            <w:widowControl w:val="0"/>
            <w:tabs>
              <w:tab w:val="right" w:leader="none" w:pos="12000"/>
            </w:tabs>
            <w:spacing w:after="0" w:before="60" w:line="240" w:lineRule="auto"/>
            <w:ind w:left="720" w:firstLine="0"/>
            <w:rPr>
              <w:rFonts w:ascii="Poppins" w:cs="Poppins" w:eastAsia="Poppins" w:hAnsi="Poppins"/>
              <w:i w:val="0"/>
              <w:smallCaps w:val="0"/>
              <w:strike w:val="0"/>
              <w:color w:val="000000"/>
              <w:sz w:val="20"/>
              <w:szCs w:val="20"/>
              <w:u w:val="none"/>
              <w:shd w:fill="auto" w:val="clear"/>
              <w:vertAlign w:val="baseline"/>
            </w:rPr>
          </w:pPr>
          <w:hyperlink w:anchor="_heading=h.7wh5g8nm1dsa">
            <w:r w:rsidDel="00000000" w:rsidR="00000000" w:rsidRPr="00000000">
              <w:rPr>
                <w:rFonts w:ascii="Poppins" w:cs="Poppins" w:eastAsia="Poppins" w:hAnsi="Poppins"/>
                <w:i w:val="0"/>
                <w:smallCaps w:val="0"/>
                <w:strike w:val="0"/>
                <w:color w:val="000000"/>
                <w:sz w:val="20"/>
                <w:szCs w:val="20"/>
                <w:u w:val="none"/>
                <w:shd w:fill="auto" w:val="clear"/>
                <w:vertAlign w:val="baseline"/>
                <w:rtl w:val="0"/>
              </w:rPr>
              <w:t xml:space="preserve">3.3.2. Estrategia de articulación territorial y desarrollo del ecosistema local de emprendimiento e innovación</w:t>
              <w:tab/>
              <w:t xml:space="preserve">18</w:t>
            </w:r>
          </w:hyperlink>
          <w:r w:rsidDel="00000000" w:rsidR="00000000" w:rsidRPr="00000000">
            <w:rPr>
              <w:rtl w:val="0"/>
            </w:rPr>
          </w:r>
        </w:p>
        <w:p w:rsidR="00000000" w:rsidDel="00000000" w:rsidP="00000000" w:rsidRDefault="00000000" w:rsidRPr="00000000" w14:paraId="0000001D">
          <w:pPr>
            <w:widowControl w:val="0"/>
            <w:tabs>
              <w:tab w:val="right" w:leader="none" w:pos="12000"/>
            </w:tabs>
            <w:spacing w:after="0" w:before="60" w:line="240" w:lineRule="auto"/>
            <w:ind w:left="720" w:firstLine="0"/>
            <w:rPr>
              <w:rFonts w:ascii="Poppins" w:cs="Poppins" w:eastAsia="Poppins" w:hAnsi="Poppins"/>
              <w:i w:val="0"/>
              <w:smallCaps w:val="0"/>
              <w:strike w:val="0"/>
              <w:color w:val="000000"/>
              <w:sz w:val="20"/>
              <w:szCs w:val="20"/>
              <w:u w:val="none"/>
              <w:shd w:fill="auto" w:val="clear"/>
              <w:vertAlign w:val="baseline"/>
            </w:rPr>
          </w:pPr>
          <w:hyperlink w:anchor="_heading=h.lcvuqylx7s5s">
            <w:r w:rsidDel="00000000" w:rsidR="00000000" w:rsidRPr="00000000">
              <w:rPr>
                <w:rFonts w:ascii="Poppins" w:cs="Poppins" w:eastAsia="Poppins" w:hAnsi="Poppins"/>
                <w:i w:val="0"/>
                <w:smallCaps w:val="0"/>
                <w:strike w:val="0"/>
                <w:color w:val="000000"/>
                <w:sz w:val="20"/>
                <w:szCs w:val="20"/>
                <w:u w:val="none"/>
                <w:shd w:fill="auto" w:val="clear"/>
                <w:vertAlign w:val="baseline"/>
                <w:rtl w:val="0"/>
              </w:rPr>
              <w:t xml:space="preserve">3.3.3. Composición Comité Directivo</w:t>
              <w:tab/>
              <w:t xml:space="preserve">21</w:t>
            </w:r>
          </w:hyperlink>
          <w:r w:rsidDel="00000000" w:rsidR="00000000" w:rsidRPr="00000000">
            <w:rPr>
              <w:rtl w:val="0"/>
            </w:rPr>
          </w:r>
        </w:p>
        <w:p w:rsidR="00000000" w:rsidDel="00000000" w:rsidP="00000000" w:rsidRDefault="00000000" w:rsidRPr="00000000" w14:paraId="0000001E">
          <w:pPr>
            <w:widowControl w:val="0"/>
            <w:tabs>
              <w:tab w:val="right" w:leader="none" w:pos="12000"/>
            </w:tabs>
            <w:spacing w:after="0" w:before="60" w:line="240" w:lineRule="auto"/>
            <w:ind w:left="360" w:firstLine="0"/>
            <w:rPr>
              <w:rFonts w:ascii="Poppins" w:cs="Poppins" w:eastAsia="Poppins" w:hAnsi="Poppins"/>
              <w:i w:val="0"/>
              <w:smallCaps w:val="0"/>
              <w:strike w:val="0"/>
              <w:color w:val="000000"/>
              <w:sz w:val="20"/>
              <w:szCs w:val="20"/>
              <w:u w:val="none"/>
              <w:shd w:fill="auto" w:val="clear"/>
              <w:vertAlign w:val="baseline"/>
            </w:rPr>
          </w:pPr>
          <w:hyperlink w:anchor="_heading=h.4tzx5wh17scb">
            <w:r w:rsidDel="00000000" w:rsidR="00000000" w:rsidRPr="00000000">
              <w:rPr>
                <w:rFonts w:ascii="Poppins" w:cs="Poppins" w:eastAsia="Poppins" w:hAnsi="Poppins"/>
                <w:i w:val="0"/>
                <w:smallCaps w:val="0"/>
                <w:strike w:val="0"/>
                <w:color w:val="000000"/>
                <w:sz w:val="20"/>
                <w:szCs w:val="20"/>
                <w:u w:val="none"/>
                <w:shd w:fill="auto" w:val="clear"/>
                <w:vertAlign w:val="baseline"/>
                <w:rtl w:val="0"/>
              </w:rPr>
              <w:t xml:space="preserve">3.4. ELEMENTOS DIFERENCIADORES DEL OPERADOR</w:t>
              <w:tab/>
              <w:t xml:space="preserve">22</w:t>
            </w:r>
          </w:hyperlink>
          <w:r w:rsidDel="00000000" w:rsidR="00000000" w:rsidRPr="00000000">
            <w:rPr>
              <w:rtl w:val="0"/>
            </w:rPr>
          </w:r>
        </w:p>
        <w:p w:rsidR="00000000" w:rsidDel="00000000" w:rsidP="00000000" w:rsidRDefault="00000000" w:rsidRPr="00000000" w14:paraId="0000001F">
          <w:pPr>
            <w:widowControl w:val="0"/>
            <w:tabs>
              <w:tab w:val="right" w:leader="none" w:pos="12000"/>
            </w:tabs>
            <w:spacing w:after="0" w:before="60" w:line="240" w:lineRule="auto"/>
            <w:ind w:left="720" w:firstLine="0"/>
            <w:rPr>
              <w:rFonts w:ascii="Poppins" w:cs="Poppins" w:eastAsia="Poppins" w:hAnsi="Poppins"/>
              <w:i w:val="0"/>
              <w:smallCaps w:val="0"/>
              <w:strike w:val="0"/>
              <w:color w:val="000000"/>
              <w:sz w:val="20"/>
              <w:szCs w:val="20"/>
              <w:u w:val="none"/>
              <w:shd w:fill="auto" w:val="clear"/>
              <w:vertAlign w:val="baseline"/>
            </w:rPr>
          </w:pPr>
          <w:hyperlink w:anchor="_heading=h.oo0zhdy91w6y">
            <w:r w:rsidDel="00000000" w:rsidR="00000000" w:rsidRPr="00000000">
              <w:rPr>
                <w:rFonts w:ascii="Poppins" w:cs="Poppins" w:eastAsia="Poppins" w:hAnsi="Poppins"/>
                <w:i w:val="0"/>
                <w:smallCaps w:val="0"/>
                <w:strike w:val="0"/>
                <w:color w:val="000000"/>
                <w:sz w:val="20"/>
                <w:szCs w:val="20"/>
                <w:u w:val="none"/>
                <w:shd w:fill="auto" w:val="clear"/>
                <w:vertAlign w:val="baseline"/>
                <w:rtl w:val="0"/>
              </w:rPr>
              <w:t xml:space="preserve">3.4.1. Estrategias para potenciar el trabajo en equipo y para el desarrollo profesional</w:t>
              <w:tab/>
              <w:t xml:space="preserve">22</w:t>
            </w:r>
          </w:hyperlink>
          <w:r w:rsidDel="00000000" w:rsidR="00000000" w:rsidRPr="00000000">
            <w:rPr>
              <w:rtl w:val="0"/>
            </w:rPr>
          </w:r>
        </w:p>
        <w:p w:rsidR="00000000" w:rsidDel="00000000" w:rsidP="00000000" w:rsidRDefault="00000000" w:rsidRPr="00000000" w14:paraId="00000020">
          <w:pPr>
            <w:widowControl w:val="0"/>
            <w:tabs>
              <w:tab w:val="right" w:leader="none" w:pos="12000"/>
            </w:tabs>
            <w:spacing w:after="0" w:before="60" w:line="240" w:lineRule="auto"/>
            <w:ind w:left="720" w:firstLine="0"/>
            <w:rPr>
              <w:rFonts w:ascii="Poppins" w:cs="Poppins" w:eastAsia="Poppins" w:hAnsi="Poppins"/>
              <w:i w:val="0"/>
              <w:smallCaps w:val="0"/>
              <w:strike w:val="0"/>
              <w:color w:val="000000"/>
              <w:sz w:val="20"/>
              <w:szCs w:val="20"/>
              <w:u w:val="none"/>
              <w:shd w:fill="auto" w:val="clear"/>
              <w:vertAlign w:val="baseline"/>
            </w:rPr>
          </w:pPr>
          <w:hyperlink w:anchor="_heading=h.hkhswaapbznh">
            <w:r w:rsidDel="00000000" w:rsidR="00000000" w:rsidRPr="00000000">
              <w:rPr>
                <w:rFonts w:ascii="Poppins" w:cs="Poppins" w:eastAsia="Poppins" w:hAnsi="Poppins"/>
                <w:i w:val="0"/>
                <w:smallCaps w:val="0"/>
                <w:strike w:val="0"/>
                <w:color w:val="000000"/>
                <w:sz w:val="20"/>
                <w:szCs w:val="20"/>
                <w:u w:val="none"/>
                <w:shd w:fill="auto" w:val="clear"/>
                <w:vertAlign w:val="baseline"/>
                <w:rtl w:val="0"/>
              </w:rPr>
              <w:t xml:space="preserve">3.4.2. Plan monitoreo y gestión del Centro</w:t>
              <w:tab/>
              <w:t xml:space="preserve">23</w:t>
            </w:r>
          </w:hyperlink>
          <w:r w:rsidDel="00000000" w:rsidR="00000000" w:rsidRPr="00000000">
            <w:rPr>
              <w:rtl w:val="0"/>
            </w:rPr>
          </w:r>
        </w:p>
        <w:p w:rsidR="00000000" w:rsidDel="00000000" w:rsidP="00000000" w:rsidRDefault="00000000" w:rsidRPr="00000000" w14:paraId="00000021">
          <w:pPr>
            <w:widowControl w:val="0"/>
            <w:tabs>
              <w:tab w:val="right" w:leader="none" w:pos="12000"/>
            </w:tabs>
            <w:spacing w:after="0" w:before="60" w:line="240" w:lineRule="auto"/>
            <w:ind w:left="360" w:firstLine="0"/>
            <w:rPr>
              <w:rFonts w:ascii="Poppins" w:cs="Poppins" w:eastAsia="Poppins" w:hAnsi="Poppins"/>
              <w:i w:val="0"/>
              <w:smallCaps w:val="0"/>
              <w:strike w:val="0"/>
              <w:color w:val="000000"/>
              <w:sz w:val="20"/>
              <w:szCs w:val="20"/>
              <w:u w:val="none"/>
              <w:shd w:fill="auto" w:val="clear"/>
              <w:vertAlign w:val="baseline"/>
            </w:rPr>
          </w:pPr>
          <w:hyperlink w:anchor="_heading=h.ch68nsiyy325">
            <w:r w:rsidDel="00000000" w:rsidR="00000000" w:rsidRPr="00000000">
              <w:rPr>
                <w:rFonts w:ascii="Poppins" w:cs="Poppins" w:eastAsia="Poppins" w:hAnsi="Poppins"/>
                <w:i w:val="0"/>
                <w:smallCaps w:val="0"/>
                <w:strike w:val="0"/>
                <w:color w:val="000000"/>
                <w:sz w:val="20"/>
                <w:szCs w:val="20"/>
                <w:u w:val="none"/>
                <w:shd w:fill="auto" w:val="clear"/>
                <w:vertAlign w:val="baseline"/>
                <w:rtl w:val="0"/>
              </w:rPr>
              <w:t xml:space="preserve">3.5. Estructura Organizacional del Operador de Centro de Negocios</w:t>
              <w:tab/>
              <w:t xml:space="preserve">24</w:t>
            </w:r>
          </w:hyperlink>
          <w:r w:rsidDel="00000000" w:rsidR="00000000" w:rsidRPr="00000000">
            <w:rPr>
              <w:rtl w:val="0"/>
            </w:rPr>
          </w:r>
        </w:p>
        <w:p w:rsidR="00000000" w:rsidDel="00000000" w:rsidP="00000000" w:rsidRDefault="00000000" w:rsidRPr="00000000" w14:paraId="00000022">
          <w:pPr>
            <w:widowControl w:val="0"/>
            <w:tabs>
              <w:tab w:val="right" w:leader="none" w:pos="12000"/>
            </w:tabs>
            <w:spacing w:after="0" w:before="60" w:line="240" w:lineRule="auto"/>
            <w:ind w:left="720" w:firstLine="0"/>
            <w:rPr>
              <w:rFonts w:ascii="Poppins" w:cs="Poppins" w:eastAsia="Poppins" w:hAnsi="Poppins"/>
              <w:i w:val="0"/>
              <w:smallCaps w:val="0"/>
              <w:strike w:val="0"/>
              <w:color w:val="000000"/>
              <w:sz w:val="20"/>
              <w:szCs w:val="20"/>
              <w:u w:val="none"/>
              <w:shd w:fill="auto" w:val="clear"/>
              <w:vertAlign w:val="baseline"/>
            </w:rPr>
          </w:pPr>
          <w:hyperlink w:anchor="_heading=h.be2783498qvj">
            <w:r w:rsidDel="00000000" w:rsidR="00000000" w:rsidRPr="00000000">
              <w:rPr>
                <w:rFonts w:ascii="Poppins" w:cs="Poppins" w:eastAsia="Poppins" w:hAnsi="Poppins"/>
                <w:i w:val="0"/>
                <w:smallCaps w:val="0"/>
                <w:strike w:val="0"/>
                <w:color w:val="000000"/>
                <w:sz w:val="20"/>
                <w:szCs w:val="20"/>
                <w:u w:val="none"/>
                <w:shd w:fill="auto" w:val="clear"/>
                <w:vertAlign w:val="baseline"/>
                <w:rtl w:val="0"/>
              </w:rPr>
              <w:t xml:space="preserve">3.5.1. Dependencia jerárquica del Centro con la Institución que lo ampara</w:t>
              <w:tab/>
              <w:t xml:space="preserve">24</w:t>
            </w:r>
          </w:hyperlink>
          <w:r w:rsidDel="00000000" w:rsidR="00000000" w:rsidRPr="00000000">
            <w:rPr>
              <w:rtl w:val="0"/>
            </w:rPr>
          </w:r>
        </w:p>
        <w:p w:rsidR="00000000" w:rsidDel="00000000" w:rsidP="00000000" w:rsidRDefault="00000000" w:rsidRPr="00000000" w14:paraId="00000023">
          <w:pPr>
            <w:widowControl w:val="0"/>
            <w:tabs>
              <w:tab w:val="right" w:leader="none" w:pos="12000"/>
            </w:tabs>
            <w:spacing w:after="0" w:before="60" w:line="240" w:lineRule="auto"/>
            <w:ind w:left="360" w:firstLine="0"/>
            <w:rPr>
              <w:rFonts w:ascii="Poppins" w:cs="Poppins" w:eastAsia="Poppins" w:hAnsi="Poppins"/>
              <w:i w:val="0"/>
              <w:smallCaps w:val="0"/>
              <w:strike w:val="0"/>
              <w:color w:val="000000"/>
              <w:sz w:val="20"/>
              <w:szCs w:val="20"/>
              <w:u w:val="none"/>
              <w:shd w:fill="auto" w:val="clear"/>
              <w:vertAlign w:val="baseline"/>
            </w:rPr>
          </w:pPr>
          <w:hyperlink w:anchor="_heading=h.qsh70q">
            <w:r w:rsidDel="00000000" w:rsidR="00000000" w:rsidRPr="00000000">
              <w:rPr>
                <w:rFonts w:ascii="Poppins" w:cs="Poppins" w:eastAsia="Poppins" w:hAnsi="Poppins"/>
                <w:i w:val="0"/>
                <w:smallCaps w:val="0"/>
                <w:strike w:val="0"/>
                <w:color w:val="000000"/>
                <w:sz w:val="20"/>
                <w:szCs w:val="20"/>
                <w:u w:val="none"/>
                <w:shd w:fill="auto" w:val="clear"/>
                <w:vertAlign w:val="baseline"/>
                <w:rtl w:val="0"/>
              </w:rPr>
              <w:t xml:space="preserve">3.6. Rol y funciones del Operador del Centro</w:t>
              <w:tab/>
              <w:t xml:space="preserve">26</w:t>
            </w:r>
          </w:hyperlink>
          <w:r w:rsidDel="00000000" w:rsidR="00000000" w:rsidRPr="00000000">
            <w:rPr>
              <w:rtl w:val="0"/>
            </w:rPr>
          </w:r>
        </w:p>
        <w:p w:rsidR="00000000" w:rsidDel="00000000" w:rsidP="00000000" w:rsidRDefault="00000000" w:rsidRPr="00000000" w14:paraId="00000024">
          <w:pPr>
            <w:widowControl w:val="0"/>
            <w:tabs>
              <w:tab w:val="right" w:leader="none" w:pos="12000"/>
            </w:tabs>
            <w:spacing w:after="0" w:before="60" w:line="240" w:lineRule="auto"/>
            <w:ind w:left="360" w:firstLine="0"/>
            <w:rPr>
              <w:rFonts w:ascii="Poppins" w:cs="Poppins" w:eastAsia="Poppins" w:hAnsi="Poppins"/>
              <w:i w:val="0"/>
              <w:smallCaps w:val="0"/>
              <w:strike w:val="0"/>
              <w:color w:val="000000"/>
              <w:sz w:val="20"/>
              <w:szCs w:val="20"/>
              <w:u w:val="none"/>
              <w:shd w:fill="auto" w:val="clear"/>
              <w:vertAlign w:val="baseline"/>
            </w:rPr>
          </w:pPr>
          <w:hyperlink w:anchor="_heading=h.y1hmnvw0kt2v">
            <w:r w:rsidDel="00000000" w:rsidR="00000000" w:rsidRPr="00000000">
              <w:rPr>
                <w:rFonts w:ascii="Poppins" w:cs="Poppins" w:eastAsia="Poppins" w:hAnsi="Poppins"/>
                <w:i w:val="0"/>
                <w:smallCaps w:val="0"/>
                <w:strike w:val="0"/>
                <w:color w:val="000000"/>
                <w:sz w:val="20"/>
                <w:szCs w:val="20"/>
                <w:u w:val="none"/>
                <w:shd w:fill="auto" w:val="clear"/>
                <w:vertAlign w:val="baseline"/>
                <w:rtl w:val="0"/>
              </w:rPr>
              <w:t xml:space="preserve">3.7. Descripción de la estructura administrativa del Operador, para la operación del Centro</w:t>
              <w:tab/>
              <w:t xml:space="preserve">26</w:t>
            </w:r>
          </w:hyperlink>
          <w:r w:rsidDel="00000000" w:rsidR="00000000" w:rsidRPr="00000000">
            <w:rPr>
              <w:rtl w:val="0"/>
            </w:rPr>
          </w:r>
        </w:p>
        <w:p w:rsidR="00000000" w:rsidDel="00000000" w:rsidP="00000000" w:rsidRDefault="00000000" w:rsidRPr="00000000" w14:paraId="00000025">
          <w:pPr>
            <w:widowControl w:val="0"/>
            <w:tabs>
              <w:tab w:val="right" w:leader="none" w:pos="12000"/>
            </w:tabs>
            <w:spacing w:after="0" w:before="60" w:line="240" w:lineRule="auto"/>
            <w:rPr>
              <w:rFonts w:ascii="Poppins" w:cs="Poppins" w:eastAsia="Poppins" w:hAnsi="Poppins"/>
              <w:b w:val="1"/>
              <w:i w:val="0"/>
              <w:smallCaps w:val="0"/>
              <w:strike w:val="0"/>
              <w:color w:val="000000"/>
              <w:sz w:val="20"/>
              <w:szCs w:val="20"/>
              <w:u w:val="none"/>
              <w:shd w:fill="auto" w:val="clear"/>
              <w:vertAlign w:val="baseline"/>
            </w:rPr>
          </w:pPr>
          <w:hyperlink w:anchor="_heading=h.49x2ik5">
            <w:r w:rsidDel="00000000" w:rsidR="00000000" w:rsidRPr="00000000">
              <w:rPr>
                <w:rFonts w:ascii="Poppins" w:cs="Poppins" w:eastAsia="Poppins" w:hAnsi="Poppins"/>
                <w:i w:val="0"/>
                <w:smallCaps w:val="0"/>
                <w:strike w:val="0"/>
                <w:color w:val="000000"/>
                <w:sz w:val="20"/>
                <w:szCs w:val="20"/>
                <w:u w:val="none"/>
                <w:shd w:fill="auto" w:val="clear"/>
                <w:vertAlign w:val="baseline"/>
                <w:rtl w:val="0"/>
              </w:rPr>
              <w:t xml:space="preserve">FORMATOS</w:t>
              <w:tab/>
              <w:t xml:space="preserve">29</w:t>
            </w:r>
          </w:hyperlink>
          <w:r w:rsidDel="00000000" w:rsidR="00000000" w:rsidRPr="00000000">
            <w:rPr>
              <w:rtl w:val="0"/>
            </w:rPr>
          </w:r>
        </w:p>
        <w:p w:rsidR="00000000" w:rsidDel="00000000" w:rsidP="00000000" w:rsidRDefault="00000000" w:rsidRPr="00000000" w14:paraId="00000026">
          <w:pPr>
            <w:widowControl w:val="0"/>
            <w:tabs>
              <w:tab w:val="right" w:leader="none" w:pos="12000"/>
            </w:tabs>
            <w:spacing w:after="0" w:before="60" w:line="240" w:lineRule="auto"/>
            <w:ind w:left="360" w:firstLine="0"/>
            <w:rPr>
              <w:rFonts w:ascii="Poppins" w:cs="Poppins" w:eastAsia="Poppins" w:hAnsi="Poppins"/>
              <w:i w:val="0"/>
              <w:smallCaps w:val="0"/>
              <w:strike w:val="0"/>
              <w:color w:val="000000"/>
              <w:sz w:val="20"/>
              <w:szCs w:val="20"/>
              <w:u w:val="none"/>
              <w:shd w:fill="auto" w:val="clear"/>
              <w:vertAlign w:val="baseline"/>
            </w:rPr>
          </w:pPr>
          <w:hyperlink w:anchor="_heading=h.2p2csry">
            <w:r w:rsidDel="00000000" w:rsidR="00000000" w:rsidRPr="00000000">
              <w:rPr>
                <w:rFonts w:ascii="Poppins" w:cs="Poppins" w:eastAsia="Poppins" w:hAnsi="Poppins"/>
                <w:i w:val="0"/>
                <w:smallCaps w:val="0"/>
                <w:strike w:val="0"/>
                <w:color w:val="000000"/>
                <w:sz w:val="20"/>
                <w:szCs w:val="20"/>
                <w:u w:val="none"/>
                <w:shd w:fill="auto" w:val="clear"/>
                <w:vertAlign w:val="baseline"/>
                <w:rtl w:val="0"/>
              </w:rPr>
              <w:t xml:space="preserve">APORTES DE COFINANCIAMIENTO OPERADOR</w:t>
              <w:tab/>
              <w:t xml:space="preserve">29</w:t>
            </w:r>
          </w:hyperlink>
          <w:r w:rsidDel="00000000" w:rsidR="00000000" w:rsidRPr="00000000">
            <w:rPr>
              <w:rtl w:val="0"/>
            </w:rPr>
          </w:r>
        </w:p>
        <w:p w:rsidR="00000000" w:rsidDel="00000000" w:rsidP="00000000" w:rsidRDefault="00000000" w:rsidRPr="00000000" w14:paraId="00000027">
          <w:pPr>
            <w:widowControl w:val="0"/>
            <w:tabs>
              <w:tab w:val="right" w:leader="none" w:pos="12000"/>
            </w:tabs>
            <w:spacing w:after="0" w:before="60" w:line="240" w:lineRule="auto"/>
            <w:ind w:left="360" w:firstLine="0"/>
            <w:rPr>
              <w:rFonts w:ascii="Poppins" w:cs="Poppins" w:eastAsia="Poppins" w:hAnsi="Poppins"/>
              <w:i w:val="0"/>
              <w:smallCaps w:val="0"/>
              <w:strike w:val="0"/>
              <w:color w:val="000000"/>
              <w:sz w:val="20"/>
              <w:szCs w:val="20"/>
              <w:u w:val="none"/>
              <w:shd w:fill="auto" w:val="clear"/>
              <w:vertAlign w:val="baseline"/>
            </w:rPr>
          </w:pPr>
          <w:hyperlink w:anchor="_heading=h.xyf8td5khayt">
            <w:r w:rsidDel="00000000" w:rsidR="00000000" w:rsidRPr="00000000">
              <w:rPr>
                <w:rFonts w:ascii="Poppins" w:cs="Poppins" w:eastAsia="Poppins" w:hAnsi="Poppins"/>
                <w:i w:val="0"/>
                <w:smallCaps w:val="0"/>
                <w:strike w:val="0"/>
                <w:color w:val="000000"/>
                <w:sz w:val="20"/>
                <w:szCs w:val="20"/>
                <w:u w:val="none"/>
                <w:shd w:fill="auto" w:val="clear"/>
                <w:vertAlign w:val="baseline"/>
                <w:rtl w:val="0"/>
              </w:rPr>
              <w:t xml:space="preserve">APORTES DE COFINANCIAMIENTO TERCEROS</w:t>
              <w:tab/>
              <w:t xml:space="preserve">30</w:t>
            </w:r>
          </w:hyperlink>
          <w:r w:rsidDel="00000000" w:rsidR="00000000" w:rsidRPr="00000000">
            <w:rPr>
              <w:rtl w:val="0"/>
            </w:rPr>
          </w:r>
        </w:p>
        <w:p w:rsidR="00000000" w:rsidDel="00000000" w:rsidP="00000000" w:rsidRDefault="00000000" w:rsidRPr="00000000" w14:paraId="00000028">
          <w:pPr>
            <w:widowControl w:val="0"/>
            <w:tabs>
              <w:tab w:val="right" w:leader="none" w:pos="12000"/>
            </w:tabs>
            <w:spacing w:after="0" w:before="60" w:line="240" w:lineRule="auto"/>
            <w:ind w:left="360" w:firstLine="0"/>
            <w:rPr>
              <w:rFonts w:ascii="Poppins" w:cs="Poppins" w:eastAsia="Poppins" w:hAnsi="Poppins"/>
              <w:i w:val="0"/>
              <w:smallCaps w:val="0"/>
              <w:strike w:val="0"/>
              <w:color w:val="000000"/>
              <w:sz w:val="20"/>
              <w:szCs w:val="20"/>
              <w:u w:val="none"/>
              <w:shd w:fill="auto" w:val="clear"/>
              <w:vertAlign w:val="baseline"/>
            </w:rPr>
          </w:pPr>
          <w:hyperlink w:anchor="_heading=h.ccd1t5718o97">
            <w:r w:rsidDel="00000000" w:rsidR="00000000" w:rsidRPr="00000000">
              <w:rPr>
                <w:rFonts w:ascii="Poppins" w:cs="Poppins" w:eastAsia="Poppins" w:hAnsi="Poppins"/>
                <w:i w:val="0"/>
                <w:smallCaps w:val="0"/>
                <w:strike w:val="0"/>
                <w:color w:val="000000"/>
                <w:sz w:val="20"/>
                <w:szCs w:val="20"/>
                <w:u w:val="none"/>
                <w:shd w:fill="auto" w:val="clear"/>
                <w:vertAlign w:val="baseline"/>
                <w:rtl w:val="0"/>
              </w:rPr>
              <w:t xml:space="preserve">CARTA CONSENTIMIENTO INFORMADO SOBRE PERIODO DE FINANCIAMIENTO</w:t>
              <w:tab/>
              <w:t xml:space="preserve">31</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29">
      <w:pPr>
        <w:pBdr>
          <w:top w:space="0" w:sz="0" w:val="nil"/>
          <w:left w:space="0" w:sz="0" w:val="nil"/>
          <w:bottom w:space="0" w:sz="0" w:val="nil"/>
          <w:right w:space="0" w:sz="0" w:val="nil"/>
          <w:between w:space="0" w:sz="0" w:val="nil"/>
        </w:pBdr>
        <w:tabs>
          <w:tab w:val="left" w:leader="none" w:pos="3828"/>
        </w:tabs>
        <w:jc w:val="both"/>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2A">
      <w:pPr>
        <w:keepNext w:val="1"/>
        <w:keepLines w:val="1"/>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0" w:line="240" w:lineRule="auto"/>
        <w:ind w:left="720" w:right="0" w:hanging="360"/>
        <w:jc w:val="both"/>
        <w:rPr>
          <w:rFonts w:ascii="Calibri" w:cs="Calibri" w:eastAsia="Calibri" w:hAnsi="Calibri"/>
          <w:b w:val="1"/>
          <w:i w:val="0"/>
          <w:smallCaps w:val="0"/>
          <w:strike w:val="0"/>
          <w:color w:val="000000"/>
          <w:sz w:val="20"/>
          <w:szCs w:val="20"/>
          <w:u w:val="none"/>
          <w:shd w:fill="auto" w:val="clear"/>
          <w:vertAlign w:val="baseline"/>
        </w:rPr>
      </w:pPr>
      <w:bookmarkStart w:colFirst="0" w:colLast="0" w:name="_heading=h.4d34og8" w:id="0"/>
      <w:bookmarkEnd w:id="0"/>
      <w:r w:rsidDel="00000000" w:rsidR="00000000" w:rsidRPr="00000000">
        <w:br w:type="column"/>
      </w:r>
      <w:r w:rsidDel="00000000" w:rsidR="00000000" w:rsidRPr="00000000">
        <w:rPr>
          <w:rFonts w:ascii="Poppins" w:cs="Poppins" w:eastAsia="Poppins" w:hAnsi="Poppins"/>
          <w:b w:val="1"/>
          <w:i w:val="0"/>
          <w:smallCaps w:val="0"/>
          <w:strike w:val="0"/>
          <w:color w:val="000000"/>
          <w:sz w:val="24"/>
          <w:szCs w:val="24"/>
          <w:u w:val="none"/>
          <w:shd w:fill="auto" w:val="clear"/>
          <w:vertAlign w:val="baseline"/>
          <w:rtl w:val="0"/>
        </w:rPr>
        <w:t xml:space="preserve">ANTECEDENTES DEL OFERENTE</w:t>
      </w:r>
      <w:r w:rsidDel="00000000" w:rsidR="00000000" w:rsidRPr="00000000">
        <w:rPr>
          <w:rtl w:val="0"/>
        </w:rPr>
      </w:r>
    </w:p>
    <w:p w:rsidR="00000000" w:rsidDel="00000000" w:rsidP="00000000" w:rsidRDefault="00000000" w:rsidRPr="00000000" w14:paraId="0000002B">
      <w:pPr>
        <w:ind w:left="720" w:firstLine="0"/>
        <w:rPr>
          <w:rFonts w:ascii="Poppins" w:cs="Poppins" w:eastAsia="Poppins" w:hAnsi="Poppins"/>
        </w:rPr>
      </w:pPr>
      <w:r w:rsidDel="00000000" w:rsidR="00000000" w:rsidRPr="00000000">
        <w:rPr>
          <w:rtl w:val="0"/>
        </w:rPr>
      </w:r>
    </w:p>
    <w:tbl>
      <w:tblPr>
        <w:tblStyle w:val="Table1"/>
        <w:tblW w:w="13320.0" w:type="dxa"/>
        <w:jc w:val="left"/>
        <w:tblBorders>
          <w:top w:color="7ba0cd" w:space="0" w:sz="8" w:val="single"/>
          <w:left w:color="7ba0cd" w:space="0" w:sz="8" w:val="single"/>
          <w:bottom w:color="7ba0cd" w:space="0" w:sz="8" w:val="single"/>
          <w:right w:color="7ba0cd" w:space="0" w:sz="8" w:val="single"/>
          <w:insideH w:color="7ba0cd" w:space="0" w:sz="8" w:val="single"/>
          <w:insideV w:color="4f81bd" w:space="0" w:sz="8" w:val="single"/>
        </w:tblBorders>
        <w:tblLayout w:type="fixed"/>
        <w:tblLook w:val="04A0"/>
      </w:tblPr>
      <w:tblGrid>
        <w:gridCol w:w="3975"/>
        <w:gridCol w:w="4070.0000000000005"/>
        <w:gridCol w:w="5275"/>
        <w:tblGridChange w:id="0">
          <w:tblGrid>
            <w:gridCol w:w="3975"/>
            <w:gridCol w:w="4070.0000000000005"/>
            <w:gridCol w:w="5275"/>
          </w:tblGrid>
        </w:tblGridChange>
      </w:tblGrid>
      <w:tr>
        <w:trPr>
          <w:cantSplit w:val="0"/>
          <w:trHeight w:val="251" w:hRule="atLeast"/>
          <w:tblHeader w:val="0"/>
        </w:trPr>
        <w:tc>
          <w:tcPr/>
          <w:p w:rsidR="00000000" w:rsidDel="00000000" w:rsidP="00000000" w:rsidRDefault="00000000" w:rsidRPr="00000000" w14:paraId="0000002C">
            <w:pPr>
              <w:tabs>
                <w:tab w:val="left" w:leader="none" w:pos="3828"/>
              </w:tabs>
              <w:jc w:val="both"/>
              <w:rPr>
                <w:rFonts w:ascii="Poppins" w:cs="Poppins" w:eastAsia="Poppins" w:hAnsi="Poppins"/>
                <w:color w:val="000000"/>
                <w:sz w:val="20"/>
                <w:szCs w:val="20"/>
              </w:rPr>
            </w:pPr>
            <w:r w:rsidDel="00000000" w:rsidR="00000000" w:rsidRPr="00000000">
              <w:rPr>
                <w:rFonts w:ascii="Poppins" w:cs="Poppins" w:eastAsia="Poppins" w:hAnsi="Poppins"/>
                <w:sz w:val="20"/>
                <w:szCs w:val="20"/>
                <w:rtl w:val="0"/>
              </w:rPr>
              <w:t xml:space="preserve">NOMBRE CENTRO</w:t>
            </w:r>
            <w:r w:rsidDel="00000000" w:rsidR="00000000" w:rsidRPr="00000000">
              <w:rPr>
                <w:rtl w:val="0"/>
              </w:rPr>
            </w:r>
          </w:p>
        </w:tc>
        <w:tc>
          <w:tcPr>
            <w:gridSpan w:val="2"/>
          </w:tcPr>
          <w:p w:rsidR="00000000" w:rsidDel="00000000" w:rsidP="00000000" w:rsidRDefault="00000000" w:rsidRPr="00000000" w14:paraId="0000002D">
            <w:pPr>
              <w:tabs>
                <w:tab w:val="left" w:leader="none" w:pos="3828"/>
              </w:tabs>
              <w:jc w:val="both"/>
              <w:rPr>
                <w:rFonts w:ascii="Poppins" w:cs="Poppins" w:eastAsia="Poppins" w:hAnsi="Poppins"/>
                <w:color w:val="000000"/>
                <w:sz w:val="20"/>
                <w:szCs w:val="20"/>
              </w:rPr>
            </w:pPr>
            <w:r w:rsidDel="00000000" w:rsidR="00000000" w:rsidRPr="00000000">
              <w:rPr>
                <w:rtl w:val="0"/>
              </w:rPr>
            </w:r>
          </w:p>
        </w:tc>
      </w:tr>
      <w:tr>
        <w:trPr>
          <w:cantSplit w:val="0"/>
          <w:trHeight w:val="251" w:hRule="atLeast"/>
          <w:tblHeader w:val="0"/>
        </w:trPr>
        <w:tc>
          <w:tcPr/>
          <w:p w:rsidR="00000000" w:rsidDel="00000000" w:rsidP="00000000" w:rsidRDefault="00000000" w:rsidRPr="00000000" w14:paraId="0000002F">
            <w:pPr>
              <w:tabs>
                <w:tab w:val="left" w:leader="none" w:pos="3828"/>
              </w:tabs>
              <w:jc w:val="both"/>
              <w:rPr>
                <w:rFonts w:ascii="Poppins" w:cs="Poppins" w:eastAsia="Poppins" w:hAnsi="Poppins"/>
                <w:color w:val="000000"/>
                <w:sz w:val="20"/>
                <w:szCs w:val="20"/>
              </w:rPr>
            </w:pPr>
            <w:r w:rsidDel="00000000" w:rsidR="00000000" w:rsidRPr="00000000">
              <w:rPr>
                <w:rFonts w:ascii="Poppins" w:cs="Poppins" w:eastAsia="Poppins" w:hAnsi="Poppins"/>
                <w:color w:val="000000"/>
                <w:sz w:val="20"/>
                <w:szCs w:val="20"/>
                <w:rtl w:val="0"/>
              </w:rPr>
              <w:t xml:space="preserve">NOMBRE ENTIDAD POSTULANTE</w:t>
            </w:r>
          </w:p>
        </w:tc>
        <w:tc>
          <w:tcPr>
            <w:gridSpan w:val="2"/>
          </w:tcPr>
          <w:p w:rsidR="00000000" w:rsidDel="00000000" w:rsidP="00000000" w:rsidRDefault="00000000" w:rsidRPr="00000000" w14:paraId="00000030">
            <w:pPr>
              <w:tabs>
                <w:tab w:val="left" w:leader="none" w:pos="3828"/>
              </w:tabs>
              <w:jc w:val="both"/>
              <w:rPr>
                <w:rFonts w:ascii="Poppins" w:cs="Poppins" w:eastAsia="Poppins" w:hAnsi="Poppins"/>
                <w:color w:val="000000"/>
                <w:sz w:val="20"/>
                <w:szCs w:val="20"/>
              </w:rPr>
            </w:pPr>
            <w:r w:rsidDel="00000000" w:rsidR="00000000" w:rsidRPr="00000000">
              <w:rPr>
                <w:rtl w:val="0"/>
              </w:rPr>
            </w:r>
          </w:p>
        </w:tc>
      </w:tr>
      <w:tr>
        <w:trPr>
          <w:cantSplit w:val="0"/>
          <w:trHeight w:val="292" w:hRule="atLeast"/>
          <w:tblHeader w:val="0"/>
        </w:trPr>
        <w:tc>
          <w:tcPr/>
          <w:p w:rsidR="00000000" w:rsidDel="00000000" w:rsidP="00000000" w:rsidRDefault="00000000" w:rsidRPr="00000000" w14:paraId="00000032">
            <w:pPr>
              <w:tabs>
                <w:tab w:val="left" w:leader="none" w:pos="3828"/>
              </w:tabs>
              <w:jc w:val="both"/>
              <w:rPr>
                <w:rFonts w:ascii="Poppins" w:cs="Poppins" w:eastAsia="Poppins" w:hAnsi="Poppins"/>
                <w:color w:val="000000"/>
                <w:sz w:val="20"/>
                <w:szCs w:val="20"/>
              </w:rPr>
            </w:pPr>
            <w:r w:rsidDel="00000000" w:rsidR="00000000" w:rsidRPr="00000000">
              <w:rPr>
                <w:rFonts w:ascii="Poppins" w:cs="Poppins" w:eastAsia="Poppins" w:hAnsi="Poppins"/>
                <w:color w:val="000000"/>
                <w:sz w:val="20"/>
                <w:szCs w:val="20"/>
                <w:rtl w:val="0"/>
              </w:rPr>
              <w:t xml:space="preserve">RUT </w:t>
            </w:r>
            <w:r w:rsidDel="00000000" w:rsidR="00000000" w:rsidRPr="00000000">
              <w:rPr>
                <w:rFonts w:ascii="Poppins" w:cs="Poppins" w:eastAsia="Poppins" w:hAnsi="Poppins"/>
                <w:sz w:val="20"/>
                <w:szCs w:val="20"/>
                <w:rtl w:val="0"/>
              </w:rPr>
              <w:t xml:space="preserve">ENTIDAD POSTULANTE</w:t>
            </w:r>
            <w:r w:rsidDel="00000000" w:rsidR="00000000" w:rsidRPr="00000000">
              <w:rPr>
                <w:rtl w:val="0"/>
              </w:rPr>
            </w:r>
          </w:p>
        </w:tc>
        <w:tc>
          <w:tcPr>
            <w:gridSpan w:val="2"/>
          </w:tcPr>
          <w:p w:rsidR="00000000" w:rsidDel="00000000" w:rsidP="00000000" w:rsidRDefault="00000000" w:rsidRPr="00000000" w14:paraId="00000033">
            <w:pPr>
              <w:tabs>
                <w:tab w:val="left" w:leader="none" w:pos="3828"/>
              </w:tabs>
              <w:jc w:val="both"/>
              <w:rPr>
                <w:rFonts w:ascii="Poppins" w:cs="Poppins" w:eastAsia="Poppins" w:hAnsi="Poppins"/>
                <w:b w:val="1"/>
                <w:color w:val="000000"/>
                <w:sz w:val="20"/>
                <w:szCs w:val="20"/>
              </w:rPr>
            </w:pPr>
            <w:r w:rsidDel="00000000" w:rsidR="00000000" w:rsidRPr="00000000">
              <w:rPr>
                <w:rtl w:val="0"/>
              </w:rPr>
            </w:r>
          </w:p>
        </w:tc>
      </w:tr>
      <w:tr>
        <w:trPr>
          <w:cantSplit w:val="0"/>
          <w:trHeight w:val="620" w:hRule="atLeast"/>
          <w:tblHeader w:val="0"/>
        </w:trPr>
        <w:tc>
          <w:tcPr/>
          <w:p w:rsidR="00000000" w:rsidDel="00000000" w:rsidP="00000000" w:rsidRDefault="00000000" w:rsidRPr="00000000" w14:paraId="00000035">
            <w:pPr>
              <w:tabs>
                <w:tab w:val="left" w:leader="none" w:pos="3828"/>
              </w:tabs>
              <w:jc w:val="both"/>
              <w:rPr>
                <w:rFonts w:ascii="Poppins" w:cs="Poppins" w:eastAsia="Poppins" w:hAnsi="Poppins"/>
                <w:color w:val="000000"/>
                <w:sz w:val="20"/>
                <w:szCs w:val="20"/>
              </w:rPr>
            </w:pPr>
            <w:r w:rsidDel="00000000" w:rsidR="00000000" w:rsidRPr="00000000">
              <w:rPr>
                <w:rFonts w:ascii="Poppins" w:cs="Poppins" w:eastAsia="Poppins" w:hAnsi="Poppins"/>
                <w:color w:val="000000"/>
                <w:sz w:val="20"/>
                <w:szCs w:val="20"/>
                <w:rtl w:val="0"/>
              </w:rPr>
              <w:t xml:space="preserve">NOMBRE DEL/DE LA REPRESENTANTE LEGAL</w:t>
            </w:r>
          </w:p>
        </w:tc>
        <w:tc>
          <w:tcPr>
            <w:gridSpan w:val="2"/>
          </w:tcPr>
          <w:p w:rsidR="00000000" w:rsidDel="00000000" w:rsidP="00000000" w:rsidRDefault="00000000" w:rsidRPr="00000000" w14:paraId="00000036">
            <w:pPr>
              <w:tabs>
                <w:tab w:val="left" w:leader="none" w:pos="3828"/>
              </w:tabs>
              <w:jc w:val="both"/>
              <w:rPr>
                <w:rFonts w:ascii="Poppins" w:cs="Poppins" w:eastAsia="Poppins" w:hAnsi="Poppins"/>
                <w:b w:val="1"/>
                <w:color w:val="000000"/>
                <w:sz w:val="20"/>
                <w:szCs w:val="20"/>
              </w:rPr>
            </w:pPr>
            <w:r w:rsidDel="00000000" w:rsidR="00000000" w:rsidRPr="00000000">
              <w:rPr>
                <w:rtl w:val="0"/>
              </w:rPr>
            </w:r>
          </w:p>
          <w:p w:rsidR="00000000" w:rsidDel="00000000" w:rsidP="00000000" w:rsidRDefault="00000000" w:rsidRPr="00000000" w14:paraId="00000037">
            <w:pPr>
              <w:tabs>
                <w:tab w:val="left" w:leader="none" w:pos="3828"/>
              </w:tabs>
              <w:jc w:val="both"/>
              <w:rPr>
                <w:rFonts w:ascii="Poppins" w:cs="Poppins" w:eastAsia="Poppins" w:hAnsi="Poppins"/>
                <w:b w:val="1"/>
                <w:color w:val="000000"/>
                <w:sz w:val="20"/>
                <w:szCs w:val="20"/>
              </w:rPr>
            </w:pPr>
            <w:r w:rsidDel="00000000" w:rsidR="00000000" w:rsidRPr="00000000">
              <w:rPr>
                <w:rtl w:val="0"/>
              </w:rPr>
            </w:r>
          </w:p>
        </w:tc>
      </w:tr>
      <w:tr>
        <w:trPr>
          <w:cantSplit w:val="0"/>
          <w:trHeight w:val="241" w:hRule="atLeast"/>
          <w:tblHeader w:val="0"/>
        </w:trPr>
        <w:tc>
          <w:tcPr/>
          <w:p w:rsidR="00000000" w:rsidDel="00000000" w:rsidP="00000000" w:rsidRDefault="00000000" w:rsidRPr="00000000" w14:paraId="00000039">
            <w:pPr>
              <w:tabs>
                <w:tab w:val="left" w:leader="none" w:pos="3828"/>
              </w:tabs>
              <w:jc w:val="both"/>
              <w:rPr>
                <w:rFonts w:ascii="Poppins" w:cs="Poppins" w:eastAsia="Poppins" w:hAnsi="Poppins"/>
                <w:color w:val="000000"/>
                <w:sz w:val="20"/>
                <w:szCs w:val="20"/>
              </w:rPr>
            </w:pPr>
            <w:r w:rsidDel="00000000" w:rsidR="00000000" w:rsidRPr="00000000">
              <w:rPr>
                <w:rFonts w:ascii="Poppins" w:cs="Poppins" w:eastAsia="Poppins" w:hAnsi="Poppins"/>
                <w:color w:val="000000"/>
                <w:sz w:val="20"/>
                <w:szCs w:val="20"/>
                <w:rtl w:val="0"/>
              </w:rPr>
              <w:t xml:space="preserve">NÚMERO DE CÉDULA DE IDENTIDAD </w:t>
            </w:r>
          </w:p>
        </w:tc>
        <w:tc>
          <w:tcPr>
            <w:gridSpan w:val="2"/>
          </w:tcPr>
          <w:p w:rsidR="00000000" w:rsidDel="00000000" w:rsidP="00000000" w:rsidRDefault="00000000" w:rsidRPr="00000000" w14:paraId="0000003A">
            <w:pPr>
              <w:tabs>
                <w:tab w:val="left" w:leader="none" w:pos="3828"/>
              </w:tabs>
              <w:jc w:val="both"/>
              <w:rPr>
                <w:rFonts w:ascii="Poppins" w:cs="Poppins" w:eastAsia="Poppins" w:hAnsi="Poppins"/>
                <w:b w:val="1"/>
                <w:color w:val="000000"/>
                <w:sz w:val="20"/>
                <w:szCs w:val="20"/>
              </w:rPr>
            </w:pPr>
            <w:r w:rsidDel="00000000" w:rsidR="00000000" w:rsidRPr="00000000">
              <w:rPr>
                <w:rtl w:val="0"/>
              </w:rPr>
            </w:r>
          </w:p>
        </w:tc>
      </w:tr>
      <w:tr>
        <w:trPr>
          <w:cantSplit w:val="0"/>
          <w:trHeight w:val="319" w:hRule="atLeast"/>
          <w:tblHeader w:val="0"/>
        </w:trPr>
        <w:tc>
          <w:tcPr/>
          <w:p w:rsidR="00000000" w:rsidDel="00000000" w:rsidP="00000000" w:rsidRDefault="00000000" w:rsidRPr="00000000" w14:paraId="0000003C">
            <w:pPr>
              <w:tabs>
                <w:tab w:val="left" w:leader="none" w:pos="3828"/>
              </w:tabs>
              <w:jc w:val="both"/>
              <w:rPr>
                <w:rFonts w:ascii="Poppins" w:cs="Poppins" w:eastAsia="Poppins" w:hAnsi="Poppins"/>
                <w:color w:val="000000"/>
                <w:sz w:val="20"/>
                <w:szCs w:val="20"/>
              </w:rPr>
            </w:pPr>
            <w:r w:rsidDel="00000000" w:rsidR="00000000" w:rsidRPr="00000000">
              <w:rPr>
                <w:rFonts w:ascii="Poppins" w:cs="Poppins" w:eastAsia="Poppins" w:hAnsi="Poppins"/>
                <w:color w:val="000000"/>
                <w:sz w:val="20"/>
                <w:szCs w:val="20"/>
                <w:rtl w:val="0"/>
              </w:rPr>
              <w:t xml:space="preserve">DIRECCIÓN CALLE/ NÚMERO/ DEPTO</w:t>
            </w:r>
          </w:p>
        </w:tc>
        <w:tc>
          <w:tcPr>
            <w:gridSpan w:val="2"/>
          </w:tcPr>
          <w:p w:rsidR="00000000" w:rsidDel="00000000" w:rsidP="00000000" w:rsidRDefault="00000000" w:rsidRPr="00000000" w14:paraId="0000003D">
            <w:pPr>
              <w:tabs>
                <w:tab w:val="left" w:leader="none" w:pos="3828"/>
              </w:tabs>
              <w:jc w:val="both"/>
              <w:rPr>
                <w:rFonts w:ascii="Poppins" w:cs="Poppins" w:eastAsia="Poppins" w:hAnsi="Poppins"/>
                <w:b w:val="1"/>
                <w:color w:val="000000"/>
                <w:sz w:val="20"/>
                <w:szCs w:val="20"/>
              </w:rPr>
            </w:pPr>
            <w:r w:rsidDel="00000000" w:rsidR="00000000" w:rsidRPr="00000000">
              <w:rPr>
                <w:rtl w:val="0"/>
              </w:rPr>
            </w:r>
          </w:p>
        </w:tc>
      </w:tr>
      <w:tr>
        <w:trPr>
          <w:cantSplit w:val="0"/>
          <w:trHeight w:val="213" w:hRule="atLeast"/>
          <w:tblHeader w:val="0"/>
        </w:trPr>
        <w:tc>
          <w:tcPr/>
          <w:p w:rsidR="00000000" w:rsidDel="00000000" w:rsidP="00000000" w:rsidRDefault="00000000" w:rsidRPr="00000000" w14:paraId="0000003F">
            <w:pPr>
              <w:tabs>
                <w:tab w:val="left" w:leader="none" w:pos="3828"/>
              </w:tabs>
              <w:jc w:val="both"/>
              <w:rPr>
                <w:rFonts w:ascii="Poppins" w:cs="Poppins" w:eastAsia="Poppins" w:hAnsi="Poppins"/>
                <w:color w:val="000000"/>
                <w:sz w:val="20"/>
                <w:szCs w:val="20"/>
              </w:rPr>
            </w:pPr>
            <w:r w:rsidDel="00000000" w:rsidR="00000000" w:rsidRPr="00000000">
              <w:rPr>
                <w:rFonts w:ascii="Poppins" w:cs="Poppins" w:eastAsia="Poppins" w:hAnsi="Poppins"/>
                <w:color w:val="000000"/>
                <w:sz w:val="20"/>
                <w:szCs w:val="20"/>
                <w:rtl w:val="0"/>
              </w:rPr>
              <w:t xml:space="preserve">COMUNA/REGIÓN</w:t>
            </w:r>
          </w:p>
        </w:tc>
        <w:tc>
          <w:tcPr/>
          <w:p w:rsidR="00000000" w:rsidDel="00000000" w:rsidP="00000000" w:rsidRDefault="00000000" w:rsidRPr="00000000" w14:paraId="00000040">
            <w:pPr>
              <w:tabs>
                <w:tab w:val="left" w:leader="none" w:pos="3828"/>
              </w:tabs>
              <w:jc w:val="both"/>
              <w:rPr>
                <w:rFonts w:ascii="Poppins" w:cs="Poppins" w:eastAsia="Poppins" w:hAnsi="Poppins"/>
                <w:b w:val="1"/>
                <w:color w:val="000000"/>
                <w:sz w:val="20"/>
                <w:szCs w:val="20"/>
              </w:rPr>
            </w:pPr>
            <w:r w:rsidDel="00000000" w:rsidR="00000000" w:rsidRPr="00000000">
              <w:rPr>
                <w:rFonts w:ascii="Poppins" w:cs="Poppins" w:eastAsia="Poppins" w:hAnsi="Poppins"/>
                <w:b w:val="1"/>
                <w:color w:val="000000"/>
                <w:sz w:val="20"/>
                <w:szCs w:val="20"/>
                <w:rtl w:val="0"/>
              </w:rPr>
              <w:t xml:space="preserve">Comuna: </w:t>
            </w:r>
          </w:p>
        </w:tc>
        <w:tc>
          <w:tcPr/>
          <w:p w:rsidR="00000000" w:rsidDel="00000000" w:rsidP="00000000" w:rsidRDefault="00000000" w:rsidRPr="00000000" w14:paraId="00000041">
            <w:pPr>
              <w:tabs>
                <w:tab w:val="left" w:leader="none" w:pos="3828"/>
              </w:tabs>
              <w:jc w:val="both"/>
              <w:rPr>
                <w:rFonts w:ascii="Poppins" w:cs="Poppins" w:eastAsia="Poppins" w:hAnsi="Poppins"/>
                <w:b w:val="1"/>
                <w:color w:val="000000"/>
                <w:sz w:val="20"/>
                <w:szCs w:val="20"/>
              </w:rPr>
            </w:pPr>
            <w:r w:rsidDel="00000000" w:rsidR="00000000" w:rsidRPr="00000000">
              <w:rPr>
                <w:rFonts w:ascii="Poppins" w:cs="Poppins" w:eastAsia="Poppins" w:hAnsi="Poppins"/>
                <w:b w:val="1"/>
                <w:color w:val="000000"/>
                <w:sz w:val="20"/>
                <w:szCs w:val="20"/>
                <w:rtl w:val="0"/>
              </w:rPr>
              <w:t xml:space="preserve">Región:</w:t>
            </w:r>
          </w:p>
        </w:tc>
      </w:tr>
      <w:tr>
        <w:trPr>
          <w:cantSplit w:val="0"/>
          <w:trHeight w:val="277" w:hRule="atLeast"/>
          <w:tblHeader w:val="0"/>
        </w:trPr>
        <w:tc>
          <w:tcPr/>
          <w:p w:rsidR="00000000" w:rsidDel="00000000" w:rsidP="00000000" w:rsidRDefault="00000000" w:rsidRPr="00000000" w14:paraId="00000042">
            <w:pPr>
              <w:tabs>
                <w:tab w:val="left" w:leader="none" w:pos="3828"/>
              </w:tabs>
              <w:jc w:val="both"/>
              <w:rPr>
                <w:rFonts w:ascii="Poppins" w:cs="Poppins" w:eastAsia="Poppins" w:hAnsi="Poppins"/>
                <w:color w:val="000000"/>
                <w:sz w:val="20"/>
                <w:szCs w:val="20"/>
              </w:rPr>
            </w:pPr>
            <w:r w:rsidDel="00000000" w:rsidR="00000000" w:rsidRPr="00000000">
              <w:rPr>
                <w:rFonts w:ascii="Poppins" w:cs="Poppins" w:eastAsia="Poppins" w:hAnsi="Poppins"/>
                <w:color w:val="000000"/>
                <w:sz w:val="20"/>
                <w:szCs w:val="20"/>
                <w:rtl w:val="0"/>
              </w:rPr>
              <w:t xml:space="preserve">TELÉFONOS FIJO/ CELULAR</w:t>
            </w:r>
          </w:p>
        </w:tc>
        <w:tc>
          <w:tcPr/>
          <w:p w:rsidR="00000000" w:rsidDel="00000000" w:rsidP="00000000" w:rsidRDefault="00000000" w:rsidRPr="00000000" w14:paraId="00000043">
            <w:pPr>
              <w:tabs>
                <w:tab w:val="left" w:leader="none" w:pos="3828"/>
              </w:tabs>
              <w:jc w:val="both"/>
              <w:rPr>
                <w:rFonts w:ascii="Poppins" w:cs="Poppins" w:eastAsia="Poppins" w:hAnsi="Poppins"/>
                <w:b w:val="1"/>
                <w:color w:val="000000"/>
                <w:sz w:val="20"/>
                <w:szCs w:val="20"/>
              </w:rPr>
            </w:pPr>
            <w:r w:rsidDel="00000000" w:rsidR="00000000" w:rsidRPr="00000000">
              <w:rPr>
                <w:rFonts w:ascii="Poppins" w:cs="Poppins" w:eastAsia="Poppins" w:hAnsi="Poppins"/>
                <w:b w:val="1"/>
                <w:color w:val="000000"/>
                <w:sz w:val="20"/>
                <w:szCs w:val="20"/>
                <w:rtl w:val="0"/>
              </w:rPr>
              <w:t xml:space="preserve">Fijo:</w:t>
            </w:r>
          </w:p>
        </w:tc>
        <w:tc>
          <w:tcPr/>
          <w:p w:rsidR="00000000" w:rsidDel="00000000" w:rsidP="00000000" w:rsidRDefault="00000000" w:rsidRPr="00000000" w14:paraId="00000044">
            <w:pPr>
              <w:tabs>
                <w:tab w:val="left" w:leader="none" w:pos="3828"/>
              </w:tabs>
              <w:jc w:val="both"/>
              <w:rPr>
                <w:rFonts w:ascii="Poppins" w:cs="Poppins" w:eastAsia="Poppins" w:hAnsi="Poppins"/>
                <w:b w:val="1"/>
                <w:color w:val="000000"/>
                <w:sz w:val="20"/>
                <w:szCs w:val="20"/>
              </w:rPr>
            </w:pPr>
            <w:r w:rsidDel="00000000" w:rsidR="00000000" w:rsidRPr="00000000">
              <w:rPr>
                <w:rFonts w:ascii="Poppins" w:cs="Poppins" w:eastAsia="Poppins" w:hAnsi="Poppins"/>
                <w:b w:val="1"/>
                <w:color w:val="000000"/>
                <w:sz w:val="20"/>
                <w:szCs w:val="20"/>
                <w:rtl w:val="0"/>
              </w:rPr>
              <w:t xml:space="preserve">Celular:</w:t>
            </w:r>
          </w:p>
        </w:tc>
      </w:tr>
      <w:tr>
        <w:trPr>
          <w:cantSplit w:val="0"/>
          <w:trHeight w:val="355" w:hRule="atLeast"/>
          <w:tblHeader w:val="0"/>
        </w:trPr>
        <w:tc>
          <w:tcPr/>
          <w:p w:rsidR="00000000" w:rsidDel="00000000" w:rsidP="00000000" w:rsidRDefault="00000000" w:rsidRPr="00000000" w14:paraId="00000045">
            <w:pPr>
              <w:tabs>
                <w:tab w:val="left" w:leader="none" w:pos="3828"/>
              </w:tabs>
              <w:jc w:val="both"/>
              <w:rPr>
                <w:rFonts w:ascii="Poppins" w:cs="Poppins" w:eastAsia="Poppins" w:hAnsi="Poppins"/>
                <w:color w:val="000000"/>
                <w:sz w:val="20"/>
                <w:szCs w:val="20"/>
              </w:rPr>
            </w:pPr>
            <w:r w:rsidDel="00000000" w:rsidR="00000000" w:rsidRPr="00000000">
              <w:rPr>
                <w:rFonts w:ascii="Poppins" w:cs="Poppins" w:eastAsia="Poppins" w:hAnsi="Poppins"/>
                <w:color w:val="000000"/>
                <w:sz w:val="20"/>
                <w:szCs w:val="20"/>
                <w:rtl w:val="0"/>
              </w:rPr>
              <w:t xml:space="preserve">REGIÓN / CENTRO AL  QUE POSTULA</w:t>
            </w:r>
          </w:p>
        </w:tc>
        <w:tc>
          <w:tcPr/>
          <w:p w:rsidR="00000000" w:rsidDel="00000000" w:rsidP="00000000" w:rsidRDefault="00000000" w:rsidRPr="00000000" w14:paraId="00000046">
            <w:pPr>
              <w:tabs>
                <w:tab w:val="left" w:leader="none" w:pos="3828"/>
              </w:tabs>
              <w:jc w:val="both"/>
              <w:rPr>
                <w:rFonts w:ascii="Poppins" w:cs="Poppins" w:eastAsia="Poppins" w:hAnsi="Poppins"/>
                <w:b w:val="1"/>
                <w:color w:val="000000"/>
                <w:sz w:val="20"/>
                <w:szCs w:val="20"/>
              </w:rPr>
            </w:pPr>
            <w:r w:rsidDel="00000000" w:rsidR="00000000" w:rsidRPr="00000000">
              <w:rPr>
                <w:rFonts w:ascii="Poppins" w:cs="Poppins" w:eastAsia="Poppins" w:hAnsi="Poppins"/>
                <w:b w:val="1"/>
                <w:color w:val="000000"/>
                <w:sz w:val="20"/>
                <w:szCs w:val="20"/>
                <w:rtl w:val="0"/>
              </w:rPr>
              <w:t xml:space="preserve">Región:</w:t>
            </w:r>
          </w:p>
        </w:tc>
        <w:tc>
          <w:tcPr/>
          <w:p w:rsidR="00000000" w:rsidDel="00000000" w:rsidP="00000000" w:rsidRDefault="00000000" w:rsidRPr="00000000" w14:paraId="00000047">
            <w:pPr>
              <w:tabs>
                <w:tab w:val="left" w:leader="none" w:pos="3828"/>
              </w:tabs>
              <w:jc w:val="both"/>
              <w:rPr>
                <w:rFonts w:ascii="Poppins" w:cs="Poppins" w:eastAsia="Poppins" w:hAnsi="Poppins"/>
                <w:b w:val="1"/>
                <w:color w:val="000000"/>
                <w:sz w:val="20"/>
                <w:szCs w:val="20"/>
              </w:rPr>
            </w:pPr>
            <w:r w:rsidDel="00000000" w:rsidR="00000000" w:rsidRPr="00000000">
              <w:rPr>
                <w:rFonts w:ascii="Poppins" w:cs="Poppins" w:eastAsia="Poppins" w:hAnsi="Poppins"/>
                <w:b w:val="1"/>
                <w:color w:val="000000"/>
                <w:sz w:val="20"/>
                <w:szCs w:val="20"/>
                <w:rtl w:val="0"/>
              </w:rPr>
              <w:t xml:space="preserve">Centro:</w:t>
            </w:r>
          </w:p>
        </w:tc>
      </w:tr>
      <w:tr>
        <w:trPr>
          <w:cantSplit w:val="0"/>
          <w:trHeight w:val="491" w:hRule="atLeast"/>
          <w:tblHeader w:val="0"/>
        </w:trPr>
        <w:tc>
          <w:tcPr/>
          <w:p w:rsidR="00000000" w:rsidDel="00000000" w:rsidP="00000000" w:rsidRDefault="00000000" w:rsidRPr="00000000" w14:paraId="00000048">
            <w:pPr>
              <w:tabs>
                <w:tab w:val="left" w:leader="none" w:pos="3828"/>
              </w:tabs>
              <w:jc w:val="both"/>
              <w:rPr>
                <w:rFonts w:ascii="Poppins" w:cs="Poppins" w:eastAsia="Poppins" w:hAnsi="Poppins"/>
                <w:color w:val="000000"/>
                <w:sz w:val="20"/>
                <w:szCs w:val="20"/>
              </w:rPr>
            </w:pPr>
            <w:r w:rsidDel="00000000" w:rsidR="00000000" w:rsidRPr="00000000">
              <w:rPr>
                <w:rFonts w:ascii="Poppins" w:cs="Poppins" w:eastAsia="Poppins" w:hAnsi="Poppins"/>
                <w:sz w:val="20"/>
                <w:szCs w:val="20"/>
                <w:rtl w:val="0"/>
              </w:rPr>
              <w:t xml:space="preserve">PUNTOS DE ATENCIÓN</w:t>
            </w:r>
            <w:r w:rsidDel="00000000" w:rsidR="00000000" w:rsidRPr="00000000">
              <w:rPr>
                <w:rtl w:val="0"/>
              </w:rPr>
            </w:r>
          </w:p>
        </w:tc>
        <w:tc>
          <w:tcPr>
            <w:gridSpan w:val="2"/>
          </w:tcPr>
          <w:p w:rsidR="00000000" w:rsidDel="00000000" w:rsidP="00000000" w:rsidRDefault="00000000" w:rsidRPr="00000000" w14:paraId="00000049">
            <w:pPr>
              <w:tabs>
                <w:tab w:val="left" w:leader="none" w:pos="3828"/>
              </w:tabs>
              <w:jc w:val="both"/>
              <w:rPr>
                <w:rFonts w:ascii="Poppins" w:cs="Poppins" w:eastAsia="Poppins" w:hAnsi="Poppins"/>
                <w:b w:val="1"/>
                <w:color w:val="000000"/>
                <w:sz w:val="20"/>
                <w:szCs w:val="20"/>
              </w:rPr>
            </w:pPr>
            <w:r w:rsidDel="00000000" w:rsidR="00000000" w:rsidRPr="00000000">
              <w:rPr>
                <w:rFonts w:ascii="Poppins" w:cs="Poppins" w:eastAsia="Poppins" w:hAnsi="Poppins"/>
                <w:b w:val="1"/>
                <w:sz w:val="20"/>
                <w:szCs w:val="20"/>
                <w:rtl w:val="0"/>
              </w:rPr>
              <w:t xml:space="preserve">Comunas:</w:t>
            </w:r>
            <w:r w:rsidDel="00000000" w:rsidR="00000000" w:rsidRPr="00000000">
              <w:rPr>
                <w:rtl w:val="0"/>
              </w:rPr>
            </w:r>
          </w:p>
        </w:tc>
      </w:tr>
      <w:tr>
        <w:trPr>
          <w:cantSplit w:val="0"/>
          <w:trHeight w:val="440" w:hRule="atLeast"/>
          <w:tblHeader w:val="0"/>
        </w:trPr>
        <w:tc>
          <w:tcPr/>
          <w:p w:rsidR="00000000" w:rsidDel="00000000" w:rsidP="00000000" w:rsidRDefault="00000000" w:rsidRPr="00000000" w14:paraId="0000004B">
            <w:pPr>
              <w:tabs>
                <w:tab w:val="left" w:leader="none" w:pos="3828"/>
              </w:tabs>
              <w:jc w:val="both"/>
              <w:rPr>
                <w:rFonts w:ascii="Poppins" w:cs="Poppins" w:eastAsia="Poppins" w:hAnsi="Poppins"/>
                <w:sz w:val="20"/>
                <w:szCs w:val="20"/>
              </w:rPr>
            </w:pPr>
            <w:r w:rsidDel="00000000" w:rsidR="00000000" w:rsidRPr="00000000">
              <w:rPr>
                <w:rFonts w:ascii="Poppins" w:cs="Poppins" w:eastAsia="Poppins" w:hAnsi="Poppins"/>
                <w:color w:val="000000"/>
                <w:sz w:val="20"/>
                <w:szCs w:val="20"/>
                <w:rtl w:val="0"/>
              </w:rPr>
              <w:t xml:space="preserve">NOMBRE DE GESTOR </w:t>
            </w:r>
            <w:r w:rsidDel="00000000" w:rsidR="00000000" w:rsidRPr="00000000">
              <w:rPr>
                <w:rFonts w:ascii="Poppins" w:cs="Poppins" w:eastAsia="Poppins" w:hAnsi="Poppins"/>
                <w:sz w:val="20"/>
                <w:szCs w:val="20"/>
                <w:rtl w:val="0"/>
              </w:rPr>
              <w:t xml:space="preserve">DE PROYECTO</w:t>
            </w:r>
          </w:p>
          <w:p w:rsidR="00000000" w:rsidDel="00000000" w:rsidP="00000000" w:rsidRDefault="00000000" w:rsidRPr="00000000" w14:paraId="0000004C">
            <w:pPr>
              <w:tabs>
                <w:tab w:val="left" w:leader="none" w:pos="3828"/>
              </w:tabs>
              <w:jc w:val="both"/>
              <w:rPr>
                <w:rFonts w:ascii="Poppins" w:cs="Poppins" w:eastAsia="Poppins" w:hAnsi="Poppins"/>
                <w:b w:val="0"/>
                <w:color w:val="000000"/>
                <w:sz w:val="20"/>
                <w:szCs w:val="20"/>
              </w:rPr>
            </w:pPr>
            <w:r w:rsidDel="00000000" w:rsidR="00000000" w:rsidRPr="00000000">
              <w:rPr>
                <w:rFonts w:ascii="Poppins" w:cs="Poppins" w:eastAsia="Poppins" w:hAnsi="Poppins"/>
                <w:b w:val="0"/>
                <w:color w:val="000000"/>
                <w:sz w:val="20"/>
                <w:szCs w:val="20"/>
                <w:rtl w:val="0"/>
              </w:rPr>
              <w:t xml:space="preserve">Debe ser coherente ficha de identificación del oferente</w:t>
            </w:r>
          </w:p>
        </w:tc>
        <w:tc>
          <w:tcPr>
            <w:gridSpan w:val="2"/>
          </w:tcPr>
          <w:p w:rsidR="00000000" w:rsidDel="00000000" w:rsidP="00000000" w:rsidRDefault="00000000" w:rsidRPr="00000000" w14:paraId="0000004D">
            <w:pPr>
              <w:tabs>
                <w:tab w:val="left" w:leader="none" w:pos="3828"/>
              </w:tabs>
              <w:jc w:val="both"/>
              <w:rPr>
                <w:rFonts w:ascii="Poppins" w:cs="Poppins" w:eastAsia="Poppins" w:hAnsi="Poppins"/>
                <w:b w:val="1"/>
                <w:color w:val="000000"/>
                <w:sz w:val="20"/>
                <w:szCs w:val="20"/>
              </w:rPr>
            </w:pPr>
            <w:r w:rsidDel="00000000" w:rsidR="00000000" w:rsidRPr="00000000">
              <w:rPr>
                <w:rtl w:val="0"/>
              </w:rPr>
            </w:r>
          </w:p>
        </w:tc>
      </w:tr>
      <w:tr>
        <w:trPr>
          <w:cantSplit w:val="0"/>
          <w:trHeight w:val="440" w:hRule="atLeast"/>
          <w:tblHeader w:val="0"/>
        </w:trPr>
        <w:tc>
          <w:tcPr/>
          <w:p w:rsidR="00000000" w:rsidDel="00000000" w:rsidP="00000000" w:rsidRDefault="00000000" w:rsidRPr="00000000" w14:paraId="0000004F">
            <w:pPr>
              <w:tabs>
                <w:tab w:val="left" w:leader="none" w:pos="3828"/>
              </w:tabs>
              <w:jc w:val="both"/>
              <w:rPr>
                <w:rFonts w:ascii="Poppins" w:cs="Poppins" w:eastAsia="Poppins" w:hAnsi="Poppins"/>
                <w:color w:val="000000"/>
                <w:sz w:val="20"/>
                <w:szCs w:val="20"/>
              </w:rPr>
            </w:pPr>
            <w:r w:rsidDel="00000000" w:rsidR="00000000" w:rsidRPr="00000000">
              <w:rPr>
                <w:rFonts w:ascii="Poppins" w:cs="Poppins" w:eastAsia="Poppins" w:hAnsi="Poppins"/>
                <w:color w:val="000000"/>
                <w:sz w:val="20"/>
                <w:szCs w:val="20"/>
                <w:rtl w:val="0"/>
              </w:rPr>
              <w:t xml:space="preserve">TELÉFONOS FIJO </w:t>
            </w:r>
          </w:p>
        </w:tc>
        <w:tc>
          <w:tcPr>
            <w:gridSpan w:val="2"/>
          </w:tcPr>
          <w:p w:rsidR="00000000" w:rsidDel="00000000" w:rsidP="00000000" w:rsidRDefault="00000000" w:rsidRPr="00000000" w14:paraId="00000050">
            <w:pPr>
              <w:tabs>
                <w:tab w:val="left" w:leader="none" w:pos="3828"/>
              </w:tabs>
              <w:jc w:val="both"/>
              <w:rPr>
                <w:rFonts w:ascii="Poppins" w:cs="Poppins" w:eastAsia="Poppins" w:hAnsi="Poppins"/>
                <w:b w:val="1"/>
                <w:color w:val="000000"/>
                <w:sz w:val="20"/>
                <w:szCs w:val="20"/>
              </w:rPr>
            </w:pPr>
            <w:r w:rsidDel="00000000" w:rsidR="00000000" w:rsidRPr="00000000">
              <w:rPr>
                <w:rtl w:val="0"/>
              </w:rPr>
            </w:r>
          </w:p>
        </w:tc>
      </w:tr>
      <w:tr>
        <w:trPr>
          <w:cantSplit w:val="0"/>
          <w:trHeight w:val="440" w:hRule="atLeast"/>
          <w:tblHeader w:val="0"/>
        </w:trPr>
        <w:tc>
          <w:tcPr/>
          <w:p w:rsidR="00000000" w:rsidDel="00000000" w:rsidP="00000000" w:rsidRDefault="00000000" w:rsidRPr="00000000" w14:paraId="00000052">
            <w:pPr>
              <w:tabs>
                <w:tab w:val="left" w:leader="none" w:pos="3828"/>
              </w:tabs>
              <w:jc w:val="both"/>
              <w:rPr>
                <w:rFonts w:ascii="Poppins" w:cs="Poppins" w:eastAsia="Poppins" w:hAnsi="Poppins"/>
                <w:color w:val="000000"/>
                <w:sz w:val="20"/>
                <w:szCs w:val="20"/>
              </w:rPr>
            </w:pPr>
            <w:r w:rsidDel="00000000" w:rsidR="00000000" w:rsidRPr="00000000">
              <w:rPr>
                <w:rFonts w:ascii="Poppins" w:cs="Poppins" w:eastAsia="Poppins" w:hAnsi="Poppins"/>
                <w:color w:val="000000"/>
                <w:sz w:val="20"/>
                <w:szCs w:val="20"/>
                <w:rtl w:val="0"/>
              </w:rPr>
              <w:t xml:space="preserve">TELEFÓNO CELULAR</w:t>
            </w:r>
          </w:p>
        </w:tc>
        <w:tc>
          <w:tcPr>
            <w:gridSpan w:val="2"/>
          </w:tcPr>
          <w:p w:rsidR="00000000" w:rsidDel="00000000" w:rsidP="00000000" w:rsidRDefault="00000000" w:rsidRPr="00000000" w14:paraId="00000053">
            <w:pPr>
              <w:tabs>
                <w:tab w:val="left" w:leader="none" w:pos="3828"/>
              </w:tabs>
              <w:jc w:val="both"/>
              <w:rPr>
                <w:rFonts w:ascii="Poppins" w:cs="Poppins" w:eastAsia="Poppins" w:hAnsi="Poppins"/>
                <w:b w:val="1"/>
                <w:color w:val="000000"/>
                <w:sz w:val="20"/>
                <w:szCs w:val="20"/>
              </w:rPr>
            </w:pPr>
            <w:r w:rsidDel="00000000" w:rsidR="00000000" w:rsidRPr="00000000">
              <w:rPr>
                <w:rtl w:val="0"/>
              </w:rPr>
            </w:r>
          </w:p>
        </w:tc>
      </w:tr>
      <w:tr>
        <w:trPr>
          <w:cantSplit w:val="0"/>
          <w:trHeight w:val="440" w:hRule="atLeast"/>
          <w:tblHeader w:val="0"/>
        </w:trPr>
        <w:tc>
          <w:tcPr/>
          <w:p w:rsidR="00000000" w:rsidDel="00000000" w:rsidP="00000000" w:rsidRDefault="00000000" w:rsidRPr="00000000" w14:paraId="00000055">
            <w:pPr>
              <w:tabs>
                <w:tab w:val="left" w:leader="none" w:pos="3828"/>
              </w:tabs>
              <w:jc w:val="both"/>
              <w:rPr>
                <w:rFonts w:ascii="Poppins" w:cs="Poppins" w:eastAsia="Poppins" w:hAnsi="Poppins"/>
                <w:color w:val="000000"/>
                <w:sz w:val="20"/>
                <w:szCs w:val="20"/>
              </w:rPr>
            </w:pPr>
            <w:r w:rsidDel="00000000" w:rsidR="00000000" w:rsidRPr="00000000">
              <w:rPr>
                <w:rFonts w:ascii="Poppins" w:cs="Poppins" w:eastAsia="Poppins" w:hAnsi="Poppins"/>
                <w:color w:val="000000"/>
                <w:sz w:val="20"/>
                <w:szCs w:val="20"/>
                <w:rtl w:val="0"/>
              </w:rPr>
              <w:t xml:space="preserve">CORREO ELECTRÓNICO</w:t>
            </w:r>
          </w:p>
        </w:tc>
        <w:tc>
          <w:tcPr>
            <w:gridSpan w:val="2"/>
          </w:tcPr>
          <w:p w:rsidR="00000000" w:rsidDel="00000000" w:rsidP="00000000" w:rsidRDefault="00000000" w:rsidRPr="00000000" w14:paraId="00000056">
            <w:pPr>
              <w:tabs>
                <w:tab w:val="left" w:leader="none" w:pos="3828"/>
              </w:tabs>
              <w:jc w:val="both"/>
              <w:rPr>
                <w:rFonts w:ascii="Poppins" w:cs="Poppins" w:eastAsia="Poppins" w:hAnsi="Poppins"/>
                <w:b w:val="1"/>
                <w:color w:val="000000"/>
                <w:sz w:val="20"/>
                <w:szCs w:val="20"/>
              </w:rPr>
            </w:pPr>
            <w:r w:rsidDel="00000000" w:rsidR="00000000" w:rsidRPr="00000000">
              <w:rPr>
                <w:rtl w:val="0"/>
              </w:rPr>
            </w:r>
          </w:p>
        </w:tc>
      </w:tr>
      <w:tr>
        <w:trPr>
          <w:cantSplit w:val="0"/>
          <w:trHeight w:val="180" w:hRule="atLeast"/>
          <w:tblHeader w:val="0"/>
        </w:trPr>
        <w:tc>
          <w:tcPr>
            <w:vMerge w:val="restart"/>
          </w:tcPr>
          <w:p w:rsidR="00000000" w:rsidDel="00000000" w:rsidP="00000000" w:rsidRDefault="00000000" w:rsidRPr="00000000" w14:paraId="00000058">
            <w:pPr>
              <w:tabs>
                <w:tab w:val="left" w:leader="none" w:pos="3828"/>
              </w:tabs>
              <w:jc w:val="both"/>
              <w:rPr>
                <w:rFonts w:ascii="Poppins" w:cs="Poppins" w:eastAsia="Poppins" w:hAnsi="Poppins"/>
                <w:b w:val="0"/>
                <w:color w:val="000000"/>
                <w:sz w:val="20"/>
                <w:szCs w:val="20"/>
              </w:rPr>
            </w:pPr>
            <w:r w:rsidDel="00000000" w:rsidR="00000000" w:rsidRPr="00000000">
              <w:rPr>
                <w:rFonts w:ascii="Poppins" w:cs="Poppins" w:eastAsia="Poppins" w:hAnsi="Poppins"/>
                <w:color w:val="000000"/>
                <w:sz w:val="20"/>
                <w:szCs w:val="20"/>
                <w:rtl w:val="0"/>
              </w:rPr>
              <w:t xml:space="preserve">INSTITUCIONES QUE COFINANCIAN EL CENTRO </w:t>
            </w:r>
            <w:r w:rsidDel="00000000" w:rsidR="00000000" w:rsidRPr="00000000">
              <w:rPr>
                <w:rFonts w:ascii="Poppins" w:cs="Poppins" w:eastAsia="Poppins" w:hAnsi="Poppins"/>
                <w:b w:val="0"/>
                <w:color w:val="000000"/>
                <w:sz w:val="20"/>
                <w:szCs w:val="20"/>
                <w:rtl w:val="0"/>
              </w:rPr>
              <w:t xml:space="preserve">(APORTES NO PECUNIARIO Y PECUNIARIOS, SEGÚN CARTAS APORTES DE COFINANCIAMIENTO)</w:t>
            </w:r>
          </w:p>
          <w:p w:rsidR="00000000" w:rsidDel="00000000" w:rsidP="00000000" w:rsidRDefault="00000000" w:rsidRPr="00000000" w14:paraId="00000059">
            <w:pPr>
              <w:tabs>
                <w:tab w:val="left" w:leader="none" w:pos="3828"/>
              </w:tabs>
              <w:jc w:val="both"/>
              <w:rPr>
                <w:rFonts w:ascii="Poppins" w:cs="Poppins" w:eastAsia="Poppins" w:hAnsi="Poppins"/>
                <w:color w:val="000000"/>
                <w:sz w:val="20"/>
                <w:szCs w:val="20"/>
              </w:rPr>
            </w:pPr>
            <w:r w:rsidDel="00000000" w:rsidR="00000000" w:rsidRPr="00000000">
              <w:rPr>
                <w:rtl w:val="0"/>
              </w:rPr>
            </w:r>
          </w:p>
        </w:tc>
        <w:tc>
          <w:tcPr/>
          <w:p w:rsidR="00000000" w:rsidDel="00000000" w:rsidP="00000000" w:rsidRDefault="00000000" w:rsidRPr="00000000" w14:paraId="0000005A">
            <w:pPr>
              <w:tabs>
                <w:tab w:val="left" w:leader="none" w:pos="3828"/>
              </w:tabs>
              <w:jc w:val="both"/>
              <w:rPr>
                <w:rFonts w:ascii="Poppins" w:cs="Poppins" w:eastAsia="Poppins" w:hAnsi="Poppins"/>
                <w:b w:val="1"/>
                <w:color w:val="000000"/>
                <w:sz w:val="20"/>
                <w:szCs w:val="20"/>
              </w:rPr>
            </w:pPr>
            <w:r w:rsidDel="00000000" w:rsidR="00000000" w:rsidRPr="00000000">
              <w:rPr>
                <w:rFonts w:ascii="Poppins" w:cs="Poppins" w:eastAsia="Poppins" w:hAnsi="Poppins"/>
                <w:b w:val="1"/>
                <w:color w:val="000000"/>
                <w:sz w:val="20"/>
                <w:szCs w:val="20"/>
                <w:rtl w:val="0"/>
              </w:rPr>
              <w:t xml:space="preserve">NOMBRE ENTIDAD</w:t>
            </w:r>
          </w:p>
        </w:tc>
        <w:tc>
          <w:tcPr/>
          <w:p w:rsidR="00000000" w:rsidDel="00000000" w:rsidP="00000000" w:rsidRDefault="00000000" w:rsidRPr="00000000" w14:paraId="0000005B">
            <w:pPr>
              <w:tabs>
                <w:tab w:val="left" w:leader="none" w:pos="3828"/>
              </w:tabs>
              <w:jc w:val="both"/>
              <w:rPr>
                <w:rFonts w:ascii="Poppins" w:cs="Poppins" w:eastAsia="Poppins" w:hAnsi="Poppins"/>
                <w:b w:val="1"/>
                <w:color w:val="000000"/>
                <w:sz w:val="20"/>
                <w:szCs w:val="20"/>
              </w:rPr>
            </w:pPr>
            <w:r w:rsidDel="00000000" w:rsidR="00000000" w:rsidRPr="00000000">
              <w:rPr>
                <w:rFonts w:ascii="Poppins" w:cs="Poppins" w:eastAsia="Poppins" w:hAnsi="Poppins"/>
                <w:b w:val="1"/>
                <w:color w:val="000000"/>
                <w:sz w:val="20"/>
                <w:szCs w:val="20"/>
                <w:rtl w:val="0"/>
              </w:rPr>
              <w:t xml:space="preserve">NOMBRE REPRESENTANTE ENTIDAD</w:t>
            </w:r>
          </w:p>
        </w:tc>
      </w:tr>
      <w:tr>
        <w:trPr>
          <w:cantSplit w:val="0"/>
          <w:trHeight w:val="280" w:hRule="atLeast"/>
          <w:tblHeader w:val="0"/>
        </w:trPr>
        <w:tc>
          <w:tcPr>
            <w:vMerge w:val="continue"/>
          </w:tcPr>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oppins" w:cs="Poppins" w:eastAsia="Poppins" w:hAnsi="Poppins"/>
                <w:b w:val="1"/>
                <w:color w:val="000000"/>
                <w:sz w:val="20"/>
                <w:szCs w:val="20"/>
              </w:rPr>
            </w:pPr>
            <w:r w:rsidDel="00000000" w:rsidR="00000000" w:rsidRPr="00000000">
              <w:rPr>
                <w:rtl w:val="0"/>
              </w:rPr>
            </w:r>
          </w:p>
        </w:tc>
        <w:tc>
          <w:tcPr/>
          <w:p w:rsidR="00000000" w:rsidDel="00000000" w:rsidP="00000000" w:rsidRDefault="00000000" w:rsidRPr="00000000" w14:paraId="0000005D">
            <w:pPr>
              <w:tabs>
                <w:tab w:val="left" w:leader="none" w:pos="3828"/>
              </w:tabs>
              <w:jc w:val="both"/>
              <w:rPr>
                <w:rFonts w:ascii="Poppins" w:cs="Poppins" w:eastAsia="Poppins" w:hAnsi="Poppins"/>
                <w:b w:val="1"/>
                <w:color w:val="000000"/>
                <w:sz w:val="20"/>
                <w:szCs w:val="20"/>
              </w:rPr>
            </w:pPr>
            <w:r w:rsidDel="00000000" w:rsidR="00000000" w:rsidRPr="00000000">
              <w:rPr>
                <w:rtl w:val="0"/>
              </w:rPr>
            </w:r>
          </w:p>
        </w:tc>
        <w:tc>
          <w:tcPr/>
          <w:p w:rsidR="00000000" w:rsidDel="00000000" w:rsidP="00000000" w:rsidRDefault="00000000" w:rsidRPr="00000000" w14:paraId="0000005E">
            <w:pPr>
              <w:tabs>
                <w:tab w:val="left" w:leader="none" w:pos="3828"/>
              </w:tabs>
              <w:jc w:val="both"/>
              <w:rPr>
                <w:rFonts w:ascii="Poppins" w:cs="Poppins" w:eastAsia="Poppins" w:hAnsi="Poppins"/>
                <w:b w:val="1"/>
                <w:color w:val="000000"/>
                <w:sz w:val="20"/>
                <w:szCs w:val="20"/>
              </w:rPr>
            </w:pPr>
            <w:r w:rsidDel="00000000" w:rsidR="00000000" w:rsidRPr="00000000">
              <w:rPr>
                <w:rtl w:val="0"/>
              </w:rPr>
            </w:r>
          </w:p>
        </w:tc>
      </w:tr>
      <w:tr>
        <w:trPr>
          <w:cantSplit w:val="0"/>
          <w:trHeight w:val="180" w:hRule="atLeast"/>
          <w:tblHeader w:val="0"/>
        </w:trPr>
        <w:tc>
          <w:tcPr>
            <w:vMerge w:val="continue"/>
          </w:tcPr>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oppins" w:cs="Poppins" w:eastAsia="Poppins" w:hAnsi="Poppins"/>
                <w:b w:val="1"/>
                <w:color w:val="000000"/>
                <w:sz w:val="20"/>
                <w:szCs w:val="20"/>
              </w:rPr>
            </w:pPr>
            <w:r w:rsidDel="00000000" w:rsidR="00000000" w:rsidRPr="00000000">
              <w:rPr>
                <w:rtl w:val="0"/>
              </w:rPr>
            </w:r>
          </w:p>
        </w:tc>
        <w:tc>
          <w:tcPr/>
          <w:p w:rsidR="00000000" w:rsidDel="00000000" w:rsidP="00000000" w:rsidRDefault="00000000" w:rsidRPr="00000000" w14:paraId="00000060">
            <w:pPr>
              <w:tabs>
                <w:tab w:val="left" w:leader="none" w:pos="3828"/>
              </w:tabs>
              <w:jc w:val="both"/>
              <w:rPr>
                <w:rFonts w:ascii="Poppins" w:cs="Poppins" w:eastAsia="Poppins" w:hAnsi="Poppins"/>
                <w:b w:val="1"/>
                <w:color w:val="000000"/>
                <w:sz w:val="20"/>
                <w:szCs w:val="20"/>
              </w:rPr>
            </w:pPr>
            <w:r w:rsidDel="00000000" w:rsidR="00000000" w:rsidRPr="00000000">
              <w:rPr>
                <w:rtl w:val="0"/>
              </w:rPr>
            </w:r>
          </w:p>
        </w:tc>
        <w:tc>
          <w:tcPr/>
          <w:p w:rsidR="00000000" w:rsidDel="00000000" w:rsidP="00000000" w:rsidRDefault="00000000" w:rsidRPr="00000000" w14:paraId="00000061">
            <w:pPr>
              <w:tabs>
                <w:tab w:val="left" w:leader="none" w:pos="3828"/>
              </w:tabs>
              <w:jc w:val="both"/>
              <w:rPr>
                <w:rFonts w:ascii="Poppins" w:cs="Poppins" w:eastAsia="Poppins" w:hAnsi="Poppins"/>
                <w:b w:val="1"/>
                <w:color w:val="000000"/>
                <w:sz w:val="20"/>
                <w:szCs w:val="20"/>
              </w:rPr>
            </w:pPr>
            <w:r w:rsidDel="00000000" w:rsidR="00000000" w:rsidRPr="00000000">
              <w:rPr>
                <w:rtl w:val="0"/>
              </w:rPr>
            </w:r>
          </w:p>
        </w:tc>
      </w:tr>
      <w:tr>
        <w:trPr>
          <w:cantSplit w:val="0"/>
          <w:trHeight w:val="180" w:hRule="atLeast"/>
          <w:tblHeader w:val="0"/>
        </w:trPr>
        <w:tc>
          <w:tcPr>
            <w:vMerge w:val="continue"/>
          </w:tcPr>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oppins" w:cs="Poppins" w:eastAsia="Poppins" w:hAnsi="Poppins"/>
                <w:b w:val="1"/>
                <w:color w:val="000000"/>
                <w:sz w:val="20"/>
                <w:szCs w:val="20"/>
              </w:rPr>
            </w:pPr>
            <w:r w:rsidDel="00000000" w:rsidR="00000000" w:rsidRPr="00000000">
              <w:rPr>
                <w:rtl w:val="0"/>
              </w:rPr>
            </w:r>
          </w:p>
        </w:tc>
        <w:tc>
          <w:tcPr/>
          <w:p w:rsidR="00000000" w:rsidDel="00000000" w:rsidP="00000000" w:rsidRDefault="00000000" w:rsidRPr="00000000" w14:paraId="00000063">
            <w:pPr>
              <w:tabs>
                <w:tab w:val="left" w:leader="none" w:pos="3828"/>
              </w:tabs>
              <w:jc w:val="both"/>
              <w:rPr>
                <w:rFonts w:ascii="Poppins" w:cs="Poppins" w:eastAsia="Poppins" w:hAnsi="Poppins"/>
                <w:b w:val="1"/>
                <w:color w:val="000000"/>
                <w:sz w:val="20"/>
                <w:szCs w:val="20"/>
              </w:rPr>
            </w:pPr>
            <w:r w:rsidDel="00000000" w:rsidR="00000000" w:rsidRPr="00000000">
              <w:rPr>
                <w:rtl w:val="0"/>
              </w:rPr>
            </w:r>
          </w:p>
        </w:tc>
        <w:tc>
          <w:tcPr/>
          <w:p w:rsidR="00000000" w:rsidDel="00000000" w:rsidP="00000000" w:rsidRDefault="00000000" w:rsidRPr="00000000" w14:paraId="00000064">
            <w:pPr>
              <w:tabs>
                <w:tab w:val="left" w:leader="none" w:pos="3828"/>
              </w:tabs>
              <w:jc w:val="both"/>
              <w:rPr>
                <w:rFonts w:ascii="Poppins" w:cs="Poppins" w:eastAsia="Poppins" w:hAnsi="Poppins"/>
                <w:b w:val="1"/>
                <w:color w:val="000000"/>
                <w:sz w:val="20"/>
                <w:szCs w:val="20"/>
              </w:rPr>
            </w:pPr>
            <w:r w:rsidDel="00000000" w:rsidR="00000000" w:rsidRPr="00000000">
              <w:rPr>
                <w:rtl w:val="0"/>
              </w:rPr>
            </w:r>
          </w:p>
        </w:tc>
      </w:tr>
      <w:tr>
        <w:trPr>
          <w:cantSplit w:val="0"/>
          <w:trHeight w:val="180" w:hRule="atLeast"/>
          <w:tblHeader w:val="0"/>
        </w:trPr>
        <w:tc>
          <w:tcPr>
            <w:vMerge w:val="continue"/>
          </w:tcPr>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oppins" w:cs="Poppins" w:eastAsia="Poppins" w:hAnsi="Poppins"/>
                <w:b w:val="1"/>
                <w:color w:val="000000"/>
                <w:sz w:val="20"/>
                <w:szCs w:val="20"/>
              </w:rPr>
            </w:pPr>
            <w:r w:rsidDel="00000000" w:rsidR="00000000" w:rsidRPr="00000000">
              <w:rPr>
                <w:rtl w:val="0"/>
              </w:rPr>
            </w:r>
          </w:p>
        </w:tc>
        <w:tc>
          <w:tcPr/>
          <w:p w:rsidR="00000000" w:rsidDel="00000000" w:rsidP="00000000" w:rsidRDefault="00000000" w:rsidRPr="00000000" w14:paraId="00000066">
            <w:pPr>
              <w:tabs>
                <w:tab w:val="left" w:leader="none" w:pos="3828"/>
              </w:tabs>
              <w:jc w:val="both"/>
              <w:rPr>
                <w:rFonts w:ascii="Poppins" w:cs="Poppins" w:eastAsia="Poppins" w:hAnsi="Poppins"/>
                <w:b w:val="1"/>
                <w:color w:val="000000"/>
                <w:sz w:val="20"/>
                <w:szCs w:val="20"/>
              </w:rPr>
            </w:pPr>
            <w:r w:rsidDel="00000000" w:rsidR="00000000" w:rsidRPr="00000000">
              <w:rPr>
                <w:rtl w:val="0"/>
              </w:rPr>
            </w:r>
          </w:p>
        </w:tc>
        <w:tc>
          <w:tcPr/>
          <w:p w:rsidR="00000000" w:rsidDel="00000000" w:rsidP="00000000" w:rsidRDefault="00000000" w:rsidRPr="00000000" w14:paraId="00000067">
            <w:pPr>
              <w:tabs>
                <w:tab w:val="left" w:leader="none" w:pos="3828"/>
              </w:tabs>
              <w:jc w:val="both"/>
              <w:rPr>
                <w:rFonts w:ascii="Poppins" w:cs="Poppins" w:eastAsia="Poppins" w:hAnsi="Poppins"/>
                <w:b w:val="1"/>
                <w:color w:val="000000"/>
                <w:sz w:val="20"/>
                <w:szCs w:val="20"/>
              </w:rPr>
            </w:pPr>
            <w:r w:rsidDel="00000000" w:rsidR="00000000" w:rsidRPr="00000000">
              <w:rPr>
                <w:rtl w:val="0"/>
              </w:rPr>
            </w:r>
          </w:p>
        </w:tc>
      </w:tr>
      <w:tr>
        <w:trPr>
          <w:cantSplit w:val="0"/>
          <w:trHeight w:val="180" w:hRule="atLeast"/>
          <w:tblHeader w:val="0"/>
        </w:trPr>
        <w:tc>
          <w:tcPr>
            <w:vMerge w:val="continue"/>
          </w:tcPr>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oppins" w:cs="Poppins" w:eastAsia="Poppins" w:hAnsi="Poppins"/>
                <w:b w:val="1"/>
                <w:color w:val="000000"/>
                <w:sz w:val="20"/>
                <w:szCs w:val="20"/>
              </w:rPr>
            </w:pPr>
            <w:r w:rsidDel="00000000" w:rsidR="00000000" w:rsidRPr="00000000">
              <w:rPr>
                <w:rtl w:val="0"/>
              </w:rPr>
            </w:r>
          </w:p>
        </w:tc>
        <w:tc>
          <w:tcPr/>
          <w:p w:rsidR="00000000" w:rsidDel="00000000" w:rsidP="00000000" w:rsidRDefault="00000000" w:rsidRPr="00000000" w14:paraId="00000069">
            <w:pPr>
              <w:tabs>
                <w:tab w:val="left" w:leader="none" w:pos="3828"/>
              </w:tabs>
              <w:jc w:val="both"/>
              <w:rPr>
                <w:rFonts w:ascii="Poppins" w:cs="Poppins" w:eastAsia="Poppins" w:hAnsi="Poppins"/>
                <w:b w:val="1"/>
                <w:color w:val="000000"/>
                <w:sz w:val="20"/>
                <w:szCs w:val="20"/>
              </w:rPr>
            </w:pPr>
            <w:r w:rsidDel="00000000" w:rsidR="00000000" w:rsidRPr="00000000">
              <w:rPr>
                <w:rtl w:val="0"/>
              </w:rPr>
            </w:r>
          </w:p>
        </w:tc>
        <w:tc>
          <w:tcPr/>
          <w:p w:rsidR="00000000" w:rsidDel="00000000" w:rsidP="00000000" w:rsidRDefault="00000000" w:rsidRPr="00000000" w14:paraId="0000006A">
            <w:pPr>
              <w:tabs>
                <w:tab w:val="left" w:leader="none" w:pos="3828"/>
              </w:tabs>
              <w:jc w:val="both"/>
              <w:rPr>
                <w:rFonts w:ascii="Poppins" w:cs="Poppins" w:eastAsia="Poppins" w:hAnsi="Poppins"/>
                <w:b w:val="1"/>
                <w:color w:val="000000"/>
                <w:sz w:val="20"/>
                <w:szCs w:val="20"/>
              </w:rPr>
            </w:pPr>
            <w:r w:rsidDel="00000000" w:rsidR="00000000" w:rsidRPr="00000000">
              <w:rPr>
                <w:rtl w:val="0"/>
              </w:rPr>
            </w:r>
          </w:p>
        </w:tc>
      </w:tr>
    </w:tbl>
    <w:p w:rsidR="00000000" w:rsidDel="00000000" w:rsidP="00000000" w:rsidRDefault="00000000" w:rsidRPr="00000000" w14:paraId="0000006B">
      <w:pPr>
        <w:rPr>
          <w:rFonts w:ascii="Calibri" w:cs="Calibri" w:eastAsia="Calibri" w:hAnsi="Calibri"/>
        </w:rPr>
      </w:pPr>
      <w:r w:rsidDel="00000000" w:rsidR="00000000" w:rsidRPr="00000000">
        <w:rPr>
          <w:rtl w:val="0"/>
        </w:rPr>
      </w:r>
    </w:p>
    <w:p w:rsidR="00000000" w:rsidDel="00000000" w:rsidP="00000000" w:rsidRDefault="00000000" w:rsidRPr="00000000" w14:paraId="0000006C">
      <w:pPr>
        <w:rPr>
          <w:rFonts w:ascii="Calibri" w:cs="Calibri" w:eastAsia="Calibri" w:hAnsi="Calibri"/>
        </w:rPr>
      </w:pPr>
      <w:r w:rsidDel="00000000" w:rsidR="00000000" w:rsidRPr="00000000">
        <w:rPr>
          <w:rtl w:val="0"/>
        </w:rPr>
      </w:r>
    </w:p>
    <w:p w:rsidR="00000000" w:rsidDel="00000000" w:rsidP="00000000" w:rsidRDefault="00000000" w:rsidRPr="00000000" w14:paraId="0000006D">
      <w:pPr>
        <w:keepNext w:val="1"/>
        <w:keepLines w:val="1"/>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0" w:line="240" w:lineRule="auto"/>
        <w:ind w:left="720" w:right="0" w:hanging="360"/>
        <w:jc w:val="both"/>
        <w:rPr>
          <w:rFonts w:ascii="Poppins" w:cs="Poppins" w:eastAsia="Poppins" w:hAnsi="Poppins"/>
          <w:b w:val="1"/>
          <w:i w:val="0"/>
          <w:smallCaps w:val="0"/>
          <w:strike w:val="0"/>
          <w:color w:val="000000"/>
          <w:sz w:val="24"/>
          <w:szCs w:val="24"/>
          <w:u w:val="none"/>
          <w:shd w:fill="auto" w:val="clear"/>
          <w:vertAlign w:val="baseline"/>
        </w:rPr>
      </w:pPr>
      <w:r w:rsidDel="00000000" w:rsidR="00000000" w:rsidRPr="00000000">
        <w:rPr>
          <w:rFonts w:ascii="Poppins" w:cs="Poppins" w:eastAsia="Poppins" w:hAnsi="Poppins"/>
          <w:b w:val="1"/>
          <w:i w:val="0"/>
          <w:smallCaps w:val="0"/>
          <w:strike w:val="0"/>
          <w:color w:val="000000"/>
          <w:sz w:val="24"/>
          <w:szCs w:val="24"/>
          <w:u w:val="none"/>
          <w:shd w:fill="auto" w:val="clear"/>
          <w:vertAlign w:val="baseline"/>
          <w:rtl w:val="0"/>
        </w:rPr>
        <w:t xml:space="preserve">EXPERIENCIA ENTIDAD OFERENTE EN SERVICIOS SIMILARES </w:t>
      </w:r>
    </w:p>
    <w:p w:rsidR="00000000" w:rsidDel="00000000" w:rsidP="00000000" w:rsidRDefault="00000000" w:rsidRPr="00000000" w14:paraId="0000006E">
      <w:pPr>
        <w:tabs>
          <w:tab w:val="left" w:leader="none" w:pos="3828"/>
        </w:tabs>
        <w:spacing w:after="0" w:line="240" w:lineRule="auto"/>
        <w:jc w:val="both"/>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Describa la experiencia del oferente respecto a la ejecución de proyectos relevantes similares.</w:t>
      </w:r>
    </w:p>
    <w:p w:rsidR="00000000" w:rsidDel="00000000" w:rsidP="00000000" w:rsidRDefault="00000000" w:rsidRPr="00000000" w14:paraId="0000006F">
      <w:pPr>
        <w:tabs>
          <w:tab w:val="left" w:leader="none" w:pos="3828"/>
        </w:tabs>
        <w:spacing w:after="0" w:line="240" w:lineRule="auto"/>
        <w:jc w:val="both"/>
        <w:rPr>
          <w:rFonts w:ascii="Poppins" w:cs="Poppins" w:eastAsia="Poppins" w:hAnsi="Poppins"/>
          <w:sz w:val="20"/>
          <w:szCs w:val="20"/>
          <w:u w:val="single"/>
        </w:rPr>
      </w:pPr>
      <w:r w:rsidDel="00000000" w:rsidR="00000000" w:rsidRPr="00000000">
        <w:rPr>
          <w:rtl w:val="0"/>
        </w:rPr>
      </w:r>
    </w:p>
    <w:p w:rsidR="00000000" w:rsidDel="00000000" w:rsidP="00000000" w:rsidRDefault="00000000" w:rsidRPr="00000000" w14:paraId="00000070">
      <w:pPr>
        <w:tabs>
          <w:tab w:val="left" w:leader="none" w:pos="3828"/>
        </w:tabs>
        <w:spacing w:after="0" w:line="240" w:lineRule="auto"/>
        <w:jc w:val="both"/>
        <w:rPr>
          <w:rFonts w:ascii="Poppins" w:cs="Poppins" w:eastAsia="Poppins" w:hAnsi="Poppins"/>
          <w:b w:val="1"/>
          <w:sz w:val="20"/>
          <w:szCs w:val="20"/>
        </w:rPr>
      </w:pPr>
      <w:r w:rsidDel="00000000" w:rsidR="00000000" w:rsidRPr="00000000">
        <w:rPr>
          <w:rFonts w:ascii="Poppins" w:cs="Poppins" w:eastAsia="Poppins" w:hAnsi="Poppins"/>
          <w:sz w:val="20"/>
          <w:szCs w:val="20"/>
          <w:u w:val="single"/>
          <w:rtl w:val="0"/>
        </w:rPr>
        <w:t xml:space="preserve">Nota</w:t>
      </w:r>
      <w:r w:rsidDel="00000000" w:rsidR="00000000" w:rsidRPr="00000000">
        <w:rPr>
          <w:rFonts w:ascii="Poppins" w:cs="Poppins" w:eastAsia="Poppins" w:hAnsi="Poppins"/>
          <w:sz w:val="20"/>
          <w:szCs w:val="20"/>
          <w:rtl w:val="0"/>
        </w:rPr>
        <w:t xml:space="preserve">: Se entenderá por experiencia de proyectos relevantes similares aquellos en que se considere, entre otros: a) la operación de programas de apoyo a mipes y cooperativas, en el ámbito del fomento productivo y emprendimiento, como: incubadoras, centros de innovación de tecnología, centros de extensionismo, centros empresariales y otros similares, b) la gestión de programas de fondos concursables en servicio de capacitación o asesoría a grupos de mipes y cooperativas, c) la asesoría directa a empresas o grupos de empresas. En caso de presentar más de un servicio asociado a un mismo convenio o contrato y/o su continuidad se considerará sólo 1 proyecto relevante. </w:t>
      </w:r>
      <w:r w:rsidDel="00000000" w:rsidR="00000000" w:rsidRPr="00000000">
        <w:rPr>
          <w:rFonts w:ascii="Poppins" w:cs="Poppins" w:eastAsia="Poppins" w:hAnsi="Poppins"/>
          <w:b w:val="1"/>
          <w:sz w:val="20"/>
          <w:szCs w:val="20"/>
          <w:rtl w:val="0"/>
        </w:rPr>
        <w:t xml:space="preserve">En el caso de los Centros de Desarrollo de Negocios, por cada Centro, a pesar de tener más de un convenio, se considera solo un proyecto similar.</w:t>
      </w:r>
    </w:p>
    <w:p w:rsidR="00000000" w:rsidDel="00000000" w:rsidP="00000000" w:rsidRDefault="00000000" w:rsidRPr="00000000" w14:paraId="00000071">
      <w:pPr>
        <w:tabs>
          <w:tab w:val="left" w:leader="none" w:pos="3828"/>
        </w:tabs>
        <w:spacing w:after="0" w:line="240" w:lineRule="auto"/>
        <w:jc w:val="both"/>
        <w:rPr>
          <w:rFonts w:ascii="Calibri" w:cs="Calibri" w:eastAsia="Calibri" w:hAnsi="Calibri"/>
          <w:b w:val="1"/>
          <w:sz w:val="20"/>
          <w:szCs w:val="20"/>
        </w:rPr>
      </w:pPr>
      <w:r w:rsidDel="00000000" w:rsidR="00000000" w:rsidRPr="00000000">
        <w:rPr>
          <w:rtl w:val="0"/>
        </w:rPr>
      </w:r>
    </w:p>
    <w:tbl>
      <w:tblPr>
        <w:tblStyle w:val="Table2"/>
        <w:tblW w:w="13485.0" w:type="dxa"/>
        <w:jc w:val="left"/>
        <w:tblInd w:w="-105.0" w:type="dxa"/>
        <w:tblBorders>
          <w:top w:color="7ba0cd" w:space="0" w:sz="8" w:val="single"/>
          <w:left w:color="7ba0cd" w:space="0" w:sz="8" w:val="single"/>
          <w:bottom w:color="7ba0cd" w:space="0" w:sz="8" w:val="single"/>
          <w:right w:color="7ba0cd" w:space="0" w:sz="8" w:val="single"/>
          <w:insideH w:color="7ba0cd" w:space="0" w:sz="8" w:val="single"/>
          <w:insideV w:color="4f81bd" w:space="0" w:sz="8" w:val="single"/>
        </w:tblBorders>
        <w:tblLayout w:type="fixed"/>
        <w:tblLook w:val="0000"/>
      </w:tblPr>
      <w:tblGrid>
        <w:gridCol w:w="438.3333333333334"/>
        <w:gridCol w:w="1976.6666666666665"/>
        <w:gridCol w:w="3270"/>
        <w:gridCol w:w="1980"/>
        <w:gridCol w:w="2025"/>
        <w:gridCol w:w="1305"/>
        <w:gridCol w:w="1260"/>
        <w:gridCol w:w="1230"/>
        <w:tblGridChange w:id="0">
          <w:tblGrid>
            <w:gridCol w:w="438.3333333333334"/>
            <w:gridCol w:w="1976.6666666666665"/>
            <w:gridCol w:w="3270"/>
            <w:gridCol w:w="1980"/>
            <w:gridCol w:w="2025"/>
            <w:gridCol w:w="1305"/>
            <w:gridCol w:w="1260"/>
            <w:gridCol w:w="1230"/>
          </w:tblGrid>
        </w:tblGridChange>
      </w:tblGrid>
      <w:tr>
        <w:trPr>
          <w:cantSplit w:val="0"/>
          <w:trHeight w:val="820" w:hRule="atLeast"/>
          <w:tblHeader w:val="0"/>
        </w:trPr>
        <w:tc>
          <w:tcPr>
            <w:vMerge w:val="restart"/>
          </w:tcPr>
          <w:p w:rsidR="00000000" w:rsidDel="00000000" w:rsidP="00000000" w:rsidRDefault="00000000" w:rsidRPr="00000000" w14:paraId="00000072">
            <w:pPr>
              <w:tabs>
                <w:tab w:val="left" w:leader="none" w:pos="0"/>
              </w:tabs>
              <w:jc w:val="both"/>
              <w:rPr>
                <w:rFonts w:ascii="Calibri" w:cs="Calibri" w:eastAsia="Calibri" w:hAnsi="Calibri"/>
                <w:b w:val="1"/>
                <w:color w:val="000000"/>
                <w:sz w:val="20"/>
                <w:szCs w:val="20"/>
              </w:rPr>
            </w:pPr>
            <w:r w:rsidDel="00000000" w:rsidR="00000000" w:rsidRPr="00000000">
              <w:rPr>
                <w:rFonts w:ascii="Calibri" w:cs="Calibri" w:eastAsia="Calibri" w:hAnsi="Calibri"/>
                <w:b w:val="1"/>
                <w:sz w:val="20"/>
                <w:szCs w:val="20"/>
                <w:rtl w:val="0"/>
              </w:rPr>
              <w:t xml:space="preserve">Nº</w:t>
            </w:r>
            <w:r w:rsidDel="00000000" w:rsidR="00000000" w:rsidRPr="00000000">
              <w:rPr>
                <w:rtl w:val="0"/>
              </w:rPr>
            </w:r>
          </w:p>
        </w:tc>
        <w:tc>
          <w:tcPr>
            <w:gridSpan w:val="2"/>
          </w:tcPr>
          <w:p w:rsidR="00000000" w:rsidDel="00000000" w:rsidP="00000000" w:rsidRDefault="00000000" w:rsidRPr="00000000" w14:paraId="00000073">
            <w:pPr>
              <w:tabs>
                <w:tab w:val="left" w:leader="none" w:pos="0"/>
              </w:tabs>
              <w:jc w:val="both"/>
              <w:rPr>
                <w:rFonts w:ascii="Poppins" w:cs="Poppins" w:eastAsia="Poppins" w:hAnsi="Poppins"/>
                <w:b w:val="1"/>
                <w:color w:val="000000"/>
                <w:sz w:val="20"/>
                <w:szCs w:val="20"/>
              </w:rPr>
            </w:pPr>
            <w:r w:rsidDel="00000000" w:rsidR="00000000" w:rsidRPr="00000000">
              <w:rPr>
                <w:rFonts w:ascii="Poppins" w:cs="Poppins" w:eastAsia="Poppins" w:hAnsi="Poppins"/>
                <w:b w:val="1"/>
                <w:color w:val="000000"/>
                <w:sz w:val="20"/>
                <w:szCs w:val="20"/>
                <w:rtl w:val="0"/>
              </w:rPr>
              <w:t xml:space="preserve">DESCRIPCIÓN SERVICIOS REALIZADOS</w:t>
            </w:r>
          </w:p>
        </w:tc>
        <w:tc>
          <w:tcPr>
            <w:vMerge w:val="restart"/>
          </w:tcPr>
          <w:p w:rsidR="00000000" w:rsidDel="00000000" w:rsidP="00000000" w:rsidRDefault="00000000" w:rsidRPr="00000000" w14:paraId="00000075">
            <w:pPr>
              <w:tabs>
                <w:tab w:val="left" w:leader="none" w:pos="0"/>
              </w:tabs>
              <w:jc w:val="both"/>
              <w:rPr>
                <w:rFonts w:ascii="Poppins" w:cs="Poppins" w:eastAsia="Poppins" w:hAnsi="Poppins"/>
                <w:b w:val="1"/>
                <w:color w:val="000000"/>
                <w:sz w:val="20"/>
                <w:szCs w:val="20"/>
              </w:rPr>
            </w:pPr>
            <w:r w:rsidDel="00000000" w:rsidR="00000000" w:rsidRPr="00000000">
              <w:rPr>
                <w:rFonts w:ascii="Poppins" w:cs="Poppins" w:eastAsia="Poppins" w:hAnsi="Poppins"/>
                <w:b w:val="1"/>
                <w:sz w:val="20"/>
                <w:szCs w:val="20"/>
                <w:rtl w:val="0"/>
              </w:rPr>
              <w:t xml:space="preserve">NOMBRE CLIENTE</w:t>
            </w:r>
            <w:r w:rsidDel="00000000" w:rsidR="00000000" w:rsidRPr="00000000">
              <w:rPr>
                <w:rtl w:val="0"/>
              </w:rPr>
            </w:r>
          </w:p>
        </w:tc>
        <w:tc>
          <w:tcPr>
            <w:vMerge w:val="restart"/>
          </w:tcPr>
          <w:p w:rsidR="00000000" w:rsidDel="00000000" w:rsidP="00000000" w:rsidRDefault="00000000" w:rsidRPr="00000000" w14:paraId="00000076">
            <w:pPr>
              <w:tabs>
                <w:tab w:val="left" w:leader="none" w:pos="0"/>
              </w:tabs>
              <w:jc w:val="both"/>
              <w:rPr>
                <w:rFonts w:ascii="Poppins" w:cs="Poppins" w:eastAsia="Poppins" w:hAnsi="Poppins"/>
                <w:b w:val="1"/>
                <w:sz w:val="20"/>
                <w:szCs w:val="20"/>
              </w:rPr>
            </w:pPr>
            <w:sdt>
              <w:sdtPr>
                <w:tag w:val="goog_rdk_0"/>
              </w:sdtPr>
              <w:sdtContent>
                <w:commentRangeStart w:id="0"/>
              </w:sdtContent>
            </w:sdt>
            <w:r w:rsidDel="00000000" w:rsidR="00000000" w:rsidRPr="00000000">
              <w:rPr>
                <w:rFonts w:ascii="Poppins" w:cs="Poppins" w:eastAsia="Poppins" w:hAnsi="Poppins"/>
                <w:b w:val="1"/>
                <w:sz w:val="20"/>
                <w:szCs w:val="20"/>
                <w:rtl w:val="0"/>
              </w:rPr>
              <w:t xml:space="preserve">NOMBRE DE CONTACTO, TELÉFONO E EMAIL</w:t>
            </w:r>
            <w:commentRangeEnd w:id="0"/>
            <w:r w:rsidDel="00000000" w:rsidR="00000000" w:rsidRPr="00000000">
              <w:commentReference w:id="0"/>
            </w:r>
            <w:r w:rsidDel="00000000" w:rsidR="00000000" w:rsidRPr="00000000">
              <w:rPr>
                <w:rtl w:val="0"/>
              </w:rPr>
            </w:r>
          </w:p>
        </w:tc>
        <w:tc>
          <w:tcPr>
            <w:vMerge w:val="restart"/>
          </w:tcPr>
          <w:p w:rsidR="00000000" w:rsidDel="00000000" w:rsidP="00000000" w:rsidRDefault="00000000" w:rsidRPr="00000000" w14:paraId="00000077">
            <w:pPr>
              <w:tabs>
                <w:tab w:val="left" w:leader="none" w:pos="0"/>
              </w:tabs>
              <w:jc w:val="both"/>
              <w:rPr>
                <w:rFonts w:ascii="Poppins" w:cs="Poppins" w:eastAsia="Poppins" w:hAnsi="Poppins"/>
                <w:b w:val="1"/>
                <w:color w:val="000000"/>
                <w:sz w:val="20"/>
                <w:szCs w:val="20"/>
              </w:rPr>
            </w:pPr>
            <w:r w:rsidDel="00000000" w:rsidR="00000000" w:rsidRPr="00000000">
              <w:rPr>
                <w:rFonts w:ascii="Poppins" w:cs="Poppins" w:eastAsia="Poppins" w:hAnsi="Poppins"/>
                <w:b w:val="1"/>
                <w:color w:val="000000"/>
                <w:sz w:val="20"/>
                <w:szCs w:val="20"/>
                <w:rtl w:val="0"/>
              </w:rPr>
              <w:t xml:space="preserve">FECHA INICIO</w:t>
            </w:r>
          </w:p>
          <w:p w:rsidR="00000000" w:rsidDel="00000000" w:rsidP="00000000" w:rsidRDefault="00000000" w:rsidRPr="00000000" w14:paraId="00000078">
            <w:pPr>
              <w:tabs>
                <w:tab w:val="left" w:leader="none" w:pos="0"/>
              </w:tabs>
              <w:jc w:val="both"/>
              <w:rPr>
                <w:rFonts w:ascii="Poppins" w:cs="Poppins" w:eastAsia="Poppins" w:hAnsi="Poppins"/>
                <w:b w:val="1"/>
                <w:color w:val="000000"/>
                <w:sz w:val="20"/>
                <w:szCs w:val="20"/>
              </w:rPr>
            </w:pPr>
            <w:r w:rsidDel="00000000" w:rsidR="00000000" w:rsidRPr="00000000">
              <w:rPr>
                <w:rFonts w:ascii="Poppins" w:cs="Poppins" w:eastAsia="Poppins" w:hAnsi="Poppins"/>
                <w:b w:val="1"/>
                <w:color w:val="000000"/>
                <w:sz w:val="20"/>
                <w:szCs w:val="20"/>
                <w:rtl w:val="0"/>
              </w:rPr>
              <w:t xml:space="preserve">(mes / año)</w:t>
            </w:r>
          </w:p>
        </w:tc>
        <w:tc>
          <w:tcPr>
            <w:vMerge w:val="restart"/>
          </w:tcPr>
          <w:p w:rsidR="00000000" w:rsidDel="00000000" w:rsidP="00000000" w:rsidRDefault="00000000" w:rsidRPr="00000000" w14:paraId="00000079">
            <w:pPr>
              <w:tabs>
                <w:tab w:val="left" w:leader="none" w:pos="0"/>
              </w:tabs>
              <w:jc w:val="both"/>
              <w:rPr>
                <w:rFonts w:ascii="Poppins" w:cs="Poppins" w:eastAsia="Poppins" w:hAnsi="Poppins"/>
                <w:b w:val="1"/>
                <w:color w:val="000000"/>
                <w:sz w:val="20"/>
                <w:szCs w:val="20"/>
              </w:rPr>
            </w:pPr>
            <w:r w:rsidDel="00000000" w:rsidR="00000000" w:rsidRPr="00000000">
              <w:rPr>
                <w:rFonts w:ascii="Poppins" w:cs="Poppins" w:eastAsia="Poppins" w:hAnsi="Poppins"/>
                <w:b w:val="1"/>
                <w:color w:val="000000"/>
                <w:sz w:val="20"/>
                <w:szCs w:val="20"/>
                <w:rtl w:val="0"/>
              </w:rPr>
              <w:t xml:space="preserve">FECHA TÉRMINO</w:t>
            </w:r>
          </w:p>
          <w:p w:rsidR="00000000" w:rsidDel="00000000" w:rsidP="00000000" w:rsidRDefault="00000000" w:rsidRPr="00000000" w14:paraId="0000007A">
            <w:pPr>
              <w:tabs>
                <w:tab w:val="left" w:leader="none" w:pos="0"/>
              </w:tabs>
              <w:jc w:val="both"/>
              <w:rPr>
                <w:rFonts w:ascii="Poppins" w:cs="Poppins" w:eastAsia="Poppins" w:hAnsi="Poppins"/>
                <w:b w:val="1"/>
                <w:color w:val="000000"/>
                <w:sz w:val="20"/>
                <w:szCs w:val="20"/>
              </w:rPr>
            </w:pPr>
            <w:r w:rsidDel="00000000" w:rsidR="00000000" w:rsidRPr="00000000">
              <w:rPr>
                <w:rFonts w:ascii="Poppins" w:cs="Poppins" w:eastAsia="Poppins" w:hAnsi="Poppins"/>
                <w:b w:val="1"/>
                <w:color w:val="000000"/>
                <w:sz w:val="20"/>
                <w:szCs w:val="20"/>
                <w:rtl w:val="0"/>
              </w:rPr>
              <w:t xml:space="preserve">(mes / año)</w:t>
            </w:r>
          </w:p>
        </w:tc>
        <w:tc>
          <w:tcPr>
            <w:vMerge w:val="restart"/>
          </w:tcPr>
          <w:p w:rsidR="00000000" w:rsidDel="00000000" w:rsidP="00000000" w:rsidRDefault="00000000" w:rsidRPr="00000000" w14:paraId="0000007B">
            <w:pPr>
              <w:tabs>
                <w:tab w:val="left" w:leader="none" w:pos="0"/>
              </w:tabs>
              <w:jc w:val="both"/>
              <w:rPr>
                <w:rFonts w:ascii="Poppins" w:cs="Poppins" w:eastAsia="Poppins" w:hAnsi="Poppins"/>
                <w:b w:val="1"/>
                <w:color w:val="000000"/>
                <w:sz w:val="20"/>
                <w:szCs w:val="20"/>
              </w:rPr>
            </w:pPr>
            <w:r w:rsidDel="00000000" w:rsidR="00000000" w:rsidRPr="00000000">
              <w:rPr>
                <w:rFonts w:ascii="Poppins" w:cs="Poppins" w:eastAsia="Poppins" w:hAnsi="Poppins"/>
                <w:b w:val="1"/>
                <w:sz w:val="20"/>
                <w:szCs w:val="20"/>
                <w:rtl w:val="0"/>
              </w:rPr>
              <w:t xml:space="preserve">Región de ejecución del proyecto</w:t>
            </w:r>
            <w:r w:rsidDel="00000000" w:rsidR="00000000" w:rsidRPr="00000000">
              <w:rPr>
                <w:rtl w:val="0"/>
              </w:rPr>
            </w:r>
          </w:p>
        </w:tc>
      </w:tr>
      <w:tr>
        <w:trPr>
          <w:cantSplit w:val="0"/>
          <w:trHeight w:val="400" w:hRule="atLeast"/>
          <w:tblHeader w:val="0"/>
        </w:trPr>
        <w:tc>
          <w:tcPr>
            <w:vMerge w:val="continue"/>
          </w:tcPr>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oppins" w:cs="Poppins" w:eastAsia="Poppins" w:hAnsi="Poppins"/>
                <w:b w:val="1"/>
                <w:color w:val="000000"/>
                <w:sz w:val="20"/>
                <w:szCs w:val="20"/>
              </w:rPr>
            </w:pPr>
            <w:r w:rsidDel="00000000" w:rsidR="00000000" w:rsidRPr="00000000">
              <w:rPr>
                <w:rtl w:val="0"/>
              </w:rPr>
            </w:r>
          </w:p>
        </w:tc>
        <w:tc>
          <w:tcPr/>
          <w:p w:rsidR="00000000" w:rsidDel="00000000" w:rsidP="00000000" w:rsidRDefault="00000000" w:rsidRPr="00000000" w14:paraId="0000007D">
            <w:pPr>
              <w:tabs>
                <w:tab w:val="left" w:leader="none" w:pos="0"/>
              </w:tabs>
              <w:jc w:val="both"/>
              <w:rPr>
                <w:rFonts w:ascii="Poppins" w:cs="Poppins" w:eastAsia="Poppins" w:hAnsi="Poppins"/>
                <w:b w:val="1"/>
                <w:color w:val="000000"/>
                <w:sz w:val="20"/>
                <w:szCs w:val="20"/>
              </w:rPr>
            </w:pPr>
            <w:r w:rsidDel="00000000" w:rsidR="00000000" w:rsidRPr="00000000">
              <w:rPr>
                <w:rFonts w:ascii="Poppins" w:cs="Poppins" w:eastAsia="Poppins" w:hAnsi="Poppins"/>
                <w:b w:val="1"/>
                <w:color w:val="000000"/>
                <w:sz w:val="20"/>
                <w:szCs w:val="20"/>
                <w:rtl w:val="0"/>
              </w:rPr>
              <w:t xml:space="preserve">NOMBRE SERVICIO</w:t>
            </w:r>
          </w:p>
        </w:tc>
        <w:tc>
          <w:tcPr/>
          <w:p w:rsidR="00000000" w:rsidDel="00000000" w:rsidP="00000000" w:rsidRDefault="00000000" w:rsidRPr="00000000" w14:paraId="0000007E">
            <w:pPr>
              <w:tabs>
                <w:tab w:val="left" w:leader="none" w:pos="0"/>
              </w:tabs>
              <w:jc w:val="both"/>
              <w:rPr>
                <w:rFonts w:ascii="Poppins" w:cs="Poppins" w:eastAsia="Poppins" w:hAnsi="Poppins"/>
                <w:b w:val="1"/>
                <w:color w:val="000000"/>
                <w:sz w:val="20"/>
                <w:szCs w:val="20"/>
              </w:rPr>
            </w:pPr>
            <w:r w:rsidDel="00000000" w:rsidR="00000000" w:rsidRPr="00000000">
              <w:rPr>
                <w:rFonts w:ascii="Poppins" w:cs="Poppins" w:eastAsia="Poppins" w:hAnsi="Poppins"/>
                <w:b w:val="1"/>
                <w:color w:val="000000"/>
                <w:sz w:val="20"/>
                <w:szCs w:val="20"/>
                <w:rtl w:val="0"/>
              </w:rPr>
              <w:t xml:space="preserve">DESCRIPCIÓN</w:t>
            </w:r>
          </w:p>
        </w:tc>
        <w:tc>
          <w:tcPr>
            <w:vMerge w:val="continue"/>
          </w:tcPr>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oppins" w:cs="Poppins" w:eastAsia="Poppins" w:hAnsi="Poppins"/>
                <w:b w:val="1"/>
                <w:color w:val="000000"/>
                <w:sz w:val="20"/>
                <w:szCs w:val="20"/>
              </w:rPr>
            </w:pPr>
            <w:r w:rsidDel="00000000" w:rsidR="00000000" w:rsidRPr="00000000">
              <w:rPr>
                <w:rtl w:val="0"/>
              </w:rPr>
            </w:r>
          </w:p>
        </w:tc>
        <w:tc>
          <w:tcPr>
            <w:vMerge w:val="continue"/>
          </w:tcPr>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oppins" w:cs="Poppins" w:eastAsia="Poppins" w:hAnsi="Poppins"/>
                <w:b w:val="1"/>
                <w:color w:val="000000"/>
                <w:sz w:val="20"/>
                <w:szCs w:val="20"/>
              </w:rPr>
            </w:pPr>
            <w:r w:rsidDel="00000000" w:rsidR="00000000" w:rsidRPr="00000000">
              <w:rPr>
                <w:rtl w:val="0"/>
              </w:rPr>
            </w:r>
          </w:p>
        </w:tc>
        <w:tc>
          <w:tcPr>
            <w:vMerge w:val="continue"/>
          </w:tcPr>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oppins" w:cs="Poppins" w:eastAsia="Poppins" w:hAnsi="Poppins"/>
                <w:b w:val="1"/>
                <w:color w:val="000000"/>
                <w:sz w:val="20"/>
                <w:szCs w:val="20"/>
              </w:rPr>
            </w:pPr>
            <w:r w:rsidDel="00000000" w:rsidR="00000000" w:rsidRPr="00000000">
              <w:rPr>
                <w:rtl w:val="0"/>
              </w:rPr>
            </w:r>
          </w:p>
        </w:tc>
        <w:tc>
          <w:tcPr>
            <w:vMerge w:val="continue"/>
          </w:tcPr>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oppins" w:cs="Poppins" w:eastAsia="Poppins" w:hAnsi="Poppins"/>
                <w:b w:val="1"/>
                <w:color w:val="000000"/>
                <w:sz w:val="20"/>
                <w:szCs w:val="20"/>
              </w:rPr>
            </w:pPr>
            <w:r w:rsidDel="00000000" w:rsidR="00000000" w:rsidRPr="00000000">
              <w:rPr>
                <w:rtl w:val="0"/>
              </w:rPr>
            </w:r>
          </w:p>
        </w:tc>
        <w:tc>
          <w:tcPr>
            <w:vMerge w:val="continue"/>
          </w:tcPr>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oppins" w:cs="Poppins" w:eastAsia="Poppins" w:hAnsi="Poppins"/>
                <w:b w:val="1"/>
                <w:color w:val="000000"/>
                <w:sz w:val="20"/>
                <w:szCs w:val="20"/>
              </w:rPr>
            </w:pPr>
            <w:r w:rsidDel="00000000" w:rsidR="00000000" w:rsidRPr="00000000">
              <w:rPr>
                <w:rtl w:val="0"/>
              </w:rPr>
            </w:r>
          </w:p>
        </w:tc>
      </w:tr>
      <w:tr>
        <w:trPr>
          <w:cantSplit w:val="0"/>
          <w:trHeight w:val="240" w:hRule="atLeast"/>
          <w:tblHeader w:val="0"/>
        </w:trPr>
        <w:tc>
          <w:tcPr/>
          <w:p w:rsidR="00000000" w:rsidDel="00000000" w:rsidP="00000000" w:rsidRDefault="00000000" w:rsidRPr="00000000" w14:paraId="00000084">
            <w:pPr>
              <w:tabs>
                <w:tab w:val="left" w:leader="none" w:pos="0"/>
              </w:tabs>
              <w:jc w:val="both"/>
              <w:rPr>
                <w:rFonts w:ascii="Calibri" w:cs="Calibri" w:eastAsia="Calibri" w:hAnsi="Calibri"/>
                <w:b w:val="1"/>
                <w:color w:val="000000"/>
                <w:sz w:val="20"/>
                <w:szCs w:val="20"/>
              </w:rPr>
            </w:pPr>
            <w:r w:rsidDel="00000000" w:rsidR="00000000" w:rsidRPr="00000000">
              <w:rPr>
                <w:rFonts w:ascii="Calibri" w:cs="Calibri" w:eastAsia="Calibri" w:hAnsi="Calibri"/>
                <w:b w:val="1"/>
                <w:sz w:val="20"/>
                <w:szCs w:val="20"/>
                <w:rtl w:val="0"/>
              </w:rPr>
              <w:t xml:space="preserve">1</w:t>
            </w:r>
            <w:r w:rsidDel="00000000" w:rsidR="00000000" w:rsidRPr="00000000">
              <w:rPr>
                <w:rtl w:val="0"/>
              </w:rPr>
            </w:r>
          </w:p>
        </w:tc>
        <w:tc>
          <w:tcPr/>
          <w:p w:rsidR="00000000" w:rsidDel="00000000" w:rsidP="00000000" w:rsidRDefault="00000000" w:rsidRPr="00000000" w14:paraId="00000085">
            <w:pPr>
              <w:tabs>
                <w:tab w:val="left" w:leader="none" w:pos="0"/>
              </w:tabs>
              <w:jc w:val="both"/>
              <w:rPr>
                <w:rFonts w:ascii="Poppins" w:cs="Poppins" w:eastAsia="Poppins" w:hAnsi="Poppins"/>
                <w:b w:val="1"/>
                <w:color w:val="000000"/>
                <w:sz w:val="20"/>
                <w:szCs w:val="20"/>
              </w:rPr>
            </w:pPr>
            <w:r w:rsidDel="00000000" w:rsidR="00000000" w:rsidRPr="00000000">
              <w:rPr>
                <w:rtl w:val="0"/>
              </w:rPr>
            </w:r>
          </w:p>
        </w:tc>
        <w:tc>
          <w:tcPr/>
          <w:p w:rsidR="00000000" w:rsidDel="00000000" w:rsidP="00000000" w:rsidRDefault="00000000" w:rsidRPr="00000000" w14:paraId="00000086">
            <w:pPr>
              <w:tabs>
                <w:tab w:val="left" w:leader="none" w:pos="0"/>
              </w:tabs>
              <w:jc w:val="both"/>
              <w:rPr>
                <w:rFonts w:ascii="Poppins" w:cs="Poppins" w:eastAsia="Poppins" w:hAnsi="Poppins"/>
                <w:b w:val="1"/>
                <w:color w:val="000000"/>
                <w:sz w:val="20"/>
                <w:szCs w:val="20"/>
              </w:rPr>
            </w:pPr>
            <w:r w:rsidDel="00000000" w:rsidR="00000000" w:rsidRPr="00000000">
              <w:rPr>
                <w:rtl w:val="0"/>
              </w:rPr>
            </w:r>
          </w:p>
        </w:tc>
        <w:tc>
          <w:tcPr/>
          <w:p w:rsidR="00000000" w:rsidDel="00000000" w:rsidP="00000000" w:rsidRDefault="00000000" w:rsidRPr="00000000" w14:paraId="00000087">
            <w:pPr>
              <w:tabs>
                <w:tab w:val="left" w:leader="none" w:pos="0"/>
              </w:tabs>
              <w:jc w:val="both"/>
              <w:rPr>
                <w:rFonts w:ascii="Poppins" w:cs="Poppins" w:eastAsia="Poppins" w:hAnsi="Poppins"/>
                <w:b w:val="1"/>
                <w:color w:val="000000"/>
                <w:sz w:val="20"/>
                <w:szCs w:val="20"/>
              </w:rPr>
            </w:pPr>
            <w:r w:rsidDel="00000000" w:rsidR="00000000" w:rsidRPr="00000000">
              <w:rPr>
                <w:rtl w:val="0"/>
              </w:rPr>
            </w:r>
          </w:p>
        </w:tc>
        <w:tc>
          <w:tcPr/>
          <w:p w:rsidR="00000000" w:rsidDel="00000000" w:rsidP="00000000" w:rsidRDefault="00000000" w:rsidRPr="00000000" w14:paraId="00000088">
            <w:pPr>
              <w:tabs>
                <w:tab w:val="left" w:leader="none" w:pos="0"/>
              </w:tabs>
              <w:jc w:val="both"/>
              <w:rPr>
                <w:rFonts w:ascii="Poppins" w:cs="Poppins" w:eastAsia="Poppins" w:hAnsi="Poppins"/>
                <w:b w:val="1"/>
                <w:color w:val="000000"/>
                <w:sz w:val="20"/>
                <w:szCs w:val="20"/>
              </w:rPr>
            </w:pPr>
            <w:r w:rsidDel="00000000" w:rsidR="00000000" w:rsidRPr="00000000">
              <w:rPr>
                <w:rtl w:val="0"/>
              </w:rPr>
            </w:r>
          </w:p>
        </w:tc>
        <w:tc>
          <w:tcPr/>
          <w:p w:rsidR="00000000" w:rsidDel="00000000" w:rsidP="00000000" w:rsidRDefault="00000000" w:rsidRPr="00000000" w14:paraId="00000089">
            <w:pPr>
              <w:tabs>
                <w:tab w:val="left" w:leader="none" w:pos="0"/>
              </w:tabs>
              <w:jc w:val="both"/>
              <w:rPr>
                <w:rFonts w:ascii="Poppins" w:cs="Poppins" w:eastAsia="Poppins" w:hAnsi="Poppins"/>
                <w:b w:val="1"/>
                <w:color w:val="000000"/>
                <w:sz w:val="20"/>
                <w:szCs w:val="20"/>
              </w:rPr>
            </w:pPr>
            <w:r w:rsidDel="00000000" w:rsidR="00000000" w:rsidRPr="00000000">
              <w:rPr>
                <w:rtl w:val="0"/>
              </w:rPr>
            </w:r>
          </w:p>
        </w:tc>
        <w:tc>
          <w:tcPr/>
          <w:p w:rsidR="00000000" w:rsidDel="00000000" w:rsidP="00000000" w:rsidRDefault="00000000" w:rsidRPr="00000000" w14:paraId="0000008A">
            <w:pPr>
              <w:tabs>
                <w:tab w:val="left" w:leader="none" w:pos="0"/>
              </w:tabs>
              <w:jc w:val="both"/>
              <w:rPr>
                <w:rFonts w:ascii="Poppins" w:cs="Poppins" w:eastAsia="Poppins" w:hAnsi="Poppins"/>
                <w:b w:val="1"/>
                <w:color w:val="000000"/>
                <w:sz w:val="20"/>
                <w:szCs w:val="20"/>
              </w:rPr>
            </w:pPr>
            <w:r w:rsidDel="00000000" w:rsidR="00000000" w:rsidRPr="00000000">
              <w:rPr>
                <w:rtl w:val="0"/>
              </w:rPr>
            </w:r>
          </w:p>
        </w:tc>
        <w:tc>
          <w:tcPr/>
          <w:p w:rsidR="00000000" w:rsidDel="00000000" w:rsidP="00000000" w:rsidRDefault="00000000" w:rsidRPr="00000000" w14:paraId="0000008B">
            <w:pPr>
              <w:tabs>
                <w:tab w:val="left" w:leader="none" w:pos="0"/>
              </w:tabs>
              <w:jc w:val="both"/>
              <w:rPr>
                <w:rFonts w:ascii="Poppins" w:cs="Poppins" w:eastAsia="Poppins" w:hAnsi="Poppins"/>
                <w:b w:val="1"/>
                <w:color w:val="000000"/>
                <w:sz w:val="20"/>
                <w:szCs w:val="20"/>
              </w:rPr>
            </w:pPr>
            <w:r w:rsidDel="00000000" w:rsidR="00000000" w:rsidRPr="00000000">
              <w:rPr>
                <w:rtl w:val="0"/>
              </w:rPr>
            </w:r>
          </w:p>
          <w:p w:rsidR="00000000" w:rsidDel="00000000" w:rsidP="00000000" w:rsidRDefault="00000000" w:rsidRPr="00000000" w14:paraId="0000008C">
            <w:pPr>
              <w:tabs>
                <w:tab w:val="left" w:leader="none" w:pos="0"/>
              </w:tabs>
              <w:jc w:val="both"/>
              <w:rPr>
                <w:rFonts w:ascii="Poppins" w:cs="Poppins" w:eastAsia="Poppins" w:hAnsi="Poppins"/>
                <w:b w:val="1"/>
                <w:color w:val="000000"/>
                <w:sz w:val="20"/>
                <w:szCs w:val="20"/>
              </w:rPr>
            </w:pPr>
            <w:r w:rsidDel="00000000" w:rsidR="00000000" w:rsidRPr="00000000">
              <w:rPr>
                <w:rtl w:val="0"/>
              </w:rPr>
            </w:r>
          </w:p>
          <w:p w:rsidR="00000000" w:rsidDel="00000000" w:rsidP="00000000" w:rsidRDefault="00000000" w:rsidRPr="00000000" w14:paraId="0000008D">
            <w:pPr>
              <w:tabs>
                <w:tab w:val="left" w:leader="none" w:pos="0"/>
              </w:tabs>
              <w:jc w:val="both"/>
              <w:rPr>
                <w:rFonts w:ascii="Poppins" w:cs="Poppins" w:eastAsia="Poppins" w:hAnsi="Poppins"/>
                <w:b w:val="1"/>
                <w:color w:val="000000"/>
                <w:sz w:val="20"/>
                <w:szCs w:val="20"/>
              </w:rPr>
            </w:pPr>
            <w:r w:rsidDel="00000000" w:rsidR="00000000" w:rsidRPr="00000000">
              <w:rPr>
                <w:rtl w:val="0"/>
              </w:rPr>
            </w:r>
          </w:p>
        </w:tc>
      </w:tr>
      <w:tr>
        <w:trPr>
          <w:cantSplit w:val="0"/>
          <w:trHeight w:val="320" w:hRule="atLeast"/>
          <w:tblHeader w:val="0"/>
        </w:trPr>
        <w:tc>
          <w:tcPr/>
          <w:p w:rsidR="00000000" w:rsidDel="00000000" w:rsidP="00000000" w:rsidRDefault="00000000" w:rsidRPr="00000000" w14:paraId="0000008E">
            <w:pPr>
              <w:tabs>
                <w:tab w:val="left" w:leader="none" w:pos="0"/>
              </w:tabs>
              <w:jc w:val="both"/>
              <w:rPr>
                <w:rFonts w:ascii="Calibri" w:cs="Calibri" w:eastAsia="Calibri" w:hAnsi="Calibri"/>
                <w:b w:val="1"/>
                <w:color w:val="000000"/>
                <w:sz w:val="20"/>
                <w:szCs w:val="20"/>
              </w:rPr>
            </w:pPr>
            <w:r w:rsidDel="00000000" w:rsidR="00000000" w:rsidRPr="00000000">
              <w:rPr>
                <w:rFonts w:ascii="Calibri" w:cs="Calibri" w:eastAsia="Calibri" w:hAnsi="Calibri"/>
                <w:b w:val="1"/>
                <w:sz w:val="20"/>
                <w:szCs w:val="20"/>
                <w:rtl w:val="0"/>
              </w:rPr>
              <w:t xml:space="preserve">2</w:t>
            </w:r>
            <w:r w:rsidDel="00000000" w:rsidR="00000000" w:rsidRPr="00000000">
              <w:rPr>
                <w:rtl w:val="0"/>
              </w:rPr>
            </w:r>
          </w:p>
        </w:tc>
        <w:tc>
          <w:tcPr/>
          <w:p w:rsidR="00000000" w:rsidDel="00000000" w:rsidP="00000000" w:rsidRDefault="00000000" w:rsidRPr="00000000" w14:paraId="0000008F">
            <w:pPr>
              <w:tabs>
                <w:tab w:val="left" w:leader="none" w:pos="0"/>
              </w:tabs>
              <w:jc w:val="both"/>
              <w:rPr>
                <w:rFonts w:ascii="Poppins" w:cs="Poppins" w:eastAsia="Poppins" w:hAnsi="Poppins"/>
                <w:b w:val="1"/>
                <w:color w:val="000000"/>
                <w:sz w:val="20"/>
                <w:szCs w:val="20"/>
              </w:rPr>
            </w:pPr>
            <w:r w:rsidDel="00000000" w:rsidR="00000000" w:rsidRPr="00000000">
              <w:rPr>
                <w:rtl w:val="0"/>
              </w:rPr>
            </w:r>
          </w:p>
        </w:tc>
        <w:tc>
          <w:tcPr/>
          <w:p w:rsidR="00000000" w:rsidDel="00000000" w:rsidP="00000000" w:rsidRDefault="00000000" w:rsidRPr="00000000" w14:paraId="00000090">
            <w:pPr>
              <w:tabs>
                <w:tab w:val="left" w:leader="none" w:pos="0"/>
              </w:tabs>
              <w:jc w:val="both"/>
              <w:rPr>
                <w:rFonts w:ascii="Poppins" w:cs="Poppins" w:eastAsia="Poppins" w:hAnsi="Poppins"/>
                <w:b w:val="1"/>
                <w:color w:val="000000"/>
                <w:sz w:val="20"/>
                <w:szCs w:val="20"/>
              </w:rPr>
            </w:pPr>
            <w:r w:rsidDel="00000000" w:rsidR="00000000" w:rsidRPr="00000000">
              <w:rPr>
                <w:rtl w:val="0"/>
              </w:rPr>
            </w:r>
          </w:p>
        </w:tc>
        <w:tc>
          <w:tcPr/>
          <w:p w:rsidR="00000000" w:rsidDel="00000000" w:rsidP="00000000" w:rsidRDefault="00000000" w:rsidRPr="00000000" w14:paraId="00000091">
            <w:pPr>
              <w:tabs>
                <w:tab w:val="left" w:leader="none" w:pos="0"/>
              </w:tabs>
              <w:jc w:val="both"/>
              <w:rPr>
                <w:rFonts w:ascii="Poppins" w:cs="Poppins" w:eastAsia="Poppins" w:hAnsi="Poppins"/>
                <w:b w:val="1"/>
                <w:color w:val="000000"/>
                <w:sz w:val="20"/>
                <w:szCs w:val="20"/>
              </w:rPr>
            </w:pPr>
            <w:r w:rsidDel="00000000" w:rsidR="00000000" w:rsidRPr="00000000">
              <w:rPr>
                <w:rtl w:val="0"/>
              </w:rPr>
            </w:r>
          </w:p>
        </w:tc>
        <w:tc>
          <w:tcPr/>
          <w:p w:rsidR="00000000" w:rsidDel="00000000" w:rsidP="00000000" w:rsidRDefault="00000000" w:rsidRPr="00000000" w14:paraId="00000092">
            <w:pPr>
              <w:tabs>
                <w:tab w:val="left" w:leader="none" w:pos="0"/>
              </w:tabs>
              <w:jc w:val="both"/>
              <w:rPr>
                <w:rFonts w:ascii="Poppins" w:cs="Poppins" w:eastAsia="Poppins" w:hAnsi="Poppins"/>
                <w:b w:val="1"/>
                <w:color w:val="000000"/>
                <w:sz w:val="20"/>
                <w:szCs w:val="20"/>
              </w:rPr>
            </w:pPr>
            <w:r w:rsidDel="00000000" w:rsidR="00000000" w:rsidRPr="00000000">
              <w:rPr>
                <w:rtl w:val="0"/>
              </w:rPr>
            </w:r>
          </w:p>
        </w:tc>
        <w:tc>
          <w:tcPr/>
          <w:p w:rsidR="00000000" w:rsidDel="00000000" w:rsidP="00000000" w:rsidRDefault="00000000" w:rsidRPr="00000000" w14:paraId="00000093">
            <w:pPr>
              <w:tabs>
                <w:tab w:val="left" w:leader="none" w:pos="0"/>
              </w:tabs>
              <w:jc w:val="both"/>
              <w:rPr>
                <w:rFonts w:ascii="Poppins" w:cs="Poppins" w:eastAsia="Poppins" w:hAnsi="Poppins"/>
                <w:b w:val="1"/>
                <w:color w:val="000000"/>
                <w:sz w:val="20"/>
                <w:szCs w:val="20"/>
              </w:rPr>
            </w:pPr>
            <w:r w:rsidDel="00000000" w:rsidR="00000000" w:rsidRPr="00000000">
              <w:rPr>
                <w:rtl w:val="0"/>
              </w:rPr>
            </w:r>
          </w:p>
        </w:tc>
        <w:tc>
          <w:tcPr/>
          <w:p w:rsidR="00000000" w:rsidDel="00000000" w:rsidP="00000000" w:rsidRDefault="00000000" w:rsidRPr="00000000" w14:paraId="00000094">
            <w:pPr>
              <w:tabs>
                <w:tab w:val="left" w:leader="none" w:pos="0"/>
              </w:tabs>
              <w:jc w:val="both"/>
              <w:rPr>
                <w:rFonts w:ascii="Poppins" w:cs="Poppins" w:eastAsia="Poppins" w:hAnsi="Poppins"/>
                <w:b w:val="1"/>
                <w:color w:val="000000"/>
                <w:sz w:val="20"/>
                <w:szCs w:val="20"/>
              </w:rPr>
            </w:pPr>
            <w:r w:rsidDel="00000000" w:rsidR="00000000" w:rsidRPr="00000000">
              <w:rPr>
                <w:rtl w:val="0"/>
              </w:rPr>
            </w:r>
          </w:p>
        </w:tc>
        <w:tc>
          <w:tcPr/>
          <w:p w:rsidR="00000000" w:rsidDel="00000000" w:rsidP="00000000" w:rsidRDefault="00000000" w:rsidRPr="00000000" w14:paraId="00000095">
            <w:pPr>
              <w:tabs>
                <w:tab w:val="left" w:leader="none" w:pos="0"/>
              </w:tabs>
              <w:jc w:val="both"/>
              <w:rPr>
                <w:rFonts w:ascii="Poppins" w:cs="Poppins" w:eastAsia="Poppins" w:hAnsi="Poppins"/>
                <w:b w:val="1"/>
                <w:color w:val="000000"/>
                <w:sz w:val="20"/>
                <w:szCs w:val="20"/>
              </w:rPr>
            </w:pPr>
            <w:r w:rsidDel="00000000" w:rsidR="00000000" w:rsidRPr="00000000">
              <w:rPr>
                <w:rtl w:val="0"/>
              </w:rPr>
            </w:r>
          </w:p>
          <w:p w:rsidR="00000000" w:rsidDel="00000000" w:rsidP="00000000" w:rsidRDefault="00000000" w:rsidRPr="00000000" w14:paraId="00000096">
            <w:pPr>
              <w:tabs>
                <w:tab w:val="left" w:leader="none" w:pos="0"/>
              </w:tabs>
              <w:jc w:val="both"/>
              <w:rPr>
                <w:rFonts w:ascii="Poppins" w:cs="Poppins" w:eastAsia="Poppins" w:hAnsi="Poppins"/>
                <w:b w:val="1"/>
                <w:color w:val="000000"/>
                <w:sz w:val="20"/>
                <w:szCs w:val="20"/>
              </w:rPr>
            </w:pPr>
            <w:r w:rsidDel="00000000" w:rsidR="00000000" w:rsidRPr="00000000">
              <w:rPr>
                <w:rtl w:val="0"/>
              </w:rPr>
            </w:r>
          </w:p>
          <w:p w:rsidR="00000000" w:rsidDel="00000000" w:rsidP="00000000" w:rsidRDefault="00000000" w:rsidRPr="00000000" w14:paraId="00000097">
            <w:pPr>
              <w:tabs>
                <w:tab w:val="left" w:leader="none" w:pos="0"/>
              </w:tabs>
              <w:jc w:val="both"/>
              <w:rPr>
                <w:rFonts w:ascii="Poppins" w:cs="Poppins" w:eastAsia="Poppins" w:hAnsi="Poppins"/>
                <w:b w:val="1"/>
                <w:color w:val="000000"/>
                <w:sz w:val="20"/>
                <w:szCs w:val="20"/>
              </w:rPr>
            </w:pPr>
            <w:r w:rsidDel="00000000" w:rsidR="00000000" w:rsidRPr="00000000">
              <w:rPr>
                <w:rtl w:val="0"/>
              </w:rPr>
            </w:r>
          </w:p>
        </w:tc>
      </w:tr>
      <w:tr>
        <w:trPr>
          <w:cantSplit w:val="0"/>
          <w:trHeight w:val="320" w:hRule="atLeast"/>
          <w:tblHeader w:val="0"/>
        </w:trPr>
        <w:tc>
          <w:tcPr/>
          <w:p w:rsidR="00000000" w:rsidDel="00000000" w:rsidP="00000000" w:rsidRDefault="00000000" w:rsidRPr="00000000" w14:paraId="00000098">
            <w:pPr>
              <w:tabs>
                <w:tab w:val="left" w:leader="none" w:pos="0"/>
              </w:tabs>
              <w:jc w:val="both"/>
              <w:rPr>
                <w:rFonts w:ascii="Calibri" w:cs="Calibri" w:eastAsia="Calibri" w:hAnsi="Calibri"/>
                <w:b w:val="1"/>
                <w:color w:val="000000"/>
                <w:sz w:val="20"/>
                <w:szCs w:val="20"/>
              </w:rPr>
            </w:pPr>
            <w:r w:rsidDel="00000000" w:rsidR="00000000" w:rsidRPr="00000000">
              <w:rPr>
                <w:rFonts w:ascii="Calibri" w:cs="Calibri" w:eastAsia="Calibri" w:hAnsi="Calibri"/>
                <w:b w:val="1"/>
                <w:sz w:val="20"/>
                <w:szCs w:val="20"/>
                <w:rtl w:val="0"/>
              </w:rPr>
              <w:t xml:space="preserve">3</w:t>
            </w:r>
            <w:r w:rsidDel="00000000" w:rsidR="00000000" w:rsidRPr="00000000">
              <w:rPr>
                <w:rtl w:val="0"/>
              </w:rPr>
            </w:r>
          </w:p>
        </w:tc>
        <w:tc>
          <w:tcPr/>
          <w:p w:rsidR="00000000" w:rsidDel="00000000" w:rsidP="00000000" w:rsidRDefault="00000000" w:rsidRPr="00000000" w14:paraId="00000099">
            <w:pPr>
              <w:tabs>
                <w:tab w:val="left" w:leader="none" w:pos="0"/>
              </w:tabs>
              <w:jc w:val="both"/>
              <w:rPr>
                <w:rFonts w:ascii="Poppins" w:cs="Poppins" w:eastAsia="Poppins" w:hAnsi="Poppins"/>
                <w:b w:val="1"/>
                <w:color w:val="000000"/>
                <w:sz w:val="20"/>
                <w:szCs w:val="20"/>
              </w:rPr>
            </w:pPr>
            <w:r w:rsidDel="00000000" w:rsidR="00000000" w:rsidRPr="00000000">
              <w:rPr>
                <w:rtl w:val="0"/>
              </w:rPr>
            </w:r>
          </w:p>
        </w:tc>
        <w:tc>
          <w:tcPr/>
          <w:p w:rsidR="00000000" w:rsidDel="00000000" w:rsidP="00000000" w:rsidRDefault="00000000" w:rsidRPr="00000000" w14:paraId="0000009A">
            <w:pPr>
              <w:tabs>
                <w:tab w:val="left" w:leader="none" w:pos="0"/>
              </w:tabs>
              <w:jc w:val="both"/>
              <w:rPr>
                <w:rFonts w:ascii="Poppins" w:cs="Poppins" w:eastAsia="Poppins" w:hAnsi="Poppins"/>
                <w:b w:val="1"/>
                <w:color w:val="000000"/>
                <w:sz w:val="20"/>
                <w:szCs w:val="20"/>
              </w:rPr>
            </w:pPr>
            <w:r w:rsidDel="00000000" w:rsidR="00000000" w:rsidRPr="00000000">
              <w:rPr>
                <w:rtl w:val="0"/>
              </w:rPr>
            </w:r>
          </w:p>
        </w:tc>
        <w:tc>
          <w:tcPr/>
          <w:p w:rsidR="00000000" w:rsidDel="00000000" w:rsidP="00000000" w:rsidRDefault="00000000" w:rsidRPr="00000000" w14:paraId="0000009B">
            <w:pPr>
              <w:tabs>
                <w:tab w:val="left" w:leader="none" w:pos="0"/>
              </w:tabs>
              <w:jc w:val="both"/>
              <w:rPr>
                <w:rFonts w:ascii="Poppins" w:cs="Poppins" w:eastAsia="Poppins" w:hAnsi="Poppins"/>
                <w:b w:val="1"/>
                <w:color w:val="000000"/>
                <w:sz w:val="20"/>
                <w:szCs w:val="20"/>
              </w:rPr>
            </w:pPr>
            <w:r w:rsidDel="00000000" w:rsidR="00000000" w:rsidRPr="00000000">
              <w:rPr>
                <w:rtl w:val="0"/>
              </w:rPr>
            </w:r>
          </w:p>
        </w:tc>
        <w:tc>
          <w:tcPr/>
          <w:p w:rsidR="00000000" w:rsidDel="00000000" w:rsidP="00000000" w:rsidRDefault="00000000" w:rsidRPr="00000000" w14:paraId="0000009C">
            <w:pPr>
              <w:tabs>
                <w:tab w:val="left" w:leader="none" w:pos="0"/>
              </w:tabs>
              <w:jc w:val="both"/>
              <w:rPr>
                <w:rFonts w:ascii="Poppins" w:cs="Poppins" w:eastAsia="Poppins" w:hAnsi="Poppins"/>
                <w:b w:val="1"/>
                <w:color w:val="000000"/>
                <w:sz w:val="20"/>
                <w:szCs w:val="20"/>
              </w:rPr>
            </w:pPr>
            <w:r w:rsidDel="00000000" w:rsidR="00000000" w:rsidRPr="00000000">
              <w:rPr>
                <w:rtl w:val="0"/>
              </w:rPr>
            </w:r>
          </w:p>
        </w:tc>
        <w:tc>
          <w:tcPr/>
          <w:p w:rsidR="00000000" w:rsidDel="00000000" w:rsidP="00000000" w:rsidRDefault="00000000" w:rsidRPr="00000000" w14:paraId="0000009D">
            <w:pPr>
              <w:tabs>
                <w:tab w:val="left" w:leader="none" w:pos="0"/>
              </w:tabs>
              <w:jc w:val="both"/>
              <w:rPr>
                <w:rFonts w:ascii="Poppins" w:cs="Poppins" w:eastAsia="Poppins" w:hAnsi="Poppins"/>
                <w:b w:val="1"/>
                <w:color w:val="000000"/>
                <w:sz w:val="20"/>
                <w:szCs w:val="20"/>
              </w:rPr>
            </w:pPr>
            <w:r w:rsidDel="00000000" w:rsidR="00000000" w:rsidRPr="00000000">
              <w:rPr>
                <w:rtl w:val="0"/>
              </w:rPr>
            </w:r>
          </w:p>
        </w:tc>
        <w:tc>
          <w:tcPr/>
          <w:p w:rsidR="00000000" w:rsidDel="00000000" w:rsidP="00000000" w:rsidRDefault="00000000" w:rsidRPr="00000000" w14:paraId="0000009E">
            <w:pPr>
              <w:tabs>
                <w:tab w:val="left" w:leader="none" w:pos="0"/>
              </w:tabs>
              <w:jc w:val="both"/>
              <w:rPr>
                <w:rFonts w:ascii="Poppins" w:cs="Poppins" w:eastAsia="Poppins" w:hAnsi="Poppins"/>
                <w:b w:val="1"/>
                <w:color w:val="000000"/>
                <w:sz w:val="20"/>
                <w:szCs w:val="20"/>
              </w:rPr>
            </w:pPr>
            <w:r w:rsidDel="00000000" w:rsidR="00000000" w:rsidRPr="00000000">
              <w:rPr>
                <w:rtl w:val="0"/>
              </w:rPr>
            </w:r>
          </w:p>
        </w:tc>
        <w:tc>
          <w:tcPr/>
          <w:p w:rsidR="00000000" w:rsidDel="00000000" w:rsidP="00000000" w:rsidRDefault="00000000" w:rsidRPr="00000000" w14:paraId="0000009F">
            <w:pPr>
              <w:tabs>
                <w:tab w:val="left" w:leader="none" w:pos="0"/>
              </w:tabs>
              <w:jc w:val="both"/>
              <w:rPr>
                <w:rFonts w:ascii="Poppins" w:cs="Poppins" w:eastAsia="Poppins" w:hAnsi="Poppins"/>
                <w:b w:val="1"/>
                <w:color w:val="000000"/>
                <w:sz w:val="20"/>
                <w:szCs w:val="20"/>
              </w:rPr>
            </w:pPr>
            <w:r w:rsidDel="00000000" w:rsidR="00000000" w:rsidRPr="00000000">
              <w:rPr>
                <w:rtl w:val="0"/>
              </w:rPr>
            </w:r>
          </w:p>
          <w:p w:rsidR="00000000" w:rsidDel="00000000" w:rsidP="00000000" w:rsidRDefault="00000000" w:rsidRPr="00000000" w14:paraId="000000A0">
            <w:pPr>
              <w:tabs>
                <w:tab w:val="left" w:leader="none" w:pos="0"/>
              </w:tabs>
              <w:jc w:val="both"/>
              <w:rPr>
                <w:rFonts w:ascii="Poppins" w:cs="Poppins" w:eastAsia="Poppins" w:hAnsi="Poppins"/>
                <w:b w:val="1"/>
                <w:color w:val="000000"/>
                <w:sz w:val="20"/>
                <w:szCs w:val="20"/>
              </w:rPr>
            </w:pPr>
            <w:r w:rsidDel="00000000" w:rsidR="00000000" w:rsidRPr="00000000">
              <w:rPr>
                <w:rtl w:val="0"/>
              </w:rPr>
            </w:r>
          </w:p>
          <w:p w:rsidR="00000000" w:rsidDel="00000000" w:rsidP="00000000" w:rsidRDefault="00000000" w:rsidRPr="00000000" w14:paraId="000000A1">
            <w:pPr>
              <w:tabs>
                <w:tab w:val="left" w:leader="none" w:pos="0"/>
              </w:tabs>
              <w:jc w:val="both"/>
              <w:rPr>
                <w:rFonts w:ascii="Poppins" w:cs="Poppins" w:eastAsia="Poppins" w:hAnsi="Poppins"/>
                <w:b w:val="1"/>
                <w:color w:val="000000"/>
                <w:sz w:val="20"/>
                <w:szCs w:val="20"/>
              </w:rPr>
            </w:pPr>
            <w:r w:rsidDel="00000000" w:rsidR="00000000" w:rsidRPr="00000000">
              <w:rPr>
                <w:rtl w:val="0"/>
              </w:rPr>
            </w:r>
          </w:p>
        </w:tc>
      </w:tr>
      <w:tr>
        <w:trPr>
          <w:cantSplit w:val="0"/>
          <w:trHeight w:val="320" w:hRule="atLeast"/>
          <w:tblHeader w:val="0"/>
        </w:trPr>
        <w:tc>
          <w:tcPr/>
          <w:p w:rsidR="00000000" w:rsidDel="00000000" w:rsidP="00000000" w:rsidRDefault="00000000" w:rsidRPr="00000000" w14:paraId="000000A2">
            <w:pPr>
              <w:tabs>
                <w:tab w:val="left" w:leader="none" w:pos="0"/>
              </w:tabs>
              <w:jc w:val="both"/>
              <w:rPr>
                <w:rFonts w:ascii="Calibri" w:cs="Calibri" w:eastAsia="Calibri" w:hAnsi="Calibri"/>
                <w:b w:val="1"/>
                <w:color w:val="000000"/>
                <w:sz w:val="20"/>
                <w:szCs w:val="20"/>
              </w:rPr>
            </w:pPr>
            <w:r w:rsidDel="00000000" w:rsidR="00000000" w:rsidRPr="00000000">
              <w:rPr>
                <w:rFonts w:ascii="Calibri" w:cs="Calibri" w:eastAsia="Calibri" w:hAnsi="Calibri"/>
                <w:b w:val="1"/>
                <w:sz w:val="20"/>
                <w:szCs w:val="20"/>
                <w:rtl w:val="0"/>
              </w:rPr>
              <w:t xml:space="preserve">4</w:t>
            </w:r>
            <w:r w:rsidDel="00000000" w:rsidR="00000000" w:rsidRPr="00000000">
              <w:rPr>
                <w:rtl w:val="0"/>
              </w:rPr>
            </w:r>
          </w:p>
        </w:tc>
        <w:tc>
          <w:tcPr/>
          <w:p w:rsidR="00000000" w:rsidDel="00000000" w:rsidP="00000000" w:rsidRDefault="00000000" w:rsidRPr="00000000" w14:paraId="000000A3">
            <w:pPr>
              <w:tabs>
                <w:tab w:val="left" w:leader="none" w:pos="0"/>
              </w:tabs>
              <w:jc w:val="both"/>
              <w:rPr>
                <w:rFonts w:ascii="Poppins" w:cs="Poppins" w:eastAsia="Poppins" w:hAnsi="Poppins"/>
                <w:b w:val="1"/>
                <w:color w:val="000000"/>
                <w:sz w:val="20"/>
                <w:szCs w:val="20"/>
              </w:rPr>
            </w:pPr>
            <w:r w:rsidDel="00000000" w:rsidR="00000000" w:rsidRPr="00000000">
              <w:rPr>
                <w:rtl w:val="0"/>
              </w:rPr>
            </w:r>
          </w:p>
        </w:tc>
        <w:tc>
          <w:tcPr/>
          <w:p w:rsidR="00000000" w:rsidDel="00000000" w:rsidP="00000000" w:rsidRDefault="00000000" w:rsidRPr="00000000" w14:paraId="000000A4">
            <w:pPr>
              <w:tabs>
                <w:tab w:val="left" w:leader="none" w:pos="0"/>
              </w:tabs>
              <w:jc w:val="both"/>
              <w:rPr>
                <w:rFonts w:ascii="Poppins" w:cs="Poppins" w:eastAsia="Poppins" w:hAnsi="Poppins"/>
                <w:b w:val="1"/>
                <w:color w:val="000000"/>
                <w:sz w:val="20"/>
                <w:szCs w:val="20"/>
              </w:rPr>
            </w:pPr>
            <w:r w:rsidDel="00000000" w:rsidR="00000000" w:rsidRPr="00000000">
              <w:rPr>
                <w:rtl w:val="0"/>
              </w:rPr>
            </w:r>
          </w:p>
        </w:tc>
        <w:tc>
          <w:tcPr/>
          <w:p w:rsidR="00000000" w:rsidDel="00000000" w:rsidP="00000000" w:rsidRDefault="00000000" w:rsidRPr="00000000" w14:paraId="000000A5">
            <w:pPr>
              <w:tabs>
                <w:tab w:val="left" w:leader="none" w:pos="0"/>
              </w:tabs>
              <w:jc w:val="both"/>
              <w:rPr>
                <w:rFonts w:ascii="Poppins" w:cs="Poppins" w:eastAsia="Poppins" w:hAnsi="Poppins"/>
                <w:b w:val="1"/>
                <w:color w:val="000000"/>
                <w:sz w:val="20"/>
                <w:szCs w:val="20"/>
              </w:rPr>
            </w:pPr>
            <w:r w:rsidDel="00000000" w:rsidR="00000000" w:rsidRPr="00000000">
              <w:rPr>
                <w:rtl w:val="0"/>
              </w:rPr>
            </w:r>
          </w:p>
        </w:tc>
        <w:tc>
          <w:tcPr/>
          <w:p w:rsidR="00000000" w:rsidDel="00000000" w:rsidP="00000000" w:rsidRDefault="00000000" w:rsidRPr="00000000" w14:paraId="000000A6">
            <w:pPr>
              <w:tabs>
                <w:tab w:val="left" w:leader="none" w:pos="0"/>
              </w:tabs>
              <w:jc w:val="both"/>
              <w:rPr>
                <w:rFonts w:ascii="Poppins" w:cs="Poppins" w:eastAsia="Poppins" w:hAnsi="Poppins"/>
                <w:b w:val="1"/>
                <w:color w:val="000000"/>
                <w:sz w:val="20"/>
                <w:szCs w:val="20"/>
              </w:rPr>
            </w:pPr>
            <w:r w:rsidDel="00000000" w:rsidR="00000000" w:rsidRPr="00000000">
              <w:rPr>
                <w:rtl w:val="0"/>
              </w:rPr>
            </w:r>
          </w:p>
        </w:tc>
        <w:tc>
          <w:tcPr/>
          <w:p w:rsidR="00000000" w:rsidDel="00000000" w:rsidP="00000000" w:rsidRDefault="00000000" w:rsidRPr="00000000" w14:paraId="000000A7">
            <w:pPr>
              <w:tabs>
                <w:tab w:val="left" w:leader="none" w:pos="0"/>
              </w:tabs>
              <w:jc w:val="both"/>
              <w:rPr>
                <w:rFonts w:ascii="Poppins" w:cs="Poppins" w:eastAsia="Poppins" w:hAnsi="Poppins"/>
                <w:b w:val="1"/>
                <w:color w:val="000000"/>
                <w:sz w:val="20"/>
                <w:szCs w:val="20"/>
              </w:rPr>
            </w:pPr>
            <w:r w:rsidDel="00000000" w:rsidR="00000000" w:rsidRPr="00000000">
              <w:rPr>
                <w:rtl w:val="0"/>
              </w:rPr>
            </w:r>
          </w:p>
        </w:tc>
        <w:tc>
          <w:tcPr/>
          <w:p w:rsidR="00000000" w:rsidDel="00000000" w:rsidP="00000000" w:rsidRDefault="00000000" w:rsidRPr="00000000" w14:paraId="000000A8">
            <w:pPr>
              <w:tabs>
                <w:tab w:val="left" w:leader="none" w:pos="0"/>
              </w:tabs>
              <w:jc w:val="both"/>
              <w:rPr>
                <w:rFonts w:ascii="Poppins" w:cs="Poppins" w:eastAsia="Poppins" w:hAnsi="Poppins"/>
                <w:b w:val="1"/>
                <w:color w:val="000000"/>
                <w:sz w:val="20"/>
                <w:szCs w:val="20"/>
              </w:rPr>
            </w:pPr>
            <w:r w:rsidDel="00000000" w:rsidR="00000000" w:rsidRPr="00000000">
              <w:rPr>
                <w:rtl w:val="0"/>
              </w:rPr>
            </w:r>
          </w:p>
        </w:tc>
        <w:tc>
          <w:tcPr/>
          <w:p w:rsidR="00000000" w:rsidDel="00000000" w:rsidP="00000000" w:rsidRDefault="00000000" w:rsidRPr="00000000" w14:paraId="000000A9">
            <w:pPr>
              <w:tabs>
                <w:tab w:val="left" w:leader="none" w:pos="0"/>
              </w:tabs>
              <w:jc w:val="both"/>
              <w:rPr>
                <w:rFonts w:ascii="Poppins" w:cs="Poppins" w:eastAsia="Poppins" w:hAnsi="Poppins"/>
                <w:b w:val="1"/>
                <w:color w:val="000000"/>
                <w:sz w:val="20"/>
                <w:szCs w:val="20"/>
              </w:rPr>
            </w:pPr>
            <w:r w:rsidDel="00000000" w:rsidR="00000000" w:rsidRPr="00000000">
              <w:rPr>
                <w:rtl w:val="0"/>
              </w:rPr>
            </w:r>
          </w:p>
        </w:tc>
      </w:tr>
      <w:tr>
        <w:trPr>
          <w:cantSplit w:val="0"/>
          <w:trHeight w:val="320" w:hRule="atLeast"/>
          <w:tblHeader w:val="0"/>
        </w:trPr>
        <w:tc>
          <w:tcPr/>
          <w:p w:rsidR="00000000" w:rsidDel="00000000" w:rsidP="00000000" w:rsidRDefault="00000000" w:rsidRPr="00000000" w14:paraId="000000AA">
            <w:pPr>
              <w:tabs>
                <w:tab w:val="left" w:leader="none" w:pos="0"/>
              </w:tabs>
              <w:jc w:val="both"/>
              <w:rPr>
                <w:rFonts w:ascii="Calibri" w:cs="Calibri" w:eastAsia="Calibri" w:hAnsi="Calibri"/>
                <w:b w:val="1"/>
                <w:color w:val="000000"/>
                <w:sz w:val="20"/>
                <w:szCs w:val="20"/>
              </w:rPr>
            </w:pPr>
            <w:r w:rsidDel="00000000" w:rsidR="00000000" w:rsidRPr="00000000">
              <w:rPr>
                <w:rtl w:val="0"/>
              </w:rPr>
            </w:r>
          </w:p>
        </w:tc>
        <w:tc>
          <w:tcPr/>
          <w:p w:rsidR="00000000" w:rsidDel="00000000" w:rsidP="00000000" w:rsidRDefault="00000000" w:rsidRPr="00000000" w14:paraId="000000AB">
            <w:pPr>
              <w:tabs>
                <w:tab w:val="left" w:leader="none" w:pos="0"/>
              </w:tabs>
              <w:jc w:val="both"/>
              <w:rPr>
                <w:rFonts w:ascii="Poppins" w:cs="Poppins" w:eastAsia="Poppins" w:hAnsi="Poppins"/>
                <w:b w:val="1"/>
                <w:color w:val="000000"/>
                <w:sz w:val="20"/>
                <w:szCs w:val="20"/>
              </w:rPr>
            </w:pPr>
            <w:r w:rsidDel="00000000" w:rsidR="00000000" w:rsidRPr="00000000">
              <w:rPr>
                <w:rtl w:val="0"/>
              </w:rPr>
            </w:r>
          </w:p>
        </w:tc>
        <w:tc>
          <w:tcPr/>
          <w:p w:rsidR="00000000" w:rsidDel="00000000" w:rsidP="00000000" w:rsidRDefault="00000000" w:rsidRPr="00000000" w14:paraId="000000AC">
            <w:pPr>
              <w:tabs>
                <w:tab w:val="left" w:leader="none" w:pos="0"/>
              </w:tabs>
              <w:jc w:val="both"/>
              <w:rPr>
                <w:rFonts w:ascii="Poppins" w:cs="Poppins" w:eastAsia="Poppins" w:hAnsi="Poppins"/>
                <w:b w:val="1"/>
                <w:color w:val="000000"/>
                <w:sz w:val="20"/>
                <w:szCs w:val="20"/>
              </w:rPr>
            </w:pPr>
            <w:r w:rsidDel="00000000" w:rsidR="00000000" w:rsidRPr="00000000">
              <w:rPr>
                <w:rtl w:val="0"/>
              </w:rPr>
            </w:r>
          </w:p>
        </w:tc>
        <w:tc>
          <w:tcPr/>
          <w:p w:rsidR="00000000" w:rsidDel="00000000" w:rsidP="00000000" w:rsidRDefault="00000000" w:rsidRPr="00000000" w14:paraId="000000AD">
            <w:pPr>
              <w:tabs>
                <w:tab w:val="left" w:leader="none" w:pos="0"/>
              </w:tabs>
              <w:jc w:val="both"/>
              <w:rPr>
                <w:rFonts w:ascii="Poppins" w:cs="Poppins" w:eastAsia="Poppins" w:hAnsi="Poppins"/>
                <w:b w:val="1"/>
                <w:color w:val="000000"/>
                <w:sz w:val="20"/>
                <w:szCs w:val="20"/>
              </w:rPr>
            </w:pPr>
            <w:r w:rsidDel="00000000" w:rsidR="00000000" w:rsidRPr="00000000">
              <w:rPr>
                <w:rtl w:val="0"/>
              </w:rPr>
            </w:r>
          </w:p>
        </w:tc>
        <w:tc>
          <w:tcPr/>
          <w:p w:rsidR="00000000" w:rsidDel="00000000" w:rsidP="00000000" w:rsidRDefault="00000000" w:rsidRPr="00000000" w14:paraId="000000AE">
            <w:pPr>
              <w:tabs>
                <w:tab w:val="left" w:leader="none" w:pos="0"/>
              </w:tabs>
              <w:jc w:val="both"/>
              <w:rPr>
                <w:rFonts w:ascii="Poppins" w:cs="Poppins" w:eastAsia="Poppins" w:hAnsi="Poppins"/>
                <w:b w:val="1"/>
                <w:color w:val="000000"/>
                <w:sz w:val="20"/>
                <w:szCs w:val="20"/>
              </w:rPr>
            </w:pPr>
            <w:r w:rsidDel="00000000" w:rsidR="00000000" w:rsidRPr="00000000">
              <w:rPr>
                <w:rtl w:val="0"/>
              </w:rPr>
            </w:r>
          </w:p>
        </w:tc>
        <w:tc>
          <w:tcPr/>
          <w:p w:rsidR="00000000" w:rsidDel="00000000" w:rsidP="00000000" w:rsidRDefault="00000000" w:rsidRPr="00000000" w14:paraId="000000AF">
            <w:pPr>
              <w:tabs>
                <w:tab w:val="left" w:leader="none" w:pos="0"/>
              </w:tabs>
              <w:jc w:val="both"/>
              <w:rPr>
                <w:rFonts w:ascii="Poppins" w:cs="Poppins" w:eastAsia="Poppins" w:hAnsi="Poppins"/>
                <w:b w:val="1"/>
                <w:color w:val="000000"/>
                <w:sz w:val="20"/>
                <w:szCs w:val="20"/>
              </w:rPr>
            </w:pPr>
            <w:r w:rsidDel="00000000" w:rsidR="00000000" w:rsidRPr="00000000">
              <w:rPr>
                <w:rtl w:val="0"/>
              </w:rPr>
            </w:r>
          </w:p>
        </w:tc>
        <w:tc>
          <w:tcPr/>
          <w:p w:rsidR="00000000" w:rsidDel="00000000" w:rsidP="00000000" w:rsidRDefault="00000000" w:rsidRPr="00000000" w14:paraId="000000B0">
            <w:pPr>
              <w:tabs>
                <w:tab w:val="left" w:leader="none" w:pos="0"/>
              </w:tabs>
              <w:jc w:val="both"/>
              <w:rPr>
                <w:rFonts w:ascii="Poppins" w:cs="Poppins" w:eastAsia="Poppins" w:hAnsi="Poppins"/>
                <w:b w:val="1"/>
                <w:color w:val="000000"/>
                <w:sz w:val="20"/>
                <w:szCs w:val="20"/>
              </w:rPr>
            </w:pPr>
            <w:r w:rsidDel="00000000" w:rsidR="00000000" w:rsidRPr="00000000">
              <w:rPr>
                <w:rtl w:val="0"/>
              </w:rPr>
            </w:r>
          </w:p>
        </w:tc>
        <w:tc>
          <w:tcPr/>
          <w:p w:rsidR="00000000" w:rsidDel="00000000" w:rsidP="00000000" w:rsidRDefault="00000000" w:rsidRPr="00000000" w14:paraId="000000B1">
            <w:pPr>
              <w:tabs>
                <w:tab w:val="left" w:leader="none" w:pos="0"/>
              </w:tabs>
              <w:jc w:val="both"/>
              <w:rPr>
                <w:rFonts w:ascii="Poppins" w:cs="Poppins" w:eastAsia="Poppins" w:hAnsi="Poppins"/>
                <w:b w:val="1"/>
                <w:color w:val="000000"/>
                <w:sz w:val="20"/>
                <w:szCs w:val="20"/>
              </w:rPr>
            </w:pPr>
            <w:r w:rsidDel="00000000" w:rsidR="00000000" w:rsidRPr="00000000">
              <w:rPr>
                <w:rtl w:val="0"/>
              </w:rPr>
            </w:r>
          </w:p>
        </w:tc>
      </w:tr>
      <w:tr>
        <w:trPr>
          <w:cantSplit w:val="0"/>
          <w:trHeight w:val="320" w:hRule="atLeast"/>
          <w:tblHeader w:val="0"/>
        </w:trPr>
        <w:tc>
          <w:tcPr/>
          <w:p w:rsidR="00000000" w:rsidDel="00000000" w:rsidP="00000000" w:rsidRDefault="00000000" w:rsidRPr="00000000" w14:paraId="000000B2">
            <w:pPr>
              <w:tabs>
                <w:tab w:val="left" w:leader="none" w:pos="0"/>
              </w:tabs>
              <w:jc w:val="both"/>
              <w:rPr>
                <w:rFonts w:ascii="Calibri" w:cs="Calibri" w:eastAsia="Calibri" w:hAnsi="Calibri"/>
                <w:b w:val="1"/>
                <w:color w:val="000000"/>
                <w:sz w:val="20"/>
                <w:szCs w:val="20"/>
              </w:rPr>
            </w:pPr>
            <w:r w:rsidDel="00000000" w:rsidR="00000000" w:rsidRPr="00000000">
              <w:rPr>
                <w:rtl w:val="0"/>
              </w:rPr>
            </w:r>
          </w:p>
        </w:tc>
        <w:tc>
          <w:tcPr/>
          <w:p w:rsidR="00000000" w:rsidDel="00000000" w:rsidP="00000000" w:rsidRDefault="00000000" w:rsidRPr="00000000" w14:paraId="000000B3">
            <w:pPr>
              <w:tabs>
                <w:tab w:val="left" w:leader="none" w:pos="0"/>
              </w:tabs>
              <w:jc w:val="both"/>
              <w:rPr>
                <w:rFonts w:ascii="Poppins" w:cs="Poppins" w:eastAsia="Poppins" w:hAnsi="Poppins"/>
                <w:b w:val="1"/>
                <w:color w:val="000000"/>
                <w:sz w:val="20"/>
                <w:szCs w:val="20"/>
              </w:rPr>
            </w:pPr>
            <w:r w:rsidDel="00000000" w:rsidR="00000000" w:rsidRPr="00000000">
              <w:rPr>
                <w:rtl w:val="0"/>
              </w:rPr>
            </w:r>
          </w:p>
        </w:tc>
        <w:tc>
          <w:tcPr/>
          <w:p w:rsidR="00000000" w:rsidDel="00000000" w:rsidP="00000000" w:rsidRDefault="00000000" w:rsidRPr="00000000" w14:paraId="000000B4">
            <w:pPr>
              <w:tabs>
                <w:tab w:val="left" w:leader="none" w:pos="0"/>
              </w:tabs>
              <w:jc w:val="both"/>
              <w:rPr>
                <w:rFonts w:ascii="Poppins" w:cs="Poppins" w:eastAsia="Poppins" w:hAnsi="Poppins"/>
                <w:b w:val="1"/>
                <w:color w:val="000000"/>
                <w:sz w:val="20"/>
                <w:szCs w:val="20"/>
              </w:rPr>
            </w:pPr>
            <w:r w:rsidDel="00000000" w:rsidR="00000000" w:rsidRPr="00000000">
              <w:rPr>
                <w:rtl w:val="0"/>
              </w:rPr>
            </w:r>
          </w:p>
        </w:tc>
        <w:tc>
          <w:tcPr/>
          <w:p w:rsidR="00000000" w:rsidDel="00000000" w:rsidP="00000000" w:rsidRDefault="00000000" w:rsidRPr="00000000" w14:paraId="000000B5">
            <w:pPr>
              <w:tabs>
                <w:tab w:val="left" w:leader="none" w:pos="0"/>
              </w:tabs>
              <w:jc w:val="both"/>
              <w:rPr>
                <w:rFonts w:ascii="Poppins" w:cs="Poppins" w:eastAsia="Poppins" w:hAnsi="Poppins"/>
                <w:b w:val="1"/>
                <w:color w:val="000000"/>
                <w:sz w:val="20"/>
                <w:szCs w:val="20"/>
              </w:rPr>
            </w:pPr>
            <w:r w:rsidDel="00000000" w:rsidR="00000000" w:rsidRPr="00000000">
              <w:rPr>
                <w:rtl w:val="0"/>
              </w:rPr>
            </w:r>
          </w:p>
        </w:tc>
        <w:tc>
          <w:tcPr/>
          <w:p w:rsidR="00000000" w:rsidDel="00000000" w:rsidP="00000000" w:rsidRDefault="00000000" w:rsidRPr="00000000" w14:paraId="000000B6">
            <w:pPr>
              <w:tabs>
                <w:tab w:val="left" w:leader="none" w:pos="0"/>
              </w:tabs>
              <w:jc w:val="both"/>
              <w:rPr>
                <w:rFonts w:ascii="Poppins" w:cs="Poppins" w:eastAsia="Poppins" w:hAnsi="Poppins"/>
                <w:b w:val="1"/>
                <w:color w:val="000000"/>
                <w:sz w:val="20"/>
                <w:szCs w:val="20"/>
              </w:rPr>
            </w:pPr>
            <w:r w:rsidDel="00000000" w:rsidR="00000000" w:rsidRPr="00000000">
              <w:rPr>
                <w:rtl w:val="0"/>
              </w:rPr>
            </w:r>
          </w:p>
        </w:tc>
        <w:tc>
          <w:tcPr/>
          <w:p w:rsidR="00000000" w:rsidDel="00000000" w:rsidP="00000000" w:rsidRDefault="00000000" w:rsidRPr="00000000" w14:paraId="000000B7">
            <w:pPr>
              <w:tabs>
                <w:tab w:val="left" w:leader="none" w:pos="0"/>
              </w:tabs>
              <w:jc w:val="both"/>
              <w:rPr>
                <w:rFonts w:ascii="Poppins" w:cs="Poppins" w:eastAsia="Poppins" w:hAnsi="Poppins"/>
                <w:b w:val="1"/>
                <w:color w:val="000000"/>
                <w:sz w:val="20"/>
                <w:szCs w:val="20"/>
              </w:rPr>
            </w:pPr>
            <w:r w:rsidDel="00000000" w:rsidR="00000000" w:rsidRPr="00000000">
              <w:rPr>
                <w:rtl w:val="0"/>
              </w:rPr>
            </w:r>
          </w:p>
        </w:tc>
        <w:tc>
          <w:tcPr/>
          <w:p w:rsidR="00000000" w:rsidDel="00000000" w:rsidP="00000000" w:rsidRDefault="00000000" w:rsidRPr="00000000" w14:paraId="000000B8">
            <w:pPr>
              <w:tabs>
                <w:tab w:val="left" w:leader="none" w:pos="0"/>
              </w:tabs>
              <w:jc w:val="both"/>
              <w:rPr>
                <w:rFonts w:ascii="Poppins" w:cs="Poppins" w:eastAsia="Poppins" w:hAnsi="Poppins"/>
                <w:b w:val="1"/>
                <w:color w:val="000000"/>
                <w:sz w:val="20"/>
                <w:szCs w:val="20"/>
              </w:rPr>
            </w:pPr>
            <w:r w:rsidDel="00000000" w:rsidR="00000000" w:rsidRPr="00000000">
              <w:rPr>
                <w:rtl w:val="0"/>
              </w:rPr>
            </w:r>
          </w:p>
        </w:tc>
        <w:tc>
          <w:tcPr/>
          <w:p w:rsidR="00000000" w:rsidDel="00000000" w:rsidP="00000000" w:rsidRDefault="00000000" w:rsidRPr="00000000" w14:paraId="000000B9">
            <w:pPr>
              <w:tabs>
                <w:tab w:val="left" w:leader="none" w:pos="0"/>
              </w:tabs>
              <w:jc w:val="both"/>
              <w:rPr>
                <w:rFonts w:ascii="Poppins" w:cs="Poppins" w:eastAsia="Poppins" w:hAnsi="Poppins"/>
                <w:b w:val="1"/>
                <w:color w:val="000000"/>
                <w:sz w:val="20"/>
                <w:szCs w:val="20"/>
              </w:rPr>
            </w:pPr>
            <w:r w:rsidDel="00000000" w:rsidR="00000000" w:rsidRPr="00000000">
              <w:rPr>
                <w:rtl w:val="0"/>
              </w:rPr>
            </w:r>
          </w:p>
        </w:tc>
      </w:tr>
      <w:tr>
        <w:trPr>
          <w:cantSplit w:val="0"/>
          <w:trHeight w:val="320" w:hRule="atLeast"/>
          <w:tblHeader w:val="0"/>
        </w:trPr>
        <w:tc>
          <w:tcPr/>
          <w:p w:rsidR="00000000" w:rsidDel="00000000" w:rsidP="00000000" w:rsidRDefault="00000000" w:rsidRPr="00000000" w14:paraId="000000BA">
            <w:pPr>
              <w:tabs>
                <w:tab w:val="left" w:leader="none" w:pos="0"/>
              </w:tabs>
              <w:jc w:val="both"/>
              <w:rPr>
                <w:rFonts w:ascii="Calibri" w:cs="Calibri" w:eastAsia="Calibri" w:hAnsi="Calibri"/>
                <w:b w:val="1"/>
                <w:color w:val="000000"/>
                <w:sz w:val="20"/>
                <w:szCs w:val="20"/>
              </w:rPr>
            </w:pPr>
            <w:r w:rsidDel="00000000" w:rsidR="00000000" w:rsidRPr="00000000">
              <w:rPr>
                <w:rtl w:val="0"/>
              </w:rPr>
            </w:r>
          </w:p>
        </w:tc>
        <w:tc>
          <w:tcPr/>
          <w:p w:rsidR="00000000" w:rsidDel="00000000" w:rsidP="00000000" w:rsidRDefault="00000000" w:rsidRPr="00000000" w14:paraId="000000BB">
            <w:pPr>
              <w:tabs>
                <w:tab w:val="left" w:leader="none" w:pos="0"/>
              </w:tabs>
              <w:jc w:val="both"/>
              <w:rPr>
                <w:rFonts w:ascii="Poppins" w:cs="Poppins" w:eastAsia="Poppins" w:hAnsi="Poppins"/>
                <w:b w:val="1"/>
                <w:color w:val="000000"/>
                <w:sz w:val="20"/>
                <w:szCs w:val="20"/>
              </w:rPr>
            </w:pPr>
            <w:r w:rsidDel="00000000" w:rsidR="00000000" w:rsidRPr="00000000">
              <w:rPr>
                <w:rtl w:val="0"/>
              </w:rPr>
            </w:r>
          </w:p>
        </w:tc>
        <w:tc>
          <w:tcPr/>
          <w:p w:rsidR="00000000" w:rsidDel="00000000" w:rsidP="00000000" w:rsidRDefault="00000000" w:rsidRPr="00000000" w14:paraId="000000BC">
            <w:pPr>
              <w:tabs>
                <w:tab w:val="left" w:leader="none" w:pos="0"/>
              </w:tabs>
              <w:jc w:val="both"/>
              <w:rPr>
                <w:rFonts w:ascii="Poppins" w:cs="Poppins" w:eastAsia="Poppins" w:hAnsi="Poppins"/>
                <w:b w:val="1"/>
                <w:color w:val="000000"/>
                <w:sz w:val="20"/>
                <w:szCs w:val="20"/>
              </w:rPr>
            </w:pPr>
            <w:r w:rsidDel="00000000" w:rsidR="00000000" w:rsidRPr="00000000">
              <w:rPr>
                <w:rtl w:val="0"/>
              </w:rPr>
            </w:r>
          </w:p>
        </w:tc>
        <w:tc>
          <w:tcPr/>
          <w:p w:rsidR="00000000" w:rsidDel="00000000" w:rsidP="00000000" w:rsidRDefault="00000000" w:rsidRPr="00000000" w14:paraId="000000BD">
            <w:pPr>
              <w:tabs>
                <w:tab w:val="left" w:leader="none" w:pos="0"/>
              </w:tabs>
              <w:jc w:val="both"/>
              <w:rPr>
                <w:rFonts w:ascii="Poppins" w:cs="Poppins" w:eastAsia="Poppins" w:hAnsi="Poppins"/>
                <w:b w:val="1"/>
                <w:color w:val="000000"/>
                <w:sz w:val="20"/>
                <w:szCs w:val="20"/>
              </w:rPr>
            </w:pPr>
            <w:r w:rsidDel="00000000" w:rsidR="00000000" w:rsidRPr="00000000">
              <w:rPr>
                <w:rtl w:val="0"/>
              </w:rPr>
            </w:r>
          </w:p>
        </w:tc>
        <w:tc>
          <w:tcPr/>
          <w:p w:rsidR="00000000" w:rsidDel="00000000" w:rsidP="00000000" w:rsidRDefault="00000000" w:rsidRPr="00000000" w14:paraId="000000BE">
            <w:pPr>
              <w:tabs>
                <w:tab w:val="left" w:leader="none" w:pos="0"/>
              </w:tabs>
              <w:jc w:val="both"/>
              <w:rPr>
                <w:rFonts w:ascii="Poppins" w:cs="Poppins" w:eastAsia="Poppins" w:hAnsi="Poppins"/>
                <w:b w:val="1"/>
                <w:color w:val="000000"/>
                <w:sz w:val="20"/>
                <w:szCs w:val="20"/>
              </w:rPr>
            </w:pPr>
            <w:r w:rsidDel="00000000" w:rsidR="00000000" w:rsidRPr="00000000">
              <w:rPr>
                <w:rtl w:val="0"/>
              </w:rPr>
            </w:r>
          </w:p>
        </w:tc>
        <w:tc>
          <w:tcPr/>
          <w:p w:rsidR="00000000" w:rsidDel="00000000" w:rsidP="00000000" w:rsidRDefault="00000000" w:rsidRPr="00000000" w14:paraId="000000BF">
            <w:pPr>
              <w:tabs>
                <w:tab w:val="left" w:leader="none" w:pos="0"/>
              </w:tabs>
              <w:jc w:val="both"/>
              <w:rPr>
                <w:rFonts w:ascii="Poppins" w:cs="Poppins" w:eastAsia="Poppins" w:hAnsi="Poppins"/>
                <w:b w:val="1"/>
                <w:color w:val="000000"/>
                <w:sz w:val="20"/>
                <w:szCs w:val="20"/>
              </w:rPr>
            </w:pPr>
            <w:r w:rsidDel="00000000" w:rsidR="00000000" w:rsidRPr="00000000">
              <w:rPr>
                <w:rtl w:val="0"/>
              </w:rPr>
            </w:r>
          </w:p>
        </w:tc>
        <w:tc>
          <w:tcPr/>
          <w:p w:rsidR="00000000" w:rsidDel="00000000" w:rsidP="00000000" w:rsidRDefault="00000000" w:rsidRPr="00000000" w14:paraId="000000C0">
            <w:pPr>
              <w:tabs>
                <w:tab w:val="left" w:leader="none" w:pos="0"/>
              </w:tabs>
              <w:jc w:val="both"/>
              <w:rPr>
                <w:rFonts w:ascii="Poppins" w:cs="Poppins" w:eastAsia="Poppins" w:hAnsi="Poppins"/>
                <w:b w:val="1"/>
                <w:color w:val="000000"/>
                <w:sz w:val="20"/>
                <w:szCs w:val="20"/>
              </w:rPr>
            </w:pPr>
            <w:r w:rsidDel="00000000" w:rsidR="00000000" w:rsidRPr="00000000">
              <w:rPr>
                <w:rtl w:val="0"/>
              </w:rPr>
            </w:r>
          </w:p>
        </w:tc>
        <w:tc>
          <w:tcPr/>
          <w:p w:rsidR="00000000" w:rsidDel="00000000" w:rsidP="00000000" w:rsidRDefault="00000000" w:rsidRPr="00000000" w14:paraId="000000C1">
            <w:pPr>
              <w:tabs>
                <w:tab w:val="left" w:leader="none" w:pos="0"/>
              </w:tabs>
              <w:jc w:val="both"/>
              <w:rPr>
                <w:rFonts w:ascii="Poppins" w:cs="Poppins" w:eastAsia="Poppins" w:hAnsi="Poppins"/>
                <w:b w:val="1"/>
                <w:color w:val="000000"/>
                <w:sz w:val="20"/>
                <w:szCs w:val="20"/>
              </w:rPr>
            </w:pPr>
            <w:r w:rsidDel="00000000" w:rsidR="00000000" w:rsidRPr="00000000">
              <w:rPr>
                <w:rtl w:val="0"/>
              </w:rPr>
            </w:r>
          </w:p>
        </w:tc>
      </w:tr>
    </w:tbl>
    <w:p w:rsidR="00000000" w:rsidDel="00000000" w:rsidP="00000000" w:rsidRDefault="00000000" w:rsidRPr="00000000" w14:paraId="000000C2">
      <w:pPr>
        <w:spacing w:after="0" w:line="240" w:lineRule="auto"/>
        <w:jc w:val="both"/>
        <w:rPr>
          <w:rFonts w:ascii="Calibri" w:cs="Calibri" w:eastAsia="Calibri" w:hAnsi="Calibri"/>
          <w:sz w:val="20"/>
          <w:szCs w:val="20"/>
        </w:rPr>
      </w:pPr>
      <w:bookmarkStart w:colFirst="0" w:colLast="0" w:name="_heading=h.1fob9te" w:id="1"/>
      <w:bookmarkEnd w:id="1"/>
      <w:r w:rsidDel="00000000" w:rsidR="00000000" w:rsidRPr="00000000">
        <w:rPr>
          <w:rtl w:val="0"/>
        </w:rPr>
      </w:r>
    </w:p>
    <w:p w:rsidR="00000000" w:rsidDel="00000000" w:rsidP="00000000" w:rsidRDefault="00000000" w:rsidRPr="00000000" w14:paraId="000000C3">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400" w:line="240" w:lineRule="auto"/>
        <w:ind w:left="720" w:right="0" w:hanging="360"/>
        <w:jc w:val="both"/>
        <w:rPr>
          <w:rFonts w:ascii="Calibri" w:cs="Calibri" w:eastAsia="Calibri" w:hAnsi="Calibri"/>
          <w:b w:val="1"/>
          <w:i w:val="0"/>
          <w:smallCaps w:val="0"/>
          <w:strike w:val="0"/>
          <w:color w:val="000000"/>
          <w:sz w:val="20"/>
          <w:szCs w:val="20"/>
          <w:u w:val="none"/>
          <w:shd w:fill="auto" w:val="clear"/>
          <w:vertAlign w:val="baseline"/>
        </w:rPr>
      </w:pPr>
      <w:bookmarkStart w:colFirst="0" w:colLast="0" w:name="_heading=h.tpqmhllbyefm" w:id="2"/>
      <w:bookmarkEnd w:id="2"/>
      <w:r w:rsidDel="00000000" w:rsidR="00000000" w:rsidRPr="00000000">
        <w:rPr>
          <w:rtl w:val="0"/>
        </w:rPr>
      </w:r>
    </w:p>
    <w:p w:rsidR="00000000" w:rsidDel="00000000" w:rsidP="00000000" w:rsidRDefault="00000000" w:rsidRPr="00000000" w14:paraId="000000C4">
      <w:pPr>
        <w:keepNext w:val="1"/>
        <w:keepLines w:val="1"/>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0" w:line="240" w:lineRule="auto"/>
        <w:ind w:left="720" w:right="0" w:hanging="360"/>
        <w:jc w:val="both"/>
        <w:rPr>
          <w:rFonts w:ascii="Poppins" w:cs="Poppins" w:eastAsia="Poppins" w:hAnsi="Poppins"/>
          <w:b w:val="1"/>
          <w:i w:val="0"/>
          <w:smallCaps w:val="0"/>
          <w:strike w:val="0"/>
          <w:color w:val="000000"/>
          <w:sz w:val="24"/>
          <w:szCs w:val="24"/>
          <w:u w:val="none"/>
          <w:shd w:fill="auto" w:val="clear"/>
          <w:vertAlign w:val="baseline"/>
        </w:rPr>
      </w:pPr>
      <w:bookmarkStart w:colFirst="0" w:colLast="0" w:name="_heading=h.3wzbjjr37y5p" w:id="3"/>
      <w:bookmarkEnd w:id="3"/>
      <w:r w:rsidDel="00000000" w:rsidR="00000000" w:rsidRPr="00000000">
        <w:rPr>
          <w:rFonts w:ascii="Poppins" w:cs="Poppins" w:eastAsia="Poppins" w:hAnsi="Poppins"/>
          <w:b w:val="1"/>
          <w:i w:val="0"/>
          <w:smallCaps w:val="0"/>
          <w:strike w:val="0"/>
          <w:color w:val="000000"/>
          <w:sz w:val="24"/>
          <w:szCs w:val="24"/>
          <w:u w:val="none"/>
          <w:shd w:fill="auto" w:val="clear"/>
          <w:vertAlign w:val="baseline"/>
          <w:rtl w:val="0"/>
        </w:rPr>
        <w:t xml:space="preserve">PROPUESTA TÉCNICA</w:t>
      </w:r>
    </w:p>
    <w:p w:rsidR="00000000" w:rsidDel="00000000" w:rsidP="00000000" w:rsidRDefault="00000000" w:rsidRPr="00000000" w14:paraId="000000C5">
      <w:pPr>
        <w:keepNext w:val="1"/>
        <w:keepLines w:val="1"/>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992.1259842519682" w:right="0" w:hanging="359.9999999999999"/>
        <w:jc w:val="left"/>
        <w:rPr>
          <w:rFonts w:ascii="Poppins" w:cs="Poppins" w:eastAsia="Poppins" w:hAnsi="Poppins"/>
          <w:b w:val="1"/>
          <w:i w:val="0"/>
          <w:smallCaps w:val="0"/>
          <w:strike w:val="0"/>
          <w:color w:val="000000"/>
          <w:sz w:val="20"/>
          <w:szCs w:val="20"/>
          <w:u w:val="none"/>
          <w:shd w:fill="auto" w:val="clear"/>
          <w:vertAlign w:val="baseline"/>
        </w:rPr>
      </w:pPr>
      <w:bookmarkStart w:colFirst="0" w:colLast="0" w:name="_heading=h.urthuo2nleo5" w:id="4"/>
      <w:bookmarkEnd w:id="4"/>
      <w:r w:rsidDel="00000000" w:rsidR="00000000" w:rsidRPr="00000000">
        <w:rPr>
          <w:rFonts w:ascii="Poppins" w:cs="Poppins" w:eastAsia="Poppins" w:hAnsi="Poppins"/>
          <w:b w:val="1"/>
          <w:i w:val="0"/>
          <w:smallCaps w:val="0"/>
          <w:strike w:val="0"/>
          <w:color w:val="000000"/>
          <w:sz w:val="20"/>
          <w:szCs w:val="20"/>
          <w:u w:val="none"/>
          <w:shd w:fill="auto" w:val="clear"/>
          <w:vertAlign w:val="baseline"/>
          <w:rtl w:val="0"/>
        </w:rPr>
        <w:t xml:space="preserve">DIAGNÓSTICO TERRITORIAL Y LINEAMIENTOS ESTRATÉGICOS DEL PROGRAMA DE CENTROS</w:t>
      </w:r>
      <w:r w:rsidDel="00000000" w:rsidR="00000000" w:rsidRPr="00000000">
        <w:rPr>
          <w:rtl w:val="0"/>
        </w:rPr>
      </w:r>
    </w:p>
    <w:p w:rsidR="00000000" w:rsidDel="00000000" w:rsidP="00000000" w:rsidRDefault="00000000" w:rsidRPr="00000000" w14:paraId="000000C6">
      <w:pPr>
        <w:keepNext w:val="1"/>
        <w:keepLines w:val="1"/>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992.1259842519685" w:right="49" w:hanging="180"/>
        <w:jc w:val="left"/>
        <w:rPr>
          <w:rFonts w:ascii="Poppins" w:cs="Poppins" w:eastAsia="Poppins" w:hAnsi="Poppins"/>
          <w:b w:val="1"/>
          <w:i w:val="0"/>
          <w:smallCaps w:val="0"/>
          <w:strike w:val="0"/>
          <w:color w:val="000000"/>
          <w:sz w:val="20"/>
          <w:szCs w:val="20"/>
          <w:u w:val="none"/>
          <w:shd w:fill="auto" w:val="clear"/>
          <w:vertAlign w:val="baseline"/>
        </w:rPr>
      </w:pPr>
      <w:bookmarkStart w:colFirst="0" w:colLast="0" w:name="_heading=h.b81sq57dpkim" w:id="5"/>
      <w:bookmarkEnd w:id="5"/>
      <w:r w:rsidDel="00000000" w:rsidR="00000000" w:rsidRPr="00000000">
        <w:rPr>
          <w:rFonts w:ascii="Poppins" w:cs="Poppins" w:eastAsia="Poppins" w:hAnsi="Poppins"/>
          <w:b w:val="1"/>
          <w:i w:val="0"/>
          <w:smallCaps w:val="0"/>
          <w:strike w:val="0"/>
          <w:color w:val="000000"/>
          <w:sz w:val="20"/>
          <w:szCs w:val="20"/>
          <w:u w:val="none"/>
          <w:shd w:fill="auto" w:val="clear"/>
          <w:vertAlign w:val="baseline"/>
          <w:rtl w:val="0"/>
        </w:rPr>
        <w:t xml:space="preserve">Diagnóstico de brechas y oportunidades del territorio del Centro</w:t>
      </w:r>
    </w:p>
    <w:p w:rsidR="00000000" w:rsidDel="00000000" w:rsidP="00000000" w:rsidRDefault="00000000" w:rsidRPr="00000000" w14:paraId="000000C7">
      <w:pPr>
        <w:spacing w:after="0" w:line="240" w:lineRule="auto"/>
        <w:ind w:right="49"/>
        <w:jc w:val="both"/>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Caracterización de las brechas, recursos y oportunidades del territorio, realizando una conclusión respecto de qué temas abordará la propuesta estratégica del CDN y haciendo alusión a los clientes del territorio, sus necesidades y brechas existentes que justifican el apoyo del Centro de Desarrollo de Negocios. </w:t>
      </w:r>
    </w:p>
    <w:p w:rsidR="00000000" w:rsidDel="00000000" w:rsidP="00000000" w:rsidRDefault="00000000" w:rsidRPr="00000000" w14:paraId="000000C8">
      <w:pPr>
        <w:spacing w:after="0" w:line="240" w:lineRule="auto"/>
        <w:ind w:right="49"/>
        <w:jc w:val="both"/>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Por tanto, se espera que el diagnóstico elaborado: (a) analice los elementos económicos, sociales y medioambientales del territorio cubierto por el CDN, (b) identifique de forma clara brechas, fortalezas y/o oportunidades del territorio, en base al diagnóstico realizado de los elementos económicos, sociales y medioambientales,(c)vincule el diagnóstico con datos cuantitativos con fuentes, (d) debe estar fundamentado en datos cuantitativos y en las estrategias territoriales (ERD, Pladecos u otros) y/o estrategias/planes de sostenibilidad/acción climática, que justifiquen el accionar del Centro y los ámbitos en los que se hará cargo, (e) Priorice y explique la priorización de las brechas y/o oportunidades del diagnóstico realizado que serán abordadas por la propuesta estratégica del Centro, a partir de las brechas, fortalezas y/o oportunidades antes definidas, y (f) las brechas y/o oportunidades priorizadas sean factibles de abordar y orientadas al quehacer del Centro. Se sugiere priorizar no más de 3 a 4 ámbitos. </w:t>
      </w:r>
    </w:p>
    <w:p w:rsidR="00000000" w:rsidDel="00000000" w:rsidP="00000000" w:rsidRDefault="00000000" w:rsidRPr="00000000" w14:paraId="000000C9">
      <w:pPr>
        <w:spacing w:after="0" w:line="240" w:lineRule="auto"/>
        <w:ind w:right="49"/>
        <w:jc w:val="both"/>
        <w:rPr>
          <w:rFonts w:ascii="Calibri" w:cs="Calibri" w:eastAsia="Calibri" w:hAnsi="Calibri"/>
          <w:b w:val="1"/>
        </w:rPr>
      </w:pPr>
      <w:r w:rsidDel="00000000" w:rsidR="00000000" w:rsidRPr="00000000">
        <w:rPr>
          <w:rFonts w:ascii="Poppins" w:cs="Poppins" w:eastAsia="Poppins" w:hAnsi="Poppins"/>
          <w:i w:val="1"/>
          <w:sz w:val="20"/>
          <w:szCs w:val="20"/>
          <w:rtl w:val="0"/>
        </w:rPr>
        <w:t xml:space="preserve">Se recomienda máximo 8000 caracteres con espacio.</w:t>
      </w:r>
      <w:r w:rsidDel="00000000" w:rsidR="00000000" w:rsidRPr="00000000">
        <w:rPr>
          <w:rtl w:val="0"/>
        </w:rPr>
      </w:r>
    </w:p>
    <w:p w:rsidR="00000000" w:rsidDel="00000000" w:rsidP="00000000" w:rsidRDefault="00000000" w:rsidRPr="00000000" w14:paraId="000000CA">
      <w:pPr>
        <w:spacing w:after="0" w:line="240" w:lineRule="auto"/>
        <w:ind w:right="49"/>
        <w:jc w:val="both"/>
        <w:rPr>
          <w:rFonts w:ascii="Poppins" w:cs="Poppins" w:eastAsia="Poppins" w:hAnsi="Poppins"/>
          <w:i w:val="1"/>
          <w:sz w:val="20"/>
          <w:szCs w:val="20"/>
        </w:rPr>
      </w:pPr>
      <w:r w:rsidDel="00000000" w:rsidR="00000000" w:rsidRPr="00000000">
        <w:rPr>
          <w:rtl w:val="0"/>
        </w:rPr>
      </w:r>
    </w:p>
    <w:sdt>
      <w:sdtPr>
        <w:lock w:val="contentLocked"/>
        <w:tag w:val="goog_rdk_1"/>
      </w:sdtPr>
      <w:sdtContent>
        <w:tbl>
          <w:tblPr>
            <w:tblStyle w:val="Table3"/>
            <w:tblpPr w:leftFromText="180" w:rightFromText="180" w:topFromText="180" w:bottomFromText="180" w:vertAnchor="text" w:horzAnchor="text" w:tblpX="19.409448818897772" w:tblpY="0"/>
            <w:tblW w:w="13425.0" w:type="dxa"/>
            <w:jc w:val="left"/>
            <w:tblBorders>
              <w:top w:color="4f81bd" w:space="0" w:sz="8" w:val="single"/>
              <w:left w:color="4f81bd" w:space="0" w:sz="8" w:val="single"/>
              <w:bottom w:color="4f81bd" w:space="0" w:sz="8" w:val="single"/>
              <w:right w:color="4f81bd" w:space="0" w:sz="8" w:val="single"/>
              <w:insideH w:color="4f81bd" w:space="0" w:sz="8" w:val="single"/>
              <w:insideV w:color="4f81bd" w:space="0" w:sz="8" w:val="single"/>
            </w:tblBorders>
            <w:tblLayout w:type="fixed"/>
            <w:tblLook w:val="0600"/>
          </w:tblPr>
          <w:tblGrid>
            <w:gridCol w:w="13425"/>
            <w:tblGridChange w:id="0">
              <w:tblGrid>
                <w:gridCol w:w="13425"/>
              </w:tblGrid>
            </w:tblGridChange>
          </w:tblGrid>
          <w:tr>
            <w:trPr>
              <w:cantSplit w:val="0"/>
              <w:tblHeader w:val="0"/>
            </w:trPr>
            <w:tc>
              <w:tcPr/>
              <w:p w:rsidR="00000000" w:rsidDel="00000000" w:rsidP="00000000" w:rsidRDefault="00000000" w:rsidRPr="00000000" w14:paraId="000000CB">
                <w:pPr>
                  <w:widowControl w:val="0"/>
                  <w:spacing w:after="0" w:line="240" w:lineRule="auto"/>
                  <w:rPr>
                    <w:rFonts w:ascii="Calibri" w:cs="Calibri" w:eastAsia="Calibri" w:hAnsi="Calibri"/>
                    <w:sz w:val="20"/>
                    <w:szCs w:val="20"/>
                    <w:shd w:fill="4a86e8" w:val="clear"/>
                  </w:rPr>
                </w:pPr>
                <w:r w:rsidDel="00000000" w:rsidR="00000000" w:rsidRPr="00000000">
                  <w:rPr>
                    <w:rtl w:val="0"/>
                  </w:rPr>
                </w:r>
              </w:p>
              <w:p w:rsidR="00000000" w:rsidDel="00000000" w:rsidP="00000000" w:rsidRDefault="00000000" w:rsidRPr="00000000" w14:paraId="000000CC">
                <w:pPr>
                  <w:widowControl w:val="0"/>
                  <w:spacing w:after="0" w:line="240" w:lineRule="auto"/>
                  <w:rPr>
                    <w:rFonts w:ascii="Calibri" w:cs="Calibri" w:eastAsia="Calibri" w:hAnsi="Calibri"/>
                    <w:sz w:val="20"/>
                    <w:szCs w:val="20"/>
                    <w:shd w:fill="4a86e8" w:val="clear"/>
                  </w:rPr>
                </w:pPr>
                <w:r w:rsidDel="00000000" w:rsidR="00000000" w:rsidRPr="00000000">
                  <w:rPr>
                    <w:rtl w:val="0"/>
                  </w:rPr>
                </w:r>
              </w:p>
              <w:p w:rsidR="00000000" w:rsidDel="00000000" w:rsidP="00000000" w:rsidRDefault="00000000" w:rsidRPr="00000000" w14:paraId="000000CD">
                <w:pPr>
                  <w:widowControl w:val="0"/>
                  <w:spacing w:after="0" w:line="240" w:lineRule="auto"/>
                  <w:rPr>
                    <w:rFonts w:ascii="Calibri" w:cs="Calibri" w:eastAsia="Calibri" w:hAnsi="Calibri"/>
                    <w:sz w:val="20"/>
                    <w:szCs w:val="20"/>
                    <w:shd w:fill="4a86e8" w:val="clear"/>
                  </w:rPr>
                </w:pPr>
                <w:r w:rsidDel="00000000" w:rsidR="00000000" w:rsidRPr="00000000">
                  <w:rPr>
                    <w:rtl w:val="0"/>
                  </w:rPr>
                </w:r>
              </w:p>
              <w:p w:rsidR="00000000" w:rsidDel="00000000" w:rsidP="00000000" w:rsidRDefault="00000000" w:rsidRPr="00000000" w14:paraId="000000CE">
                <w:pPr>
                  <w:widowControl w:val="0"/>
                  <w:spacing w:after="0" w:line="240" w:lineRule="auto"/>
                  <w:rPr>
                    <w:rFonts w:ascii="Calibri" w:cs="Calibri" w:eastAsia="Calibri" w:hAnsi="Calibri"/>
                    <w:sz w:val="20"/>
                    <w:szCs w:val="20"/>
                    <w:shd w:fill="4a86e8" w:val="clear"/>
                  </w:rPr>
                </w:pPr>
                <w:r w:rsidDel="00000000" w:rsidR="00000000" w:rsidRPr="00000000">
                  <w:rPr>
                    <w:rtl w:val="0"/>
                  </w:rPr>
                </w:r>
              </w:p>
              <w:p w:rsidR="00000000" w:rsidDel="00000000" w:rsidP="00000000" w:rsidRDefault="00000000" w:rsidRPr="00000000" w14:paraId="000000CF">
                <w:pPr>
                  <w:widowControl w:val="0"/>
                  <w:spacing w:after="0" w:line="240" w:lineRule="auto"/>
                  <w:rPr>
                    <w:rFonts w:ascii="Calibri" w:cs="Calibri" w:eastAsia="Calibri" w:hAnsi="Calibri"/>
                    <w:sz w:val="20"/>
                    <w:szCs w:val="20"/>
                    <w:shd w:fill="4a86e8" w:val="clear"/>
                  </w:rPr>
                </w:pPr>
                <w:r w:rsidDel="00000000" w:rsidR="00000000" w:rsidRPr="00000000">
                  <w:rPr>
                    <w:rtl w:val="0"/>
                  </w:rPr>
                </w:r>
              </w:p>
              <w:p w:rsidR="00000000" w:rsidDel="00000000" w:rsidP="00000000" w:rsidRDefault="00000000" w:rsidRPr="00000000" w14:paraId="000000D0">
                <w:pPr>
                  <w:widowControl w:val="0"/>
                  <w:spacing w:after="0" w:line="240" w:lineRule="auto"/>
                  <w:rPr>
                    <w:rFonts w:ascii="Calibri" w:cs="Calibri" w:eastAsia="Calibri" w:hAnsi="Calibri"/>
                    <w:sz w:val="20"/>
                    <w:szCs w:val="20"/>
                    <w:shd w:fill="4a86e8" w:val="clear"/>
                  </w:rPr>
                </w:pPr>
                <w:r w:rsidDel="00000000" w:rsidR="00000000" w:rsidRPr="00000000">
                  <w:rPr>
                    <w:rtl w:val="0"/>
                  </w:rPr>
                </w:r>
              </w:p>
            </w:tc>
          </w:tr>
        </w:tbl>
      </w:sdtContent>
    </w:sdt>
    <w:p w:rsidR="00000000" w:rsidDel="00000000" w:rsidP="00000000" w:rsidRDefault="00000000" w:rsidRPr="00000000" w14:paraId="000000D1">
      <w:pPr>
        <w:keepNext w:val="1"/>
        <w:keepLines w:val="1"/>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992.1259842519685" w:right="49" w:hanging="180"/>
        <w:jc w:val="both"/>
        <w:rPr>
          <w:rFonts w:ascii="Poppins" w:cs="Poppins" w:eastAsia="Poppins" w:hAnsi="Poppins"/>
          <w:b w:val="1"/>
          <w:i w:val="0"/>
          <w:smallCaps w:val="0"/>
          <w:strike w:val="0"/>
          <w:color w:val="000000"/>
          <w:sz w:val="20"/>
          <w:szCs w:val="20"/>
          <w:u w:val="none"/>
          <w:shd w:fill="auto" w:val="clear"/>
          <w:vertAlign w:val="baseline"/>
        </w:rPr>
      </w:pPr>
      <w:bookmarkStart w:colFirst="0" w:colLast="0" w:name="_heading=h.i2ix8iwl1pzn" w:id="6"/>
      <w:bookmarkEnd w:id="6"/>
      <w:r w:rsidDel="00000000" w:rsidR="00000000" w:rsidRPr="00000000">
        <w:rPr>
          <w:rFonts w:ascii="Poppins" w:cs="Poppins" w:eastAsia="Poppins" w:hAnsi="Poppins"/>
          <w:b w:val="1"/>
          <w:i w:val="0"/>
          <w:smallCaps w:val="0"/>
          <w:strike w:val="0"/>
          <w:color w:val="000000"/>
          <w:sz w:val="20"/>
          <w:szCs w:val="20"/>
          <w:u w:val="none"/>
          <w:shd w:fill="auto" w:val="clear"/>
          <w:vertAlign w:val="baseline"/>
          <w:rtl w:val="0"/>
        </w:rPr>
        <w:t xml:space="preserve">Caracterización territorial</w:t>
      </w:r>
    </w:p>
    <w:p w:rsidR="00000000" w:rsidDel="00000000" w:rsidP="00000000" w:rsidRDefault="00000000" w:rsidRPr="00000000" w14:paraId="000000D2">
      <w:pPr>
        <w:spacing w:after="0" w:line="240" w:lineRule="auto"/>
        <w:ind w:left="720" w:firstLine="0"/>
        <w:jc w:val="both"/>
        <w:rPr>
          <w:rFonts w:ascii="Poppins" w:cs="Poppins" w:eastAsia="Poppins" w:hAnsi="Poppins"/>
          <w:b w:val="1"/>
        </w:rPr>
      </w:pPr>
      <w:r w:rsidDel="00000000" w:rsidR="00000000" w:rsidRPr="00000000">
        <w:rPr>
          <w:rtl w:val="0"/>
        </w:rPr>
      </w:r>
    </w:p>
    <w:p w:rsidR="00000000" w:rsidDel="00000000" w:rsidP="00000000" w:rsidRDefault="00000000" w:rsidRPr="00000000" w14:paraId="000000D3">
      <w:pPr>
        <w:tabs>
          <w:tab w:val="left" w:leader="none" w:pos="3828"/>
        </w:tabs>
        <w:spacing w:after="0" w:line="240" w:lineRule="auto"/>
        <w:jc w:val="both"/>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De acuerdo al diagnóstico anterior, identificar los clientes potenciales por cada comuna, de tal forma de caracterizar y segmentar a los posibles clientes del Centro, en relación a las principales características </w:t>
      </w:r>
      <w:r w:rsidDel="00000000" w:rsidR="00000000" w:rsidRPr="00000000">
        <w:rPr>
          <w:rFonts w:ascii="Poppins" w:cs="Poppins" w:eastAsia="Poppins" w:hAnsi="Poppins"/>
          <w:b w:val="1"/>
          <w:sz w:val="20"/>
          <w:szCs w:val="20"/>
          <w:rtl w:val="0"/>
        </w:rPr>
        <w:t xml:space="preserve">demográficas, económicas, sociales y medioambientales</w:t>
      </w:r>
      <w:r w:rsidDel="00000000" w:rsidR="00000000" w:rsidRPr="00000000">
        <w:rPr>
          <w:rFonts w:ascii="Poppins" w:cs="Poppins" w:eastAsia="Poppins" w:hAnsi="Poppins"/>
          <w:sz w:val="20"/>
          <w:szCs w:val="20"/>
          <w:rtl w:val="0"/>
        </w:rPr>
        <w:t xml:space="preserve">, así como sus necesidades y brechas existentes, por cada comuna a atender según Anexo N°2, que justifican el apoyo del Centro de Desarrollo de Negocios. Y por tanto, se entreguen los insumos bases para definir qué estrategia de cobertura territorial se debería aplicar en la comuna.</w:t>
      </w:r>
    </w:p>
    <w:p w:rsidR="00000000" w:rsidDel="00000000" w:rsidP="00000000" w:rsidRDefault="00000000" w:rsidRPr="00000000" w14:paraId="000000D4">
      <w:pPr>
        <w:tabs>
          <w:tab w:val="left" w:leader="none" w:pos="3828"/>
        </w:tabs>
        <w:spacing w:after="0" w:line="240" w:lineRule="auto"/>
        <w:jc w:val="both"/>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0D5">
      <w:pPr>
        <w:tabs>
          <w:tab w:val="left" w:leader="none" w:pos="3828"/>
        </w:tabs>
        <w:spacing w:after="0" w:line="240" w:lineRule="auto"/>
        <w:jc w:val="both"/>
        <w:rPr>
          <w:rFonts w:ascii="Poppins" w:cs="Poppins" w:eastAsia="Poppins" w:hAnsi="Poppins"/>
          <w:b w:val="1"/>
          <w:sz w:val="20"/>
          <w:szCs w:val="20"/>
        </w:rPr>
      </w:pPr>
      <w:r w:rsidDel="00000000" w:rsidR="00000000" w:rsidRPr="00000000">
        <w:rPr>
          <w:rFonts w:ascii="Poppins" w:cs="Poppins" w:eastAsia="Poppins" w:hAnsi="Poppins"/>
          <w:b w:val="1"/>
          <w:sz w:val="20"/>
          <w:szCs w:val="20"/>
          <w:rtl w:val="0"/>
        </w:rPr>
        <w:t xml:space="preserve">Cuadro Análisis por Comuna</w:t>
      </w:r>
    </w:p>
    <w:p w:rsidR="00000000" w:rsidDel="00000000" w:rsidP="00000000" w:rsidRDefault="00000000" w:rsidRPr="00000000" w14:paraId="000000D6">
      <w:pPr>
        <w:tabs>
          <w:tab w:val="left" w:leader="none" w:pos="3828"/>
        </w:tabs>
        <w:spacing w:after="0" w:line="240" w:lineRule="auto"/>
        <w:jc w:val="both"/>
        <w:rPr>
          <w:rFonts w:ascii="Poppins" w:cs="Poppins" w:eastAsia="Poppins" w:hAnsi="Poppins"/>
          <w:b w:val="1"/>
          <w:sz w:val="20"/>
          <w:szCs w:val="20"/>
        </w:rPr>
      </w:pPr>
      <w:r w:rsidDel="00000000" w:rsidR="00000000" w:rsidRPr="00000000">
        <w:rPr>
          <w:rtl w:val="0"/>
        </w:rPr>
      </w:r>
    </w:p>
    <w:sdt>
      <w:sdtPr>
        <w:lock w:val="contentLocked"/>
        <w:tag w:val="goog_rdk_2"/>
      </w:sdtPr>
      <w:sdtContent>
        <w:tbl>
          <w:tblPr>
            <w:tblStyle w:val="Table4"/>
            <w:tblW w:w="1341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25"/>
            <w:gridCol w:w="11685"/>
            <w:tblGridChange w:id="0">
              <w:tblGrid>
                <w:gridCol w:w="1725"/>
                <w:gridCol w:w="11685"/>
              </w:tblGrid>
            </w:tblGridChange>
          </w:tblGrid>
          <w:tr>
            <w:trPr>
              <w:cantSplit w:val="0"/>
              <w:tblHeader w:val="0"/>
            </w:trPr>
            <w:tc>
              <w:tcPr>
                <w:tcBorders>
                  <w:top w:color="6d9eeb" w:space="0" w:sz="8" w:val="single"/>
                  <w:left w:color="6d9eeb" w:space="0" w:sz="8" w:val="single"/>
                  <w:bottom w:color="6d9eeb" w:space="0" w:sz="8" w:val="single"/>
                  <w:right w:color="6d9eeb" w:space="0" w:sz="8" w:val="single"/>
                </w:tcBorders>
                <w:shd w:fill="cfe2f3" w:val="clear"/>
                <w:tcMar>
                  <w:top w:w="100.0" w:type="dxa"/>
                  <w:left w:w="100.0" w:type="dxa"/>
                  <w:bottom w:w="100.0" w:type="dxa"/>
                  <w:right w:w="100.0" w:type="dxa"/>
                </w:tcMar>
                <w:vAlign w:val="top"/>
              </w:tcPr>
              <w:p w:rsidR="00000000" w:rsidDel="00000000" w:rsidP="00000000" w:rsidRDefault="00000000" w:rsidRPr="00000000" w14:paraId="000000D7">
                <w:pPr>
                  <w:widowControl w:val="0"/>
                  <w:spacing w:after="0" w:line="240" w:lineRule="auto"/>
                  <w:rPr>
                    <w:rFonts w:ascii="Poppins" w:cs="Poppins" w:eastAsia="Poppins" w:hAnsi="Poppins"/>
                    <w:b w:val="1"/>
                    <w:sz w:val="20"/>
                    <w:szCs w:val="20"/>
                  </w:rPr>
                </w:pPr>
                <w:r w:rsidDel="00000000" w:rsidR="00000000" w:rsidRPr="00000000">
                  <w:rPr>
                    <w:rFonts w:ascii="Poppins" w:cs="Poppins" w:eastAsia="Poppins" w:hAnsi="Poppins"/>
                    <w:b w:val="1"/>
                    <w:sz w:val="20"/>
                    <w:szCs w:val="20"/>
                    <w:rtl w:val="0"/>
                  </w:rPr>
                  <w:t xml:space="preserve">Comuna</w:t>
                </w:r>
              </w:p>
            </w:tc>
            <w:tc>
              <w:tcPr>
                <w:tcBorders>
                  <w:top w:color="6d9eeb" w:space="0" w:sz="8" w:val="single"/>
                  <w:left w:color="6d9eeb" w:space="0" w:sz="8" w:val="single"/>
                  <w:bottom w:color="6d9eeb" w:space="0" w:sz="8" w:val="single"/>
                  <w:right w:color="6d9eeb" w:space="0" w:sz="8" w:val="single"/>
                </w:tcBorders>
                <w:shd w:fill="cfe2f3" w:val="clear"/>
                <w:tcMar>
                  <w:top w:w="100.0" w:type="dxa"/>
                  <w:left w:w="100.0" w:type="dxa"/>
                  <w:bottom w:w="100.0" w:type="dxa"/>
                  <w:right w:w="100.0" w:type="dxa"/>
                </w:tcMar>
                <w:vAlign w:val="top"/>
              </w:tcPr>
              <w:p w:rsidR="00000000" w:rsidDel="00000000" w:rsidP="00000000" w:rsidRDefault="00000000" w:rsidRPr="00000000" w14:paraId="000000D8">
                <w:pPr>
                  <w:widowControl w:val="0"/>
                  <w:spacing w:after="0" w:line="240" w:lineRule="auto"/>
                  <w:rPr>
                    <w:rFonts w:ascii="Poppins" w:cs="Poppins" w:eastAsia="Poppins" w:hAnsi="Poppins"/>
                    <w:b w:val="1"/>
                    <w:sz w:val="20"/>
                    <w:szCs w:val="20"/>
                  </w:rPr>
                </w:pPr>
                <w:r w:rsidDel="00000000" w:rsidR="00000000" w:rsidRPr="00000000">
                  <w:rPr>
                    <w:rFonts w:ascii="Poppins" w:cs="Poppins" w:eastAsia="Poppins" w:hAnsi="Poppins"/>
                    <w:b w:val="1"/>
                    <w:sz w:val="20"/>
                    <w:szCs w:val="20"/>
                    <w:rtl w:val="0"/>
                  </w:rPr>
                  <w:t xml:space="preserve">Principales clientes potenciales</w:t>
                </w:r>
              </w:p>
            </w:tc>
          </w:tr>
          <w:tr>
            <w:trPr>
              <w:cantSplit w:val="0"/>
              <w:tblHeader w:val="0"/>
            </w:trPr>
            <w:tc>
              <w:tcPr>
                <w:tcBorders>
                  <w:top w:color="6d9eeb" w:space="0" w:sz="8" w:val="single"/>
                  <w:left w:color="6d9eeb" w:space="0" w:sz="8" w:val="single"/>
                  <w:bottom w:color="6d9eeb" w:space="0" w:sz="8" w:val="single"/>
                  <w:right w:color="6d9eeb"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D9">
                <w:pPr>
                  <w:widowControl w:val="0"/>
                  <w:spacing w:after="0" w:line="240" w:lineRule="auto"/>
                  <w:rPr>
                    <w:rFonts w:ascii="Poppins" w:cs="Poppins" w:eastAsia="Poppins" w:hAnsi="Poppins"/>
                    <w:i w:val="1"/>
                    <w:color w:val="666666"/>
                    <w:sz w:val="20"/>
                    <w:szCs w:val="20"/>
                  </w:rPr>
                </w:pPr>
                <w:r w:rsidDel="00000000" w:rsidR="00000000" w:rsidRPr="00000000">
                  <w:rPr>
                    <w:rFonts w:ascii="Poppins" w:cs="Poppins" w:eastAsia="Poppins" w:hAnsi="Poppins"/>
                    <w:i w:val="1"/>
                    <w:color w:val="666666"/>
                    <w:sz w:val="20"/>
                    <w:szCs w:val="20"/>
                    <w:rtl w:val="0"/>
                  </w:rPr>
                  <w:t xml:space="preserve">Comuna 1</w:t>
                </w:r>
              </w:p>
            </w:tc>
            <w:tc>
              <w:tcPr>
                <w:tcBorders>
                  <w:top w:color="6d9eeb" w:space="0" w:sz="8" w:val="single"/>
                  <w:left w:color="6d9eeb" w:space="0" w:sz="8" w:val="single"/>
                  <w:bottom w:color="6d9eeb" w:space="0" w:sz="8" w:val="single"/>
                  <w:right w:color="6d9eeb"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DA">
                <w:pPr>
                  <w:widowControl w:val="0"/>
                  <w:spacing w:after="0" w:line="240" w:lineRule="auto"/>
                  <w:rPr>
                    <w:rFonts w:ascii="Poppins" w:cs="Poppins" w:eastAsia="Poppins" w:hAnsi="Poppins"/>
                    <w:sz w:val="20"/>
                    <w:szCs w:val="20"/>
                  </w:rPr>
                </w:pPr>
                <w:r w:rsidDel="00000000" w:rsidR="00000000" w:rsidRPr="00000000">
                  <w:rPr>
                    <w:rtl w:val="0"/>
                  </w:rPr>
                </w:r>
              </w:p>
            </w:tc>
          </w:tr>
          <w:tr>
            <w:trPr>
              <w:cantSplit w:val="0"/>
              <w:tblHeader w:val="0"/>
            </w:trPr>
            <w:tc>
              <w:tcPr>
                <w:tcBorders>
                  <w:top w:color="6d9eeb" w:space="0" w:sz="8" w:val="single"/>
                  <w:left w:color="6d9eeb" w:space="0" w:sz="8" w:val="single"/>
                  <w:bottom w:color="6d9eeb" w:space="0" w:sz="8" w:val="single"/>
                  <w:right w:color="6d9eeb"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DB">
                <w:pPr>
                  <w:widowControl w:val="0"/>
                  <w:spacing w:after="0" w:line="240" w:lineRule="auto"/>
                  <w:rPr>
                    <w:rFonts w:ascii="Poppins" w:cs="Poppins" w:eastAsia="Poppins" w:hAnsi="Poppins"/>
                    <w:sz w:val="20"/>
                    <w:szCs w:val="20"/>
                  </w:rPr>
                </w:pPr>
                <w:r w:rsidDel="00000000" w:rsidR="00000000" w:rsidRPr="00000000">
                  <w:rPr>
                    <w:rFonts w:ascii="Poppins" w:cs="Poppins" w:eastAsia="Poppins" w:hAnsi="Poppins"/>
                    <w:i w:val="1"/>
                    <w:color w:val="666666"/>
                    <w:sz w:val="20"/>
                    <w:szCs w:val="20"/>
                    <w:rtl w:val="0"/>
                  </w:rPr>
                  <w:t xml:space="preserve">Comuna 2</w:t>
                </w:r>
                <w:r w:rsidDel="00000000" w:rsidR="00000000" w:rsidRPr="00000000">
                  <w:rPr>
                    <w:rtl w:val="0"/>
                  </w:rPr>
                </w:r>
              </w:p>
            </w:tc>
            <w:tc>
              <w:tcPr>
                <w:tcBorders>
                  <w:top w:color="6d9eeb" w:space="0" w:sz="8" w:val="single"/>
                  <w:left w:color="6d9eeb" w:space="0" w:sz="8" w:val="single"/>
                  <w:bottom w:color="6d9eeb" w:space="0" w:sz="8" w:val="single"/>
                  <w:right w:color="6d9eeb"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DC">
                <w:pPr>
                  <w:widowControl w:val="0"/>
                  <w:spacing w:after="0" w:line="240" w:lineRule="auto"/>
                  <w:rPr>
                    <w:rFonts w:ascii="Poppins" w:cs="Poppins" w:eastAsia="Poppins" w:hAnsi="Poppins"/>
                    <w:sz w:val="20"/>
                    <w:szCs w:val="20"/>
                  </w:rPr>
                </w:pPr>
                <w:r w:rsidDel="00000000" w:rsidR="00000000" w:rsidRPr="00000000">
                  <w:rPr>
                    <w:rtl w:val="0"/>
                  </w:rPr>
                </w:r>
              </w:p>
            </w:tc>
          </w:tr>
          <w:tr>
            <w:trPr>
              <w:cantSplit w:val="0"/>
              <w:tblHeader w:val="0"/>
            </w:trPr>
            <w:tc>
              <w:tcPr>
                <w:tcBorders>
                  <w:top w:color="6d9eeb" w:space="0" w:sz="8" w:val="single"/>
                  <w:left w:color="6d9eeb" w:space="0" w:sz="8" w:val="single"/>
                  <w:bottom w:color="6d9eeb" w:space="0" w:sz="8" w:val="single"/>
                  <w:right w:color="6d9eeb"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DD">
                <w:pPr>
                  <w:widowControl w:val="0"/>
                  <w:spacing w:after="0" w:line="240" w:lineRule="auto"/>
                  <w:rPr>
                    <w:rFonts w:ascii="Poppins" w:cs="Poppins" w:eastAsia="Poppins" w:hAnsi="Poppins"/>
                    <w:i w:val="1"/>
                    <w:color w:val="666666"/>
                    <w:sz w:val="20"/>
                    <w:szCs w:val="20"/>
                  </w:rPr>
                </w:pPr>
                <w:r w:rsidDel="00000000" w:rsidR="00000000" w:rsidRPr="00000000">
                  <w:rPr>
                    <w:rFonts w:ascii="Poppins" w:cs="Poppins" w:eastAsia="Poppins" w:hAnsi="Poppins"/>
                    <w:i w:val="1"/>
                    <w:color w:val="666666"/>
                    <w:sz w:val="20"/>
                    <w:szCs w:val="20"/>
                    <w:rtl w:val="0"/>
                  </w:rPr>
                  <w:t xml:space="preserve">Comuna 2</w:t>
                </w:r>
              </w:p>
            </w:tc>
            <w:tc>
              <w:tcPr>
                <w:tcBorders>
                  <w:top w:color="6d9eeb" w:space="0" w:sz="8" w:val="single"/>
                  <w:left w:color="6d9eeb" w:space="0" w:sz="8" w:val="single"/>
                  <w:bottom w:color="6d9eeb" w:space="0" w:sz="8" w:val="single"/>
                  <w:right w:color="6d9eeb"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DE">
                <w:pPr>
                  <w:widowControl w:val="0"/>
                  <w:spacing w:after="0" w:line="240" w:lineRule="auto"/>
                  <w:rPr>
                    <w:rFonts w:ascii="Poppins" w:cs="Poppins" w:eastAsia="Poppins" w:hAnsi="Poppins"/>
                    <w:sz w:val="20"/>
                    <w:szCs w:val="20"/>
                  </w:rPr>
                </w:pPr>
                <w:r w:rsidDel="00000000" w:rsidR="00000000" w:rsidRPr="00000000">
                  <w:rPr>
                    <w:rtl w:val="0"/>
                  </w:rPr>
                </w:r>
              </w:p>
            </w:tc>
          </w:tr>
          <w:tr>
            <w:trPr>
              <w:cantSplit w:val="0"/>
              <w:tblHeader w:val="0"/>
            </w:trPr>
            <w:tc>
              <w:tcPr>
                <w:tcBorders>
                  <w:top w:color="6d9eeb" w:space="0" w:sz="8" w:val="single"/>
                  <w:left w:color="6d9eeb" w:space="0" w:sz="8" w:val="single"/>
                  <w:bottom w:color="6d9eeb" w:space="0" w:sz="8" w:val="single"/>
                  <w:right w:color="6d9eeb"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DF">
                <w:pPr>
                  <w:widowControl w:val="0"/>
                  <w:spacing w:after="0" w:line="240" w:lineRule="auto"/>
                  <w:rPr>
                    <w:rFonts w:ascii="Poppins" w:cs="Poppins" w:eastAsia="Poppins" w:hAnsi="Poppins"/>
                    <w:i w:val="1"/>
                    <w:color w:val="666666"/>
                    <w:sz w:val="20"/>
                    <w:szCs w:val="20"/>
                  </w:rPr>
                </w:pPr>
                <w:r w:rsidDel="00000000" w:rsidR="00000000" w:rsidRPr="00000000">
                  <w:rPr>
                    <w:rFonts w:ascii="Poppins" w:cs="Poppins" w:eastAsia="Poppins" w:hAnsi="Poppins"/>
                    <w:i w:val="1"/>
                    <w:color w:val="666666"/>
                    <w:sz w:val="20"/>
                    <w:szCs w:val="20"/>
                    <w:rtl w:val="0"/>
                  </w:rPr>
                  <w:t xml:space="preserve">Comuna 2</w:t>
                </w:r>
              </w:p>
            </w:tc>
            <w:tc>
              <w:tcPr>
                <w:tcBorders>
                  <w:top w:color="6d9eeb" w:space="0" w:sz="8" w:val="single"/>
                  <w:left w:color="6d9eeb" w:space="0" w:sz="8" w:val="single"/>
                  <w:bottom w:color="6d9eeb" w:space="0" w:sz="8" w:val="single"/>
                  <w:right w:color="6d9eeb"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E0">
                <w:pPr>
                  <w:widowControl w:val="0"/>
                  <w:spacing w:after="0" w:line="240" w:lineRule="auto"/>
                  <w:rPr>
                    <w:rFonts w:ascii="Poppins" w:cs="Poppins" w:eastAsia="Poppins" w:hAnsi="Poppins"/>
                    <w:sz w:val="20"/>
                    <w:szCs w:val="20"/>
                  </w:rPr>
                </w:pPr>
                <w:r w:rsidDel="00000000" w:rsidR="00000000" w:rsidRPr="00000000">
                  <w:rPr>
                    <w:rtl w:val="0"/>
                  </w:rPr>
                </w:r>
              </w:p>
            </w:tc>
          </w:tr>
        </w:tbl>
      </w:sdtContent>
    </w:sdt>
    <w:p w:rsidR="00000000" w:rsidDel="00000000" w:rsidP="00000000" w:rsidRDefault="00000000" w:rsidRPr="00000000" w14:paraId="000000E1">
      <w:pPr>
        <w:tabs>
          <w:tab w:val="left" w:leader="none" w:pos="3828"/>
        </w:tabs>
        <w:spacing w:after="0" w:line="240" w:lineRule="auto"/>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E2">
      <w:pPr>
        <w:tabs>
          <w:tab w:val="left" w:leader="none" w:pos="3828"/>
        </w:tabs>
        <w:spacing w:after="0" w:line="240" w:lineRule="auto"/>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E3">
      <w:pPr>
        <w:tabs>
          <w:tab w:val="left" w:leader="none" w:pos="3828"/>
        </w:tabs>
        <w:spacing w:after="0" w:line="240" w:lineRule="auto"/>
        <w:jc w:val="both"/>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A continuación, a modo consolidar a quiénes atenderá el CDN, se debe analizar quiénes serán los principales clientes del Centro, sus características, así como el tipo de organización, el nivel de formalidad, el nivel de desarrollo del negocio, y sus ventas. Asimismo, se solicita precisar cuáles son las necesidades de cada segmento de clientes (N1, N2 y N3). Si las cooperativas se considera </w:t>
      </w:r>
      <w:r w:rsidDel="00000000" w:rsidR="00000000" w:rsidRPr="00000000">
        <w:rPr>
          <w:rFonts w:ascii="Poppins" w:cs="Poppins" w:eastAsia="Poppins" w:hAnsi="Poppins"/>
          <w:sz w:val="20"/>
          <w:szCs w:val="20"/>
          <w:rtl w:val="0"/>
        </w:rPr>
        <w:t xml:space="preserve">relevarlas</w:t>
      </w:r>
      <w:r w:rsidDel="00000000" w:rsidR="00000000" w:rsidRPr="00000000">
        <w:rPr>
          <w:rFonts w:ascii="Poppins" w:cs="Poppins" w:eastAsia="Poppins" w:hAnsi="Poppins"/>
          <w:sz w:val="20"/>
          <w:szCs w:val="20"/>
          <w:rtl w:val="0"/>
        </w:rPr>
        <w:t xml:space="preserve"> como un segmento adicional, se puede integrar como una nueva fila del cuadro.</w:t>
      </w:r>
    </w:p>
    <w:p w:rsidR="00000000" w:rsidDel="00000000" w:rsidP="00000000" w:rsidRDefault="00000000" w:rsidRPr="00000000" w14:paraId="000000E4">
      <w:pPr>
        <w:tabs>
          <w:tab w:val="left" w:leader="none" w:pos="3828"/>
        </w:tabs>
        <w:spacing w:after="0" w:line="240" w:lineRule="auto"/>
        <w:jc w:val="both"/>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La tabla deberá tener una extensión máxima de una página.</w:t>
      </w:r>
    </w:p>
    <w:p w:rsidR="00000000" w:rsidDel="00000000" w:rsidP="00000000" w:rsidRDefault="00000000" w:rsidRPr="00000000" w14:paraId="000000E5">
      <w:pPr>
        <w:tabs>
          <w:tab w:val="left" w:leader="none" w:pos="3828"/>
        </w:tabs>
        <w:spacing w:after="0" w:line="240" w:lineRule="auto"/>
        <w:jc w:val="both"/>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0E6">
      <w:pPr>
        <w:tabs>
          <w:tab w:val="left" w:leader="none" w:pos="3828"/>
        </w:tabs>
        <w:spacing w:after="0" w:line="240" w:lineRule="auto"/>
        <w:jc w:val="both"/>
        <w:rPr>
          <w:rFonts w:ascii="Poppins" w:cs="Poppins" w:eastAsia="Poppins" w:hAnsi="Poppins"/>
          <w:b w:val="1"/>
          <w:sz w:val="20"/>
          <w:szCs w:val="20"/>
        </w:rPr>
      </w:pPr>
      <w:r w:rsidDel="00000000" w:rsidR="00000000" w:rsidRPr="00000000">
        <w:rPr>
          <w:rFonts w:ascii="Poppins" w:cs="Poppins" w:eastAsia="Poppins" w:hAnsi="Poppins"/>
          <w:b w:val="1"/>
          <w:sz w:val="20"/>
          <w:szCs w:val="20"/>
          <w:rtl w:val="0"/>
        </w:rPr>
        <w:t xml:space="preserve">Cuadro de Consolidación de Segmentos de Clientes</w:t>
      </w:r>
    </w:p>
    <w:p w:rsidR="00000000" w:rsidDel="00000000" w:rsidP="00000000" w:rsidRDefault="00000000" w:rsidRPr="00000000" w14:paraId="000000E7">
      <w:pPr>
        <w:tabs>
          <w:tab w:val="left" w:leader="none" w:pos="3828"/>
        </w:tabs>
        <w:spacing w:after="0" w:line="240" w:lineRule="auto"/>
        <w:jc w:val="both"/>
        <w:rPr>
          <w:rFonts w:ascii="Poppins" w:cs="Poppins" w:eastAsia="Poppins" w:hAnsi="Poppins"/>
          <w:sz w:val="20"/>
          <w:szCs w:val="20"/>
        </w:rPr>
      </w:pPr>
      <w:r w:rsidDel="00000000" w:rsidR="00000000" w:rsidRPr="00000000">
        <w:rPr>
          <w:rtl w:val="0"/>
        </w:rPr>
      </w:r>
    </w:p>
    <w:sdt>
      <w:sdtPr>
        <w:lock w:val="contentLocked"/>
        <w:tag w:val="goog_rdk_3"/>
      </w:sdtPr>
      <w:sdtContent>
        <w:tbl>
          <w:tblPr>
            <w:tblStyle w:val="Table5"/>
            <w:tblW w:w="1336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730"/>
            <w:gridCol w:w="4635"/>
            <w:gridCol w:w="6000"/>
            <w:tblGridChange w:id="0">
              <w:tblGrid>
                <w:gridCol w:w="2730"/>
                <w:gridCol w:w="4635"/>
                <w:gridCol w:w="6000"/>
              </w:tblGrid>
            </w:tblGridChange>
          </w:tblGrid>
          <w:tr>
            <w:trPr>
              <w:cantSplit w:val="0"/>
              <w:tblHeader w:val="0"/>
            </w:trPr>
            <w:tc>
              <w:tcPr>
                <w:tcBorders>
                  <w:top w:color="6d9eeb" w:space="0" w:sz="8" w:val="single"/>
                  <w:left w:color="6d9eeb" w:space="0" w:sz="8" w:val="single"/>
                  <w:bottom w:color="6d9eeb" w:space="0" w:sz="8" w:val="single"/>
                  <w:right w:color="6d9eeb" w:space="0" w:sz="8" w:val="single"/>
                </w:tcBorders>
                <w:shd w:fill="cfe2f3" w:val="clear"/>
                <w:tcMar>
                  <w:top w:w="100.0" w:type="dxa"/>
                  <w:left w:w="100.0" w:type="dxa"/>
                  <w:bottom w:w="100.0" w:type="dxa"/>
                  <w:right w:w="100.0" w:type="dxa"/>
                </w:tcMar>
                <w:vAlign w:val="top"/>
              </w:tcPr>
              <w:p w:rsidR="00000000" w:rsidDel="00000000" w:rsidP="00000000" w:rsidRDefault="00000000" w:rsidRPr="00000000" w14:paraId="000000E8">
                <w:pPr>
                  <w:widowControl w:val="0"/>
                  <w:spacing w:after="0" w:line="240" w:lineRule="auto"/>
                  <w:rPr>
                    <w:rFonts w:ascii="Poppins" w:cs="Poppins" w:eastAsia="Poppins" w:hAnsi="Poppins"/>
                    <w:b w:val="1"/>
                    <w:sz w:val="20"/>
                    <w:szCs w:val="20"/>
                  </w:rPr>
                </w:pPr>
                <w:r w:rsidDel="00000000" w:rsidR="00000000" w:rsidRPr="00000000">
                  <w:rPr>
                    <w:rFonts w:ascii="Poppins" w:cs="Poppins" w:eastAsia="Poppins" w:hAnsi="Poppins"/>
                    <w:b w:val="1"/>
                    <w:sz w:val="20"/>
                    <w:szCs w:val="20"/>
                    <w:rtl w:val="0"/>
                  </w:rPr>
                  <w:t xml:space="preserve">Clientes</w:t>
                </w:r>
              </w:p>
            </w:tc>
            <w:tc>
              <w:tcPr>
                <w:tcBorders>
                  <w:top w:color="6d9eeb" w:space="0" w:sz="8" w:val="single"/>
                  <w:left w:color="6d9eeb" w:space="0" w:sz="8" w:val="single"/>
                  <w:bottom w:color="6d9eeb" w:space="0" w:sz="8" w:val="single"/>
                  <w:right w:color="6d9eeb" w:space="0" w:sz="8" w:val="single"/>
                </w:tcBorders>
                <w:shd w:fill="cfe2f3" w:val="clear"/>
                <w:tcMar>
                  <w:top w:w="100.0" w:type="dxa"/>
                  <w:left w:w="100.0" w:type="dxa"/>
                  <w:bottom w:w="100.0" w:type="dxa"/>
                  <w:right w:w="100.0" w:type="dxa"/>
                </w:tcMar>
                <w:vAlign w:val="top"/>
              </w:tcPr>
              <w:p w:rsidR="00000000" w:rsidDel="00000000" w:rsidP="00000000" w:rsidRDefault="00000000" w:rsidRPr="00000000" w14:paraId="000000E9">
                <w:pPr>
                  <w:widowControl w:val="0"/>
                  <w:spacing w:after="0" w:line="240" w:lineRule="auto"/>
                  <w:rPr>
                    <w:rFonts w:ascii="Poppins" w:cs="Poppins" w:eastAsia="Poppins" w:hAnsi="Poppins"/>
                    <w:b w:val="1"/>
                    <w:sz w:val="20"/>
                    <w:szCs w:val="20"/>
                  </w:rPr>
                </w:pPr>
                <w:r w:rsidDel="00000000" w:rsidR="00000000" w:rsidRPr="00000000">
                  <w:rPr>
                    <w:rFonts w:ascii="Poppins" w:cs="Poppins" w:eastAsia="Poppins" w:hAnsi="Poppins"/>
                    <w:b w:val="1"/>
                    <w:sz w:val="20"/>
                    <w:szCs w:val="20"/>
                    <w:rtl w:val="0"/>
                  </w:rPr>
                  <w:t xml:space="preserve">Caracterización</w:t>
                </w:r>
              </w:p>
            </w:tc>
            <w:tc>
              <w:tcPr>
                <w:tcBorders>
                  <w:top w:color="6d9eeb" w:space="0" w:sz="8" w:val="single"/>
                  <w:left w:color="6d9eeb" w:space="0" w:sz="8" w:val="single"/>
                  <w:bottom w:color="6d9eeb" w:space="0" w:sz="8" w:val="single"/>
                  <w:right w:color="6d9eeb" w:space="0" w:sz="8" w:val="single"/>
                </w:tcBorders>
                <w:shd w:fill="cfe2f3" w:val="clear"/>
                <w:tcMar>
                  <w:top w:w="100.0" w:type="dxa"/>
                  <w:left w:w="100.0" w:type="dxa"/>
                  <w:bottom w:w="100.0" w:type="dxa"/>
                  <w:right w:w="100.0" w:type="dxa"/>
                </w:tcMar>
                <w:vAlign w:val="top"/>
              </w:tcPr>
              <w:p w:rsidR="00000000" w:rsidDel="00000000" w:rsidP="00000000" w:rsidRDefault="00000000" w:rsidRPr="00000000" w14:paraId="000000EA">
                <w:pPr>
                  <w:widowControl w:val="0"/>
                  <w:spacing w:after="0" w:line="240" w:lineRule="auto"/>
                  <w:rPr>
                    <w:rFonts w:ascii="Poppins" w:cs="Poppins" w:eastAsia="Poppins" w:hAnsi="Poppins"/>
                    <w:b w:val="1"/>
                    <w:sz w:val="20"/>
                    <w:szCs w:val="20"/>
                  </w:rPr>
                </w:pPr>
                <w:r w:rsidDel="00000000" w:rsidR="00000000" w:rsidRPr="00000000">
                  <w:rPr>
                    <w:rFonts w:ascii="Poppins" w:cs="Poppins" w:eastAsia="Poppins" w:hAnsi="Poppins"/>
                    <w:b w:val="1"/>
                    <w:sz w:val="20"/>
                    <w:szCs w:val="20"/>
                    <w:rtl w:val="0"/>
                  </w:rPr>
                  <w:t xml:space="preserve">Necesidades</w:t>
                </w:r>
              </w:p>
            </w:tc>
          </w:tr>
          <w:tr>
            <w:trPr>
              <w:cantSplit w:val="0"/>
              <w:tblHeader w:val="0"/>
            </w:trPr>
            <w:tc>
              <w:tcPr>
                <w:tcBorders>
                  <w:top w:color="6d9eeb" w:space="0" w:sz="8" w:val="single"/>
                  <w:left w:color="6d9eeb" w:space="0" w:sz="8" w:val="single"/>
                  <w:bottom w:color="6d9eeb" w:space="0" w:sz="8" w:val="single"/>
                  <w:right w:color="6d9eeb"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EB">
                <w:pPr>
                  <w:widowControl w:val="0"/>
                  <w:spacing w:after="0" w:line="240" w:lineRule="auto"/>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Emprendedores y emprendedoras con ideas de negocio y/o cooperativas en formación, N1</w:t>
                </w:r>
              </w:p>
            </w:tc>
            <w:tc>
              <w:tcPr>
                <w:tcBorders>
                  <w:top w:color="6d9eeb" w:space="0" w:sz="8" w:val="single"/>
                  <w:left w:color="6d9eeb" w:space="0" w:sz="8" w:val="single"/>
                  <w:bottom w:color="6d9eeb" w:space="0" w:sz="8" w:val="single"/>
                  <w:right w:color="6d9eeb"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EC">
                <w:pPr>
                  <w:widowControl w:val="0"/>
                  <w:spacing w:after="0" w:line="240" w:lineRule="auto"/>
                  <w:rPr>
                    <w:rFonts w:ascii="Poppins" w:cs="Poppins" w:eastAsia="Poppins" w:hAnsi="Poppins"/>
                    <w:sz w:val="18"/>
                    <w:szCs w:val="18"/>
                  </w:rPr>
                </w:pPr>
                <w:r w:rsidDel="00000000" w:rsidR="00000000" w:rsidRPr="00000000">
                  <w:rPr>
                    <w:rtl w:val="0"/>
                  </w:rPr>
                </w:r>
              </w:p>
            </w:tc>
            <w:tc>
              <w:tcPr>
                <w:tcBorders>
                  <w:top w:color="6d9eeb" w:space="0" w:sz="8" w:val="single"/>
                  <w:left w:color="6d9eeb" w:space="0" w:sz="8" w:val="single"/>
                  <w:bottom w:color="6d9eeb" w:space="0" w:sz="8" w:val="single"/>
                  <w:right w:color="6d9eeb"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ED">
                <w:pPr>
                  <w:widowControl w:val="0"/>
                  <w:spacing w:after="0" w:line="240" w:lineRule="auto"/>
                  <w:rPr>
                    <w:rFonts w:ascii="Poppins" w:cs="Poppins" w:eastAsia="Poppins" w:hAnsi="Poppins"/>
                    <w:sz w:val="18"/>
                    <w:szCs w:val="18"/>
                  </w:rPr>
                </w:pPr>
                <w:r w:rsidDel="00000000" w:rsidR="00000000" w:rsidRPr="00000000">
                  <w:rPr>
                    <w:rtl w:val="0"/>
                  </w:rPr>
                </w:r>
              </w:p>
            </w:tc>
          </w:tr>
          <w:tr>
            <w:trPr>
              <w:cantSplit w:val="0"/>
              <w:tblHeader w:val="0"/>
            </w:trPr>
            <w:tc>
              <w:tcPr>
                <w:tcBorders>
                  <w:top w:color="6d9eeb" w:space="0" w:sz="8" w:val="single"/>
                  <w:left w:color="6d9eeb" w:space="0" w:sz="8" w:val="single"/>
                  <w:bottom w:color="6d9eeb" w:space="0" w:sz="8" w:val="single"/>
                  <w:right w:color="6d9eeb"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EE">
                <w:pPr>
                  <w:widowControl w:val="0"/>
                  <w:spacing w:after="0" w:line="240" w:lineRule="auto"/>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Empresarios, empresarias y/o cooperativas con negocio establecido, N2.</w:t>
                </w:r>
              </w:p>
            </w:tc>
            <w:tc>
              <w:tcPr>
                <w:tcBorders>
                  <w:top w:color="6d9eeb" w:space="0" w:sz="8" w:val="single"/>
                  <w:left w:color="6d9eeb" w:space="0" w:sz="8" w:val="single"/>
                  <w:bottom w:color="6d9eeb" w:space="0" w:sz="8" w:val="single"/>
                  <w:right w:color="6d9eeb"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EF">
                <w:pPr>
                  <w:widowControl w:val="0"/>
                  <w:spacing w:after="0" w:line="240" w:lineRule="auto"/>
                  <w:rPr>
                    <w:rFonts w:ascii="Poppins" w:cs="Poppins" w:eastAsia="Poppins" w:hAnsi="Poppins"/>
                    <w:sz w:val="18"/>
                    <w:szCs w:val="18"/>
                  </w:rPr>
                </w:pPr>
                <w:r w:rsidDel="00000000" w:rsidR="00000000" w:rsidRPr="00000000">
                  <w:rPr>
                    <w:rtl w:val="0"/>
                  </w:rPr>
                </w:r>
              </w:p>
            </w:tc>
            <w:tc>
              <w:tcPr>
                <w:tcBorders>
                  <w:top w:color="6d9eeb" w:space="0" w:sz="8" w:val="single"/>
                  <w:left w:color="6d9eeb" w:space="0" w:sz="8" w:val="single"/>
                  <w:bottom w:color="6d9eeb" w:space="0" w:sz="8" w:val="single"/>
                  <w:right w:color="6d9eeb"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F0">
                <w:pPr>
                  <w:widowControl w:val="0"/>
                  <w:spacing w:after="0" w:line="240" w:lineRule="auto"/>
                  <w:rPr>
                    <w:rFonts w:ascii="Poppins" w:cs="Poppins" w:eastAsia="Poppins" w:hAnsi="Poppins"/>
                    <w:sz w:val="18"/>
                    <w:szCs w:val="18"/>
                  </w:rPr>
                </w:pPr>
                <w:r w:rsidDel="00000000" w:rsidR="00000000" w:rsidRPr="00000000">
                  <w:rPr>
                    <w:rtl w:val="0"/>
                  </w:rPr>
                </w:r>
              </w:p>
            </w:tc>
          </w:tr>
          <w:tr>
            <w:trPr>
              <w:cantSplit w:val="0"/>
              <w:tblHeader w:val="0"/>
            </w:trPr>
            <w:tc>
              <w:tcPr>
                <w:tcBorders>
                  <w:top w:color="6d9eeb" w:space="0" w:sz="8" w:val="single"/>
                  <w:left w:color="6d9eeb" w:space="0" w:sz="8" w:val="single"/>
                  <w:bottom w:color="6d9eeb" w:space="0" w:sz="8" w:val="single"/>
                  <w:right w:color="6d9eeb"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F1">
                <w:pPr>
                  <w:widowControl w:val="0"/>
                  <w:spacing w:after="0" w:line="240" w:lineRule="auto"/>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Empresarios, empresarias y cooperativas con negocio establecido con alto potencial de crecimiento, N3</w:t>
                </w:r>
              </w:p>
            </w:tc>
            <w:tc>
              <w:tcPr>
                <w:tcBorders>
                  <w:top w:color="6d9eeb" w:space="0" w:sz="8" w:val="single"/>
                  <w:left w:color="6d9eeb" w:space="0" w:sz="8" w:val="single"/>
                  <w:bottom w:color="6d9eeb" w:space="0" w:sz="8" w:val="single"/>
                  <w:right w:color="6d9eeb"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F2">
                <w:pPr>
                  <w:widowControl w:val="0"/>
                  <w:spacing w:after="0" w:line="240" w:lineRule="auto"/>
                  <w:rPr>
                    <w:rFonts w:ascii="Poppins" w:cs="Poppins" w:eastAsia="Poppins" w:hAnsi="Poppins"/>
                    <w:sz w:val="18"/>
                    <w:szCs w:val="18"/>
                  </w:rPr>
                </w:pPr>
                <w:r w:rsidDel="00000000" w:rsidR="00000000" w:rsidRPr="00000000">
                  <w:rPr>
                    <w:rtl w:val="0"/>
                  </w:rPr>
                </w:r>
              </w:p>
            </w:tc>
            <w:tc>
              <w:tcPr>
                <w:tcBorders>
                  <w:top w:color="6d9eeb" w:space="0" w:sz="8" w:val="single"/>
                  <w:left w:color="6d9eeb" w:space="0" w:sz="8" w:val="single"/>
                  <w:bottom w:color="6d9eeb" w:space="0" w:sz="8" w:val="single"/>
                  <w:right w:color="6d9eeb"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F3">
                <w:pPr>
                  <w:widowControl w:val="0"/>
                  <w:spacing w:after="0" w:line="240" w:lineRule="auto"/>
                  <w:rPr>
                    <w:rFonts w:ascii="Poppins" w:cs="Poppins" w:eastAsia="Poppins" w:hAnsi="Poppins"/>
                    <w:sz w:val="18"/>
                    <w:szCs w:val="18"/>
                  </w:rPr>
                </w:pPr>
                <w:r w:rsidDel="00000000" w:rsidR="00000000" w:rsidRPr="00000000">
                  <w:rPr>
                    <w:rtl w:val="0"/>
                  </w:rPr>
                </w:r>
              </w:p>
            </w:tc>
          </w:tr>
        </w:tbl>
      </w:sdtContent>
    </w:sdt>
    <w:p w:rsidR="00000000" w:rsidDel="00000000" w:rsidP="00000000" w:rsidRDefault="00000000" w:rsidRPr="00000000" w14:paraId="000000F4">
      <w:pPr>
        <w:tabs>
          <w:tab w:val="left" w:leader="none" w:pos="3828"/>
        </w:tabs>
        <w:spacing w:after="0" w:line="240" w:lineRule="auto"/>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F5">
      <w:pPr>
        <w:tabs>
          <w:tab w:val="left" w:leader="none" w:pos="3828"/>
        </w:tabs>
        <w:spacing w:after="0" w:line="240" w:lineRule="auto"/>
        <w:jc w:val="both"/>
        <w:rPr>
          <w:rFonts w:ascii="Poppins" w:cs="Poppins" w:eastAsia="Poppins" w:hAnsi="Poppins"/>
          <w:sz w:val="20"/>
          <w:szCs w:val="20"/>
        </w:rPr>
      </w:pPr>
      <w:r w:rsidDel="00000000" w:rsidR="00000000" w:rsidRPr="00000000">
        <w:rPr>
          <w:rFonts w:ascii="Poppins" w:cs="Poppins" w:eastAsia="Poppins" w:hAnsi="Poppins"/>
          <w:b w:val="1"/>
          <w:sz w:val="20"/>
          <w:szCs w:val="20"/>
          <w:rtl w:val="0"/>
        </w:rPr>
        <w:t xml:space="preserve">Cobertura 80-20</w:t>
      </w:r>
      <w:r w:rsidDel="00000000" w:rsidR="00000000" w:rsidRPr="00000000">
        <w:rPr>
          <w:rtl w:val="0"/>
        </w:rPr>
      </w:r>
    </w:p>
    <w:p w:rsidR="00000000" w:rsidDel="00000000" w:rsidP="00000000" w:rsidRDefault="00000000" w:rsidRPr="00000000" w14:paraId="000000F6">
      <w:pPr>
        <w:spacing w:after="0" w:line="240" w:lineRule="auto"/>
        <w:ind w:left="0" w:firstLine="0"/>
        <w:jc w:val="both"/>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Considerando los antecedentes antes expuestos, se solicita realizar una propuesta de cómo el Centro abordará el territorio para tener una cobertura 80/20 clientes N2 y N3 v/s N1, haciendo alusión a la distribución del equipo, las articulaciones, cobertura territorial, entre otros aspectos que den cuenta de la focalización al público público objetivo indicado en el Anexo Nº2. </w:t>
      </w:r>
    </w:p>
    <w:p w:rsidR="00000000" w:rsidDel="00000000" w:rsidP="00000000" w:rsidRDefault="00000000" w:rsidRPr="00000000" w14:paraId="000000F7">
      <w:pPr>
        <w:rPr>
          <w:rFonts w:ascii="Calibri" w:cs="Calibri" w:eastAsia="Calibri" w:hAnsi="Calibri"/>
          <w:sz w:val="20"/>
          <w:szCs w:val="20"/>
        </w:rPr>
      </w:pPr>
      <w:r w:rsidDel="00000000" w:rsidR="00000000" w:rsidRPr="00000000">
        <w:rPr>
          <w:rtl w:val="0"/>
        </w:rPr>
      </w:r>
    </w:p>
    <w:sdt>
      <w:sdtPr>
        <w:lock w:val="contentLocked"/>
        <w:tag w:val="goog_rdk_4"/>
      </w:sdtPr>
      <w:sdtContent>
        <w:tbl>
          <w:tblPr>
            <w:tblStyle w:val="Table6"/>
            <w:tblW w:w="13275.0" w:type="dxa"/>
            <w:jc w:val="left"/>
            <w:tblBorders>
              <w:top w:color="4f81bd" w:space="0" w:sz="8" w:val="single"/>
              <w:left w:color="4f81bd" w:space="0" w:sz="8" w:val="single"/>
              <w:bottom w:color="4f81bd" w:space="0" w:sz="8" w:val="single"/>
              <w:right w:color="4f81bd" w:space="0" w:sz="8" w:val="single"/>
              <w:insideH w:color="4f81bd" w:space="0" w:sz="8" w:val="single"/>
              <w:insideV w:color="4f81bd" w:space="0" w:sz="8" w:val="single"/>
            </w:tblBorders>
            <w:tblLayout w:type="fixed"/>
            <w:tblLook w:val="0600"/>
          </w:tblPr>
          <w:tblGrid>
            <w:gridCol w:w="13275"/>
            <w:tblGridChange w:id="0">
              <w:tblGrid>
                <w:gridCol w:w="1327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8">
                <w:pPr>
                  <w:widowControl w:val="0"/>
                  <w:spacing w:after="0" w:line="240" w:lineRule="auto"/>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0F9">
                <w:pPr>
                  <w:widowControl w:val="0"/>
                  <w:spacing w:after="0" w:line="240" w:lineRule="auto"/>
                  <w:rPr>
                    <w:rFonts w:ascii="Poppins" w:cs="Poppins" w:eastAsia="Poppins" w:hAnsi="Poppins"/>
                    <w:sz w:val="18"/>
                    <w:szCs w:val="18"/>
                  </w:rPr>
                </w:pPr>
                <w:r w:rsidDel="00000000" w:rsidR="00000000" w:rsidRPr="00000000">
                  <w:rPr>
                    <w:rtl w:val="0"/>
                  </w:rPr>
                </w:r>
              </w:p>
              <w:p w:rsidR="00000000" w:rsidDel="00000000" w:rsidP="00000000" w:rsidRDefault="00000000" w:rsidRPr="00000000" w14:paraId="000000FA">
                <w:pPr>
                  <w:widowControl w:val="0"/>
                  <w:spacing w:after="0" w:line="240" w:lineRule="auto"/>
                  <w:rPr>
                    <w:rFonts w:ascii="Poppins" w:cs="Poppins" w:eastAsia="Poppins" w:hAnsi="Poppins"/>
                    <w:sz w:val="18"/>
                    <w:szCs w:val="18"/>
                  </w:rPr>
                </w:pPr>
                <w:r w:rsidDel="00000000" w:rsidR="00000000" w:rsidRPr="00000000">
                  <w:rPr>
                    <w:rtl w:val="0"/>
                  </w:rPr>
                </w:r>
              </w:p>
              <w:p w:rsidR="00000000" w:rsidDel="00000000" w:rsidP="00000000" w:rsidRDefault="00000000" w:rsidRPr="00000000" w14:paraId="000000FB">
                <w:pPr>
                  <w:widowControl w:val="0"/>
                  <w:spacing w:after="0" w:line="240" w:lineRule="auto"/>
                  <w:rPr>
                    <w:rFonts w:ascii="Poppins Light" w:cs="Poppins Light" w:eastAsia="Poppins Light" w:hAnsi="Poppins Light"/>
                    <w:sz w:val="18"/>
                    <w:szCs w:val="18"/>
                  </w:rPr>
                </w:pPr>
                <w:r w:rsidDel="00000000" w:rsidR="00000000" w:rsidRPr="00000000">
                  <w:rPr>
                    <w:rtl w:val="0"/>
                  </w:rPr>
                </w:r>
              </w:p>
            </w:tc>
          </w:tr>
        </w:tbl>
      </w:sdtContent>
    </w:sdt>
    <w:p w:rsidR="00000000" w:rsidDel="00000000" w:rsidP="00000000" w:rsidRDefault="00000000" w:rsidRPr="00000000" w14:paraId="000000FC">
      <w:pPr>
        <w:tabs>
          <w:tab w:val="left" w:leader="none" w:pos="3828"/>
        </w:tabs>
        <w:spacing w:after="0" w:line="240" w:lineRule="auto"/>
        <w:jc w:val="both"/>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0FD">
      <w:pPr>
        <w:spacing w:after="0" w:line="240" w:lineRule="auto"/>
        <w:ind w:left="360" w:right="426" w:hanging="720"/>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0FE">
      <w:pPr>
        <w:keepNext w:val="1"/>
        <w:keepLines w:val="1"/>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992.1259842519685" w:right="49" w:hanging="180"/>
        <w:jc w:val="both"/>
        <w:rPr>
          <w:rFonts w:ascii="Poppins" w:cs="Poppins" w:eastAsia="Poppins" w:hAnsi="Poppins"/>
          <w:b w:val="1"/>
          <w:i w:val="0"/>
          <w:smallCaps w:val="0"/>
          <w:strike w:val="0"/>
          <w:color w:val="000000"/>
          <w:sz w:val="20"/>
          <w:szCs w:val="20"/>
          <w:u w:val="none"/>
          <w:shd w:fill="auto" w:val="clear"/>
          <w:vertAlign w:val="baseline"/>
        </w:rPr>
      </w:pPr>
      <w:bookmarkStart w:colFirst="0" w:colLast="0" w:name="_heading=h.4u9s4dsjx0zf" w:id="7"/>
      <w:bookmarkEnd w:id="7"/>
      <w:r w:rsidDel="00000000" w:rsidR="00000000" w:rsidRPr="00000000">
        <w:rPr>
          <w:rFonts w:ascii="Poppins" w:cs="Poppins" w:eastAsia="Poppins" w:hAnsi="Poppins"/>
          <w:b w:val="1"/>
          <w:i w:val="0"/>
          <w:smallCaps w:val="0"/>
          <w:strike w:val="0"/>
          <w:color w:val="000000"/>
          <w:sz w:val="20"/>
          <w:szCs w:val="20"/>
          <w:u w:val="none"/>
          <w:shd w:fill="auto" w:val="clear"/>
          <w:vertAlign w:val="baseline"/>
          <w:rtl w:val="0"/>
        </w:rPr>
        <w:t xml:space="preserve">Mirada Estratégica del Centro</w:t>
      </w:r>
    </w:p>
    <w:p w:rsidR="00000000" w:rsidDel="00000000" w:rsidP="00000000" w:rsidRDefault="00000000" w:rsidRPr="00000000" w14:paraId="000000FF">
      <w:pPr>
        <w:ind w:left="0" w:firstLine="0"/>
        <w:jc w:val="both"/>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Se debe indicar cómo se vinculan las brechas y/o oportunidades priorizadas en el diagnóstico con los ejes estratégicos de los Centros y con los servicios/oferta programática del CDN. Se espera que los servicios/oferta programática del CDN incluya variedad de acciones (asesoría generalista, asesoría especializada, programas de capacitación, seminarios, acciones asociativas, entre otros). En esta propuesta de servicios se debe incluir los 5 ejes estratégicos del Programa Centros de Desarrollo de Negocios: (1) género, (2) sostenibilidad, (3) internacionalización, (4) cooperativismo y (5) encadenamientos productivos y fortalecimiento de ecosistemas de emprendimiento e innovación.</w:t>
      </w:r>
    </w:p>
    <w:p w:rsidR="00000000" w:rsidDel="00000000" w:rsidP="00000000" w:rsidRDefault="00000000" w:rsidRPr="00000000" w14:paraId="00000100">
      <w:pPr>
        <w:ind w:left="0" w:firstLine="0"/>
        <w:jc w:val="both"/>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Asimismo, esta estrategia debe incluir con </w:t>
      </w:r>
      <w:r w:rsidDel="00000000" w:rsidR="00000000" w:rsidRPr="00000000">
        <w:rPr>
          <w:rFonts w:ascii="Poppins" w:cs="Poppins" w:eastAsia="Poppins" w:hAnsi="Poppins"/>
          <w:sz w:val="20"/>
          <w:szCs w:val="20"/>
          <w:rtl w:val="0"/>
        </w:rPr>
        <w:t xml:space="preserve">qué</w:t>
      </w:r>
      <w:r w:rsidDel="00000000" w:rsidR="00000000" w:rsidRPr="00000000">
        <w:rPr>
          <w:rFonts w:ascii="Poppins" w:cs="Poppins" w:eastAsia="Poppins" w:hAnsi="Poppins"/>
          <w:sz w:val="20"/>
          <w:szCs w:val="20"/>
          <w:rtl w:val="0"/>
        </w:rPr>
        <w:t xml:space="preserve"> actores se articulará con entidades públicas, privadas y académicas </w:t>
      </w:r>
      <w:r w:rsidDel="00000000" w:rsidR="00000000" w:rsidRPr="00000000">
        <w:rPr>
          <w:rFonts w:ascii="Poppins" w:cs="Poppins" w:eastAsia="Poppins" w:hAnsi="Poppins"/>
          <w:sz w:val="20"/>
          <w:szCs w:val="20"/>
          <w:rtl w:val="0"/>
        </w:rPr>
        <w:t xml:space="preserve">acorde a las brechas y/o oportunidades y las necesidades de los segmentos presentados.</w:t>
      </w:r>
    </w:p>
    <w:p w:rsidR="00000000" w:rsidDel="00000000" w:rsidP="00000000" w:rsidRDefault="00000000" w:rsidRPr="00000000" w14:paraId="00000101">
      <w:pPr>
        <w:rPr>
          <w:rFonts w:ascii="Poppins" w:cs="Poppins" w:eastAsia="Poppins" w:hAnsi="Poppins"/>
          <w:sz w:val="20"/>
          <w:szCs w:val="20"/>
        </w:rPr>
      </w:pPr>
      <w:r w:rsidDel="00000000" w:rsidR="00000000" w:rsidRPr="00000000">
        <w:rPr>
          <w:rFonts w:ascii="Poppins" w:cs="Poppins" w:eastAsia="Poppins" w:hAnsi="Poppins"/>
          <w:b w:val="1"/>
          <w:sz w:val="20"/>
          <w:szCs w:val="20"/>
          <w:rtl w:val="0"/>
        </w:rPr>
        <w:t xml:space="preserve">Cuadro Plan Estratégico</w:t>
      </w:r>
      <w:r w:rsidDel="00000000" w:rsidR="00000000" w:rsidRPr="00000000">
        <w:rPr>
          <w:rFonts w:ascii="Poppins" w:cs="Poppins" w:eastAsia="Poppins" w:hAnsi="Poppins"/>
          <w:sz w:val="20"/>
          <w:szCs w:val="20"/>
          <w:rtl w:val="0"/>
        </w:rPr>
        <w:t xml:space="preserve"> (extensión máxima una plana)</w:t>
      </w:r>
    </w:p>
    <w:sdt>
      <w:sdtPr>
        <w:lock w:val="contentLocked"/>
        <w:tag w:val="goog_rdk_5"/>
      </w:sdtPr>
      <w:sdtContent>
        <w:tbl>
          <w:tblPr>
            <w:tblStyle w:val="Table7"/>
            <w:tblW w:w="1342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430"/>
            <w:gridCol w:w="3615"/>
            <w:gridCol w:w="3345"/>
            <w:gridCol w:w="4035"/>
            <w:tblGridChange w:id="0">
              <w:tblGrid>
                <w:gridCol w:w="2430"/>
                <w:gridCol w:w="3615"/>
                <w:gridCol w:w="3345"/>
                <w:gridCol w:w="4035"/>
              </w:tblGrid>
            </w:tblGridChange>
          </w:tblGrid>
          <w:tr>
            <w:trPr>
              <w:cantSplit w:val="0"/>
              <w:tblHeader w:val="0"/>
            </w:trPr>
            <w:tc>
              <w:tcPr>
                <w:tcBorders>
                  <w:top w:color="6d9eeb" w:space="0" w:sz="8" w:val="single"/>
                  <w:left w:color="6d9eeb" w:space="0" w:sz="8" w:val="single"/>
                  <w:bottom w:color="6d9eeb" w:space="0" w:sz="8" w:val="single"/>
                  <w:right w:color="6d9eeb" w:space="0" w:sz="8" w:val="single"/>
                </w:tcBorders>
                <w:shd w:fill="cfe2f3" w:val="clear"/>
                <w:tcMar>
                  <w:top w:w="100.0" w:type="dxa"/>
                  <w:left w:w="100.0" w:type="dxa"/>
                  <w:bottom w:w="100.0" w:type="dxa"/>
                  <w:right w:w="100.0" w:type="dxa"/>
                </w:tcMar>
                <w:vAlign w:val="top"/>
              </w:tcPr>
              <w:p w:rsidR="00000000" w:rsidDel="00000000" w:rsidP="00000000" w:rsidRDefault="00000000" w:rsidRPr="00000000" w14:paraId="00000102">
                <w:pPr>
                  <w:widowControl w:val="0"/>
                  <w:spacing w:after="0" w:line="240" w:lineRule="auto"/>
                  <w:rPr>
                    <w:rFonts w:ascii="Poppins" w:cs="Poppins" w:eastAsia="Poppins" w:hAnsi="Poppins"/>
                    <w:i w:val="1"/>
                    <w:sz w:val="18"/>
                    <w:szCs w:val="18"/>
                  </w:rPr>
                </w:pPr>
                <w:r w:rsidDel="00000000" w:rsidR="00000000" w:rsidRPr="00000000">
                  <w:rPr>
                    <w:rFonts w:ascii="Poppins" w:cs="Poppins" w:eastAsia="Poppins" w:hAnsi="Poppins"/>
                    <w:b w:val="1"/>
                    <w:sz w:val="20"/>
                    <w:szCs w:val="20"/>
                    <w:rtl w:val="0"/>
                  </w:rPr>
                  <w:t xml:space="preserve">Brechas y/u oportunidades priorizada</w:t>
                </w:r>
                <w:r w:rsidDel="00000000" w:rsidR="00000000" w:rsidRPr="00000000">
                  <w:rPr>
                    <w:rFonts w:ascii="Poppins" w:cs="Poppins" w:eastAsia="Poppins" w:hAnsi="Poppins"/>
                    <w:sz w:val="20"/>
                    <w:szCs w:val="20"/>
                    <w:rtl w:val="0"/>
                  </w:rPr>
                  <w:t xml:space="preserve">s en el diagnóstico </w:t>
                </w:r>
                <w:r w:rsidDel="00000000" w:rsidR="00000000" w:rsidRPr="00000000">
                  <w:rPr>
                    <w:rFonts w:ascii="Poppins" w:cs="Poppins" w:eastAsia="Poppins" w:hAnsi="Poppins"/>
                    <w:i w:val="1"/>
                    <w:sz w:val="18"/>
                    <w:szCs w:val="18"/>
                    <w:rtl w:val="0"/>
                  </w:rPr>
                  <w:t xml:space="preserve">(volver a indicar las brechas indicadas en el cuadro previamente desarrollado)</w:t>
                </w:r>
              </w:p>
            </w:tc>
            <w:tc>
              <w:tcPr>
                <w:tcBorders>
                  <w:top w:color="6d9eeb" w:space="0" w:sz="8" w:val="single"/>
                  <w:left w:color="6d9eeb" w:space="0" w:sz="8" w:val="single"/>
                  <w:bottom w:color="6d9eeb" w:space="0" w:sz="8" w:val="single"/>
                  <w:right w:color="6d9eeb" w:space="0" w:sz="8" w:val="single"/>
                </w:tcBorders>
                <w:tcMar>
                  <w:top w:w="100.0" w:type="dxa"/>
                  <w:left w:w="100.0" w:type="dxa"/>
                  <w:bottom w:w="100.0" w:type="dxa"/>
                  <w:right w:w="100.0" w:type="dxa"/>
                </w:tcMar>
                <w:vAlign w:val="top"/>
              </w:tcPr>
              <w:p w:rsidR="00000000" w:rsidDel="00000000" w:rsidP="00000000" w:rsidRDefault="00000000" w:rsidRPr="00000000" w14:paraId="00000103">
                <w:pPr>
                  <w:widowControl w:val="0"/>
                  <w:spacing w:after="0" w:line="240" w:lineRule="auto"/>
                  <w:rPr>
                    <w:rFonts w:ascii="Poppins" w:cs="Poppins" w:eastAsia="Poppins" w:hAnsi="Poppins"/>
                    <w:i w:val="1"/>
                    <w:color w:val="434343"/>
                    <w:sz w:val="18"/>
                    <w:szCs w:val="18"/>
                  </w:rPr>
                </w:pPr>
                <w:r w:rsidDel="00000000" w:rsidR="00000000" w:rsidRPr="00000000">
                  <w:rPr>
                    <w:rFonts w:ascii="Poppins" w:cs="Poppins" w:eastAsia="Poppins" w:hAnsi="Poppins"/>
                    <w:i w:val="1"/>
                    <w:color w:val="434343"/>
                    <w:sz w:val="18"/>
                    <w:szCs w:val="18"/>
                    <w:rtl w:val="0"/>
                  </w:rPr>
                  <w:t xml:space="preserve">Brecha y/o oportunidad 1</w:t>
                </w:r>
              </w:p>
            </w:tc>
            <w:tc>
              <w:tcPr>
                <w:tcBorders>
                  <w:top w:color="6d9eeb" w:space="0" w:sz="8" w:val="single"/>
                  <w:left w:color="6d9eeb" w:space="0" w:sz="8" w:val="single"/>
                  <w:bottom w:color="6d9eeb" w:space="0" w:sz="8" w:val="single"/>
                  <w:right w:color="6d9eeb" w:space="0" w:sz="8" w:val="single"/>
                </w:tcBorders>
                <w:tcMar>
                  <w:top w:w="100.0" w:type="dxa"/>
                  <w:left w:w="100.0" w:type="dxa"/>
                  <w:bottom w:w="100.0" w:type="dxa"/>
                  <w:right w:w="100.0" w:type="dxa"/>
                </w:tcMar>
                <w:vAlign w:val="top"/>
              </w:tcPr>
              <w:p w:rsidR="00000000" w:rsidDel="00000000" w:rsidP="00000000" w:rsidRDefault="00000000" w:rsidRPr="00000000" w14:paraId="00000104">
                <w:pPr>
                  <w:widowControl w:val="0"/>
                  <w:spacing w:after="0" w:line="240" w:lineRule="auto"/>
                  <w:rPr>
                    <w:rFonts w:ascii="Poppins" w:cs="Poppins" w:eastAsia="Poppins" w:hAnsi="Poppins"/>
                    <w:i w:val="1"/>
                    <w:sz w:val="18"/>
                    <w:szCs w:val="18"/>
                  </w:rPr>
                </w:pPr>
                <w:r w:rsidDel="00000000" w:rsidR="00000000" w:rsidRPr="00000000">
                  <w:rPr>
                    <w:rFonts w:ascii="Poppins" w:cs="Poppins" w:eastAsia="Poppins" w:hAnsi="Poppins"/>
                    <w:i w:val="1"/>
                    <w:color w:val="434343"/>
                    <w:sz w:val="18"/>
                    <w:szCs w:val="18"/>
                    <w:rtl w:val="0"/>
                  </w:rPr>
                  <w:t xml:space="preserve">Brecha y/o oportunidad 2</w:t>
                </w:r>
                <w:r w:rsidDel="00000000" w:rsidR="00000000" w:rsidRPr="00000000">
                  <w:rPr>
                    <w:rtl w:val="0"/>
                  </w:rPr>
                </w:r>
              </w:p>
            </w:tc>
            <w:tc>
              <w:tcPr>
                <w:tcBorders>
                  <w:top w:color="6d9eeb" w:space="0" w:sz="8" w:val="single"/>
                  <w:left w:color="6d9eeb" w:space="0" w:sz="8" w:val="single"/>
                  <w:bottom w:color="6d9eeb" w:space="0" w:sz="8" w:val="single"/>
                  <w:right w:color="6d9eeb" w:space="0" w:sz="8" w:val="single"/>
                </w:tcBorders>
                <w:tcMar>
                  <w:top w:w="100.0" w:type="dxa"/>
                  <w:left w:w="100.0" w:type="dxa"/>
                  <w:bottom w:w="100.0" w:type="dxa"/>
                  <w:right w:w="100.0" w:type="dxa"/>
                </w:tcMar>
                <w:vAlign w:val="top"/>
              </w:tcPr>
              <w:p w:rsidR="00000000" w:rsidDel="00000000" w:rsidP="00000000" w:rsidRDefault="00000000" w:rsidRPr="00000000" w14:paraId="00000105">
                <w:pPr>
                  <w:widowControl w:val="0"/>
                  <w:spacing w:after="0" w:line="240" w:lineRule="auto"/>
                  <w:rPr>
                    <w:rFonts w:ascii="Poppins" w:cs="Poppins" w:eastAsia="Poppins" w:hAnsi="Poppins"/>
                    <w:sz w:val="18"/>
                    <w:szCs w:val="18"/>
                  </w:rPr>
                </w:pPr>
                <w:r w:rsidDel="00000000" w:rsidR="00000000" w:rsidRPr="00000000">
                  <w:rPr>
                    <w:rFonts w:ascii="Poppins" w:cs="Poppins" w:eastAsia="Poppins" w:hAnsi="Poppins"/>
                    <w:i w:val="1"/>
                    <w:color w:val="434343"/>
                    <w:sz w:val="18"/>
                    <w:szCs w:val="18"/>
                    <w:rtl w:val="0"/>
                  </w:rPr>
                  <w:t xml:space="preserve">Brecha y/o oportunidad 3</w:t>
                </w:r>
                <w:r w:rsidDel="00000000" w:rsidR="00000000" w:rsidRPr="00000000">
                  <w:rPr>
                    <w:rtl w:val="0"/>
                  </w:rPr>
                </w:r>
              </w:p>
            </w:tc>
          </w:tr>
          <w:tr>
            <w:trPr>
              <w:cantSplit w:val="0"/>
              <w:tblHeader w:val="0"/>
            </w:trPr>
            <w:tc>
              <w:tcPr>
                <w:tcBorders>
                  <w:top w:color="6d9eeb" w:space="0" w:sz="8" w:val="single"/>
                  <w:left w:color="6d9eeb" w:space="0" w:sz="8" w:val="single"/>
                  <w:bottom w:color="6d9eeb" w:space="0" w:sz="8" w:val="single"/>
                  <w:right w:color="6d9eeb" w:space="0" w:sz="8" w:val="single"/>
                </w:tcBorders>
                <w:shd w:fill="cfe2f3" w:val="clear"/>
                <w:tcMar>
                  <w:top w:w="100.0" w:type="dxa"/>
                  <w:left w:w="100.0" w:type="dxa"/>
                  <w:bottom w:w="100.0" w:type="dxa"/>
                  <w:right w:w="100.0" w:type="dxa"/>
                </w:tcMar>
                <w:vAlign w:val="top"/>
              </w:tcPr>
              <w:p w:rsidR="00000000" w:rsidDel="00000000" w:rsidP="00000000" w:rsidRDefault="00000000" w:rsidRPr="00000000" w14:paraId="00000106">
                <w:pPr>
                  <w:widowControl w:val="0"/>
                  <w:spacing w:after="0" w:line="240" w:lineRule="auto"/>
                  <w:rPr>
                    <w:rFonts w:ascii="Poppins" w:cs="Poppins" w:eastAsia="Poppins" w:hAnsi="Poppins"/>
                    <w:sz w:val="20"/>
                    <w:szCs w:val="20"/>
                  </w:rPr>
                </w:pPr>
                <w:r w:rsidDel="00000000" w:rsidR="00000000" w:rsidRPr="00000000">
                  <w:rPr>
                    <w:rFonts w:ascii="Poppins" w:cs="Poppins" w:eastAsia="Poppins" w:hAnsi="Poppins"/>
                    <w:b w:val="1"/>
                    <w:sz w:val="20"/>
                    <w:szCs w:val="20"/>
                    <w:rtl w:val="0"/>
                  </w:rPr>
                  <w:t xml:space="preserve">Objetivos de Desarrollo Sostenibl</w:t>
                </w:r>
                <w:r w:rsidDel="00000000" w:rsidR="00000000" w:rsidRPr="00000000">
                  <w:rPr>
                    <w:rFonts w:ascii="Poppins" w:cs="Poppins" w:eastAsia="Poppins" w:hAnsi="Poppins"/>
                    <w:sz w:val="20"/>
                    <w:szCs w:val="20"/>
                    <w:rtl w:val="0"/>
                  </w:rPr>
                  <w:t xml:space="preserve">e a los cuales tributa (Agenda 2030) </w:t>
                </w:r>
                <w:r w:rsidDel="00000000" w:rsidR="00000000" w:rsidRPr="00000000">
                  <w:rPr>
                    <w:rFonts w:ascii="Poppins" w:cs="Poppins" w:eastAsia="Poppins" w:hAnsi="Poppins"/>
                    <w:i w:val="1"/>
                    <w:sz w:val="18"/>
                    <w:szCs w:val="18"/>
                    <w:rtl w:val="0"/>
                  </w:rPr>
                  <w:t xml:space="preserve">(referido a las brechas indicadas en el cuadro previamente desarrollado)</w:t>
                </w:r>
                <w:r w:rsidDel="00000000" w:rsidR="00000000" w:rsidRPr="00000000">
                  <w:rPr>
                    <w:rtl w:val="0"/>
                  </w:rPr>
                </w:r>
              </w:p>
            </w:tc>
            <w:tc>
              <w:tcPr>
                <w:tcBorders>
                  <w:top w:color="6d9eeb" w:space="0" w:sz="8" w:val="single"/>
                  <w:left w:color="6d9eeb" w:space="0" w:sz="8" w:val="single"/>
                  <w:bottom w:color="6d9eeb" w:space="0" w:sz="8" w:val="single"/>
                  <w:right w:color="6d9eeb"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07">
                <w:pPr>
                  <w:widowControl w:val="0"/>
                  <w:spacing w:after="0" w:line="240" w:lineRule="auto"/>
                  <w:rPr>
                    <w:rFonts w:ascii="Poppins" w:cs="Poppins" w:eastAsia="Poppins" w:hAnsi="Poppins"/>
                    <w:sz w:val="18"/>
                    <w:szCs w:val="18"/>
                  </w:rPr>
                </w:pPr>
                <w:r w:rsidDel="00000000" w:rsidR="00000000" w:rsidRPr="00000000">
                  <w:rPr>
                    <w:rtl w:val="0"/>
                  </w:rPr>
                </w:r>
              </w:p>
            </w:tc>
            <w:tc>
              <w:tcPr>
                <w:tcBorders>
                  <w:top w:color="6d9eeb" w:space="0" w:sz="8" w:val="single"/>
                  <w:left w:color="6d9eeb" w:space="0" w:sz="8" w:val="single"/>
                  <w:bottom w:color="6d9eeb" w:space="0" w:sz="8" w:val="single"/>
                  <w:right w:color="6d9eeb"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08">
                <w:pPr>
                  <w:widowControl w:val="0"/>
                  <w:spacing w:after="0" w:line="240" w:lineRule="auto"/>
                  <w:rPr>
                    <w:rFonts w:ascii="Poppins" w:cs="Poppins" w:eastAsia="Poppins" w:hAnsi="Poppins"/>
                    <w:sz w:val="18"/>
                    <w:szCs w:val="18"/>
                  </w:rPr>
                </w:pPr>
                <w:r w:rsidDel="00000000" w:rsidR="00000000" w:rsidRPr="00000000">
                  <w:rPr>
                    <w:rtl w:val="0"/>
                  </w:rPr>
                </w:r>
              </w:p>
            </w:tc>
            <w:tc>
              <w:tcPr>
                <w:tcBorders>
                  <w:top w:color="6d9eeb" w:space="0" w:sz="8" w:val="single"/>
                  <w:left w:color="6d9eeb" w:space="0" w:sz="8" w:val="single"/>
                  <w:bottom w:color="6d9eeb" w:space="0" w:sz="8" w:val="single"/>
                  <w:right w:color="6d9eeb"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09">
                <w:pPr>
                  <w:widowControl w:val="0"/>
                  <w:spacing w:after="0" w:line="240" w:lineRule="auto"/>
                  <w:rPr>
                    <w:rFonts w:ascii="Poppins" w:cs="Poppins" w:eastAsia="Poppins" w:hAnsi="Poppins"/>
                    <w:sz w:val="18"/>
                    <w:szCs w:val="18"/>
                  </w:rPr>
                </w:pPr>
                <w:r w:rsidDel="00000000" w:rsidR="00000000" w:rsidRPr="00000000">
                  <w:rPr>
                    <w:rtl w:val="0"/>
                  </w:rPr>
                </w:r>
              </w:p>
            </w:tc>
          </w:tr>
          <w:tr>
            <w:trPr>
              <w:cantSplit w:val="0"/>
              <w:tblHeader w:val="0"/>
            </w:trPr>
            <w:tc>
              <w:tcPr>
                <w:tcBorders>
                  <w:top w:color="6d9eeb" w:space="0" w:sz="8" w:val="single"/>
                  <w:left w:color="6d9eeb" w:space="0" w:sz="8" w:val="single"/>
                  <w:bottom w:color="6d9eeb" w:space="0" w:sz="8" w:val="single"/>
                  <w:right w:color="6d9eeb" w:space="0" w:sz="8" w:val="single"/>
                </w:tcBorders>
                <w:shd w:fill="cfe2f3" w:val="clear"/>
                <w:tcMar>
                  <w:top w:w="100.0" w:type="dxa"/>
                  <w:left w:w="100.0" w:type="dxa"/>
                  <w:bottom w:w="100.0" w:type="dxa"/>
                  <w:right w:w="100.0" w:type="dxa"/>
                </w:tcMar>
                <w:vAlign w:val="top"/>
              </w:tcPr>
              <w:p w:rsidR="00000000" w:rsidDel="00000000" w:rsidP="00000000" w:rsidRDefault="00000000" w:rsidRPr="00000000" w14:paraId="0000010A">
                <w:pPr>
                  <w:widowControl w:val="0"/>
                  <w:spacing w:after="0" w:line="240" w:lineRule="auto"/>
                  <w:rPr>
                    <w:rFonts w:ascii="Poppins" w:cs="Poppins" w:eastAsia="Poppins" w:hAnsi="Poppins"/>
                    <w:sz w:val="20"/>
                    <w:szCs w:val="20"/>
                  </w:rPr>
                </w:pPr>
                <w:r w:rsidDel="00000000" w:rsidR="00000000" w:rsidRPr="00000000">
                  <w:rPr>
                    <w:rFonts w:ascii="Poppins" w:cs="Poppins" w:eastAsia="Poppins" w:hAnsi="Poppins"/>
                    <w:b w:val="1"/>
                    <w:sz w:val="20"/>
                    <w:szCs w:val="20"/>
                    <w:rtl w:val="0"/>
                  </w:rPr>
                  <w:t xml:space="preserve">Oferta programática de servicios del centro</w:t>
                </w:r>
                <w:r w:rsidDel="00000000" w:rsidR="00000000" w:rsidRPr="00000000">
                  <w:rPr>
                    <w:rFonts w:ascii="Poppins" w:cs="Poppins" w:eastAsia="Poppins" w:hAnsi="Poppins"/>
                    <w:sz w:val="20"/>
                    <w:szCs w:val="20"/>
                    <w:rtl w:val="0"/>
                  </w:rPr>
                  <w:t xml:space="preserve"> qué se harán cargo de los focos priorizados, haciendo alusión a los ejes estratégicos del Programa CDNs y a diversidad de acciones</w:t>
                </w:r>
              </w:p>
              <w:p w:rsidR="00000000" w:rsidDel="00000000" w:rsidP="00000000" w:rsidRDefault="00000000" w:rsidRPr="00000000" w14:paraId="0000010B">
                <w:pPr>
                  <w:widowControl w:val="0"/>
                  <w:spacing w:after="0" w:line="240" w:lineRule="auto"/>
                  <w:rPr>
                    <w:rFonts w:ascii="Poppins" w:cs="Poppins" w:eastAsia="Poppins" w:hAnsi="Poppins"/>
                    <w:sz w:val="20"/>
                    <w:szCs w:val="20"/>
                  </w:rPr>
                </w:pPr>
                <w:r w:rsidDel="00000000" w:rsidR="00000000" w:rsidRPr="00000000">
                  <w:rPr>
                    <w:rFonts w:ascii="Poppins" w:cs="Poppins" w:eastAsia="Poppins" w:hAnsi="Poppins"/>
                    <w:i w:val="1"/>
                    <w:sz w:val="18"/>
                    <w:szCs w:val="18"/>
                    <w:rtl w:val="0"/>
                  </w:rPr>
                  <w:t xml:space="preserve">(asesoría generalista, asesoría especializada, programas de capacitación, seminarios, acciones asociativas, entre otros).</w:t>
                </w:r>
                <w:r w:rsidDel="00000000" w:rsidR="00000000" w:rsidRPr="00000000">
                  <w:rPr>
                    <w:rtl w:val="0"/>
                  </w:rPr>
                </w:r>
              </w:p>
            </w:tc>
            <w:tc>
              <w:tcPr>
                <w:tcBorders>
                  <w:top w:color="6d9eeb" w:space="0" w:sz="8" w:val="single"/>
                  <w:left w:color="6d9eeb" w:space="0" w:sz="8" w:val="single"/>
                  <w:bottom w:color="6d9eeb" w:space="0" w:sz="8" w:val="single"/>
                  <w:right w:color="6d9eeb"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0C">
                <w:pPr>
                  <w:widowControl w:val="0"/>
                  <w:spacing w:after="0" w:line="240" w:lineRule="auto"/>
                  <w:rPr>
                    <w:rFonts w:ascii="Poppins" w:cs="Poppins" w:eastAsia="Poppins" w:hAnsi="Poppins"/>
                    <w:sz w:val="18"/>
                    <w:szCs w:val="18"/>
                  </w:rPr>
                </w:pPr>
                <w:r w:rsidDel="00000000" w:rsidR="00000000" w:rsidRPr="00000000">
                  <w:rPr>
                    <w:rtl w:val="0"/>
                  </w:rPr>
                </w:r>
              </w:p>
            </w:tc>
            <w:tc>
              <w:tcPr>
                <w:tcBorders>
                  <w:top w:color="6d9eeb" w:space="0" w:sz="8" w:val="single"/>
                  <w:left w:color="6d9eeb" w:space="0" w:sz="8" w:val="single"/>
                  <w:bottom w:color="6d9eeb" w:space="0" w:sz="8" w:val="single"/>
                  <w:right w:color="6d9eeb"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0D">
                <w:pPr>
                  <w:widowControl w:val="0"/>
                  <w:spacing w:after="0" w:line="240" w:lineRule="auto"/>
                  <w:rPr>
                    <w:rFonts w:ascii="Poppins" w:cs="Poppins" w:eastAsia="Poppins" w:hAnsi="Poppins"/>
                    <w:sz w:val="18"/>
                    <w:szCs w:val="18"/>
                  </w:rPr>
                </w:pPr>
                <w:r w:rsidDel="00000000" w:rsidR="00000000" w:rsidRPr="00000000">
                  <w:rPr>
                    <w:rtl w:val="0"/>
                  </w:rPr>
                </w:r>
              </w:p>
            </w:tc>
            <w:tc>
              <w:tcPr>
                <w:tcBorders>
                  <w:top w:color="6d9eeb" w:space="0" w:sz="8" w:val="single"/>
                  <w:left w:color="6d9eeb" w:space="0" w:sz="8" w:val="single"/>
                  <w:bottom w:color="6d9eeb" w:space="0" w:sz="8" w:val="single"/>
                  <w:right w:color="6d9eeb"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0E">
                <w:pPr>
                  <w:widowControl w:val="0"/>
                  <w:spacing w:after="0" w:line="240" w:lineRule="auto"/>
                  <w:rPr>
                    <w:rFonts w:ascii="Poppins" w:cs="Poppins" w:eastAsia="Poppins" w:hAnsi="Poppins"/>
                    <w:sz w:val="18"/>
                    <w:szCs w:val="18"/>
                  </w:rPr>
                </w:pPr>
                <w:r w:rsidDel="00000000" w:rsidR="00000000" w:rsidRPr="00000000">
                  <w:rPr>
                    <w:rtl w:val="0"/>
                  </w:rPr>
                </w:r>
              </w:p>
            </w:tc>
          </w:tr>
          <w:tr>
            <w:trPr>
              <w:cantSplit w:val="0"/>
              <w:tblHeader w:val="0"/>
            </w:trPr>
            <w:tc>
              <w:tcPr>
                <w:tcBorders>
                  <w:top w:color="6d9eeb" w:space="0" w:sz="8" w:val="single"/>
                  <w:left w:color="6d9eeb" w:space="0" w:sz="8" w:val="single"/>
                  <w:bottom w:color="6d9eeb" w:space="0" w:sz="8" w:val="single"/>
                  <w:right w:color="6d9eeb" w:space="0" w:sz="8" w:val="single"/>
                </w:tcBorders>
                <w:shd w:fill="cfe2f3" w:val="clear"/>
                <w:tcMar>
                  <w:top w:w="100.0" w:type="dxa"/>
                  <w:left w:w="100.0" w:type="dxa"/>
                  <w:bottom w:w="100.0" w:type="dxa"/>
                  <w:right w:w="100.0" w:type="dxa"/>
                </w:tcMar>
                <w:vAlign w:val="top"/>
              </w:tcPr>
              <w:p w:rsidR="00000000" w:rsidDel="00000000" w:rsidP="00000000" w:rsidRDefault="00000000" w:rsidRPr="00000000" w14:paraId="0000010F">
                <w:pPr>
                  <w:widowControl w:val="0"/>
                  <w:spacing w:after="0" w:line="240" w:lineRule="auto"/>
                  <w:rPr>
                    <w:rFonts w:ascii="Poppins" w:cs="Poppins" w:eastAsia="Poppins" w:hAnsi="Poppins"/>
                    <w:sz w:val="20"/>
                    <w:szCs w:val="20"/>
                  </w:rPr>
                </w:pPr>
                <w:r w:rsidDel="00000000" w:rsidR="00000000" w:rsidRPr="00000000">
                  <w:rPr>
                    <w:rFonts w:ascii="Poppins" w:cs="Poppins" w:eastAsia="Poppins" w:hAnsi="Poppins"/>
                    <w:b w:val="1"/>
                    <w:sz w:val="20"/>
                    <w:szCs w:val="20"/>
                    <w:rtl w:val="0"/>
                  </w:rPr>
                  <w:t xml:space="preserve">Socios Estratégicos </w:t>
                </w:r>
                <w:r w:rsidDel="00000000" w:rsidR="00000000" w:rsidRPr="00000000">
                  <w:rPr>
                    <w:rFonts w:ascii="Poppins" w:cs="Poppins" w:eastAsia="Poppins" w:hAnsi="Poppins"/>
                    <w:sz w:val="20"/>
                    <w:szCs w:val="20"/>
                    <w:rtl w:val="0"/>
                  </w:rPr>
                  <w:t xml:space="preserve">públicos, privados, gremios y academia</w:t>
                </w:r>
              </w:p>
            </w:tc>
            <w:tc>
              <w:tcPr>
                <w:tcBorders>
                  <w:top w:color="6d9eeb" w:space="0" w:sz="8" w:val="single"/>
                  <w:left w:color="6d9eeb" w:space="0" w:sz="8" w:val="single"/>
                  <w:bottom w:color="6d9eeb" w:space="0" w:sz="8" w:val="single"/>
                  <w:right w:color="6d9eeb"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10">
                <w:pPr>
                  <w:widowControl w:val="0"/>
                  <w:spacing w:after="0" w:line="240" w:lineRule="auto"/>
                  <w:rPr>
                    <w:rFonts w:ascii="Poppins" w:cs="Poppins" w:eastAsia="Poppins" w:hAnsi="Poppins"/>
                    <w:sz w:val="18"/>
                    <w:szCs w:val="18"/>
                  </w:rPr>
                </w:pPr>
                <w:r w:rsidDel="00000000" w:rsidR="00000000" w:rsidRPr="00000000">
                  <w:rPr>
                    <w:rtl w:val="0"/>
                  </w:rPr>
                </w:r>
              </w:p>
            </w:tc>
            <w:tc>
              <w:tcPr>
                <w:tcBorders>
                  <w:top w:color="6d9eeb" w:space="0" w:sz="8" w:val="single"/>
                  <w:left w:color="6d9eeb" w:space="0" w:sz="8" w:val="single"/>
                  <w:bottom w:color="6d9eeb" w:space="0" w:sz="8" w:val="single"/>
                  <w:right w:color="6d9eeb"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11">
                <w:pPr>
                  <w:widowControl w:val="0"/>
                  <w:spacing w:after="0" w:line="240" w:lineRule="auto"/>
                  <w:rPr>
                    <w:rFonts w:ascii="Poppins" w:cs="Poppins" w:eastAsia="Poppins" w:hAnsi="Poppins"/>
                    <w:sz w:val="18"/>
                    <w:szCs w:val="18"/>
                  </w:rPr>
                </w:pPr>
                <w:r w:rsidDel="00000000" w:rsidR="00000000" w:rsidRPr="00000000">
                  <w:rPr>
                    <w:rtl w:val="0"/>
                  </w:rPr>
                </w:r>
              </w:p>
            </w:tc>
            <w:tc>
              <w:tcPr>
                <w:tcBorders>
                  <w:top w:color="6d9eeb" w:space="0" w:sz="8" w:val="single"/>
                  <w:left w:color="6d9eeb" w:space="0" w:sz="8" w:val="single"/>
                  <w:bottom w:color="6d9eeb" w:space="0" w:sz="8" w:val="single"/>
                  <w:right w:color="6d9eeb"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12">
                <w:pPr>
                  <w:widowControl w:val="0"/>
                  <w:spacing w:after="0" w:line="240" w:lineRule="auto"/>
                  <w:rPr>
                    <w:rFonts w:ascii="Poppins" w:cs="Poppins" w:eastAsia="Poppins" w:hAnsi="Poppins"/>
                    <w:sz w:val="18"/>
                    <w:szCs w:val="18"/>
                  </w:rPr>
                </w:pPr>
                <w:r w:rsidDel="00000000" w:rsidR="00000000" w:rsidRPr="00000000">
                  <w:rPr>
                    <w:rtl w:val="0"/>
                  </w:rPr>
                </w:r>
              </w:p>
            </w:tc>
          </w:tr>
          <w:tr>
            <w:trPr>
              <w:cantSplit w:val="0"/>
              <w:tblHeader w:val="0"/>
            </w:trPr>
            <w:tc>
              <w:tcPr>
                <w:tcBorders>
                  <w:top w:color="6d9eeb" w:space="0" w:sz="8" w:val="single"/>
                  <w:left w:color="6d9eeb" w:space="0" w:sz="8" w:val="single"/>
                  <w:bottom w:color="6d9eeb" w:space="0" w:sz="8" w:val="single"/>
                  <w:right w:color="6d9eeb" w:space="0" w:sz="8" w:val="single"/>
                </w:tcBorders>
                <w:shd w:fill="cfe2f3" w:val="clear"/>
                <w:tcMar>
                  <w:top w:w="100.0" w:type="dxa"/>
                  <w:left w:w="100.0" w:type="dxa"/>
                  <w:bottom w:w="100.0" w:type="dxa"/>
                  <w:right w:w="100.0" w:type="dxa"/>
                </w:tcMar>
                <w:vAlign w:val="top"/>
              </w:tcPr>
              <w:p w:rsidR="00000000" w:rsidDel="00000000" w:rsidP="00000000" w:rsidRDefault="00000000" w:rsidRPr="00000000" w14:paraId="00000113">
                <w:pPr>
                  <w:widowControl w:val="0"/>
                  <w:spacing w:after="0" w:line="240" w:lineRule="auto"/>
                  <w:rPr>
                    <w:rFonts w:ascii="Poppins" w:cs="Poppins" w:eastAsia="Poppins" w:hAnsi="Poppins"/>
                    <w:b w:val="1"/>
                    <w:sz w:val="20"/>
                    <w:szCs w:val="20"/>
                  </w:rPr>
                </w:pPr>
                <w:r w:rsidDel="00000000" w:rsidR="00000000" w:rsidRPr="00000000">
                  <w:rPr>
                    <w:rFonts w:ascii="Poppins" w:cs="Poppins" w:eastAsia="Poppins" w:hAnsi="Poppins"/>
                    <w:b w:val="1"/>
                    <w:sz w:val="20"/>
                    <w:szCs w:val="20"/>
                    <w:rtl w:val="0"/>
                  </w:rPr>
                  <w:t xml:space="preserve">Indicadores claves</w:t>
                </w:r>
              </w:p>
              <w:p w:rsidR="00000000" w:rsidDel="00000000" w:rsidP="00000000" w:rsidRDefault="00000000" w:rsidRPr="00000000" w14:paraId="00000114">
                <w:pPr>
                  <w:widowControl w:val="0"/>
                  <w:spacing w:after="0" w:line="240" w:lineRule="auto"/>
                  <w:rPr>
                    <w:rFonts w:ascii="Poppins" w:cs="Poppins" w:eastAsia="Poppins" w:hAnsi="Poppins"/>
                    <w:b w:val="1"/>
                    <w:sz w:val="20"/>
                    <w:szCs w:val="20"/>
                  </w:rPr>
                </w:pPr>
                <w:r w:rsidDel="00000000" w:rsidR="00000000" w:rsidRPr="00000000">
                  <w:rPr>
                    <w:rtl w:val="0"/>
                  </w:rPr>
                </w:r>
              </w:p>
            </w:tc>
            <w:tc>
              <w:tcPr>
                <w:tcBorders>
                  <w:top w:color="6d9eeb" w:space="0" w:sz="8" w:val="single"/>
                  <w:left w:color="6d9eeb" w:space="0" w:sz="8" w:val="single"/>
                  <w:bottom w:color="6d9eeb" w:space="0" w:sz="8" w:val="single"/>
                  <w:right w:color="6d9eeb"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15">
                <w:pPr>
                  <w:widowControl w:val="0"/>
                  <w:spacing w:after="0" w:line="240" w:lineRule="auto"/>
                  <w:rPr>
                    <w:rFonts w:ascii="Poppins" w:cs="Poppins" w:eastAsia="Poppins" w:hAnsi="Poppins"/>
                    <w:sz w:val="18"/>
                    <w:szCs w:val="18"/>
                  </w:rPr>
                </w:pPr>
                <w:r w:rsidDel="00000000" w:rsidR="00000000" w:rsidRPr="00000000">
                  <w:rPr>
                    <w:rtl w:val="0"/>
                  </w:rPr>
                </w:r>
              </w:p>
            </w:tc>
            <w:tc>
              <w:tcPr>
                <w:tcBorders>
                  <w:top w:color="6d9eeb" w:space="0" w:sz="8" w:val="single"/>
                  <w:left w:color="6d9eeb" w:space="0" w:sz="8" w:val="single"/>
                  <w:bottom w:color="6d9eeb" w:space="0" w:sz="8" w:val="single"/>
                  <w:right w:color="6d9eeb"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16">
                <w:pPr>
                  <w:widowControl w:val="0"/>
                  <w:spacing w:after="0" w:line="240" w:lineRule="auto"/>
                  <w:rPr>
                    <w:rFonts w:ascii="Poppins" w:cs="Poppins" w:eastAsia="Poppins" w:hAnsi="Poppins"/>
                    <w:sz w:val="18"/>
                    <w:szCs w:val="18"/>
                  </w:rPr>
                </w:pPr>
                <w:r w:rsidDel="00000000" w:rsidR="00000000" w:rsidRPr="00000000">
                  <w:rPr>
                    <w:rtl w:val="0"/>
                  </w:rPr>
                </w:r>
              </w:p>
            </w:tc>
            <w:tc>
              <w:tcPr>
                <w:tcBorders>
                  <w:top w:color="6d9eeb" w:space="0" w:sz="8" w:val="single"/>
                  <w:left w:color="6d9eeb" w:space="0" w:sz="8" w:val="single"/>
                  <w:bottom w:color="6d9eeb" w:space="0" w:sz="8" w:val="single"/>
                  <w:right w:color="6d9eeb"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17">
                <w:pPr>
                  <w:widowControl w:val="0"/>
                  <w:spacing w:after="0" w:line="240" w:lineRule="auto"/>
                  <w:rPr>
                    <w:rFonts w:ascii="Poppins" w:cs="Poppins" w:eastAsia="Poppins" w:hAnsi="Poppins"/>
                    <w:sz w:val="18"/>
                    <w:szCs w:val="18"/>
                  </w:rPr>
                </w:pPr>
                <w:r w:rsidDel="00000000" w:rsidR="00000000" w:rsidRPr="00000000">
                  <w:rPr>
                    <w:rtl w:val="0"/>
                  </w:rPr>
                </w:r>
              </w:p>
            </w:tc>
          </w:tr>
        </w:tbl>
      </w:sdtContent>
    </w:sdt>
    <w:p w:rsidR="00000000" w:rsidDel="00000000" w:rsidP="00000000" w:rsidRDefault="00000000" w:rsidRPr="00000000" w14:paraId="00000118">
      <w:pPr>
        <w:tabs>
          <w:tab w:val="left" w:leader="none" w:pos="3828"/>
        </w:tabs>
        <w:spacing w:after="0" w:line="240" w:lineRule="auto"/>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19">
      <w:pPr>
        <w:tabs>
          <w:tab w:val="left" w:leader="none" w:pos="3828"/>
        </w:tabs>
        <w:spacing w:after="0" w:line="240" w:lineRule="auto"/>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11A">
      <w:pPr>
        <w:jc w:val="both"/>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A modo de resumen explicite cómo el plan estratégico antes descrito permitirá abordar las brechas y/o oportunidades priorizadas en el diagnóstico para contribuir a la sostenibilidad económica de MIPEs y Cooperativas, a través de la instalación de capacidades de gestión empresarial y articulación del ecosistema empresarial local. </w:t>
      </w:r>
    </w:p>
    <w:p w:rsidR="00000000" w:rsidDel="00000000" w:rsidP="00000000" w:rsidRDefault="00000000" w:rsidRPr="00000000" w14:paraId="0000011B">
      <w:pPr>
        <w:rPr>
          <w:rFonts w:ascii="Calibri" w:cs="Calibri" w:eastAsia="Calibri" w:hAnsi="Calibri"/>
          <w:sz w:val="20"/>
          <w:szCs w:val="20"/>
        </w:rPr>
      </w:pPr>
      <w:r w:rsidDel="00000000" w:rsidR="00000000" w:rsidRPr="00000000">
        <w:rPr>
          <w:rFonts w:ascii="Poppins" w:cs="Poppins" w:eastAsia="Poppins" w:hAnsi="Poppins"/>
          <w:sz w:val="20"/>
          <w:szCs w:val="20"/>
          <w:rtl w:val="0"/>
        </w:rPr>
        <w:t xml:space="preserve">Se recomienda un máximo de 2000 caracteres.</w:t>
      </w:r>
      <w:r w:rsidDel="00000000" w:rsidR="00000000" w:rsidRPr="00000000">
        <w:rPr>
          <w:rtl w:val="0"/>
        </w:rPr>
      </w:r>
    </w:p>
    <w:sdt>
      <w:sdtPr>
        <w:lock w:val="contentLocked"/>
        <w:tag w:val="goog_rdk_6"/>
      </w:sdtPr>
      <w:sdtContent>
        <w:tbl>
          <w:tblPr>
            <w:tblStyle w:val="Table8"/>
            <w:tblW w:w="13275.0" w:type="dxa"/>
            <w:jc w:val="left"/>
            <w:tblBorders>
              <w:top w:color="4f81bd" w:space="0" w:sz="8" w:val="single"/>
              <w:left w:color="4f81bd" w:space="0" w:sz="8" w:val="single"/>
              <w:bottom w:color="4f81bd" w:space="0" w:sz="8" w:val="single"/>
              <w:right w:color="4f81bd" w:space="0" w:sz="8" w:val="single"/>
              <w:insideH w:color="4f81bd" w:space="0" w:sz="8" w:val="single"/>
              <w:insideV w:color="4f81bd" w:space="0" w:sz="8" w:val="single"/>
            </w:tblBorders>
            <w:tblLayout w:type="fixed"/>
            <w:tblLook w:val="0600"/>
          </w:tblPr>
          <w:tblGrid>
            <w:gridCol w:w="13275"/>
            <w:tblGridChange w:id="0">
              <w:tblGrid>
                <w:gridCol w:w="1327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1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1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1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0"/>
                    <w:szCs w:val="20"/>
                  </w:rPr>
                </w:pPr>
                <w:r w:rsidDel="00000000" w:rsidR="00000000" w:rsidRPr="00000000">
                  <w:rPr>
                    <w:rtl w:val="0"/>
                  </w:rPr>
                </w:r>
              </w:p>
            </w:tc>
          </w:tr>
        </w:tbl>
      </w:sdtContent>
    </w:sdt>
    <w:p w:rsidR="00000000" w:rsidDel="00000000" w:rsidP="00000000" w:rsidRDefault="00000000" w:rsidRPr="00000000" w14:paraId="00000120">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21">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22">
      <w:pPr>
        <w:keepNext w:val="1"/>
        <w:keepLines w:val="1"/>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992.1259842519682" w:right="0" w:hanging="359.9999999999999"/>
        <w:jc w:val="left"/>
        <w:rPr>
          <w:rFonts w:ascii="Poppins" w:cs="Poppins" w:eastAsia="Poppins" w:hAnsi="Poppins"/>
          <w:b w:val="1"/>
          <w:i w:val="0"/>
          <w:smallCaps w:val="0"/>
          <w:strike w:val="0"/>
          <w:color w:val="000000"/>
          <w:sz w:val="20"/>
          <w:szCs w:val="20"/>
          <w:u w:val="none"/>
          <w:shd w:fill="auto" w:val="clear"/>
          <w:vertAlign w:val="baseline"/>
        </w:rPr>
      </w:pPr>
      <w:bookmarkStart w:colFirst="0" w:colLast="0" w:name="_heading=h.gn10vgigmise" w:id="8"/>
      <w:bookmarkEnd w:id="8"/>
      <w:r w:rsidDel="00000000" w:rsidR="00000000" w:rsidRPr="00000000">
        <w:rPr>
          <w:rFonts w:ascii="Poppins" w:cs="Poppins" w:eastAsia="Poppins" w:hAnsi="Poppins"/>
          <w:b w:val="1"/>
          <w:i w:val="0"/>
          <w:smallCaps w:val="0"/>
          <w:strike w:val="0"/>
          <w:color w:val="000000"/>
          <w:sz w:val="20"/>
          <w:szCs w:val="20"/>
          <w:u w:val="none"/>
          <w:shd w:fill="auto" w:val="clear"/>
          <w:vertAlign w:val="baseline"/>
          <w:rtl w:val="0"/>
        </w:rPr>
        <w:t xml:space="preserve">SERVICIOS DEL CENTRO Y METODOLOGÍA DE TRABAJO</w:t>
      </w:r>
    </w:p>
    <w:p w:rsidR="00000000" w:rsidDel="00000000" w:rsidP="00000000" w:rsidRDefault="00000000" w:rsidRPr="00000000" w14:paraId="00000123">
      <w:pPr>
        <w:keepNext w:val="1"/>
        <w:keepLines w:val="1"/>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992.1259842519685" w:right="49" w:hanging="180"/>
        <w:jc w:val="both"/>
        <w:rPr>
          <w:rFonts w:ascii="Poppins" w:cs="Poppins" w:eastAsia="Poppins" w:hAnsi="Poppins"/>
          <w:b w:val="1"/>
          <w:i w:val="0"/>
          <w:smallCaps w:val="0"/>
          <w:strike w:val="0"/>
          <w:color w:val="000000"/>
          <w:sz w:val="20"/>
          <w:szCs w:val="20"/>
          <w:u w:val="none"/>
          <w:shd w:fill="auto" w:val="clear"/>
          <w:vertAlign w:val="baseline"/>
        </w:rPr>
      </w:pPr>
      <w:bookmarkStart w:colFirst="0" w:colLast="0" w:name="_heading=h.gggbyhtsh4zr" w:id="9"/>
      <w:bookmarkEnd w:id="9"/>
      <w:r w:rsidDel="00000000" w:rsidR="00000000" w:rsidRPr="00000000">
        <w:rPr>
          <w:rFonts w:ascii="Poppins" w:cs="Poppins" w:eastAsia="Poppins" w:hAnsi="Poppins"/>
          <w:b w:val="1"/>
          <w:i w:val="0"/>
          <w:smallCaps w:val="0"/>
          <w:strike w:val="0"/>
          <w:color w:val="000000"/>
          <w:sz w:val="20"/>
          <w:szCs w:val="20"/>
          <w:u w:val="none"/>
          <w:shd w:fill="auto" w:val="clear"/>
          <w:vertAlign w:val="baseline"/>
          <w:rtl w:val="0"/>
        </w:rPr>
        <w:t xml:space="preserve">Metodología de trabajo con cada segmento de clientes</w:t>
      </w:r>
    </w:p>
    <w:p w:rsidR="00000000" w:rsidDel="00000000" w:rsidP="00000000" w:rsidRDefault="00000000" w:rsidRPr="00000000" w14:paraId="00000124">
      <w:pPr>
        <w:tabs>
          <w:tab w:val="left" w:leader="none" w:pos="3828"/>
        </w:tabs>
        <w:spacing w:after="0" w:line="240" w:lineRule="auto"/>
        <w:jc w:val="both"/>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¿Cómo abordará los segmentos identificados, cómo va a enfocar el desarrollo de los servicios y la difusión/comunicación entre los distintos tipos de clientes? ¿Cuáles serán los principales canales de acceso hacia los distintos tipos de clientes? La respuesta a estas preguntas son las que se requieren describir como base para la metodología de trabajo con cada segmento de clientes, haciendo alusión a las acciones que se deben realizar para lograr resultados de impacto económico de acuerdo al Modelo de Centros. Se debe vincular la caracterización y el análisis de necesidades de los clientes del territorio, con las estrategias de tracción, así como con los servicios individuales y grupales que serán propuestos para cada segmento. De tal forma de abordar las brechas existentes del territorio que justifican el apoyo del Centro de Desarrollo de Negocios y los focos territoriales. La metodología propuesta se debe basar en ANEXO N° 1: ESPECIFICACIONES TÉCNICAS DEL MODELO DE CENTROS. </w:t>
      </w:r>
    </w:p>
    <w:p w:rsidR="00000000" w:rsidDel="00000000" w:rsidP="00000000" w:rsidRDefault="00000000" w:rsidRPr="00000000" w14:paraId="00000125">
      <w:pPr>
        <w:tabs>
          <w:tab w:val="left" w:leader="none" w:pos="3828"/>
        </w:tabs>
        <w:spacing w:after="0" w:line="240" w:lineRule="auto"/>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26">
      <w:pPr>
        <w:tabs>
          <w:tab w:val="left" w:leader="none" w:pos="3828"/>
        </w:tabs>
        <w:spacing w:after="0" w:line="240" w:lineRule="auto"/>
        <w:jc w:val="both"/>
        <w:rPr>
          <w:rFonts w:ascii="Calibri" w:cs="Calibri" w:eastAsia="Calibri" w:hAnsi="Calibri"/>
          <w:b w:val="1"/>
          <w:sz w:val="20"/>
          <w:szCs w:val="20"/>
        </w:rPr>
      </w:pPr>
      <w:r w:rsidDel="00000000" w:rsidR="00000000" w:rsidRPr="00000000">
        <w:rPr>
          <w:rFonts w:ascii="Poppins" w:cs="Poppins" w:eastAsia="Poppins" w:hAnsi="Poppins"/>
          <w:b w:val="1"/>
          <w:sz w:val="20"/>
          <w:szCs w:val="20"/>
          <w:rtl w:val="0"/>
        </w:rPr>
        <w:t xml:space="preserve">Cuadro Oferta Programática del Centro</w:t>
      </w:r>
      <w:r w:rsidDel="00000000" w:rsidR="00000000" w:rsidRPr="00000000">
        <w:rPr>
          <w:rtl w:val="0"/>
        </w:rPr>
      </w:r>
    </w:p>
    <w:p w:rsidR="00000000" w:rsidDel="00000000" w:rsidP="00000000" w:rsidRDefault="00000000" w:rsidRPr="00000000" w14:paraId="00000127">
      <w:pPr>
        <w:tabs>
          <w:tab w:val="left" w:leader="none" w:pos="3828"/>
        </w:tabs>
        <w:spacing w:after="0" w:line="240" w:lineRule="auto"/>
        <w:jc w:val="both"/>
        <w:rPr>
          <w:rFonts w:ascii="Calibri" w:cs="Calibri" w:eastAsia="Calibri" w:hAnsi="Calibri"/>
          <w:sz w:val="20"/>
          <w:szCs w:val="20"/>
        </w:rPr>
      </w:pPr>
      <w:r w:rsidDel="00000000" w:rsidR="00000000" w:rsidRPr="00000000">
        <w:rPr>
          <w:rtl w:val="0"/>
        </w:rPr>
      </w:r>
    </w:p>
    <w:sdt>
      <w:sdtPr>
        <w:lock w:val="contentLocked"/>
        <w:tag w:val="goog_rdk_7"/>
      </w:sdtPr>
      <w:sdtContent>
        <w:tbl>
          <w:tblPr>
            <w:tblStyle w:val="Table9"/>
            <w:tblW w:w="1342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00"/>
            <w:gridCol w:w="2235"/>
            <w:gridCol w:w="2430"/>
            <w:gridCol w:w="3705"/>
            <w:gridCol w:w="2955"/>
            <w:tblGridChange w:id="0">
              <w:tblGrid>
                <w:gridCol w:w="2100"/>
                <w:gridCol w:w="2235"/>
                <w:gridCol w:w="2430"/>
                <w:gridCol w:w="3705"/>
                <w:gridCol w:w="2955"/>
              </w:tblGrid>
            </w:tblGridChange>
          </w:tblGrid>
          <w:tr>
            <w:trPr>
              <w:cantSplit w:val="0"/>
              <w:tblHeader w:val="0"/>
            </w:trPr>
            <w:tc>
              <w:tcPr>
                <w:tcBorders>
                  <w:top w:color="6d9eeb" w:space="0" w:sz="8" w:val="single"/>
                  <w:left w:color="6d9eeb" w:space="0" w:sz="8" w:val="single"/>
                  <w:bottom w:color="6d9eeb" w:space="0" w:sz="8" w:val="single"/>
                  <w:right w:color="6d9eeb" w:space="0" w:sz="8" w:val="single"/>
                </w:tcBorders>
                <w:shd w:fill="cfe2f3" w:val="clear"/>
                <w:tcMar>
                  <w:top w:w="100.0" w:type="dxa"/>
                  <w:left w:w="100.0" w:type="dxa"/>
                  <w:bottom w:w="100.0" w:type="dxa"/>
                  <w:right w:w="100.0" w:type="dxa"/>
                </w:tcMar>
                <w:vAlign w:val="top"/>
              </w:tcPr>
              <w:p w:rsidR="00000000" w:rsidDel="00000000" w:rsidP="00000000" w:rsidRDefault="00000000" w:rsidRPr="00000000" w14:paraId="00000128">
                <w:pPr>
                  <w:widowControl w:val="0"/>
                  <w:spacing w:after="0" w:line="240" w:lineRule="auto"/>
                  <w:rPr>
                    <w:rFonts w:ascii="Poppins" w:cs="Poppins" w:eastAsia="Poppins" w:hAnsi="Poppins"/>
                    <w:b w:val="1"/>
                    <w:sz w:val="20"/>
                    <w:szCs w:val="20"/>
                  </w:rPr>
                </w:pPr>
                <w:r w:rsidDel="00000000" w:rsidR="00000000" w:rsidRPr="00000000">
                  <w:rPr>
                    <w:rFonts w:ascii="Poppins" w:cs="Poppins" w:eastAsia="Poppins" w:hAnsi="Poppins"/>
                    <w:b w:val="1"/>
                    <w:sz w:val="20"/>
                    <w:szCs w:val="20"/>
                    <w:rtl w:val="0"/>
                  </w:rPr>
                  <w:t xml:space="preserve">Clientes</w:t>
                </w:r>
              </w:p>
            </w:tc>
            <w:tc>
              <w:tcPr>
                <w:tcBorders>
                  <w:top w:color="6d9eeb" w:space="0" w:sz="8" w:val="single"/>
                  <w:left w:color="6d9eeb" w:space="0" w:sz="8" w:val="single"/>
                  <w:bottom w:color="6d9eeb" w:space="0" w:sz="8" w:val="single"/>
                  <w:right w:color="6d9eeb" w:space="0" w:sz="8" w:val="single"/>
                </w:tcBorders>
                <w:shd w:fill="cfe2f3" w:val="clear"/>
                <w:tcMar>
                  <w:top w:w="100.0" w:type="dxa"/>
                  <w:left w:w="100.0" w:type="dxa"/>
                  <w:bottom w:w="100.0" w:type="dxa"/>
                  <w:right w:w="100.0" w:type="dxa"/>
                </w:tcMar>
                <w:vAlign w:val="top"/>
              </w:tcPr>
              <w:p w:rsidR="00000000" w:rsidDel="00000000" w:rsidP="00000000" w:rsidRDefault="00000000" w:rsidRPr="00000000" w14:paraId="00000129">
                <w:pPr>
                  <w:widowControl w:val="0"/>
                  <w:spacing w:after="0" w:line="240" w:lineRule="auto"/>
                  <w:rPr>
                    <w:rFonts w:ascii="Poppins" w:cs="Poppins" w:eastAsia="Poppins" w:hAnsi="Poppins"/>
                    <w:b w:val="1"/>
                    <w:sz w:val="20"/>
                    <w:szCs w:val="20"/>
                  </w:rPr>
                </w:pPr>
                <w:r w:rsidDel="00000000" w:rsidR="00000000" w:rsidRPr="00000000">
                  <w:rPr>
                    <w:rFonts w:ascii="Poppins" w:cs="Poppins" w:eastAsia="Poppins" w:hAnsi="Poppins"/>
                    <w:b w:val="1"/>
                    <w:sz w:val="20"/>
                    <w:szCs w:val="20"/>
                    <w:rtl w:val="0"/>
                  </w:rPr>
                  <w:t xml:space="preserve">Necesidades</w:t>
                </w:r>
              </w:p>
              <w:p w:rsidR="00000000" w:rsidDel="00000000" w:rsidP="00000000" w:rsidRDefault="00000000" w:rsidRPr="00000000" w14:paraId="0000012A">
                <w:pPr>
                  <w:widowControl w:val="0"/>
                  <w:spacing w:after="0" w:line="240" w:lineRule="auto"/>
                  <w:rPr>
                    <w:rFonts w:ascii="Poppins" w:cs="Poppins" w:eastAsia="Poppins" w:hAnsi="Poppins"/>
                    <w:i w:val="1"/>
                    <w:sz w:val="18"/>
                    <w:szCs w:val="18"/>
                  </w:rPr>
                </w:pPr>
                <w:r w:rsidDel="00000000" w:rsidR="00000000" w:rsidRPr="00000000">
                  <w:rPr>
                    <w:rFonts w:ascii="Poppins" w:cs="Poppins" w:eastAsia="Poppins" w:hAnsi="Poppins"/>
                    <w:i w:val="1"/>
                    <w:sz w:val="18"/>
                    <w:szCs w:val="18"/>
                    <w:rtl w:val="0"/>
                  </w:rPr>
                  <w:t xml:space="preserve">(volver a indicar las del cuadro antes desarrollado)</w:t>
                </w:r>
              </w:p>
            </w:tc>
            <w:tc>
              <w:tcPr>
                <w:tcBorders>
                  <w:top w:color="6d9eeb" w:space="0" w:sz="8" w:val="single"/>
                  <w:left w:color="6d9eeb" w:space="0" w:sz="8" w:val="single"/>
                  <w:bottom w:color="6d9eeb" w:space="0" w:sz="8" w:val="single"/>
                  <w:right w:color="6d9eeb" w:space="0" w:sz="8" w:val="single"/>
                </w:tcBorders>
                <w:shd w:fill="cfe2f3" w:val="clear"/>
                <w:tcMar>
                  <w:top w:w="100.0" w:type="dxa"/>
                  <w:left w:w="100.0" w:type="dxa"/>
                  <w:bottom w:w="100.0" w:type="dxa"/>
                  <w:right w:w="100.0" w:type="dxa"/>
                </w:tcMar>
                <w:vAlign w:val="top"/>
              </w:tcPr>
              <w:p w:rsidR="00000000" w:rsidDel="00000000" w:rsidP="00000000" w:rsidRDefault="00000000" w:rsidRPr="00000000" w14:paraId="0000012B">
                <w:pPr>
                  <w:widowControl w:val="0"/>
                  <w:spacing w:after="0" w:line="240" w:lineRule="auto"/>
                  <w:rPr>
                    <w:rFonts w:ascii="Poppins" w:cs="Poppins" w:eastAsia="Poppins" w:hAnsi="Poppins"/>
                    <w:b w:val="1"/>
                    <w:sz w:val="20"/>
                    <w:szCs w:val="20"/>
                  </w:rPr>
                </w:pPr>
                <w:r w:rsidDel="00000000" w:rsidR="00000000" w:rsidRPr="00000000">
                  <w:rPr>
                    <w:rFonts w:ascii="Poppins" w:cs="Poppins" w:eastAsia="Poppins" w:hAnsi="Poppins"/>
                    <w:b w:val="1"/>
                    <w:sz w:val="20"/>
                    <w:szCs w:val="20"/>
                    <w:rtl w:val="0"/>
                  </w:rPr>
                  <w:t xml:space="preserve">Estrategia de tracción</w:t>
                </w:r>
                <w:r w:rsidDel="00000000" w:rsidR="00000000" w:rsidRPr="00000000">
                  <w:rPr>
                    <w:rFonts w:ascii="Poppins" w:cs="Poppins" w:eastAsia="Poppins" w:hAnsi="Poppins"/>
                    <w:sz w:val="20"/>
                    <w:szCs w:val="20"/>
                    <w:rtl w:val="0"/>
                  </w:rPr>
                  <w:t xml:space="preserve"> y difusión/comunicación con este segmento</w:t>
                </w:r>
                <w:r w:rsidDel="00000000" w:rsidR="00000000" w:rsidRPr="00000000">
                  <w:rPr>
                    <w:rtl w:val="0"/>
                  </w:rPr>
                </w:r>
              </w:p>
            </w:tc>
            <w:tc>
              <w:tcPr>
                <w:tcBorders>
                  <w:top w:color="6d9eeb" w:space="0" w:sz="8" w:val="single"/>
                  <w:left w:color="6d9eeb" w:space="0" w:sz="8" w:val="single"/>
                  <w:bottom w:color="6d9eeb" w:space="0" w:sz="8" w:val="single"/>
                  <w:right w:color="6d9eeb" w:space="0" w:sz="8" w:val="single"/>
                </w:tcBorders>
                <w:shd w:fill="cfe2f3" w:val="clear"/>
                <w:tcMar>
                  <w:top w:w="100.0" w:type="dxa"/>
                  <w:left w:w="100.0" w:type="dxa"/>
                  <w:bottom w:w="100.0" w:type="dxa"/>
                  <w:right w:w="100.0" w:type="dxa"/>
                </w:tcMar>
                <w:vAlign w:val="top"/>
              </w:tcPr>
              <w:p w:rsidR="00000000" w:rsidDel="00000000" w:rsidP="00000000" w:rsidRDefault="00000000" w:rsidRPr="00000000" w14:paraId="0000012C">
                <w:pPr>
                  <w:widowControl w:val="0"/>
                  <w:spacing w:after="0" w:line="240" w:lineRule="auto"/>
                  <w:rPr>
                    <w:rFonts w:ascii="Poppins" w:cs="Poppins" w:eastAsia="Poppins" w:hAnsi="Poppins"/>
                    <w:sz w:val="20"/>
                    <w:szCs w:val="20"/>
                  </w:rPr>
                </w:pPr>
                <w:r w:rsidDel="00000000" w:rsidR="00000000" w:rsidRPr="00000000">
                  <w:rPr>
                    <w:rFonts w:ascii="Poppins" w:cs="Poppins" w:eastAsia="Poppins" w:hAnsi="Poppins"/>
                    <w:b w:val="1"/>
                    <w:sz w:val="20"/>
                    <w:szCs w:val="20"/>
                    <w:rtl w:val="0"/>
                  </w:rPr>
                  <w:t xml:space="preserve">Servicios a ofrecer. </w:t>
                </w:r>
                <w:r w:rsidDel="00000000" w:rsidR="00000000" w:rsidRPr="00000000">
                  <w:rPr>
                    <w:rFonts w:ascii="Poppins" w:cs="Poppins" w:eastAsia="Poppins" w:hAnsi="Poppins"/>
                    <w:sz w:val="20"/>
                    <w:szCs w:val="20"/>
                    <w:rtl w:val="0"/>
                  </w:rPr>
                  <w:t xml:space="preserve">Estrategia de trabajo de cómo realizar la asesoría en vínculo con capacitaciones, articulación con servicios financieros, estudios de mercado</w:t>
                </w:r>
              </w:p>
            </w:tc>
            <w:tc>
              <w:tcPr>
                <w:tcBorders>
                  <w:top w:color="6d9eeb" w:space="0" w:sz="8" w:val="single"/>
                  <w:left w:color="6d9eeb" w:space="0" w:sz="8" w:val="single"/>
                  <w:bottom w:color="6d9eeb" w:space="0" w:sz="8" w:val="single"/>
                  <w:right w:color="6d9eeb" w:space="0" w:sz="8" w:val="single"/>
                </w:tcBorders>
                <w:shd w:fill="cfe2f3" w:val="clear"/>
                <w:tcMar>
                  <w:top w:w="100.0" w:type="dxa"/>
                  <w:left w:w="100.0" w:type="dxa"/>
                  <w:bottom w:w="100.0" w:type="dxa"/>
                  <w:right w:w="100.0" w:type="dxa"/>
                </w:tcMar>
                <w:vAlign w:val="top"/>
              </w:tcPr>
              <w:p w:rsidR="00000000" w:rsidDel="00000000" w:rsidP="00000000" w:rsidRDefault="00000000" w:rsidRPr="00000000" w14:paraId="0000012D">
                <w:pPr>
                  <w:widowControl w:val="0"/>
                  <w:spacing w:after="0" w:line="240" w:lineRule="auto"/>
                  <w:rPr>
                    <w:rFonts w:ascii="Poppins" w:cs="Poppins" w:eastAsia="Poppins" w:hAnsi="Poppins"/>
                    <w:sz w:val="20"/>
                    <w:szCs w:val="20"/>
                  </w:rPr>
                </w:pPr>
                <w:r w:rsidDel="00000000" w:rsidR="00000000" w:rsidRPr="00000000">
                  <w:rPr>
                    <w:rFonts w:ascii="Poppins" w:cs="Poppins" w:eastAsia="Poppins" w:hAnsi="Poppins"/>
                    <w:b w:val="1"/>
                    <w:sz w:val="20"/>
                    <w:szCs w:val="20"/>
                    <w:rtl w:val="0"/>
                  </w:rPr>
                  <w:t xml:space="preserve">Actividades grupales o de desarrollo de ecosistema por cada segmento </w:t>
                </w:r>
                <w:r w:rsidDel="00000000" w:rsidR="00000000" w:rsidRPr="00000000">
                  <w:rPr>
                    <w:rFonts w:ascii="Poppins" w:cs="Poppins" w:eastAsia="Poppins" w:hAnsi="Poppins"/>
                    <w:sz w:val="20"/>
                    <w:szCs w:val="20"/>
                    <w:rtl w:val="0"/>
                  </w:rPr>
                  <w:t xml:space="preserve">(Ej. encuentros empresariales, ruedas de negocios, asesorías grupales, actividades para compartir experiencias, entre otros)</w:t>
                </w:r>
              </w:p>
            </w:tc>
          </w:tr>
          <w:tr>
            <w:trPr>
              <w:cantSplit w:val="0"/>
              <w:tblHeader w:val="0"/>
            </w:trPr>
            <w:tc>
              <w:tcPr>
                <w:tcBorders>
                  <w:top w:color="6d9eeb" w:space="0" w:sz="8" w:val="single"/>
                  <w:left w:color="6d9eeb" w:space="0" w:sz="8" w:val="single"/>
                  <w:bottom w:color="6d9eeb" w:space="0" w:sz="8" w:val="single"/>
                  <w:right w:color="6d9eeb"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2E">
                <w:pPr>
                  <w:widowControl w:val="0"/>
                  <w:spacing w:after="0" w:line="240" w:lineRule="auto"/>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Empresarios, empresarias con negocio establecido con alto potencial de crecimiento, N3</w:t>
                </w:r>
              </w:p>
            </w:tc>
            <w:tc>
              <w:tcPr>
                <w:tcBorders>
                  <w:top w:color="6d9eeb" w:space="0" w:sz="8" w:val="single"/>
                  <w:left w:color="6d9eeb" w:space="0" w:sz="8" w:val="single"/>
                  <w:bottom w:color="6d9eeb" w:space="0" w:sz="8" w:val="single"/>
                  <w:right w:color="6d9eeb"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2F">
                <w:pPr>
                  <w:widowControl w:val="0"/>
                  <w:spacing w:after="0" w:line="240" w:lineRule="auto"/>
                  <w:rPr>
                    <w:rFonts w:ascii="Poppins" w:cs="Poppins" w:eastAsia="Poppins" w:hAnsi="Poppins"/>
                    <w:sz w:val="20"/>
                    <w:szCs w:val="20"/>
                  </w:rPr>
                </w:pPr>
                <w:r w:rsidDel="00000000" w:rsidR="00000000" w:rsidRPr="00000000">
                  <w:rPr>
                    <w:rtl w:val="0"/>
                  </w:rPr>
                </w:r>
              </w:p>
            </w:tc>
            <w:tc>
              <w:tcPr>
                <w:tcBorders>
                  <w:top w:color="6d9eeb" w:space="0" w:sz="8" w:val="single"/>
                  <w:left w:color="6d9eeb" w:space="0" w:sz="8" w:val="single"/>
                  <w:bottom w:color="6d9eeb" w:space="0" w:sz="8" w:val="single"/>
                  <w:right w:color="6d9eeb"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30">
                <w:pPr>
                  <w:widowControl w:val="0"/>
                  <w:spacing w:after="0" w:line="240" w:lineRule="auto"/>
                  <w:rPr>
                    <w:rFonts w:ascii="Poppins" w:cs="Poppins" w:eastAsia="Poppins" w:hAnsi="Poppins"/>
                    <w:sz w:val="20"/>
                    <w:szCs w:val="20"/>
                  </w:rPr>
                </w:pPr>
                <w:r w:rsidDel="00000000" w:rsidR="00000000" w:rsidRPr="00000000">
                  <w:rPr>
                    <w:rtl w:val="0"/>
                  </w:rPr>
                </w:r>
              </w:p>
            </w:tc>
            <w:tc>
              <w:tcPr>
                <w:tcBorders>
                  <w:top w:color="6d9eeb" w:space="0" w:sz="8" w:val="single"/>
                  <w:left w:color="6d9eeb" w:space="0" w:sz="8" w:val="single"/>
                  <w:bottom w:color="6d9eeb" w:space="0" w:sz="8" w:val="single"/>
                  <w:right w:color="6d9eeb"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31">
                <w:pPr>
                  <w:widowControl w:val="0"/>
                  <w:spacing w:after="0" w:line="240" w:lineRule="auto"/>
                  <w:rPr>
                    <w:rFonts w:ascii="Poppins" w:cs="Poppins" w:eastAsia="Poppins" w:hAnsi="Poppins"/>
                    <w:sz w:val="20"/>
                    <w:szCs w:val="20"/>
                  </w:rPr>
                </w:pPr>
                <w:r w:rsidDel="00000000" w:rsidR="00000000" w:rsidRPr="00000000">
                  <w:rPr>
                    <w:rtl w:val="0"/>
                  </w:rPr>
                </w:r>
              </w:p>
            </w:tc>
            <w:tc>
              <w:tcPr>
                <w:tcBorders>
                  <w:top w:color="6d9eeb" w:space="0" w:sz="8" w:val="single"/>
                  <w:left w:color="6d9eeb" w:space="0" w:sz="8" w:val="single"/>
                  <w:bottom w:color="6d9eeb" w:space="0" w:sz="8" w:val="single"/>
                  <w:right w:color="6d9eeb"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32">
                <w:pPr>
                  <w:widowControl w:val="0"/>
                  <w:spacing w:after="0" w:line="240" w:lineRule="auto"/>
                  <w:rPr>
                    <w:rFonts w:ascii="Poppins" w:cs="Poppins" w:eastAsia="Poppins" w:hAnsi="Poppins"/>
                    <w:sz w:val="20"/>
                    <w:szCs w:val="20"/>
                  </w:rPr>
                </w:pPr>
                <w:r w:rsidDel="00000000" w:rsidR="00000000" w:rsidRPr="00000000">
                  <w:rPr>
                    <w:rtl w:val="0"/>
                  </w:rPr>
                </w:r>
              </w:p>
            </w:tc>
          </w:tr>
          <w:tr>
            <w:trPr>
              <w:cantSplit w:val="0"/>
              <w:tblHeader w:val="0"/>
            </w:trPr>
            <w:tc>
              <w:tcPr>
                <w:tcBorders>
                  <w:top w:color="6d9eeb" w:space="0" w:sz="8" w:val="single"/>
                  <w:left w:color="6d9eeb" w:space="0" w:sz="8" w:val="single"/>
                  <w:bottom w:color="6d9eeb" w:space="0" w:sz="8" w:val="single"/>
                  <w:right w:color="6d9eeb"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33">
                <w:pPr>
                  <w:widowControl w:val="0"/>
                  <w:spacing w:after="0" w:line="240" w:lineRule="auto"/>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Empresarios, empresarias con negocio establecido, N2.</w:t>
                </w:r>
              </w:p>
            </w:tc>
            <w:tc>
              <w:tcPr>
                <w:tcBorders>
                  <w:top w:color="6d9eeb" w:space="0" w:sz="8" w:val="single"/>
                  <w:left w:color="6d9eeb" w:space="0" w:sz="8" w:val="single"/>
                  <w:bottom w:color="6d9eeb" w:space="0" w:sz="8" w:val="single"/>
                  <w:right w:color="6d9eeb"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34">
                <w:pPr>
                  <w:widowControl w:val="0"/>
                  <w:spacing w:after="0" w:line="240" w:lineRule="auto"/>
                  <w:rPr>
                    <w:rFonts w:ascii="Poppins" w:cs="Poppins" w:eastAsia="Poppins" w:hAnsi="Poppins"/>
                    <w:sz w:val="20"/>
                    <w:szCs w:val="20"/>
                  </w:rPr>
                </w:pPr>
                <w:r w:rsidDel="00000000" w:rsidR="00000000" w:rsidRPr="00000000">
                  <w:rPr>
                    <w:rtl w:val="0"/>
                  </w:rPr>
                </w:r>
              </w:p>
            </w:tc>
            <w:tc>
              <w:tcPr>
                <w:tcBorders>
                  <w:top w:color="6d9eeb" w:space="0" w:sz="8" w:val="single"/>
                  <w:left w:color="6d9eeb" w:space="0" w:sz="8" w:val="single"/>
                  <w:bottom w:color="6d9eeb" w:space="0" w:sz="8" w:val="single"/>
                  <w:right w:color="6d9eeb"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35">
                <w:pPr>
                  <w:widowControl w:val="0"/>
                  <w:spacing w:after="0" w:line="240" w:lineRule="auto"/>
                  <w:rPr>
                    <w:rFonts w:ascii="Poppins" w:cs="Poppins" w:eastAsia="Poppins" w:hAnsi="Poppins"/>
                    <w:sz w:val="20"/>
                    <w:szCs w:val="20"/>
                  </w:rPr>
                </w:pPr>
                <w:r w:rsidDel="00000000" w:rsidR="00000000" w:rsidRPr="00000000">
                  <w:rPr>
                    <w:rtl w:val="0"/>
                  </w:rPr>
                </w:r>
              </w:p>
            </w:tc>
            <w:tc>
              <w:tcPr>
                <w:tcBorders>
                  <w:top w:color="6d9eeb" w:space="0" w:sz="8" w:val="single"/>
                  <w:left w:color="6d9eeb" w:space="0" w:sz="8" w:val="single"/>
                  <w:bottom w:color="6d9eeb" w:space="0" w:sz="8" w:val="single"/>
                  <w:right w:color="6d9eeb"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36">
                <w:pPr>
                  <w:widowControl w:val="0"/>
                  <w:spacing w:after="0" w:line="240" w:lineRule="auto"/>
                  <w:rPr>
                    <w:rFonts w:ascii="Poppins" w:cs="Poppins" w:eastAsia="Poppins" w:hAnsi="Poppins"/>
                    <w:sz w:val="20"/>
                    <w:szCs w:val="20"/>
                  </w:rPr>
                </w:pPr>
                <w:r w:rsidDel="00000000" w:rsidR="00000000" w:rsidRPr="00000000">
                  <w:rPr>
                    <w:rtl w:val="0"/>
                  </w:rPr>
                </w:r>
              </w:p>
            </w:tc>
            <w:tc>
              <w:tcPr>
                <w:tcBorders>
                  <w:top w:color="6d9eeb" w:space="0" w:sz="8" w:val="single"/>
                  <w:left w:color="6d9eeb" w:space="0" w:sz="8" w:val="single"/>
                  <w:bottom w:color="6d9eeb" w:space="0" w:sz="8" w:val="single"/>
                  <w:right w:color="6d9eeb"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37">
                <w:pPr>
                  <w:widowControl w:val="0"/>
                  <w:spacing w:after="0" w:line="240" w:lineRule="auto"/>
                  <w:rPr>
                    <w:rFonts w:ascii="Poppins" w:cs="Poppins" w:eastAsia="Poppins" w:hAnsi="Poppins"/>
                    <w:sz w:val="20"/>
                    <w:szCs w:val="20"/>
                  </w:rPr>
                </w:pPr>
                <w:r w:rsidDel="00000000" w:rsidR="00000000" w:rsidRPr="00000000">
                  <w:rPr>
                    <w:rtl w:val="0"/>
                  </w:rPr>
                </w:r>
              </w:p>
            </w:tc>
          </w:tr>
          <w:tr>
            <w:trPr>
              <w:cantSplit w:val="0"/>
              <w:tblHeader w:val="0"/>
            </w:trPr>
            <w:tc>
              <w:tcPr>
                <w:tcBorders>
                  <w:top w:color="6d9eeb" w:space="0" w:sz="8" w:val="single"/>
                  <w:left w:color="6d9eeb" w:space="0" w:sz="8" w:val="single"/>
                  <w:bottom w:color="6d9eeb" w:space="0" w:sz="8" w:val="single"/>
                  <w:right w:color="6d9eeb"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38">
                <w:pPr>
                  <w:widowControl w:val="0"/>
                  <w:spacing w:after="0" w:line="240" w:lineRule="auto"/>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Emprendedores y emprendedoras con ideas de negocio, N1</w:t>
                </w:r>
              </w:p>
            </w:tc>
            <w:tc>
              <w:tcPr>
                <w:tcBorders>
                  <w:top w:color="6d9eeb" w:space="0" w:sz="8" w:val="single"/>
                  <w:left w:color="6d9eeb" w:space="0" w:sz="8" w:val="single"/>
                  <w:bottom w:color="6d9eeb" w:space="0" w:sz="8" w:val="single"/>
                  <w:right w:color="6d9eeb"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39">
                <w:pPr>
                  <w:widowControl w:val="0"/>
                  <w:spacing w:after="0" w:line="240" w:lineRule="auto"/>
                  <w:rPr>
                    <w:rFonts w:ascii="Poppins" w:cs="Poppins" w:eastAsia="Poppins" w:hAnsi="Poppins"/>
                    <w:sz w:val="20"/>
                    <w:szCs w:val="20"/>
                  </w:rPr>
                </w:pPr>
                <w:r w:rsidDel="00000000" w:rsidR="00000000" w:rsidRPr="00000000">
                  <w:rPr>
                    <w:rtl w:val="0"/>
                  </w:rPr>
                </w:r>
              </w:p>
            </w:tc>
            <w:tc>
              <w:tcPr>
                <w:tcBorders>
                  <w:top w:color="6d9eeb" w:space="0" w:sz="8" w:val="single"/>
                  <w:left w:color="6d9eeb" w:space="0" w:sz="8" w:val="single"/>
                  <w:bottom w:color="6d9eeb" w:space="0" w:sz="8" w:val="single"/>
                  <w:right w:color="6d9eeb"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3A">
                <w:pPr>
                  <w:widowControl w:val="0"/>
                  <w:spacing w:after="0" w:line="240" w:lineRule="auto"/>
                  <w:rPr>
                    <w:rFonts w:ascii="Poppins" w:cs="Poppins" w:eastAsia="Poppins" w:hAnsi="Poppins"/>
                    <w:sz w:val="20"/>
                    <w:szCs w:val="20"/>
                  </w:rPr>
                </w:pPr>
                <w:r w:rsidDel="00000000" w:rsidR="00000000" w:rsidRPr="00000000">
                  <w:rPr>
                    <w:rtl w:val="0"/>
                  </w:rPr>
                </w:r>
              </w:p>
            </w:tc>
            <w:tc>
              <w:tcPr>
                <w:tcBorders>
                  <w:top w:color="6d9eeb" w:space="0" w:sz="8" w:val="single"/>
                  <w:left w:color="6d9eeb" w:space="0" w:sz="8" w:val="single"/>
                  <w:bottom w:color="6d9eeb" w:space="0" w:sz="8" w:val="single"/>
                  <w:right w:color="6d9eeb"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3B">
                <w:pPr>
                  <w:widowControl w:val="0"/>
                  <w:spacing w:after="0" w:line="240" w:lineRule="auto"/>
                  <w:rPr>
                    <w:rFonts w:ascii="Poppins" w:cs="Poppins" w:eastAsia="Poppins" w:hAnsi="Poppins"/>
                    <w:sz w:val="20"/>
                    <w:szCs w:val="20"/>
                  </w:rPr>
                </w:pPr>
                <w:r w:rsidDel="00000000" w:rsidR="00000000" w:rsidRPr="00000000">
                  <w:rPr>
                    <w:rtl w:val="0"/>
                  </w:rPr>
                </w:r>
              </w:p>
            </w:tc>
            <w:tc>
              <w:tcPr>
                <w:tcBorders>
                  <w:top w:color="6d9eeb" w:space="0" w:sz="8" w:val="single"/>
                  <w:left w:color="6d9eeb" w:space="0" w:sz="8" w:val="single"/>
                  <w:bottom w:color="6d9eeb" w:space="0" w:sz="8" w:val="single"/>
                  <w:right w:color="6d9eeb"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3C">
                <w:pPr>
                  <w:widowControl w:val="0"/>
                  <w:spacing w:after="0" w:line="240" w:lineRule="auto"/>
                  <w:rPr>
                    <w:rFonts w:ascii="Poppins" w:cs="Poppins" w:eastAsia="Poppins" w:hAnsi="Poppins"/>
                    <w:sz w:val="20"/>
                    <w:szCs w:val="20"/>
                  </w:rPr>
                </w:pPr>
                <w:r w:rsidDel="00000000" w:rsidR="00000000" w:rsidRPr="00000000">
                  <w:rPr>
                    <w:rtl w:val="0"/>
                  </w:rPr>
                </w:r>
              </w:p>
            </w:tc>
          </w:tr>
          <w:tr>
            <w:trPr>
              <w:cantSplit w:val="0"/>
              <w:tblHeader w:val="0"/>
            </w:trPr>
            <w:tc>
              <w:tcPr>
                <w:tcBorders>
                  <w:top w:color="6d9eeb" w:space="0" w:sz="8" w:val="single"/>
                  <w:left w:color="6d9eeb" w:space="0" w:sz="8" w:val="single"/>
                  <w:bottom w:color="6d9eeb" w:space="0" w:sz="8" w:val="single"/>
                  <w:right w:color="6d9eeb"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3D">
                <w:pPr>
                  <w:widowControl w:val="0"/>
                  <w:spacing w:after="0" w:line="240" w:lineRule="auto"/>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Cooperativas</w:t>
                </w:r>
              </w:p>
            </w:tc>
            <w:tc>
              <w:tcPr>
                <w:tcBorders>
                  <w:top w:color="6d9eeb" w:space="0" w:sz="8" w:val="single"/>
                  <w:left w:color="6d9eeb" w:space="0" w:sz="8" w:val="single"/>
                  <w:bottom w:color="6d9eeb" w:space="0" w:sz="8" w:val="single"/>
                  <w:right w:color="6d9eeb"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3E">
                <w:pPr>
                  <w:widowControl w:val="0"/>
                  <w:spacing w:after="0" w:line="240" w:lineRule="auto"/>
                  <w:rPr>
                    <w:rFonts w:ascii="Poppins" w:cs="Poppins" w:eastAsia="Poppins" w:hAnsi="Poppins"/>
                    <w:sz w:val="20"/>
                    <w:szCs w:val="20"/>
                  </w:rPr>
                </w:pPr>
                <w:r w:rsidDel="00000000" w:rsidR="00000000" w:rsidRPr="00000000">
                  <w:rPr>
                    <w:rtl w:val="0"/>
                  </w:rPr>
                </w:r>
              </w:p>
            </w:tc>
            <w:tc>
              <w:tcPr>
                <w:tcBorders>
                  <w:top w:color="6d9eeb" w:space="0" w:sz="8" w:val="single"/>
                  <w:left w:color="6d9eeb" w:space="0" w:sz="8" w:val="single"/>
                  <w:bottom w:color="6d9eeb" w:space="0" w:sz="8" w:val="single"/>
                  <w:right w:color="6d9eeb"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3F">
                <w:pPr>
                  <w:widowControl w:val="0"/>
                  <w:spacing w:after="0" w:line="240" w:lineRule="auto"/>
                  <w:rPr>
                    <w:rFonts w:ascii="Poppins" w:cs="Poppins" w:eastAsia="Poppins" w:hAnsi="Poppins"/>
                    <w:sz w:val="20"/>
                    <w:szCs w:val="20"/>
                  </w:rPr>
                </w:pPr>
                <w:r w:rsidDel="00000000" w:rsidR="00000000" w:rsidRPr="00000000">
                  <w:rPr>
                    <w:rtl w:val="0"/>
                  </w:rPr>
                </w:r>
              </w:p>
            </w:tc>
            <w:tc>
              <w:tcPr>
                <w:tcBorders>
                  <w:top w:color="6d9eeb" w:space="0" w:sz="8" w:val="single"/>
                  <w:left w:color="6d9eeb" w:space="0" w:sz="8" w:val="single"/>
                  <w:bottom w:color="6d9eeb" w:space="0" w:sz="8" w:val="single"/>
                  <w:right w:color="6d9eeb"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40">
                <w:pPr>
                  <w:widowControl w:val="0"/>
                  <w:spacing w:after="0" w:line="240" w:lineRule="auto"/>
                  <w:rPr>
                    <w:rFonts w:ascii="Poppins" w:cs="Poppins" w:eastAsia="Poppins" w:hAnsi="Poppins"/>
                    <w:sz w:val="20"/>
                    <w:szCs w:val="20"/>
                  </w:rPr>
                </w:pPr>
                <w:r w:rsidDel="00000000" w:rsidR="00000000" w:rsidRPr="00000000">
                  <w:rPr>
                    <w:rtl w:val="0"/>
                  </w:rPr>
                </w:r>
              </w:p>
            </w:tc>
            <w:tc>
              <w:tcPr>
                <w:tcBorders>
                  <w:top w:color="6d9eeb" w:space="0" w:sz="8" w:val="single"/>
                  <w:left w:color="6d9eeb" w:space="0" w:sz="8" w:val="single"/>
                  <w:bottom w:color="6d9eeb" w:space="0" w:sz="8" w:val="single"/>
                  <w:right w:color="6d9eeb"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41">
                <w:pPr>
                  <w:widowControl w:val="0"/>
                  <w:spacing w:after="0" w:line="240" w:lineRule="auto"/>
                  <w:rPr>
                    <w:rFonts w:ascii="Poppins" w:cs="Poppins" w:eastAsia="Poppins" w:hAnsi="Poppins"/>
                    <w:sz w:val="20"/>
                    <w:szCs w:val="20"/>
                  </w:rPr>
                </w:pPr>
                <w:r w:rsidDel="00000000" w:rsidR="00000000" w:rsidRPr="00000000">
                  <w:rPr>
                    <w:rtl w:val="0"/>
                  </w:rPr>
                </w:r>
              </w:p>
            </w:tc>
          </w:tr>
        </w:tbl>
      </w:sdtContent>
    </w:sdt>
    <w:p w:rsidR="00000000" w:rsidDel="00000000" w:rsidP="00000000" w:rsidRDefault="00000000" w:rsidRPr="00000000" w14:paraId="00000142">
      <w:pPr>
        <w:tabs>
          <w:tab w:val="left" w:leader="none" w:pos="3828"/>
        </w:tabs>
        <w:spacing w:after="0" w:line="240" w:lineRule="auto"/>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43">
      <w:pPr>
        <w:tabs>
          <w:tab w:val="left" w:leader="none" w:pos="3828"/>
        </w:tabs>
        <w:spacing w:after="0" w:line="240" w:lineRule="auto"/>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44">
      <w:pPr>
        <w:tabs>
          <w:tab w:val="left" w:leader="none" w:pos="3828"/>
        </w:tabs>
        <w:spacing w:after="0" w:line="240" w:lineRule="auto"/>
        <w:jc w:val="both"/>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Describa en mayor detalle la propuesta de trayectoria de aprendizaje y acompañamiento para lograr impacto económico por cada segmento de clientes. Se solicita precisar cómo se articularán los servicios a ofrecer entre ellos, haciendo referencia a las asesorías técnicas y especializadas, capacitaciones, acceso a servicios financieros, estudios de mercado, entre otros según corresponda. En cada uno de ellos deberá contemplar la realización de servicios, complementarios y adicionales. No olvidar indicar cómo logrará los resultados esperados en cada segmento de acuerdo a los servicios que implementará.    </w:t>
      </w:r>
    </w:p>
    <w:p w:rsidR="00000000" w:rsidDel="00000000" w:rsidP="00000000" w:rsidRDefault="00000000" w:rsidRPr="00000000" w14:paraId="00000145">
      <w:pPr>
        <w:tabs>
          <w:tab w:val="left" w:leader="none" w:pos="3828"/>
        </w:tabs>
        <w:spacing w:after="0" w:line="240" w:lineRule="auto"/>
        <w:jc w:val="both"/>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146">
      <w:pPr>
        <w:tabs>
          <w:tab w:val="left" w:leader="none" w:pos="3828"/>
        </w:tabs>
        <w:spacing w:after="0" w:line="240" w:lineRule="auto"/>
        <w:jc w:val="both"/>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147">
      <w:pPr>
        <w:widowControl w:val="0"/>
        <w:spacing w:after="0" w:line="240" w:lineRule="auto"/>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Emprendedores y emprendedoras con ideas de negocio, N1</w:t>
      </w:r>
    </w:p>
    <w:p w:rsidR="00000000" w:rsidDel="00000000" w:rsidP="00000000" w:rsidRDefault="00000000" w:rsidRPr="00000000" w14:paraId="00000148">
      <w:pPr>
        <w:widowControl w:val="0"/>
        <w:spacing w:after="0" w:line="240" w:lineRule="auto"/>
        <w:rPr>
          <w:rFonts w:ascii="Poppins" w:cs="Poppins" w:eastAsia="Poppins" w:hAnsi="Poppins"/>
          <w:sz w:val="20"/>
          <w:szCs w:val="20"/>
        </w:rPr>
      </w:pPr>
      <w:r w:rsidDel="00000000" w:rsidR="00000000" w:rsidRPr="00000000">
        <w:rPr>
          <w:rtl w:val="0"/>
        </w:rPr>
      </w:r>
    </w:p>
    <w:tbl>
      <w:tblPr>
        <w:tblStyle w:val="Table10"/>
        <w:tblW w:w="1338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3380"/>
        <w:tblGridChange w:id="0">
          <w:tblGrid>
            <w:gridCol w:w="13380"/>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49">
            <w:pPr>
              <w:widowControl w:val="0"/>
              <w:jc w:val="both"/>
              <w:rPr>
                <w:rFonts w:ascii="Poppins" w:cs="Poppins" w:eastAsia="Poppins" w:hAnsi="Poppins"/>
                <w:color w:val="000000"/>
                <w:sz w:val="20"/>
                <w:szCs w:val="20"/>
              </w:rPr>
            </w:pPr>
            <w:r w:rsidDel="00000000" w:rsidR="00000000" w:rsidRPr="00000000">
              <w:rPr>
                <w:rFonts w:ascii="Poppins" w:cs="Poppins" w:eastAsia="Poppins" w:hAnsi="Poppins"/>
                <w:color w:val="000000"/>
                <w:sz w:val="20"/>
                <w:szCs w:val="20"/>
                <w:rtl w:val="0"/>
              </w:rPr>
              <w:t xml:space="preserve"> </w:t>
            </w:r>
          </w:p>
          <w:p w:rsidR="00000000" w:rsidDel="00000000" w:rsidP="00000000" w:rsidRDefault="00000000" w:rsidRPr="00000000" w14:paraId="0000014A">
            <w:pPr>
              <w:widowControl w:val="0"/>
              <w:jc w:val="both"/>
              <w:rPr>
                <w:rFonts w:ascii="Poppins" w:cs="Poppins" w:eastAsia="Poppins" w:hAnsi="Poppins"/>
                <w:color w:val="000000"/>
                <w:sz w:val="20"/>
                <w:szCs w:val="20"/>
              </w:rPr>
            </w:pPr>
            <w:r w:rsidDel="00000000" w:rsidR="00000000" w:rsidRPr="00000000">
              <w:rPr>
                <w:rtl w:val="0"/>
              </w:rPr>
            </w:r>
          </w:p>
          <w:p w:rsidR="00000000" w:rsidDel="00000000" w:rsidP="00000000" w:rsidRDefault="00000000" w:rsidRPr="00000000" w14:paraId="0000014B">
            <w:pPr>
              <w:widowControl w:val="0"/>
              <w:jc w:val="both"/>
              <w:rPr>
                <w:rFonts w:ascii="Poppins" w:cs="Poppins" w:eastAsia="Poppins" w:hAnsi="Poppins"/>
                <w:color w:val="000000"/>
                <w:sz w:val="20"/>
                <w:szCs w:val="20"/>
              </w:rPr>
            </w:pPr>
            <w:r w:rsidDel="00000000" w:rsidR="00000000" w:rsidRPr="00000000">
              <w:rPr>
                <w:rtl w:val="0"/>
              </w:rPr>
            </w:r>
          </w:p>
          <w:p w:rsidR="00000000" w:rsidDel="00000000" w:rsidP="00000000" w:rsidRDefault="00000000" w:rsidRPr="00000000" w14:paraId="0000014C">
            <w:pPr>
              <w:widowControl w:val="0"/>
              <w:jc w:val="both"/>
              <w:rPr>
                <w:rFonts w:ascii="Poppins" w:cs="Poppins" w:eastAsia="Poppins" w:hAnsi="Poppins"/>
                <w:color w:val="000000"/>
                <w:sz w:val="20"/>
                <w:szCs w:val="20"/>
              </w:rPr>
            </w:pPr>
            <w:r w:rsidDel="00000000" w:rsidR="00000000" w:rsidRPr="00000000">
              <w:rPr>
                <w:rtl w:val="0"/>
              </w:rPr>
            </w:r>
          </w:p>
          <w:p w:rsidR="00000000" w:rsidDel="00000000" w:rsidP="00000000" w:rsidRDefault="00000000" w:rsidRPr="00000000" w14:paraId="0000014D">
            <w:pPr>
              <w:widowControl w:val="0"/>
              <w:jc w:val="both"/>
              <w:rPr>
                <w:rFonts w:ascii="Poppins" w:cs="Poppins" w:eastAsia="Poppins" w:hAnsi="Poppins"/>
                <w:color w:val="000000"/>
                <w:sz w:val="20"/>
                <w:szCs w:val="20"/>
              </w:rPr>
            </w:pPr>
            <w:r w:rsidDel="00000000" w:rsidR="00000000" w:rsidRPr="00000000">
              <w:rPr>
                <w:rtl w:val="0"/>
              </w:rPr>
            </w:r>
          </w:p>
          <w:p w:rsidR="00000000" w:rsidDel="00000000" w:rsidP="00000000" w:rsidRDefault="00000000" w:rsidRPr="00000000" w14:paraId="0000014E">
            <w:pPr>
              <w:widowControl w:val="0"/>
              <w:jc w:val="both"/>
              <w:rPr>
                <w:rFonts w:ascii="Poppins" w:cs="Poppins" w:eastAsia="Poppins" w:hAnsi="Poppins"/>
                <w:color w:val="000000"/>
                <w:sz w:val="20"/>
                <w:szCs w:val="20"/>
              </w:rPr>
            </w:pPr>
            <w:r w:rsidDel="00000000" w:rsidR="00000000" w:rsidRPr="00000000">
              <w:rPr>
                <w:rtl w:val="0"/>
              </w:rPr>
            </w:r>
          </w:p>
          <w:p w:rsidR="00000000" w:rsidDel="00000000" w:rsidP="00000000" w:rsidRDefault="00000000" w:rsidRPr="00000000" w14:paraId="0000014F">
            <w:pPr>
              <w:widowControl w:val="0"/>
              <w:jc w:val="both"/>
              <w:rPr>
                <w:rFonts w:ascii="Poppins" w:cs="Poppins" w:eastAsia="Poppins" w:hAnsi="Poppins"/>
                <w:color w:val="000000"/>
                <w:sz w:val="20"/>
                <w:szCs w:val="20"/>
              </w:rPr>
            </w:pPr>
            <w:r w:rsidDel="00000000" w:rsidR="00000000" w:rsidRPr="00000000">
              <w:rPr>
                <w:rtl w:val="0"/>
              </w:rPr>
            </w:r>
          </w:p>
          <w:p w:rsidR="00000000" w:rsidDel="00000000" w:rsidP="00000000" w:rsidRDefault="00000000" w:rsidRPr="00000000" w14:paraId="00000150">
            <w:pPr>
              <w:widowControl w:val="0"/>
              <w:jc w:val="both"/>
              <w:rPr>
                <w:rFonts w:ascii="Poppins" w:cs="Poppins" w:eastAsia="Poppins" w:hAnsi="Poppins"/>
                <w:color w:val="000000"/>
                <w:sz w:val="20"/>
                <w:szCs w:val="20"/>
              </w:rPr>
            </w:pPr>
            <w:r w:rsidDel="00000000" w:rsidR="00000000" w:rsidRPr="00000000">
              <w:rPr>
                <w:rtl w:val="0"/>
              </w:rPr>
            </w:r>
          </w:p>
          <w:p w:rsidR="00000000" w:rsidDel="00000000" w:rsidP="00000000" w:rsidRDefault="00000000" w:rsidRPr="00000000" w14:paraId="00000151">
            <w:pPr>
              <w:widowControl w:val="0"/>
              <w:jc w:val="both"/>
              <w:rPr>
                <w:rFonts w:ascii="Poppins" w:cs="Poppins" w:eastAsia="Poppins" w:hAnsi="Poppins"/>
                <w:color w:val="000000"/>
                <w:sz w:val="20"/>
                <w:szCs w:val="20"/>
              </w:rPr>
            </w:pPr>
            <w:r w:rsidDel="00000000" w:rsidR="00000000" w:rsidRPr="00000000">
              <w:rPr>
                <w:rtl w:val="0"/>
              </w:rPr>
            </w:r>
          </w:p>
          <w:p w:rsidR="00000000" w:rsidDel="00000000" w:rsidP="00000000" w:rsidRDefault="00000000" w:rsidRPr="00000000" w14:paraId="00000152">
            <w:pPr>
              <w:widowControl w:val="0"/>
              <w:jc w:val="both"/>
              <w:rPr>
                <w:rFonts w:ascii="Poppins" w:cs="Poppins" w:eastAsia="Poppins" w:hAnsi="Poppins"/>
                <w:color w:val="000000"/>
                <w:sz w:val="20"/>
                <w:szCs w:val="20"/>
              </w:rPr>
            </w:pPr>
            <w:r w:rsidDel="00000000" w:rsidR="00000000" w:rsidRPr="00000000">
              <w:rPr>
                <w:rtl w:val="0"/>
              </w:rPr>
            </w:r>
          </w:p>
        </w:tc>
      </w:tr>
    </w:tbl>
    <w:p w:rsidR="00000000" w:rsidDel="00000000" w:rsidP="00000000" w:rsidRDefault="00000000" w:rsidRPr="00000000" w14:paraId="00000153">
      <w:pPr>
        <w:spacing w:after="0" w:line="240" w:lineRule="auto"/>
        <w:jc w:val="both"/>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154">
      <w:pPr>
        <w:widowControl w:val="0"/>
        <w:spacing w:after="0" w:line="240" w:lineRule="auto"/>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155">
      <w:pPr>
        <w:widowControl w:val="0"/>
        <w:spacing w:after="0" w:line="240" w:lineRule="auto"/>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156">
      <w:pPr>
        <w:widowControl w:val="0"/>
        <w:spacing w:after="0" w:line="240" w:lineRule="auto"/>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157">
      <w:pPr>
        <w:widowControl w:val="0"/>
        <w:spacing w:after="0" w:line="240" w:lineRule="auto"/>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158">
      <w:pPr>
        <w:widowControl w:val="0"/>
        <w:spacing w:after="0" w:line="240" w:lineRule="auto"/>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Empresarios, empresarias con negocio establecido, N2.</w:t>
      </w:r>
    </w:p>
    <w:p w:rsidR="00000000" w:rsidDel="00000000" w:rsidP="00000000" w:rsidRDefault="00000000" w:rsidRPr="00000000" w14:paraId="00000159">
      <w:pPr>
        <w:widowControl w:val="0"/>
        <w:spacing w:after="0" w:line="240" w:lineRule="auto"/>
        <w:rPr>
          <w:rFonts w:ascii="Poppins" w:cs="Poppins" w:eastAsia="Poppins" w:hAnsi="Poppins"/>
          <w:sz w:val="20"/>
          <w:szCs w:val="20"/>
        </w:rPr>
      </w:pPr>
      <w:r w:rsidDel="00000000" w:rsidR="00000000" w:rsidRPr="00000000">
        <w:rPr>
          <w:rtl w:val="0"/>
        </w:rPr>
      </w:r>
    </w:p>
    <w:tbl>
      <w:tblPr>
        <w:tblStyle w:val="Table11"/>
        <w:tblW w:w="1338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3380"/>
        <w:tblGridChange w:id="0">
          <w:tblGrid>
            <w:gridCol w:w="13380"/>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5A">
            <w:pPr>
              <w:widowControl w:val="0"/>
              <w:jc w:val="both"/>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 </w:t>
            </w:r>
          </w:p>
          <w:p w:rsidR="00000000" w:rsidDel="00000000" w:rsidP="00000000" w:rsidRDefault="00000000" w:rsidRPr="00000000" w14:paraId="0000015B">
            <w:pPr>
              <w:widowControl w:val="0"/>
              <w:jc w:val="both"/>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15C">
            <w:pPr>
              <w:widowControl w:val="0"/>
              <w:jc w:val="both"/>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15D">
            <w:pPr>
              <w:widowControl w:val="0"/>
              <w:jc w:val="both"/>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15E">
            <w:pPr>
              <w:widowControl w:val="0"/>
              <w:jc w:val="both"/>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15F">
            <w:pPr>
              <w:widowControl w:val="0"/>
              <w:jc w:val="both"/>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160">
            <w:pPr>
              <w:widowControl w:val="0"/>
              <w:jc w:val="both"/>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161">
            <w:pPr>
              <w:widowControl w:val="0"/>
              <w:jc w:val="both"/>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162">
            <w:pPr>
              <w:widowControl w:val="0"/>
              <w:jc w:val="both"/>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163">
            <w:pPr>
              <w:widowControl w:val="0"/>
              <w:jc w:val="both"/>
              <w:rPr>
                <w:rFonts w:ascii="Poppins" w:cs="Poppins" w:eastAsia="Poppins" w:hAnsi="Poppins"/>
                <w:sz w:val="20"/>
                <w:szCs w:val="20"/>
              </w:rPr>
            </w:pPr>
            <w:r w:rsidDel="00000000" w:rsidR="00000000" w:rsidRPr="00000000">
              <w:rPr>
                <w:rtl w:val="0"/>
              </w:rPr>
            </w:r>
          </w:p>
        </w:tc>
      </w:tr>
    </w:tbl>
    <w:p w:rsidR="00000000" w:rsidDel="00000000" w:rsidP="00000000" w:rsidRDefault="00000000" w:rsidRPr="00000000" w14:paraId="00000164">
      <w:pPr>
        <w:spacing w:after="0" w:line="240" w:lineRule="auto"/>
        <w:jc w:val="both"/>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165">
      <w:pPr>
        <w:widowControl w:val="0"/>
        <w:spacing w:after="0" w:line="240" w:lineRule="auto"/>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Empresarios, empresarias con negocio establecido con alto potencial de crecimiento, N3</w:t>
      </w:r>
    </w:p>
    <w:p w:rsidR="00000000" w:rsidDel="00000000" w:rsidP="00000000" w:rsidRDefault="00000000" w:rsidRPr="00000000" w14:paraId="00000166">
      <w:pPr>
        <w:widowControl w:val="0"/>
        <w:spacing w:after="0" w:line="240" w:lineRule="auto"/>
        <w:rPr>
          <w:rFonts w:ascii="Poppins" w:cs="Poppins" w:eastAsia="Poppins" w:hAnsi="Poppins"/>
          <w:sz w:val="20"/>
          <w:szCs w:val="20"/>
        </w:rPr>
      </w:pPr>
      <w:r w:rsidDel="00000000" w:rsidR="00000000" w:rsidRPr="00000000">
        <w:rPr>
          <w:rtl w:val="0"/>
        </w:rPr>
      </w:r>
    </w:p>
    <w:sdt>
      <w:sdtPr>
        <w:lock w:val="contentLocked"/>
        <w:tag w:val="goog_rdk_8"/>
      </w:sdtPr>
      <w:sdtContent>
        <w:tbl>
          <w:tblPr>
            <w:tblStyle w:val="Table12"/>
            <w:tblW w:w="1338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3380"/>
            <w:tblGridChange w:id="0">
              <w:tblGrid>
                <w:gridCol w:w="13380"/>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67">
                <w:pPr>
                  <w:widowControl w:val="0"/>
                  <w:jc w:val="both"/>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 </w:t>
                </w:r>
              </w:p>
              <w:p w:rsidR="00000000" w:rsidDel="00000000" w:rsidP="00000000" w:rsidRDefault="00000000" w:rsidRPr="00000000" w14:paraId="00000168">
                <w:pPr>
                  <w:widowControl w:val="0"/>
                  <w:jc w:val="both"/>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169">
                <w:pPr>
                  <w:widowControl w:val="0"/>
                  <w:jc w:val="both"/>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16A">
                <w:pPr>
                  <w:widowControl w:val="0"/>
                  <w:jc w:val="both"/>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16B">
                <w:pPr>
                  <w:widowControl w:val="0"/>
                  <w:jc w:val="both"/>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16C">
                <w:pPr>
                  <w:widowControl w:val="0"/>
                  <w:jc w:val="both"/>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16D">
                <w:pPr>
                  <w:widowControl w:val="0"/>
                  <w:jc w:val="both"/>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16E">
                <w:pPr>
                  <w:widowControl w:val="0"/>
                  <w:jc w:val="both"/>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16F">
                <w:pPr>
                  <w:widowControl w:val="0"/>
                  <w:jc w:val="both"/>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170">
                <w:pPr>
                  <w:widowControl w:val="0"/>
                  <w:jc w:val="both"/>
                  <w:rPr>
                    <w:rFonts w:ascii="Poppins" w:cs="Poppins" w:eastAsia="Poppins" w:hAnsi="Poppins"/>
                    <w:sz w:val="20"/>
                    <w:szCs w:val="20"/>
                  </w:rPr>
                </w:pPr>
                <w:r w:rsidDel="00000000" w:rsidR="00000000" w:rsidRPr="00000000">
                  <w:rPr>
                    <w:rtl w:val="0"/>
                  </w:rPr>
                </w:r>
              </w:p>
            </w:tc>
          </w:tr>
        </w:tbl>
      </w:sdtContent>
    </w:sdt>
    <w:p w:rsidR="00000000" w:rsidDel="00000000" w:rsidP="00000000" w:rsidRDefault="00000000" w:rsidRPr="00000000" w14:paraId="00000171">
      <w:pPr>
        <w:spacing w:after="0" w:line="240" w:lineRule="auto"/>
        <w:jc w:val="both"/>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172">
      <w:pPr>
        <w:widowControl w:val="0"/>
        <w:spacing w:after="0" w:line="240" w:lineRule="auto"/>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173">
      <w:pPr>
        <w:widowControl w:val="0"/>
        <w:spacing w:after="0" w:line="240" w:lineRule="auto"/>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174">
      <w:pPr>
        <w:widowControl w:val="0"/>
        <w:spacing w:after="0" w:line="240" w:lineRule="auto"/>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175">
      <w:pPr>
        <w:widowControl w:val="0"/>
        <w:spacing w:after="0" w:line="240" w:lineRule="auto"/>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Cooperativas</w:t>
      </w:r>
    </w:p>
    <w:p w:rsidR="00000000" w:rsidDel="00000000" w:rsidP="00000000" w:rsidRDefault="00000000" w:rsidRPr="00000000" w14:paraId="00000176">
      <w:pPr>
        <w:widowControl w:val="0"/>
        <w:spacing w:after="0" w:line="240" w:lineRule="auto"/>
        <w:rPr>
          <w:rFonts w:ascii="Poppins" w:cs="Poppins" w:eastAsia="Poppins" w:hAnsi="Poppins"/>
          <w:sz w:val="20"/>
          <w:szCs w:val="20"/>
        </w:rPr>
      </w:pPr>
      <w:r w:rsidDel="00000000" w:rsidR="00000000" w:rsidRPr="00000000">
        <w:rPr>
          <w:rtl w:val="0"/>
        </w:rPr>
      </w:r>
    </w:p>
    <w:sdt>
      <w:sdtPr>
        <w:lock w:val="contentLocked"/>
        <w:tag w:val="goog_rdk_9"/>
      </w:sdtPr>
      <w:sdtContent>
        <w:tbl>
          <w:tblPr>
            <w:tblStyle w:val="Table13"/>
            <w:tblW w:w="1338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3380"/>
            <w:tblGridChange w:id="0">
              <w:tblGrid>
                <w:gridCol w:w="13380"/>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77">
                <w:pPr>
                  <w:widowControl w:val="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178">
                <w:pPr>
                  <w:widowControl w:val="0"/>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79">
                <w:pPr>
                  <w:widowControl w:val="0"/>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7A">
                <w:pPr>
                  <w:widowControl w:val="0"/>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7B">
                <w:pPr>
                  <w:widowControl w:val="0"/>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7C">
                <w:pPr>
                  <w:widowControl w:val="0"/>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7D">
                <w:pPr>
                  <w:widowControl w:val="0"/>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7E">
                <w:pPr>
                  <w:widowControl w:val="0"/>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7F">
                <w:pPr>
                  <w:widowControl w:val="0"/>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80">
                <w:pPr>
                  <w:widowControl w:val="0"/>
                  <w:jc w:val="both"/>
                  <w:rPr>
                    <w:rFonts w:ascii="Calibri" w:cs="Calibri" w:eastAsia="Calibri" w:hAnsi="Calibri"/>
                    <w:sz w:val="20"/>
                    <w:szCs w:val="20"/>
                  </w:rPr>
                </w:pPr>
                <w:r w:rsidDel="00000000" w:rsidR="00000000" w:rsidRPr="00000000">
                  <w:rPr>
                    <w:rtl w:val="0"/>
                  </w:rPr>
                </w:r>
              </w:p>
            </w:tc>
          </w:tr>
        </w:tbl>
      </w:sdtContent>
    </w:sdt>
    <w:p w:rsidR="00000000" w:rsidDel="00000000" w:rsidP="00000000" w:rsidRDefault="00000000" w:rsidRPr="00000000" w14:paraId="00000181">
      <w:pPr>
        <w:spacing w:after="0" w:line="240" w:lineRule="auto"/>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82">
      <w:pPr>
        <w:spacing w:after="0" w:line="240" w:lineRule="auto"/>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83">
      <w:pPr>
        <w:spacing w:after="0" w:line="240" w:lineRule="auto"/>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84">
      <w:pPr>
        <w:spacing w:after="0" w:line="240" w:lineRule="auto"/>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85">
      <w:pPr>
        <w:spacing w:after="0" w:line="240" w:lineRule="auto"/>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86">
      <w:pPr>
        <w:spacing w:after="0" w:line="240" w:lineRule="auto"/>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87">
      <w:pPr>
        <w:keepNext w:val="1"/>
        <w:keepLines w:val="1"/>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992.1259842519682" w:right="0" w:hanging="359.9999999999999"/>
        <w:jc w:val="left"/>
        <w:rPr>
          <w:rFonts w:ascii="Poppins" w:cs="Poppins" w:eastAsia="Poppins" w:hAnsi="Poppins"/>
          <w:b w:val="1"/>
          <w:i w:val="0"/>
          <w:smallCaps w:val="0"/>
          <w:strike w:val="0"/>
          <w:color w:val="000000"/>
          <w:sz w:val="20"/>
          <w:szCs w:val="20"/>
          <w:u w:val="none"/>
          <w:shd w:fill="auto" w:val="clear"/>
          <w:vertAlign w:val="baseline"/>
        </w:rPr>
      </w:pPr>
      <w:bookmarkStart w:colFirst="0" w:colLast="0" w:name="_heading=h.bqh8nc8zoqdk" w:id="10"/>
      <w:bookmarkEnd w:id="10"/>
      <w:r w:rsidDel="00000000" w:rsidR="00000000" w:rsidRPr="00000000">
        <w:rPr>
          <w:rFonts w:ascii="Poppins" w:cs="Poppins" w:eastAsia="Poppins" w:hAnsi="Poppins"/>
          <w:b w:val="1"/>
          <w:i w:val="0"/>
          <w:smallCaps w:val="0"/>
          <w:strike w:val="0"/>
          <w:color w:val="000000"/>
          <w:sz w:val="20"/>
          <w:szCs w:val="20"/>
          <w:u w:val="none"/>
          <w:shd w:fill="auto" w:val="clear"/>
          <w:vertAlign w:val="baseline"/>
          <w:rtl w:val="0"/>
        </w:rPr>
        <w:t xml:space="preserve">DESPLIEGUE Y ESTRATEGIA DE ARTICULACIÓN TERRITORIAL</w:t>
      </w:r>
    </w:p>
    <w:p w:rsidR="00000000" w:rsidDel="00000000" w:rsidP="00000000" w:rsidRDefault="00000000" w:rsidRPr="00000000" w14:paraId="00000188">
      <w:pPr>
        <w:keepNext w:val="1"/>
        <w:keepLines w:val="1"/>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992.1259842519685" w:right="49" w:hanging="180"/>
        <w:jc w:val="both"/>
        <w:rPr>
          <w:rFonts w:ascii="Poppins" w:cs="Poppins" w:eastAsia="Poppins" w:hAnsi="Poppins"/>
          <w:b w:val="1"/>
          <w:i w:val="0"/>
          <w:smallCaps w:val="0"/>
          <w:strike w:val="0"/>
          <w:color w:val="000000"/>
          <w:sz w:val="20"/>
          <w:szCs w:val="20"/>
          <w:u w:val="none"/>
          <w:shd w:fill="auto" w:val="clear"/>
          <w:vertAlign w:val="baseline"/>
        </w:rPr>
      </w:pPr>
      <w:bookmarkStart w:colFirst="0" w:colLast="0" w:name="_heading=h.1ci93xb" w:id="11"/>
      <w:bookmarkEnd w:id="11"/>
      <w:r w:rsidDel="00000000" w:rsidR="00000000" w:rsidRPr="00000000">
        <w:rPr>
          <w:rFonts w:ascii="Poppins" w:cs="Poppins" w:eastAsia="Poppins" w:hAnsi="Poppins"/>
          <w:b w:val="1"/>
          <w:i w:val="0"/>
          <w:smallCaps w:val="0"/>
          <w:strike w:val="0"/>
          <w:color w:val="000000"/>
          <w:sz w:val="20"/>
          <w:szCs w:val="20"/>
          <w:u w:val="none"/>
          <w:shd w:fill="auto" w:val="clear"/>
          <w:vertAlign w:val="baseline"/>
          <w:rtl w:val="0"/>
        </w:rPr>
        <w:t xml:space="preserve">Despliegue territorial</w:t>
      </w:r>
    </w:p>
    <w:p w:rsidR="00000000" w:rsidDel="00000000" w:rsidP="00000000" w:rsidRDefault="00000000" w:rsidRPr="00000000" w14:paraId="00000189">
      <w:pPr>
        <w:ind w:left="0" w:firstLine="0"/>
        <w:jc w:val="both"/>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Describir cobertura esperada en cuanto al despliegue territorial, pertinencia de puntos de atención. Indique cómo funcionará el centro principal y puntos de atención, con su dirección, horarios, servicios a desarrollar y equipo para lograr despliegue territorial. A disposición del Centro principal y puntos de atención deberán guardar coherencia y pertinencia con la cobertura esperada en el territorio en cuanto actividades a desarrollar que permita atender las necesidades y brechas identificadas. Considerar ANEXO N°2: LOCALIZACIÓN, debe presentar puntos de atención en todas las comunas de intervención del centro. Especifique el nombre de la institución que aporta el punto de atención y su tipología. Cualquier institución académica se considera como tal, sea pública o privada.</w:t>
      </w:r>
    </w:p>
    <w:p w:rsidR="00000000" w:rsidDel="00000000" w:rsidP="00000000" w:rsidRDefault="00000000" w:rsidRPr="00000000" w14:paraId="0000018A">
      <w:pPr>
        <w:tabs>
          <w:tab w:val="left" w:leader="none" w:pos="709"/>
        </w:tabs>
        <w:spacing w:after="0" w:line="240" w:lineRule="auto"/>
        <w:ind w:left="-6" w:firstLine="0"/>
        <w:jc w:val="both"/>
        <w:rPr>
          <w:rFonts w:ascii="Poppins" w:cs="Poppins" w:eastAsia="Poppins" w:hAnsi="Poppins"/>
          <w:b w:val="1"/>
          <w:sz w:val="20"/>
          <w:szCs w:val="20"/>
          <w:u w:val="single"/>
        </w:rPr>
      </w:pPr>
      <w:r w:rsidDel="00000000" w:rsidR="00000000" w:rsidRPr="00000000">
        <w:rPr>
          <w:rtl w:val="0"/>
        </w:rPr>
      </w:r>
    </w:p>
    <w:tbl>
      <w:tblPr>
        <w:tblStyle w:val="Table14"/>
        <w:tblW w:w="13425.0" w:type="dxa"/>
        <w:jc w:val="left"/>
        <w:tblBorders>
          <w:top w:color="7ba0cd" w:space="0" w:sz="8" w:val="single"/>
          <w:left w:color="7ba0cd" w:space="0" w:sz="8" w:val="single"/>
          <w:bottom w:color="7ba0cd" w:space="0" w:sz="8" w:val="single"/>
          <w:right w:color="7ba0cd" w:space="0" w:sz="8" w:val="single"/>
          <w:insideH w:color="7ba0cd" w:space="0" w:sz="8" w:val="single"/>
          <w:insideV w:color="4f81bd" w:space="0" w:sz="8" w:val="single"/>
        </w:tblBorders>
        <w:tblLayout w:type="fixed"/>
        <w:tblLook w:val="04A0"/>
      </w:tblPr>
      <w:tblGrid>
        <w:gridCol w:w="1350"/>
        <w:gridCol w:w="1665"/>
        <w:gridCol w:w="1845"/>
        <w:gridCol w:w="2115"/>
        <w:gridCol w:w="2010"/>
        <w:gridCol w:w="2220"/>
        <w:gridCol w:w="2220"/>
        <w:tblGridChange w:id="0">
          <w:tblGrid>
            <w:gridCol w:w="1350"/>
            <w:gridCol w:w="1665"/>
            <w:gridCol w:w="1845"/>
            <w:gridCol w:w="2115"/>
            <w:gridCol w:w="2010"/>
            <w:gridCol w:w="2220"/>
            <w:gridCol w:w="2220"/>
          </w:tblGrid>
        </w:tblGridChange>
      </w:tblGrid>
      <w:tr>
        <w:trPr>
          <w:cantSplit w:val="0"/>
          <w:tblHeader w:val="0"/>
        </w:trPr>
        <w:tc>
          <w:tcPr/>
          <w:p w:rsidR="00000000" w:rsidDel="00000000" w:rsidP="00000000" w:rsidRDefault="00000000" w:rsidRPr="00000000" w14:paraId="0000018B">
            <w:pPr>
              <w:tabs>
                <w:tab w:val="left" w:leader="none" w:pos="709"/>
              </w:tabs>
              <w:jc w:val="both"/>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Centro</w:t>
            </w:r>
          </w:p>
        </w:tc>
        <w:tc>
          <w:tcPr/>
          <w:p w:rsidR="00000000" w:rsidDel="00000000" w:rsidP="00000000" w:rsidRDefault="00000000" w:rsidRPr="00000000" w14:paraId="0000018C">
            <w:pPr>
              <w:tabs>
                <w:tab w:val="left" w:leader="none" w:pos="709"/>
              </w:tabs>
              <w:jc w:val="both"/>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Ubicación (dirección)</w:t>
            </w:r>
          </w:p>
        </w:tc>
        <w:tc>
          <w:tcPr/>
          <w:p w:rsidR="00000000" w:rsidDel="00000000" w:rsidP="00000000" w:rsidRDefault="00000000" w:rsidRPr="00000000" w14:paraId="0000018D">
            <w:pPr>
              <w:tabs>
                <w:tab w:val="left" w:leader="none" w:pos="709"/>
              </w:tabs>
              <w:jc w:val="both"/>
              <w:rPr>
                <w:rFonts w:ascii="Poppins" w:cs="Poppins" w:eastAsia="Poppins" w:hAnsi="Poppins"/>
                <w:b w:val="0"/>
                <w:i w:val="1"/>
                <w:sz w:val="18"/>
                <w:szCs w:val="18"/>
              </w:rPr>
            </w:pPr>
            <w:r w:rsidDel="00000000" w:rsidR="00000000" w:rsidRPr="00000000">
              <w:rPr>
                <w:rFonts w:ascii="Poppins" w:cs="Poppins" w:eastAsia="Poppins" w:hAnsi="Poppins"/>
                <w:sz w:val="20"/>
                <w:szCs w:val="20"/>
                <w:rtl w:val="0"/>
              </w:rPr>
              <w:t xml:space="preserve">Indicar si es arrendada/ propiedad oferente/ aporte tercero </w:t>
            </w:r>
            <w:r w:rsidDel="00000000" w:rsidR="00000000" w:rsidRPr="00000000">
              <w:rPr>
                <w:rFonts w:ascii="Poppins" w:cs="Poppins" w:eastAsia="Poppins" w:hAnsi="Poppins"/>
                <w:b w:val="0"/>
                <w:i w:val="1"/>
                <w:sz w:val="18"/>
                <w:szCs w:val="18"/>
                <w:rtl w:val="0"/>
              </w:rPr>
              <w:t xml:space="preserve">(indicar nombre del socio estratégico si corresponde)</w:t>
            </w:r>
          </w:p>
        </w:tc>
        <w:tc>
          <w:tcPr/>
          <w:p w:rsidR="00000000" w:rsidDel="00000000" w:rsidP="00000000" w:rsidRDefault="00000000" w:rsidRPr="00000000" w14:paraId="0000018E">
            <w:pPr>
              <w:tabs>
                <w:tab w:val="left" w:leader="none" w:pos="709"/>
              </w:tabs>
              <w:jc w:val="both"/>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Cobertura de atención (comunas a atender)</w:t>
            </w:r>
          </w:p>
        </w:tc>
        <w:tc>
          <w:tcPr/>
          <w:p w:rsidR="00000000" w:rsidDel="00000000" w:rsidP="00000000" w:rsidRDefault="00000000" w:rsidRPr="00000000" w14:paraId="0000018F">
            <w:pPr>
              <w:tabs>
                <w:tab w:val="left" w:leader="none" w:pos="709"/>
              </w:tabs>
              <w:jc w:val="both"/>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Días de funcionamiento</w:t>
            </w:r>
          </w:p>
        </w:tc>
        <w:tc>
          <w:tcPr/>
          <w:p w:rsidR="00000000" w:rsidDel="00000000" w:rsidP="00000000" w:rsidRDefault="00000000" w:rsidRPr="00000000" w14:paraId="00000190">
            <w:pPr>
              <w:tabs>
                <w:tab w:val="left" w:leader="none" w:pos="709"/>
              </w:tabs>
              <w:jc w:val="both"/>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Horario de funcionamiento</w:t>
            </w:r>
          </w:p>
        </w:tc>
        <w:tc>
          <w:tcPr/>
          <w:p w:rsidR="00000000" w:rsidDel="00000000" w:rsidP="00000000" w:rsidRDefault="00000000" w:rsidRPr="00000000" w14:paraId="00000191">
            <w:pPr>
              <w:tabs>
                <w:tab w:val="left" w:leader="none" w:pos="709"/>
              </w:tabs>
              <w:jc w:val="both"/>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Nombre de la institución que aporta el Punto de atención y tipología </w:t>
            </w:r>
            <w:r w:rsidDel="00000000" w:rsidR="00000000" w:rsidRPr="00000000">
              <w:rPr>
                <w:rFonts w:ascii="Poppins" w:cs="Poppins" w:eastAsia="Poppins" w:hAnsi="Poppins"/>
                <w:b w:val="0"/>
                <w:i w:val="1"/>
                <w:sz w:val="18"/>
                <w:szCs w:val="18"/>
                <w:rtl w:val="0"/>
              </w:rPr>
              <w:t xml:space="preserve">(público, privado o academia)</w:t>
            </w:r>
            <w:r w:rsidDel="00000000" w:rsidR="00000000" w:rsidRPr="00000000">
              <w:rPr>
                <w:rFonts w:ascii="Poppins" w:cs="Poppins" w:eastAsia="Poppins" w:hAnsi="Poppins"/>
                <w:sz w:val="20"/>
                <w:szCs w:val="20"/>
                <w:rtl w:val="0"/>
              </w:rPr>
              <w:t xml:space="preserve">. </w:t>
            </w:r>
          </w:p>
        </w:tc>
      </w:tr>
      <w:tr>
        <w:trPr>
          <w:cantSplit w:val="0"/>
          <w:tblHeader w:val="0"/>
        </w:trPr>
        <w:tc>
          <w:tcPr/>
          <w:p w:rsidR="00000000" w:rsidDel="00000000" w:rsidP="00000000" w:rsidRDefault="00000000" w:rsidRPr="00000000" w14:paraId="00000192">
            <w:pPr>
              <w:tabs>
                <w:tab w:val="left" w:leader="none" w:pos="709"/>
              </w:tabs>
              <w:jc w:val="both"/>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Centro Principal:</w:t>
            </w:r>
          </w:p>
        </w:tc>
        <w:tc>
          <w:tcPr/>
          <w:p w:rsidR="00000000" w:rsidDel="00000000" w:rsidP="00000000" w:rsidRDefault="00000000" w:rsidRPr="00000000" w14:paraId="00000193">
            <w:pPr>
              <w:tabs>
                <w:tab w:val="left" w:leader="none" w:pos="709"/>
              </w:tabs>
              <w:jc w:val="both"/>
              <w:rPr>
                <w:rFonts w:ascii="Poppins" w:cs="Poppins" w:eastAsia="Poppins" w:hAnsi="Poppins"/>
                <w:sz w:val="20"/>
                <w:szCs w:val="20"/>
              </w:rPr>
            </w:pPr>
            <w:r w:rsidDel="00000000" w:rsidR="00000000" w:rsidRPr="00000000">
              <w:rPr>
                <w:rtl w:val="0"/>
              </w:rPr>
            </w:r>
          </w:p>
        </w:tc>
        <w:tc>
          <w:tcPr/>
          <w:p w:rsidR="00000000" w:rsidDel="00000000" w:rsidP="00000000" w:rsidRDefault="00000000" w:rsidRPr="00000000" w14:paraId="00000194">
            <w:pPr>
              <w:tabs>
                <w:tab w:val="left" w:leader="none" w:pos="709"/>
              </w:tabs>
              <w:jc w:val="both"/>
              <w:rPr>
                <w:rFonts w:ascii="Poppins" w:cs="Poppins" w:eastAsia="Poppins" w:hAnsi="Poppins"/>
                <w:sz w:val="20"/>
                <w:szCs w:val="20"/>
              </w:rPr>
            </w:pPr>
            <w:r w:rsidDel="00000000" w:rsidR="00000000" w:rsidRPr="00000000">
              <w:rPr>
                <w:rtl w:val="0"/>
              </w:rPr>
            </w:r>
          </w:p>
        </w:tc>
        <w:tc>
          <w:tcPr/>
          <w:p w:rsidR="00000000" w:rsidDel="00000000" w:rsidP="00000000" w:rsidRDefault="00000000" w:rsidRPr="00000000" w14:paraId="00000195">
            <w:pPr>
              <w:tabs>
                <w:tab w:val="left" w:leader="none" w:pos="709"/>
              </w:tabs>
              <w:jc w:val="both"/>
              <w:rPr>
                <w:rFonts w:ascii="Poppins" w:cs="Poppins" w:eastAsia="Poppins" w:hAnsi="Poppins"/>
                <w:sz w:val="20"/>
                <w:szCs w:val="20"/>
              </w:rPr>
            </w:pPr>
            <w:r w:rsidDel="00000000" w:rsidR="00000000" w:rsidRPr="00000000">
              <w:rPr>
                <w:rtl w:val="0"/>
              </w:rPr>
            </w:r>
          </w:p>
        </w:tc>
        <w:tc>
          <w:tcPr/>
          <w:p w:rsidR="00000000" w:rsidDel="00000000" w:rsidP="00000000" w:rsidRDefault="00000000" w:rsidRPr="00000000" w14:paraId="00000196">
            <w:pPr>
              <w:tabs>
                <w:tab w:val="left" w:leader="none" w:pos="709"/>
              </w:tabs>
              <w:jc w:val="both"/>
              <w:rPr>
                <w:rFonts w:ascii="Poppins" w:cs="Poppins" w:eastAsia="Poppins" w:hAnsi="Poppins"/>
                <w:sz w:val="20"/>
                <w:szCs w:val="20"/>
              </w:rPr>
            </w:pPr>
            <w:r w:rsidDel="00000000" w:rsidR="00000000" w:rsidRPr="00000000">
              <w:rPr>
                <w:rtl w:val="0"/>
              </w:rPr>
            </w:r>
          </w:p>
        </w:tc>
        <w:tc>
          <w:tcPr/>
          <w:p w:rsidR="00000000" w:rsidDel="00000000" w:rsidP="00000000" w:rsidRDefault="00000000" w:rsidRPr="00000000" w14:paraId="00000197">
            <w:pPr>
              <w:tabs>
                <w:tab w:val="left" w:leader="none" w:pos="709"/>
              </w:tabs>
              <w:jc w:val="both"/>
              <w:rPr>
                <w:rFonts w:ascii="Poppins" w:cs="Poppins" w:eastAsia="Poppins" w:hAnsi="Poppins"/>
                <w:sz w:val="20"/>
                <w:szCs w:val="20"/>
              </w:rPr>
            </w:pPr>
            <w:r w:rsidDel="00000000" w:rsidR="00000000" w:rsidRPr="00000000">
              <w:rPr>
                <w:rtl w:val="0"/>
              </w:rPr>
            </w:r>
          </w:p>
        </w:tc>
        <w:tc>
          <w:tcPr/>
          <w:p w:rsidR="00000000" w:rsidDel="00000000" w:rsidP="00000000" w:rsidRDefault="00000000" w:rsidRPr="00000000" w14:paraId="00000198">
            <w:pPr>
              <w:tabs>
                <w:tab w:val="left" w:leader="none" w:pos="709"/>
              </w:tabs>
              <w:jc w:val="both"/>
              <w:rPr>
                <w:rFonts w:ascii="Poppins" w:cs="Poppins" w:eastAsia="Poppins" w:hAnsi="Poppins"/>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99">
            <w:pPr>
              <w:tabs>
                <w:tab w:val="left" w:leader="none" w:pos="709"/>
              </w:tabs>
              <w:jc w:val="both"/>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Punto de atención 1:</w:t>
            </w:r>
          </w:p>
        </w:tc>
        <w:tc>
          <w:tcPr/>
          <w:p w:rsidR="00000000" w:rsidDel="00000000" w:rsidP="00000000" w:rsidRDefault="00000000" w:rsidRPr="00000000" w14:paraId="0000019A">
            <w:pPr>
              <w:tabs>
                <w:tab w:val="left" w:leader="none" w:pos="709"/>
              </w:tabs>
              <w:jc w:val="both"/>
              <w:rPr>
                <w:rFonts w:ascii="Poppins" w:cs="Poppins" w:eastAsia="Poppins" w:hAnsi="Poppins"/>
                <w:sz w:val="20"/>
                <w:szCs w:val="20"/>
              </w:rPr>
            </w:pPr>
            <w:r w:rsidDel="00000000" w:rsidR="00000000" w:rsidRPr="00000000">
              <w:rPr>
                <w:rtl w:val="0"/>
              </w:rPr>
            </w:r>
          </w:p>
        </w:tc>
        <w:tc>
          <w:tcPr/>
          <w:p w:rsidR="00000000" w:rsidDel="00000000" w:rsidP="00000000" w:rsidRDefault="00000000" w:rsidRPr="00000000" w14:paraId="0000019B">
            <w:pPr>
              <w:tabs>
                <w:tab w:val="left" w:leader="none" w:pos="709"/>
              </w:tabs>
              <w:jc w:val="both"/>
              <w:rPr>
                <w:rFonts w:ascii="Poppins" w:cs="Poppins" w:eastAsia="Poppins" w:hAnsi="Poppins"/>
                <w:sz w:val="20"/>
                <w:szCs w:val="20"/>
              </w:rPr>
            </w:pPr>
            <w:r w:rsidDel="00000000" w:rsidR="00000000" w:rsidRPr="00000000">
              <w:rPr>
                <w:rtl w:val="0"/>
              </w:rPr>
            </w:r>
          </w:p>
        </w:tc>
        <w:tc>
          <w:tcPr/>
          <w:p w:rsidR="00000000" w:rsidDel="00000000" w:rsidP="00000000" w:rsidRDefault="00000000" w:rsidRPr="00000000" w14:paraId="0000019C">
            <w:pPr>
              <w:tabs>
                <w:tab w:val="left" w:leader="none" w:pos="709"/>
              </w:tabs>
              <w:jc w:val="both"/>
              <w:rPr>
                <w:rFonts w:ascii="Poppins" w:cs="Poppins" w:eastAsia="Poppins" w:hAnsi="Poppins"/>
                <w:sz w:val="20"/>
                <w:szCs w:val="20"/>
              </w:rPr>
            </w:pPr>
            <w:r w:rsidDel="00000000" w:rsidR="00000000" w:rsidRPr="00000000">
              <w:rPr>
                <w:rtl w:val="0"/>
              </w:rPr>
            </w:r>
          </w:p>
        </w:tc>
        <w:tc>
          <w:tcPr/>
          <w:p w:rsidR="00000000" w:rsidDel="00000000" w:rsidP="00000000" w:rsidRDefault="00000000" w:rsidRPr="00000000" w14:paraId="0000019D">
            <w:pPr>
              <w:tabs>
                <w:tab w:val="left" w:leader="none" w:pos="709"/>
              </w:tabs>
              <w:jc w:val="both"/>
              <w:rPr>
                <w:rFonts w:ascii="Poppins" w:cs="Poppins" w:eastAsia="Poppins" w:hAnsi="Poppins"/>
                <w:sz w:val="20"/>
                <w:szCs w:val="20"/>
              </w:rPr>
            </w:pPr>
            <w:r w:rsidDel="00000000" w:rsidR="00000000" w:rsidRPr="00000000">
              <w:rPr>
                <w:rtl w:val="0"/>
              </w:rPr>
            </w:r>
          </w:p>
        </w:tc>
        <w:tc>
          <w:tcPr/>
          <w:p w:rsidR="00000000" w:rsidDel="00000000" w:rsidP="00000000" w:rsidRDefault="00000000" w:rsidRPr="00000000" w14:paraId="0000019E">
            <w:pPr>
              <w:tabs>
                <w:tab w:val="left" w:leader="none" w:pos="709"/>
              </w:tabs>
              <w:jc w:val="both"/>
              <w:rPr>
                <w:rFonts w:ascii="Poppins" w:cs="Poppins" w:eastAsia="Poppins" w:hAnsi="Poppins"/>
                <w:sz w:val="20"/>
                <w:szCs w:val="20"/>
              </w:rPr>
            </w:pPr>
            <w:r w:rsidDel="00000000" w:rsidR="00000000" w:rsidRPr="00000000">
              <w:rPr>
                <w:rtl w:val="0"/>
              </w:rPr>
            </w:r>
          </w:p>
        </w:tc>
        <w:tc>
          <w:tcPr/>
          <w:p w:rsidR="00000000" w:rsidDel="00000000" w:rsidP="00000000" w:rsidRDefault="00000000" w:rsidRPr="00000000" w14:paraId="0000019F">
            <w:pPr>
              <w:tabs>
                <w:tab w:val="left" w:leader="none" w:pos="709"/>
              </w:tabs>
              <w:jc w:val="both"/>
              <w:rPr>
                <w:rFonts w:ascii="Poppins" w:cs="Poppins" w:eastAsia="Poppins" w:hAnsi="Poppins"/>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A0">
            <w:pPr>
              <w:tabs>
                <w:tab w:val="left" w:leader="none" w:pos="709"/>
              </w:tabs>
              <w:jc w:val="both"/>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Punto de atención 2:</w:t>
            </w:r>
          </w:p>
        </w:tc>
        <w:tc>
          <w:tcPr/>
          <w:p w:rsidR="00000000" w:rsidDel="00000000" w:rsidP="00000000" w:rsidRDefault="00000000" w:rsidRPr="00000000" w14:paraId="000001A1">
            <w:pPr>
              <w:tabs>
                <w:tab w:val="left" w:leader="none" w:pos="709"/>
              </w:tabs>
              <w:jc w:val="both"/>
              <w:rPr>
                <w:rFonts w:ascii="Poppins" w:cs="Poppins" w:eastAsia="Poppins" w:hAnsi="Poppins"/>
                <w:sz w:val="20"/>
                <w:szCs w:val="20"/>
              </w:rPr>
            </w:pPr>
            <w:r w:rsidDel="00000000" w:rsidR="00000000" w:rsidRPr="00000000">
              <w:rPr>
                <w:rtl w:val="0"/>
              </w:rPr>
            </w:r>
          </w:p>
        </w:tc>
        <w:tc>
          <w:tcPr/>
          <w:p w:rsidR="00000000" w:rsidDel="00000000" w:rsidP="00000000" w:rsidRDefault="00000000" w:rsidRPr="00000000" w14:paraId="000001A2">
            <w:pPr>
              <w:tabs>
                <w:tab w:val="left" w:leader="none" w:pos="709"/>
              </w:tabs>
              <w:jc w:val="both"/>
              <w:rPr>
                <w:rFonts w:ascii="Poppins" w:cs="Poppins" w:eastAsia="Poppins" w:hAnsi="Poppins"/>
                <w:sz w:val="20"/>
                <w:szCs w:val="20"/>
              </w:rPr>
            </w:pPr>
            <w:r w:rsidDel="00000000" w:rsidR="00000000" w:rsidRPr="00000000">
              <w:rPr>
                <w:rtl w:val="0"/>
              </w:rPr>
            </w:r>
          </w:p>
        </w:tc>
        <w:tc>
          <w:tcPr/>
          <w:p w:rsidR="00000000" w:rsidDel="00000000" w:rsidP="00000000" w:rsidRDefault="00000000" w:rsidRPr="00000000" w14:paraId="000001A3">
            <w:pPr>
              <w:tabs>
                <w:tab w:val="left" w:leader="none" w:pos="709"/>
              </w:tabs>
              <w:jc w:val="both"/>
              <w:rPr>
                <w:rFonts w:ascii="Poppins" w:cs="Poppins" w:eastAsia="Poppins" w:hAnsi="Poppins"/>
                <w:sz w:val="20"/>
                <w:szCs w:val="20"/>
              </w:rPr>
            </w:pPr>
            <w:r w:rsidDel="00000000" w:rsidR="00000000" w:rsidRPr="00000000">
              <w:rPr>
                <w:rtl w:val="0"/>
              </w:rPr>
            </w:r>
          </w:p>
        </w:tc>
        <w:tc>
          <w:tcPr/>
          <w:p w:rsidR="00000000" w:rsidDel="00000000" w:rsidP="00000000" w:rsidRDefault="00000000" w:rsidRPr="00000000" w14:paraId="000001A4">
            <w:pPr>
              <w:tabs>
                <w:tab w:val="left" w:leader="none" w:pos="709"/>
              </w:tabs>
              <w:jc w:val="both"/>
              <w:rPr>
                <w:rFonts w:ascii="Poppins" w:cs="Poppins" w:eastAsia="Poppins" w:hAnsi="Poppins"/>
                <w:sz w:val="20"/>
                <w:szCs w:val="20"/>
              </w:rPr>
            </w:pPr>
            <w:r w:rsidDel="00000000" w:rsidR="00000000" w:rsidRPr="00000000">
              <w:rPr>
                <w:rtl w:val="0"/>
              </w:rPr>
            </w:r>
          </w:p>
        </w:tc>
        <w:tc>
          <w:tcPr/>
          <w:p w:rsidR="00000000" w:rsidDel="00000000" w:rsidP="00000000" w:rsidRDefault="00000000" w:rsidRPr="00000000" w14:paraId="000001A5">
            <w:pPr>
              <w:tabs>
                <w:tab w:val="left" w:leader="none" w:pos="709"/>
              </w:tabs>
              <w:jc w:val="both"/>
              <w:rPr>
                <w:rFonts w:ascii="Poppins" w:cs="Poppins" w:eastAsia="Poppins" w:hAnsi="Poppins"/>
                <w:sz w:val="20"/>
                <w:szCs w:val="20"/>
              </w:rPr>
            </w:pPr>
            <w:r w:rsidDel="00000000" w:rsidR="00000000" w:rsidRPr="00000000">
              <w:rPr>
                <w:rtl w:val="0"/>
              </w:rPr>
            </w:r>
          </w:p>
        </w:tc>
        <w:tc>
          <w:tcPr/>
          <w:p w:rsidR="00000000" w:rsidDel="00000000" w:rsidP="00000000" w:rsidRDefault="00000000" w:rsidRPr="00000000" w14:paraId="000001A6">
            <w:pPr>
              <w:tabs>
                <w:tab w:val="left" w:leader="none" w:pos="709"/>
              </w:tabs>
              <w:jc w:val="both"/>
              <w:rPr>
                <w:rFonts w:ascii="Poppins" w:cs="Poppins" w:eastAsia="Poppins" w:hAnsi="Poppins"/>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A7">
            <w:pPr>
              <w:tabs>
                <w:tab w:val="left" w:leader="none" w:pos="709"/>
              </w:tabs>
              <w:jc w:val="both"/>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Punto de atención 3:</w:t>
            </w:r>
          </w:p>
        </w:tc>
        <w:tc>
          <w:tcPr/>
          <w:p w:rsidR="00000000" w:rsidDel="00000000" w:rsidP="00000000" w:rsidRDefault="00000000" w:rsidRPr="00000000" w14:paraId="000001A8">
            <w:pPr>
              <w:tabs>
                <w:tab w:val="left" w:leader="none" w:pos="709"/>
              </w:tabs>
              <w:jc w:val="both"/>
              <w:rPr>
                <w:rFonts w:ascii="Poppins" w:cs="Poppins" w:eastAsia="Poppins" w:hAnsi="Poppins"/>
                <w:sz w:val="20"/>
                <w:szCs w:val="20"/>
              </w:rPr>
            </w:pPr>
            <w:r w:rsidDel="00000000" w:rsidR="00000000" w:rsidRPr="00000000">
              <w:rPr>
                <w:rtl w:val="0"/>
              </w:rPr>
            </w:r>
          </w:p>
        </w:tc>
        <w:tc>
          <w:tcPr/>
          <w:p w:rsidR="00000000" w:rsidDel="00000000" w:rsidP="00000000" w:rsidRDefault="00000000" w:rsidRPr="00000000" w14:paraId="000001A9">
            <w:pPr>
              <w:tabs>
                <w:tab w:val="left" w:leader="none" w:pos="709"/>
              </w:tabs>
              <w:jc w:val="both"/>
              <w:rPr>
                <w:rFonts w:ascii="Poppins" w:cs="Poppins" w:eastAsia="Poppins" w:hAnsi="Poppins"/>
                <w:sz w:val="20"/>
                <w:szCs w:val="20"/>
              </w:rPr>
            </w:pPr>
            <w:r w:rsidDel="00000000" w:rsidR="00000000" w:rsidRPr="00000000">
              <w:rPr>
                <w:rtl w:val="0"/>
              </w:rPr>
            </w:r>
          </w:p>
        </w:tc>
        <w:tc>
          <w:tcPr/>
          <w:p w:rsidR="00000000" w:rsidDel="00000000" w:rsidP="00000000" w:rsidRDefault="00000000" w:rsidRPr="00000000" w14:paraId="000001AA">
            <w:pPr>
              <w:tabs>
                <w:tab w:val="left" w:leader="none" w:pos="709"/>
              </w:tabs>
              <w:jc w:val="both"/>
              <w:rPr>
                <w:rFonts w:ascii="Poppins" w:cs="Poppins" w:eastAsia="Poppins" w:hAnsi="Poppins"/>
                <w:sz w:val="20"/>
                <w:szCs w:val="20"/>
              </w:rPr>
            </w:pPr>
            <w:r w:rsidDel="00000000" w:rsidR="00000000" w:rsidRPr="00000000">
              <w:rPr>
                <w:rtl w:val="0"/>
              </w:rPr>
            </w:r>
          </w:p>
        </w:tc>
        <w:tc>
          <w:tcPr/>
          <w:p w:rsidR="00000000" w:rsidDel="00000000" w:rsidP="00000000" w:rsidRDefault="00000000" w:rsidRPr="00000000" w14:paraId="000001AB">
            <w:pPr>
              <w:tabs>
                <w:tab w:val="left" w:leader="none" w:pos="709"/>
              </w:tabs>
              <w:jc w:val="both"/>
              <w:rPr>
                <w:rFonts w:ascii="Poppins" w:cs="Poppins" w:eastAsia="Poppins" w:hAnsi="Poppins"/>
                <w:sz w:val="20"/>
                <w:szCs w:val="20"/>
              </w:rPr>
            </w:pPr>
            <w:r w:rsidDel="00000000" w:rsidR="00000000" w:rsidRPr="00000000">
              <w:rPr>
                <w:rtl w:val="0"/>
              </w:rPr>
            </w:r>
          </w:p>
        </w:tc>
        <w:tc>
          <w:tcPr/>
          <w:p w:rsidR="00000000" w:rsidDel="00000000" w:rsidP="00000000" w:rsidRDefault="00000000" w:rsidRPr="00000000" w14:paraId="000001AC">
            <w:pPr>
              <w:tabs>
                <w:tab w:val="left" w:leader="none" w:pos="709"/>
              </w:tabs>
              <w:jc w:val="both"/>
              <w:rPr>
                <w:rFonts w:ascii="Poppins" w:cs="Poppins" w:eastAsia="Poppins" w:hAnsi="Poppins"/>
                <w:sz w:val="20"/>
                <w:szCs w:val="20"/>
              </w:rPr>
            </w:pPr>
            <w:r w:rsidDel="00000000" w:rsidR="00000000" w:rsidRPr="00000000">
              <w:rPr>
                <w:rtl w:val="0"/>
              </w:rPr>
            </w:r>
          </w:p>
        </w:tc>
        <w:tc>
          <w:tcPr/>
          <w:p w:rsidR="00000000" w:rsidDel="00000000" w:rsidP="00000000" w:rsidRDefault="00000000" w:rsidRPr="00000000" w14:paraId="000001AD">
            <w:pPr>
              <w:tabs>
                <w:tab w:val="left" w:leader="none" w:pos="709"/>
              </w:tabs>
              <w:jc w:val="both"/>
              <w:rPr>
                <w:rFonts w:ascii="Poppins" w:cs="Poppins" w:eastAsia="Poppins" w:hAnsi="Poppins"/>
                <w:sz w:val="20"/>
                <w:szCs w:val="20"/>
              </w:rPr>
            </w:pPr>
            <w:r w:rsidDel="00000000" w:rsidR="00000000" w:rsidRPr="00000000">
              <w:rPr>
                <w:rtl w:val="0"/>
              </w:rPr>
            </w:r>
          </w:p>
        </w:tc>
      </w:tr>
    </w:tbl>
    <w:p w:rsidR="00000000" w:rsidDel="00000000" w:rsidP="00000000" w:rsidRDefault="00000000" w:rsidRPr="00000000" w14:paraId="000001AE">
      <w:pPr>
        <w:spacing w:after="0" w:line="240" w:lineRule="auto"/>
        <w:ind w:right="49"/>
        <w:jc w:val="both"/>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1AF">
      <w:pPr>
        <w:spacing w:after="0" w:line="240" w:lineRule="auto"/>
        <w:ind w:right="49"/>
        <w:jc w:val="both"/>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Junto con la ubicación, describir la estrategia de despliegue en el territorio del equipo de trabajo, indicando la ubicación física del Centro principal y sus puntos de atención.</w:t>
      </w:r>
    </w:p>
    <w:p w:rsidR="00000000" w:rsidDel="00000000" w:rsidP="00000000" w:rsidRDefault="00000000" w:rsidRPr="00000000" w14:paraId="000001B0">
      <w:pPr>
        <w:spacing w:after="0" w:line="240" w:lineRule="auto"/>
        <w:ind w:right="49"/>
        <w:jc w:val="both"/>
        <w:rPr>
          <w:rFonts w:ascii="Poppins" w:cs="Poppins" w:eastAsia="Poppins" w:hAnsi="Poppins"/>
          <w:sz w:val="20"/>
          <w:szCs w:val="20"/>
        </w:rPr>
      </w:pPr>
      <w:r w:rsidDel="00000000" w:rsidR="00000000" w:rsidRPr="00000000">
        <w:rPr>
          <w:rtl w:val="0"/>
        </w:rPr>
      </w:r>
    </w:p>
    <w:tbl>
      <w:tblPr>
        <w:tblStyle w:val="Table15"/>
        <w:tblW w:w="1338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3380"/>
        <w:tblGridChange w:id="0">
          <w:tblGrid>
            <w:gridCol w:w="13380"/>
          </w:tblGrid>
        </w:tblGridChange>
      </w:tblGrid>
      <w:tr>
        <w:trPr>
          <w:cantSplit w:val="0"/>
          <w:trHeight w:val="3010.000000000018"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B1">
            <w:pPr>
              <w:widowControl w:val="0"/>
              <w:jc w:val="both"/>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1B2">
            <w:pPr>
              <w:widowControl w:val="0"/>
              <w:jc w:val="both"/>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1B3">
            <w:pPr>
              <w:widowControl w:val="0"/>
              <w:jc w:val="both"/>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1B4">
            <w:pPr>
              <w:widowControl w:val="0"/>
              <w:jc w:val="both"/>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1B5">
            <w:pPr>
              <w:widowControl w:val="0"/>
              <w:jc w:val="both"/>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1B6">
            <w:pPr>
              <w:widowControl w:val="0"/>
              <w:jc w:val="both"/>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1B7">
            <w:pPr>
              <w:widowControl w:val="0"/>
              <w:jc w:val="both"/>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1B8">
            <w:pPr>
              <w:widowControl w:val="0"/>
              <w:jc w:val="both"/>
              <w:rPr>
                <w:rFonts w:ascii="Poppins" w:cs="Poppins" w:eastAsia="Poppins" w:hAnsi="Poppins"/>
                <w:sz w:val="20"/>
                <w:szCs w:val="20"/>
              </w:rPr>
            </w:pPr>
            <w:r w:rsidDel="00000000" w:rsidR="00000000" w:rsidRPr="00000000">
              <w:rPr>
                <w:rtl w:val="0"/>
              </w:rPr>
            </w:r>
          </w:p>
        </w:tc>
      </w:tr>
    </w:tbl>
    <w:p w:rsidR="00000000" w:rsidDel="00000000" w:rsidP="00000000" w:rsidRDefault="00000000" w:rsidRPr="00000000" w14:paraId="000001B9">
      <w:pPr>
        <w:spacing w:after="0" w:line="240" w:lineRule="auto"/>
        <w:ind w:right="49"/>
        <w:jc w:val="both"/>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1BA">
      <w:pPr>
        <w:keepNext w:val="1"/>
        <w:keepLines w:val="1"/>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992.1259842519685" w:right="49" w:hanging="180"/>
        <w:jc w:val="both"/>
        <w:rPr>
          <w:rFonts w:ascii="Poppins" w:cs="Poppins" w:eastAsia="Poppins" w:hAnsi="Poppins"/>
          <w:b w:val="1"/>
          <w:i w:val="0"/>
          <w:smallCaps w:val="0"/>
          <w:strike w:val="0"/>
          <w:color w:val="000000"/>
          <w:sz w:val="20"/>
          <w:szCs w:val="20"/>
          <w:u w:val="none"/>
          <w:shd w:fill="auto" w:val="clear"/>
          <w:vertAlign w:val="baseline"/>
        </w:rPr>
      </w:pPr>
      <w:bookmarkStart w:colFirst="0" w:colLast="0" w:name="_heading=h.7wh5g8nm1dsa" w:id="12"/>
      <w:bookmarkEnd w:id="12"/>
      <w:r w:rsidDel="00000000" w:rsidR="00000000" w:rsidRPr="00000000">
        <w:rPr>
          <w:rFonts w:ascii="Poppins" w:cs="Poppins" w:eastAsia="Poppins" w:hAnsi="Poppins"/>
          <w:b w:val="1"/>
          <w:i w:val="0"/>
          <w:smallCaps w:val="0"/>
          <w:strike w:val="0"/>
          <w:color w:val="000000"/>
          <w:sz w:val="20"/>
          <w:szCs w:val="20"/>
          <w:u w:val="none"/>
          <w:shd w:fill="auto" w:val="clear"/>
          <w:vertAlign w:val="baseline"/>
          <w:rtl w:val="0"/>
        </w:rPr>
        <w:t xml:space="preserve">Estrategia de articulación territorial y desarrollo del ecosistema local de emprendimiento e innovación</w:t>
      </w:r>
    </w:p>
    <w:p w:rsidR="00000000" w:rsidDel="00000000" w:rsidP="00000000" w:rsidRDefault="00000000" w:rsidRPr="00000000" w14:paraId="000001BB">
      <w:pPr>
        <w:jc w:val="both"/>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Proponga una estrategia de cómo fortalecer el ecosistema local de emprendimiento e innovación, a través de una propuesta de articulación con actores relevantes del territorio del mundo privado, academia y público. Describa brevemente a aquellos socios potenciales que puedan aportar con recursos y complementar el  trabajo del Centro, tales como Cámara de Comercio, Asociaciones de Empresarios, Departamentos de Desarrollo Económico de Gobiernos Locales y Regionales, ONG, etc. Así como acciones de animación del ecosistema local, tales como encuentros empresariales, ruedas de negocios, encadenamientos productivos, asambleas de socios estratégicos, entre otros. </w:t>
      </w:r>
    </w:p>
    <w:p w:rsidR="00000000" w:rsidDel="00000000" w:rsidP="00000000" w:rsidRDefault="00000000" w:rsidRPr="00000000" w14:paraId="000001BC">
      <w:pPr>
        <w:tabs>
          <w:tab w:val="left" w:leader="none" w:pos="3828"/>
        </w:tabs>
        <w:spacing w:after="0" w:line="240" w:lineRule="auto"/>
        <w:jc w:val="both"/>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Describa la articulación con otras instituciones para trabajo concreto entre entidades de servicios complementarios del sector académico y empresarial, a objeto de ampliar y robustecer la operación y servicios del Centro y que se encuentren incorporadas, además, en la estructura presupuestaria. El oferente deberá declarar y acreditar su aporte y compromiso técnico y económico, a través de la firma de una carta adjunta al presente formulario por cada una de las Instituciones aportantes, considerando válidos sólo aquellos aportes debidamente respaldados. </w:t>
      </w:r>
    </w:p>
    <w:p w:rsidR="00000000" w:rsidDel="00000000" w:rsidP="00000000" w:rsidRDefault="00000000" w:rsidRPr="00000000" w14:paraId="000001BD">
      <w:pPr>
        <w:tabs>
          <w:tab w:val="left" w:leader="none" w:pos="3828"/>
        </w:tabs>
        <w:spacing w:after="0" w:line="240" w:lineRule="auto"/>
        <w:jc w:val="both"/>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1BE">
      <w:pPr>
        <w:tabs>
          <w:tab w:val="left" w:leader="none" w:pos="3828"/>
        </w:tabs>
        <w:spacing w:after="0" w:line="240" w:lineRule="auto"/>
        <w:jc w:val="both"/>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Recuerde que se espera que el Centro reúna dos veces al año a todos sus aliados estratégicos en un Encuentro de trabajo para el Desarrollo Productivo Sostenible del territorio, de tal forma de articular un espacio de trabajo en torno a temas tales como priorización de vocaciones productivas, estrategias de trabajo conjunto, revisión de avance de resultados del Centro, entre otros temas.</w:t>
      </w:r>
    </w:p>
    <w:p w:rsidR="00000000" w:rsidDel="00000000" w:rsidP="00000000" w:rsidRDefault="00000000" w:rsidRPr="00000000" w14:paraId="000001BF">
      <w:pPr>
        <w:jc w:val="both"/>
        <w:rPr>
          <w:rFonts w:ascii="Poppins" w:cs="Poppins" w:eastAsia="Poppins" w:hAnsi="Poppins"/>
          <w:sz w:val="20"/>
          <w:szCs w:val="20"/>
        </w:rPr>
      </w:pPr>
      <w:r w:rsidDel="00000000" w:rsidR="00000000" w:rsidRPr="00000000">
        <w:rPr>
          <w:rtl w:val="0"/>
        </w:rPr>
      </w:r>
    </w:p>
    <w:tbl>
      <w:tblPr>
        <w:tblStyle w:val="Table16"/>
        <w:tblW w:w="1330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3305"/>
        <w:tblGridChange w:id="0">
          <w:tblGrid>
            <w:gridCol w:w="13305"/>
          </w:tblGrid>
        </w:tblGridChange>
      </w:tblGrid>
      <w:tr>
        <w:trPr>
          <w:cantSplit w:val="0"/>
          <w:trHeight w:val="366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C0">
            <w:pPr>
              <w:widowControl w:val="0"/>
              <w:jc w:val="both"/>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 </w:t>
            </w:r>
          </w:p>
          <w:p w:rsidR="00000000" w:rsidDel="00000000" w:rsidP="00000000" w:rsidRDefault="00000000" w:rsidRPr="00000000" w14:paraId="000001C1">
            <w:pPr>
              <w:widowControl w:val="0"/>
              <w:jc w:val="both"/>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1C2">
            <w:pPr>
              <w:widowControl w:val="0"/>
              <w:jc w:val="both"/>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1C3">
            <w:pPr>
              <w:widowControl w:val="0"/>
              <w:jc w:val="both"/>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1C4">
            <w:pPr>
              <w:widowControl w:val="0"/>
              <w:jc w:val="both"/>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1C5">
            <w:pPr>
              <w:widowControl w:val="0"/>
              <w:jc w:val="both"/>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1C6">
            <w:pPr>
              <w:widowControl w:val="0"/>
              <w:jc w:val="both"/>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1C7">
            <w:pPr>
              <w:widowControl w:val="0"/>
              <w:jc w:val="both"/>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1C8">
            <w:pPr>
              <w:widowControl w:val="0"/>
              <w:jc w:val="both"/>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1C9">
            <w:pPr>
              <w:widowControl w:val="0"/>
              <w:jc w:val="both"/>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1CA">
            <w:pPr>
              <w:widowControl w:val="0"/>
              <w:jc w:val="both"/>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1CB">
            <w:pPr>
              <w:widowControl w:val="0"/>
              <w:jc w:val="both"/>
              <w:rPr>
                <w:rFonts w:ascii="Poppins" w:cs="Poppins" w:eastAsia="Poppins" w:hAnsi="Poppins"/>
                <w:sz w:val="20"/>
                <w:szCs w:val="20"/>
              </w:rPr>
            </w:pPr>
            <w:r w:rsidDel="00000000" w:rsidR="00000000" w:rsidRPr="00000000">
              <w:rPr>
                <w:rtl w:val="0"/>
              </w:rPr>
            </w:r>
          </w:p>
        </w:tc>
      </w:tr>
    </w:tbl>
    <w:p w:rsidR="00000000" w:rsidDel="00000000" w:rsidP="00000000" w:rsidRDefault="00000000" w:rsidRPr="00000000" w14:paraId="000001CC">
      <w:pPr>
        <w:tabs>
          <w:tab w:val="left" w:leader="none" w:pos="3828"/>
        </w:tabs>
        <w:spacing w:after="0" w:line="240" w:lineRule="auto"/>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CD">
      <w:pPr>
        <w:tabs>
          <w:tab w:val="left" w:leader="none" w:pos="3828"/>
        </w:tabs>
        <w:spacing w:after="0" w:line="240" w:lineRule="auto"/>
        <w:jc w:val="both"/>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En la siguiente tabla de planificación de alianzas, indicar las vinculaciones propuestas en su estrategia territorial.</w:t>
      </w:r>
    </w:p>
    <w:p w:rsidR="00000000" w:rsidDel="00000000" w:rsidP="00000000" w:rsidRDefault="00000000" w:rsidRPr="00000000" w14:paraId="000001CE">
      <w:pPr>
        <w:tabs>
          <w:tab w:val="left" w:leader="none" w:pos="3828"/>
        </w:tabs>
        <w:spacing w:after="0" w:line="240" w:lineRule="auto"/>
        <w:jc w:val="both"/>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1CF">
      <w:pPr>
        <w:tabs>
          <w:tab w:val="left" w:leader="none" w:pos="3828"/>
        </w:tabs>
        <w:spacing w:after="0" w:line="240" w:lineRule="auto"/>
        <w:jc w:val="both"/>
        <w:rPr>
          <w:rFonts w:ascii="Poppins" w:cs="Poppins" w:eastAsia="Poppins" w:hAnsi="Poppins"/>
          <w:sz w:val="20"/>
          <w:szCs w:val="20"/>
        </w:rPr>
      </w:pPr>
      <w:r w:rsidDel="00000000" w:rsidR="00000000" w:rsidRPr="00000000">
        <w:rPr>
          <w:rFonts w:ascii="Poppins" w:cs="Poppins" w:eastAsia="Poppins" w:hAnsi="Poppins"/>
          <w:b w:val="1"/>
          <w:sz w:val="20"/>
          <w:szCs w:val="20"/>
          <w:rtl w:val="0"/>
        </w:rPr>
        <w:t xml:space="preserve">Tabla Planificación de alianzas</w:t>
      </w:r>
      <w:r w:rsidDel="00000000" w:rsidR="00000000" w:rsidRPr="00000000">
        <w:rPr>
          <w:rFonts w:ascii="Poppins" w:cs="Poppins" w:eastAsia="Poppins" w:hAnsi="Poppins"/>
          <w:sz w:val="20"/>
          <w:szCs w:val="20"/>
          <w:rtl w:val="0"/>
        </w:rPr>
        <w:br w:type="textWrapping"/>
      </w:r>
    </w:p>
    <w:sdt>
      <w:sdtPr>
        <w:lock w:val="contentLocked"/>
        <w:tag w:val="goog_rdk_10"/>
      </w:sdtPr>
      <w:sdtContent>
        <w:tbl>
          <w:tblPr>
            <w:tblStyle w:val="Table17"/>
            <w:tblW w:w="1303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980"/>
            <w:gridCol w:w="2220"/>
            <w:gridCol w:w="3090"/>
            <w:gridCol w:w="2400"/>
            <w:gridCol w:w="3345"/>
            <w:tblGridChange w:id="0">
              <w:tblGrid>
                <w:gridCol w:w="1980"/>
                <w:gridCol w:w="2220"/>
                <w:gridCol w:w="3090"/>
                <w:gridCol w:w="2400"/>
                <w:gridCol w:w="3345"/>
              </w:tblGrid>
            </w:tblGridChange>
          </w:tblGrid>
          <w:tr>
            <w:trPr>
              <w:cantSplit w:val="0"/>
              <w:tblHeader w:val="0"/>
            </w:trPr>
            <w:tc>
              <w:tcPr>
                <w:vAlign w:val="center"/>
              </w:tcPr>
              <w:p w:rsidR="00000000" w:rsidDel="00000000" w:rsidP="00000000" w:rsidRDefault="00000000" w:rsidRPr="00000000" w14:paraId="000001D0">
                <w:pPr>
                  <w:spacing w:after="0" w:line="240" w:lineRule="auto"/>
                  <w:jc w:val="center"/>
                  <w:rPr>
                    <w:rFonts w:ascii="Poppins" w:cs="Poppins" w:eastAsia="Poppins" w:hAnsi="Poppins"/>
                    <w:b w:val="1"/>
                    <w:sz w:val="18"/>
                    <w:szCs w:val="18"/>
                  </w:rPr>
                </w:pPr>
                <w:r w:rsidDel="00000000" w:rsidR="00000000" w:rsidRPr="00000000">
                  <w:rPr>
                    <w:rFonts w:ascii="Poppins" w:cs="Poppins" w:eastAsia="Poppins" w:hAnsi="Poppins"/>
                    <w:b w:val="1"/>
                    <w:sz w:val="18"/>
                    <w:szCs w:val="18"/>
                    <w:rtl w:val="0"/>
                  </w:rPr>
                  <w:t xml:space="preserve">Brecha/Oportunidad</w:t>
                </w:r>
              </w:p>
            </w:tc>
            <w:tc>
              <w:tcPr>
                <w:vAlign w:val="center"/>
              </w:tcPr>
              <w:p w:rsidR="00000000" w:rsidDel="00000000" w:rsidP="00000000" w:rsidRDefault="00000000" w:rsidRPr="00000000" w14:paraId="000001D1">
                <w:pPr>
                  <w:spacing w:after="0" w:line="240" w:lineRule="auto"/>
                  <w:jc w:val="center"/>
                  <w:rPr>
                    <w:rFonts w:ascii="Poppins" w:cs="Poppins" w:eastAsia="Poppins" w:hAnsi="Poppins"/>
                    <w:b w:val="1"/>
                    <w:sz w:val="18"/>
                    <w:szCs w:val="18"/>
                  </w:rPr>
                </w:pPr>
                <w:r w:rsidDel="00000000" w:rsidR="00000000" w:rsidRPr="00000000">
                  <w:rPr>
                    <w:rFonts w:ascii="Poppins" w:cs="Poppins" w:eastAsia="Poppins" w:hAnsi="Poppins"/>
                    <w:b w:val="1"/>
                    <w:sz w:val="18"/>
                    <w:szCs w:val="18"/>
                    <w:rtl w:val="0"/>
                  </w:rPr>
                  <w:t xml:space="preserve">Lineamiento(s) estratégico relacionado(s)</w:t>
                </w:r>
              </w:p>
            </w:tc>
            <w:tc>
              <w:tcPr>
                <w:vAlign w:val="center"/>
              </w:tcPr>
              <w:p w:rsidR="00000000" w:rsidDel="00000000" w:rsidP="00000000" w:rsidRDefault="00000000" w:rsidRPr="00000000" w14:paraId="000001D2">
                <w:pPr>
                  <w:spacing w:after="0" w:line="240" w:lineRule="auto"/>
                  <w:jc w:val="center"/>
                  <w:rPr>
                    <w:rFonts w:ascii="Poppins" w:cs="Poppins" w:eastAsia="Poppins" w:hAnsi="Poppins"/>
                    <w:b w:val="1"/>
                    <w:sz w:val="20"/>
                    <w:szCs w:val="20"/>
                  </w:rPr>
                </w:pPr>
                <w:r w:rsidDel="00000000" w:rsidR="00000000" w:rsidRPr="00000000">
                  <w:rPr>
                    <w:rFonts w:ascii="Poppins" w:cs="Poppins" w:eastAsia="Poppins" w:hAnsi="Poppins"/>
                    <w:b w:val="1"/>
                    <w:sz w:val="20"/>
                    <w:szCs w:val="20"/>
                    <w:rtl w:val="0"/>
                  </w:rPr>
                  <w:t xml:space="preserve">Nombre Institución</w:t>
                </w:r>
              </w:p>
              <w:p w:rsidR="00000000" w:rsidDel="00000000" w:rsidP="00000000" w:rsidRDefault="00000000" w:rsidRPr="00000000" w14:paraId="000001D3">
                <w:pPr>
                  <w:spacing w:after="0" w:line="240" w:lineRule="auto"/>
                  <w:jc w:val="center"/>
                  <w:rPr>
                    <w:rFonts w:ascii="Poppins" w:cs="Poppins" w:eastAsia="Poppins" w:hAnsi="Poppins"/>
                    <w:b w:val="1"/>
                    <w:sz w:val="16"/>
                    <w:szCs w:val="16"/>
                  </w:rPr>
                </w:pPr>
                <w:r w:rsidDel="00000000" w:rsidR="00000000" w:rsidRPr="00000000">
                  <w:rPr>
                    <w:rFonts w:ascii="Poppins" w:cs="Poppins" w:eastAsia="Poppins" w:hAnsi="Poppins"/>
                    <w:sz w:val="16"/>
                    <w:szCs w:val="16"/>
                    <w:rtl w:val="0"/>
                  </w:rPr>
                  <w:t xml:space="preserve">que puede contribuir a la mitigación de la brecha</w:t>
                </w:r>
                <w:r w:rsidDel="00000000" w:rsidR="00000000" w:rsidRPr="00000000">
                  <w:rPr>
                    <w:rtl w:val="0"/>
                  </w:rPr>
                </w:r>
              </w:p>
            </w:tc>
            <w:tc>
              <w:tcPr>
                <w:vAlign w:val="center"/>
              </w:tcPr>
              <w:p w:rsidR="00000000" w:rsidDel="00000000" w:rsidP="00000000" w:rsidRDefault="00000000" w:rsidRPr="00000000" w14:paraId="000001D4">
                <w:pPr>
                  <w:spacing w:after="0" w:line="240" w:lineRule="auto"/>
                  <w:jc w:val="center"/>
                  <w:rPr>
                    <w:rFonts w:ascii="Poppins" w:cs="Poppins" w:eastAsia="Poppins" w:hAnsi="Poppins"/>
                    <w:b w:val="1"/>
                    <w:sz w:val="20"/>
                    <w:szCs w:val="20"/>
                  </w:rPr>
                </w:pPr>
                <w:r w:rsidDel="00000000" w:rsidR="00000000" w:rsidRPr="00000000">
                  <w:rPr>
                    <w:rFonts w:ascii="Poppins" w:cs="Poppins" w:eastAsia="Poppins" w:hAnsi="Poppins"/>
                    <w:b w:val="1"/>
                    <w:sz w:val="20"/>
                    <w:szCs w:val="20"/>
                    <w:rtl w:val="0"/>
                  </w:rPr>
                  <w:t xml:space="preserve">Tipo de institución </w:t>
                </w:r>
              </w:p>
              <w:p w:rsidR="00000000" w:rsidDel="00000000" w:rsidP="00000000" w:rsidRDefault="00000000" w:rsidRPr="00000000" w14:paraId="000001D5">
                <w:pPr>
                  <w:spacing w:after="0" w:line="240" w:lineRule="auto"/>
                  <w:jc w:val="center"/>
                  <w:rPr>
                    <w:rFonts w:ascii="Poppins" w:cs="Poppins" w:eastAsia="Poppins" w:hAnsi="Poppins"/>
                    <w:b w:val="1"/>
                    <w:sz w:val="20"/>
                    <w:szCs w:val="20"/>
                  </w:rPr>
                </w:pPr>
                <w:r w:rsidDel="00000000" w:rsidR="00000000" w:rsidRPr="00000000">
                  <w:rPr>
                    <w:rFonts w:ascii="Poppins" w:cs="Poppins" w:eastAsia="Poppins" w:hAnsi="Poppins"/>
                    <w:sz w:val="16"/>
                    <w:szCs w:val="16"/>
                    <w:rtl w:val="0"/>
                  </w:rPr>
                  <w:t xml:space="preserve">(pública, privada o academia)</w:t>
                </w:r>
                <w:r w:rsidDel="00000000" w:rsidR="00000000" w:rsidRPr="00000000">
                  <w:rPr>
                    <w:rtl w:val="0"/>
                  </w:rPr>
                </w:r>
              </w:p>
            </w:tc>
            <w:tc>
              <w:tcPr>
                <w:vAlign w:val="center"/>
              </w:tcPr>
              <w:p w:rsidR="00000000" w:rsidDel="00000000" w:rsidP="00000000" w:rsidRDefault="00000000" w:rsidRPr="00000000" w14:paraId="000001D6">
                <w:pPr>
                  <w:spacing w:after="0" w:line="240" w:lineRule="auto"/>
                  <w:jc w:val="center"/>
                  <w:rPr>
                    <w:rFonts w:ascii="Poppins" w:cs="Poppins" w:eastAsia="Poppins" w:hAnsi="Poppins"/>
                    <w:b w:val="1"/>
                    <w:sz w:val="20"/>
                    <w:szCs w:val="20"/>
                  </w:rPr>
                </w:pPr>
                <w:r w:rsidDel="00000000" w:rsidR="00000000" w:rsidRPr="00000000">
                  <w:rPr>
                    <w:rFonts w:ascii="Poppins" w:cs="Poppins" w:eastAsia="Poppins" w:hAnsi="Poppins"/>
                    <w:b w:val="1"/>
                    <w:sz w:val="20"/>
                    <w:szCs w:val="20"/>
                    <w:rtl w:val="0"/>
                  </w:rPr>
                  <w:t xml:space="preserve">Beneficio para el Centro y sus clientes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D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oppins" w:cs="Poppins" w:eastAsia="Poppins" w:hAnsi="Poppins"/>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D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oppins" w:cs="Poppins" w:eastAsia="Poppins" w:hAnsi="Poppins"/>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D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oppins" w:cs="Poppins" w:eastAsia="Poppins" w:hAnsi="Poppins"/>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D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oppins" w:cs="Poppins" w:eastAsia="Poppins" w:hAnsi="Poppins"/>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D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oppins" w:cs="Poppins" w:eastAsia="Poppins" w:hAnsi="Poppins"/>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D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oppins" w:cs="Poppins" w:eastAsia="Poppins" w:hAnsi="Poppins"/>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D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oppins" w:cs="Poppins" w:eastAsia="Poppins" w:hAnsi="Poppins"/>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D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oppins" w:cs="Poppins" w:eastAsia="Poppins" w:hAnsi="Poppins"/>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D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oppins" w:cs="Poppins" w:eastAsia="Poppins" w:hAnsi="Poppins"/>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E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oppins" w:cs="Poppins" w:eastAsia="Poppins" w:hAnsi="Poppins"/>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E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oppins" w:cs="Poppins" w:eastAsia="Poppins" w:hAnsi="Poppins"/>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E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oppins" w:cs="Poppins" w:eastAsia="Poppins" w:hAnsi="Poppins"/>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E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oppins" w:cs="Poppins" w:eastAsia="Poppins" w:hAnsi="Poppins"/>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E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oppins" w:cs="Poppins" w:eastAsia="Poppins" w:hAnsi="Poppins"/>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E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oppins" w:cs="Poppins" w:eastAsia="Poppins" w:hAnsi="Poppins"/>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E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oppins" w:cs="Poppins" w:eastAsia="Poppins" w:hAnsi="Poppins"/>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E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oppins" w:cs="Poppins" w:eastAsia="Poppins" w:hAnsi="Poppins"/>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E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oppins" w:cs="Poppins" w:eastAsia="Poppins" w:hAnsi="Poppins"/>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E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oppins" w:cs="Poppins" w:eastAsia="Poppins" w:hAnsi="Poppins"/>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E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oppins" w:cs="Poppins" w:eastAsia="Poppins" w:hAnsi="Poppins"/>
                    <w:sz w:val="20"/>
                    <w:szCs w:val="20"/>
                  </w:rPr>
                </w:pPr>
                <w:r w:rsidDel="00000000" w:rsidR="00000000" w:rsidRPr="00000000">
                  <w:rPr>
                    <w:rtl w:val="0"/>
                  </w:rPr>
                </w:r>
              </w:p>
            </w:tc>
          </w:tr>
        </w:tbl>
      </w:sdtContent>
    </w:sdt>
    <w:p w:rsidR="00000000" w:rsidDel="00000000" w:rsidP="00000000" w:rsidRDefault="00000000" w:rsidRPr="00000000" w14:paraId="000001EB">
      <w:pPr>
        <w:tabs>
          <w:tab w:val="left" w:leader="none" w:pos="3828"/>
        </w:tabs>
        <w:spacing w:after="0" w:line="240" w:lineRule="auto"/>
        <w:jc w:val="both"/>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1EC">
      <w:pPr>
        <w:tabs>
          <w:tab w:val="left" w:leader="none" w:pos="3828"/>
        </w:tabs>
        <w:spacing w:after="0" w:line="240" w:lineRule="auto"/>
        <w:jc w:val="both"/>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En la siguiente tabla, identificar en primera instancia los aportes realizados por el Oferente postulante, respaldados con carta de compromiso, y a continuación las Instituciones que aportan, respaldadas con carta de compromiso. Verificar que los aportes y sumatorias indicadas en la presente tabla, sean coincidentes con las cartas de compromiso y la propuesta económica presentada. Considerar coherencia con ANEXO N°3: PRESUPUESTO Y VALORES DE MERCADO.</w:t>
      </w:r>
    </w:p>
    <w:p w:rsidR="00000000" w:rsidDel="00000000" w:rsidP="00000000" w:rsidRDefault="00000000" w:rsidRPr="00000000" w14:paraId="000001ED">
      <w:pPr>
        <w:tabs>
          <w:tab w:val="left" w:leader="none" w:pos="567"/>
        </w:tabs>
        <w:spacing w:after="0" w:line="240" w:lineRule="auto"/>
        <w:jc w:val="both"/>
        <w:rPr>
          <w:rFonts w:ascii="Poppins" w:cs="Poppins" w:eastAsia="Poppins" w:hAnsi="Poppins"/>
          <w:b w:val="1"/>
          <w:sz w:val="20"/>
          <w:szCs w:val="20"/>
        </w:rPr>
      </w:pPr>
      <w:r w:rsidDel="00000000" w:rsidR="00000000" w:rsidRPr="00000000">
        <w:rPr>
          <w:rtl w:val="0"/>
        </w:rPr>
      </w:r>
    </w:p>
    <w:p w:rsidR="00000000" w:rsidDel="00000000" w:rsidP="00000000" w:rsidRDefault="00000000" w:rsidRPr="00000000" w14:paraId="000001EE">
      <w:pPr>
        <w:tabs>
          <w:tab w:val="left" w:leader="none" w:pos="3828"/>
        </w:tabs>
        <w:spacing w:after="0" w:line="240" w:lineRule="auto"/>
        <w:jc w:val="both"/>
        <w:rPr>
          <w:rFonts w:ascii="Poppins" w:cs="Poppins" w:eastAsia="Poppins" w:hAnsi="Poppins"/>
          <w:b w:val="1"/>
          <w:sz w:val="20"/>
          <w:szCs w:val="20"/>
        </w:rPr>
      </w:pPr>
      <w:r w:rsidDel="00000000" w:rsidR="00000000" w:rsidRPr="00000000">
        <w:rPr>
          <w:rFonts w:ascii="Poppins" w:cs="Poppins" w:eastAsia="Poppins" w:hAnsi="Poppins"/>
          <w:b w:val="1"/>
          <w:sz w:val="20"/>
          <w:szCs w:val="20"/>
          <w:rtl w:val="0"/>
        </w:rPr>
        <w:t xml:space="preserve">Tabla de aportes</w:t>
      </w:r>
    </w:p>
    <w:p w:rsidR="00000000" w:rsidDel="00000000" w:rsidP="00000000" w:rsidRDefault="00000000" w:rsidRPr="00000000" w14:paraId="000001EF">
      <w:pPr>
        <w:tabs>
          <w:tab w:val="left" w:leader="none" w:pos="3828"/>
        </w:tabs>
        <w:spacing w:after="0" w:line="240" w:lineRule="auto"/>
        <w:jc w:val="both"/>
        <w:rPr>
          <w:rFonts w:ascii="Poppins" w:cs="Poppins" w:eastAsia="Poppins" w:hAnsi="Poppins"/>
          <w:b w:val="1"/>
          <w:sz w:val="20"/>
          <w:szCs w:val="20"/>
        </w:rPr>
      </w:pPr>
      <w:r w:rsidDel="00000000" w:rsidR="00000000" w:rsidRPr="00000000">
        <w:rPr>
          <w:rtl w:val="0"/>
        </w:rPr>
      </w:r>
    </w:p>
    <w:tbl>
      <w:tblPr>
        <w:tblStyle w:val="Table18"/>
        <w:tblW w:w="13185.0" w:type="dxa"/>
        <w:jc w:val="left"/>
        <w:tblBorders>
          <w:top w:color="7ba0cd" w:space="0" w:sz="8" w:val="single"/>
          <w:left w:color="7ba0cd" w:space="0" w:sz="8" w:val="single"/>
          <w:bottom w:color="7ba0cd" w:space="0" w:sz="8" w:val="single"/>
          <w:right w:color="7ba0cd" w:space="0" w:sz="8" w:val="single"/>
          <w:insideH w:color="7ba0cd" w:space="0" w:sz="8" w:val="single"/>
          <w:insideV w:color="4f81bd" w:space="0" w:sz="8" w:val="single"/>
        </w:tblBorders>
        <w:tblLayout w:type="fixed"/>
        <w:tblLook w:val="04A0"/>
      </w:tblPr>
      <w:tblGrid>
        <w:gridCol w:w="720"/>
        <w:gridCol w:w="1770"/>
        <w:gridCol w:w="1140"/>
        <w:gridCol w:w="1920"/>
        <w:gridCol w:w="3195"/>
        <w:gridCol w:w="1815"/>
        <w:gridCol w:w="2625"/>
        <w:tblGridChange w:id="0">
          <w:tblGrid>
            <w:gridCol w:w="720"/>
            <w:gridCol w:w="1770"/>
            <w:gridCol w:w="1140"/>
            <w:gridCol w:w="1920"/>
            <w:gridCol w:w="3195"/>
            <w:gridCol w:w="1815"/>
            <w:gridCol w:w="2625"/>
          </w:tblGrid>
        </w:tblGridChange>
      </w:tblGrid>
      <w:tr>
        <w:trPr>
          <w:cantSplit w:val="0"/>
          <w:trHeight w:val="1720" w:hRule="atLeast"/>
          <w:tblHeader w:val="0"/>
        </w:trPr>
        <w:tc>
          <w:tcPr/>
          <w:p w:rsidR="00000000" w:rsidDel="00000000" w:rsidP="00000000" w:rsidRDefault="00000000" w:rsidRPr="00000000" w14:paraId="000001F0">
            <w:pPr>
              <w:jc w:val="both"/>
              <w:rPr>
                <w:rFonts w:ascii="Poppins" w:cs="Poppins" w:eastAsia="Poppins" w:hAnsi="Poppins"/>
                <w:color w:val="000000"/>
                <w:sz w:val="20"/>
                <w:szCs w:val="20"/>
              </w:rPr>
            </w:pPr>
            <w:r w:rsidDel="00000000" w:rsidR="00000000" w:rsidRPr="00000000">
              <w:rPr>
                <w:rFonts w:ascii="Poppins" w:cs="Poppins" w:eastAsia="Poppins" w:hAnsi="Poppins"/>
                <w:sz w:val="20"/>
                <w:szCs w:val="20"/>
                <w:rtl w:val="0"/>
              </w:rPr>
              <w:t xml:space="preserve">ID Carta</w:t>
            </w:r>
            <w:r w:rsidDel="00000000" w:rsidR="00000000" w:rsidRPr="00000000">
              <w:rPr>
                <w:rtl w:val="0"/>
              </w:rPr>
            </w:r>
          </w:p>
        </w:tc>
        <w:tc>
          <w:tcPr/>
          <w:p w:rsidR="00000000" w:rsidDel="00000000" w:rsidP="00000000" w:rsidRDefault="00000000" w:rsidRPr="00000000" w14:paraId="000001F1">
            <w:pPr>
              <w:jc w:val="both"/>
              <w:rPr>
                <w:rFonts w:ascii="Poppins" w:cs="Poppins" w:eastAsia="Poppins" w:hAnsi="Poppins"/>
                <w:color w:val="000000"/>
                <w:sz w:val="20"/>
                <w:szCs w:val="20"/>
              </w:rPr>
            </w:pPr>
            <w:r w:rsidDel="00000000" w:rsidR="00000000" w:rsidRPr="00000000">
              <w:rPr>
                <w:rFonts w:ascii="Poppins" w:cs="Poppins" w:eastAsia="Poppins" w:hAnsi="Poppins"/>
                <w:color w:val="000000"/>
                <w:sz w:val="20"/>
                <w:szCs w:val="20"/>
                <w:rtl w:val="0"/>
              </w:rPr>
              <w:t xml:space="preserve">Nombre Institución aportante</w:t>
            </w:r>
          </w:p>
        </w:tc>
        <w:tc>
          <w:tcPr/>
          <w:p w:rsidR="00000000" w:rsidDel="00000000" w:rsidP="00000000" w:rsidRDefault="00000000" w:rsidRPr="00000000" w14:paraId="000001F2">
            <w:pPr>
              <w:jc w:val="both"/>
              <w:rPr>
                <w:rFonts w:ascii="Poppins" w:cs="Poppins" w:eastAsia="Poppins" w:hAnsi="Poppins"/>
                <w:b w:val="0"/>
                <w:i w:val="1"/>
                <w:color w:val="000000"/>
                <w:sz w:val="18"/>
                <w:szCs w:val="18"/>
              </w:rPr>
            </w:pPr>
            <w:r w:rsidDel="00000000" w:rsidR="00000000" w:rsidRPr="00000000">
              <w:rPr>
                <w:rFonts w:ascii="Poppins" w:cs="Poppins" w:eastAsia="Poppins" w:hAnsi="Poppins"/>
                <w:color w:val="000000"/>
                <w:sz w:val="20"/>
                <w:szCs w:val="20"/>
                <w:rtl w:val="0"/>
              </w:rPr>
              <w:t xml:space="preserve">Categoría entidad </w:t>
            </w:r>
            <w:r w:rsidDel="00000000" w:rsidR="00000000" w:rsidRPr="00000000">
              <w:rPr>
                <w:rFonts w:ascii="Poppins" w:cs="Poppins" w:eastAsia="Poppins" w:hAnsi="Poppins"/>
                <w:b w:val="0"/>
                <w:i w:val="1"/>
                <w:color w:val="000000"/>
                <w:sz w:val="18"/>
                <w:szCs w:val="18"/>
                <w:rtl w:val="0"/>
              </w:rPr>
              <w:t xml:space="preserve">(Académica, Empresarial, Pública)</w:t>
            </w:r>
          </w:p>
        </w:tc>
        <w:tc>
          <w:tcPr/>
          <w:p w:rsidR="00000000" w:rsidDel="00000000" w:rsidP="00000000" w:rsidRDefault="00000000" w:rsidRPr="00000000" w14:paraId="000001F3">
            <w:pPr>
              <w:jc w:val="both"/>
              <w:rPr>
                <w:rFonts w:ascii="Poppins" w:cs="Poppins" w:eastAsia="Poppins" w:hAnsi="Poppins"/>
                <w:color w:val="000000"/>
                <w:sz w:val="20"/>
                <w:szCs w:val="20"/>
              </w:rPr>
            </w:pPr>
            <w:r w:rsidDel="00000000" w:rsidR="00000000" w:rsidRPr="00000000">
              <w:rPr>
                <w:rFonts w:ascii="Poppins" w:cs="Poppins" w:eastAsia="Poppins" w:hAnsi="Poppins"/>
                <w:color w:val="000000"/>
                <w:sz w:val="20"/>
                <w:szCs w:val="20"/>
                <w:rtl w:val="0"/>
              </w:rPr>
              <w:t xml:space="preserve">Breve Descripción de la Institución </w:t>
            </w:r>
          </w:p>
        </w:tc>
        <w:tc>
          <w:tcPr/>
          <w:p w:rsidR="00000000" w:rsidDel="00000000" w:rsidP="00000000" w:rsidRDefault="00000000" w:rsidRPr="00000000" w14:paraId="000001F4">
            <w:pPr>
              <w:jc w:val="both"/>
              <w:rPr>
                <w:rFonts w:ascii="Poppins" w:cs="Poppins" w:eastAsia="Poppins" w:hAnsi="Poppins"/>
                <w:color w:val="000000"/>
                <w:sz w:val="20"/>
                <w:szCs w:val="20"/>
              </w:rPr>
            </w:pPr>
            <w:r w:rsidDel="00000000" w:rsidR="00000000" w:rsidRPr="00000000">
              <w:rPr>
                <w:rFonts w:ascii="Poppins" w:cs="Poppins" w:eastAsia="Poppins" w:hAnsi="Poppins"/>
                <w:color w:val="000000"/>
                <w:sz w:val="20"/>
                <w:szCs w:val="20"/>
                <w:rtl w:val="0"/>
              </w:rPr>
              <w:t xml:space="preserve">Descripción del aporte (Ej.: Beneficio para los clientes)</w:t>
            </w:r>
          </w:p>
        </w:tc>
        <w:tc>
          <w:tcPr/>
          <w:p w:rsidR="00000000" w:rsidDel="00000000" w:rsidP="00000000" w:rsidRDefault="00000000" w:rsidRPr="00000000" w14:paraId="000001F5">
            <w:pPr>
              <w:jc w:val="both"/>
              <w:rPr>
                <w:rFonts w:ascii="Poppins" w:cs="Poppins" w:eastAsia="Poppins" w:hAnsi="Poppins"/>
                <w:color w:val="000000"/>
                <w:sz w:val="20"/>
                <w:szCs w:val="20"/>
              </w:rPr>
            </w:pPr>
            <w:r w:rsidDel="00000000" w:rsidR="00000000" w:rsidRPr="00000000">
              <w:rPr>
                <w:rFonts w:ascii="Poppins" w:cs="Poppins" w:eastAsia="Poppins" w:hAnsi="Poppins"/>
                <w:color w:val="000000"/>
                <w:sz w:val="20"/>
                <w:szCs w:val="20"/>
                <w:rtl w:val="0"/>
              </w:rPr>
              <w:t xml:space="preserve">Monto total de aporte ($)</w:t>
            </w:r>
          </w:p>
        </w:tc>
        <w:tc>
          <w:tcPr/>
          <w:p w:rsidR="00000000" w:rsidDel="00000000" w:rsidP="00000000" w:rsidRDefault="00000000" w:rsidRPr="00000000" w14:paraId="000001F6">
            <w:pPr>
              <w:jc w:val="both"/>
              <w:rPr>
                <w:rFonts w:ascii="Poppins" w:cs="Poppins" w:eastAsia="Poppins" w:hAnsi="Poppins"/>
                <w:b w:val="0"/>
                <w:color w:val="000000"/>
                <w:sz w:val="18"/>
                <w:szCs w:val="18"/>
              </w:rPr>
            </w:pPr>
            <w:r w:rsidDel="00000000" w:rsidR="00000000" w:rsidRPr="00000000">
              <w:rPr>
                <w:rFonts w:ascii="Poppins" w:cs="Poppins" w:eastAsia="Poppins" w:hAnsi="Poppins"/>
                <w:color w:val="000000"/>
                <w:sz w:val="20"/>
                <w:szCs w:val="20"/>
                <w:rtl w:val="0"/>
              </w:rPr>
              <w:t xml:space="preserve">Ítem(es) de financiamiento al cual corresponde </w:t>
            </w:r>
            <w:r w:rsidDel="00000000" w:rsidR="00000000" w:rsidRPr="00000000">
              <w:rPr>
                <w:rFonts w:ascii="Poppins" w:cs="Poppins" w:eastAsia="Poppins" w:hAnsi="Poppins"/>
                <w:b w:val="0"/>
                <w:color w:val="000000"/>
                <w:sz w:val="18"/>
                <w:szCs w:val="18"/>
                <w:rtl w:val="0"/>
              </w:rPr>
              <w:t xml:space="preserve">(Revisar </w:t>
            </w:r>
            <w:r w:rsidDel="00000000" w:rsidR="00000000" w:rsidRPr="00000000">
              <w:rPr>
                <w:rFonts w:ascii="Poppins" w:cs="Poppins" w:eastAsia="Poppins" w:hAnsi="Poppins"/>
                <w:b w:val="0"/>
                <w:sz w:val="18"/>
                <w:szCs w:val="18"/>
                <w:rtl w:val="0"/>
              </w:rPr>
              <w:t xml:space="preserve">ANEXO N° 3: PRESUPUESTO Y VALORES DE MERCADO</w:t>
            </w:r>
            <w:r w:rsidDel="00000000" w:rsidR="00000000" w:rsidRPr="00000000">
              <w:rPr>
                <w:rFonts w:ascii="Poppins" w:cs="Poppins" w:eastAsia="Poppins" w:hAnsi="Poppins"/>
                <w:b w:val="0"/>
                <w:color w:val="000000"/>
                <w:sz w:val="18"/>
                <w:szCs w:val="18"/>
                <w:rtl w:val="0"/>
              </w:rPr>
              <w:t xml:space="preserve">)</w:t>
            </w:r>
          </w:p>
        </w:tc>
      </w:tr>
      <w:tr>
        <w:trPr>
          <w:cantSplit w:val="0"/>
          <w:trHeight w:val="800" w:hRule="atLeast"/>
          <w:tblHeader w:val="0"/>
        </w:trPr>
        <w:tc>
          <w:tcPr/>
          <w:p w:rsidR="00000000" w:rsidDel="00000000" w:rsidP="00000000" w:rsidRDefault="00000000" w:rsidRPr="00000000" w14:paraId="000001F7">
            <w:pPr>
              <w:jc w:val="both"/>
              <w:rPr>
                <w:rFonts w:ascii="Poppins" w:cs="Poppins" w:eastAsia="Poppins" w:hAnsi="Poppins"/>
                <w:color w:val="000000"/>
                <w:sz w:val="20"/>
                <w:szCs w:val="20"/>
              </w:rPr>
            </w:pPr>
            <w:r w:rsidDel="00000000" w:rsidR="00000000" w:rsidRPr="00000000">
              <w:rPr>
                <w:rtl w:val="0"/>
              </w:rPr>
            </w:r>
          </w:p>
        </w:tc>
        <w:tc>
          <w:tcPr/>
          <w:p w:rsidR="00000000" w:rsidDel="00000000" w:rsidP="00000000" w:rsidRDefault="00000000" w:rsidRPr="00000000" w14:paraId="000001F8">
            <w:pPr>
              <w:jc w:val="both"/>
              <w:rPr>
                <w:rFonts w:ascii="Poppins" w:cs="Poppins" w:eastAsia="Poppins" w:hAnsi="Poppins"/>
                <w:color w:val="000000"/>
                <w:sz w:val="20"/>
                <w:szCs w:val="20"/>
              </w:rPr>
            </w:pPr>
            <w:r w:rsidDel="00000000" w:rsidR="00000000" w:rsidRPr="00000000">
              <w:rPr>
                <w:rFonts w:ascii="Poppins" w:cs="Poppins" w:eastAsia="Poppins" w:hAnsi="Poppins"/>
                <w:color w:val="000000"/>
                <w:sz w:val="20"/>
                <w:szCs w:val="20"/>
                <w:rtl w:val="0"/>
              </w:rPr>
              <w:t xml:space="preserve">Operador</w:t>
            </w:r>
          </w:p>
        </w:tc>
        <w:tc>
          <w:tcPr/>
          <w:p w:rsidR="00000000" w:rsidDel="00000000" w:rsidP="00000000" w:rsidRDefault="00000000" w:rsidRPr="00000000" w14:paraId="000001F9">
            <w:pPr>
              <w:jc w:val="both"/>
              <w:rPr>
                <w:rFonts w:ascii="Poppins" w:cs="Poppins" w:eastAsia="Poppins" w:hAnsi="Poppins"/>
                <w:color w:val="000000"/>
                <w:sz w:val="20"/>
                <w:szCs w:val="20"/>
              </w:rPr>
            </w:pPr>
            <w:r w:rsidDel="00000000" w:rsidR="00000000" w:rsidRPr="00000000">
              <w:rPr>
                <w:rtl w:val="0"/>
              </w:rPr>
            </w:r>
          </w:p>
        </w:tc>
        <w:tc>
          <w:tcPr/>
          <w:p w:rsidR="00000000" w:rsidDel="00000000" w:rsidP="00000000" w:rsidRDefault="00000000" w:rsidRPr="00000000" w14:paraId="000001FA">
            <w:pPr>
              <w:jc w:val="both"/>
              <w:rPr>
                <w:rFonts w:ascii="Poppins" w:cs="Poppins" w:eastAsia="Poppins" w:hAnsi="Poppins"/>
                <w:color w:val="000000"/>
                <w:sz w:val="20"/>
                <w:szCs w:val="20"/>
              </w:rPr>
            </w:pPr>
            <w:r w:rsidDel="00000000" w:rsidR="00000000" w:rsidRPr="00000000">
              <w:rPr>
                <w:rtl w:val="0"/>
              </w:rPr>
            </w:r>
          </w:p>
        </w:tc>
        <w:tc>
          <w:tcPr/>
          <w:p w:rsidR="00000000" w:rsidDel="00000000" w:rsidP="00000000" w:rsidRDefault="00000000" w:rsidRPr="00000000" w14:paraId="000001FB">
            <w:pPr>
              <w:jc w:val="both"/>
              <w:rPr>
                <w:rFonts w:ascii="Poppins" w:cs="Poppins" w:eastAsia="Poppins" w:hAnsi="Poppins"/>
                <w:color w:val="000000"/>
                <w:sz w:val="20"/>
                <w:szCs w:val="20"/>
              </w:rPr>
            </w:pPr>
            <w:r w:rsidDel="00000000" w:rsidR="00000000" w:rsidRPr="00000000">
              <w:rPr>
                <w:rtl w:val="0"/>
              </w:rPr>
            </w:r>
          </w:p>
        </w:tc>
        <w:tc>
          <w:tcPr/>
          <w:p w:rsidR="00000000" w:rsidDel="00000000" w:rsidP="00000000" w:rsidRDefault="00000000" w:rsidRPr="00000000" w14:paraId="000001FC">
            <w:pPr>
              <w:jc w:val="both"/>
              <w:rPr>
                <w:rFonts w:ascii="Poppins" w:cs="Poppins" w:eastAsia="Poppins" w:hAnsi="Poppins"/>
                <w:color w:val="000000"/>
                <w:sz w:val="20"/>
                <w:szCs w:val="20"/>
              </w:rPr>
            </w:pPr>
            <w:r w:rsidDel="00000000" w:rsidR="00000000" w:rsidRPr="00000000">
              <w:rPr>
                <w:rtl w:val="0"/>
              </w:rPr>
            </w:r>
          </w:p>
        </w:tc>
        <w:tc>
          <w:tcPr/>
          <w:p w:rsidR="00000000" w:rsidDel="00000000" w:rsidP="00000000" w:rsidRDefault="00000000" w:rsidRPr="00000000" w14:paraId="000001FD">
            <w:pPr>
              <w:jc w:val="both"/>
              <w:rPr>
                <w:rFonts w:ascii="Poppins" w:cs="Poppins" w:eastAsia="Poppins" w:hAnsi="Poppins"/>
                <w:color w:val="000000"/>
                <w:sz w:val="20"/>
                <w:szCs w:val="20"/>
              </w:rPr>
            </w:pPr>
            <w:r w:rsidDel="00000000" w:rsidR="00000000" w:rsidRPr="00000000">
              <w:rPr>
                <w:rtl w:val="0"/>
              </w:rPr>
            </w:r>
          </w:p>
          <w:p w:rsidR="00000000" w:rsidDel="00000000" w:rsidP="00000000" w:rsidRDefault="00000000" w:rsidRPr="00000000" w14:paraId="000001FE">
            <w:pPr>
              <w:jc w:val="both"/>
              <w:rPr>
                <w:rFonts w:ascii="Poppins" w:cs="Poppins" w:eastAsia="Poppins" w:hAnsi="Poppins"/>
                <w:color w:val="000000"/>
                <w:sz w:val="20"/>
                <w:szCs w:val="20"/>
              </w:rPr>
            </w:pPr>
            <w:r w:rsidDel="00000000" w:rsidR="00000000" w:rsidRPr="00000000">
              <w:rPr>
                <w:rtl w:val="0"/>
              </w:rPr>
            </w:r>
          </w:p>
          <w:p w:rsidR="00000000" w:rsidDel="00000000" w:rsidP="00000000" w:rsidRDefault="00000000" w:rsidRPr="00000000" w14:paraId="000001FF">
            <w:pPr>
              <w:jc w:val="both"/>
              <w:rPr>
                <w:rFonts w:ascii="Poppins" w:cs="Poppins" w:eastAsia="Poppins" w:hAnsi="Poppins"/>
                <w:color w:val="000000"/>
                <w:sz w:val="20"/>
                <w:szCs w:val="20"/>
              </w:rPr>
            </w:pPr>
            <w:r w:rsidDel="00000000" w:rsidR="00000000" w:rsidRPr="00000000">
              <w:rPr>
                <w:rtl w:val="0"/>
              </w:rPr>
            </w:r>
          </w:p>
        </w:tc>
      </w:tr>
      <w:tr>
        <w:trPr>
          <w:cantSplit w:val="0"/>
          <w:trHeight w:val="820" w:hRule="atLeast"/>
          <w:tblHeader w:val="0"/>
        </w:trPr>
        <w:tc>
          <w:tcPr/>
          <w:p w:rsidR="00000000" w:rsidDel="00000000" w:rsidP="00000000" w:rsidRDefault="00000000" w:rsidRPr="00000000" w14:paraId="00000200">
            <w:pPr>
              <w:jc w:val="both"/>
              <w:rPr>
                <w:rFonts w:ascii="Poppins" w:cs="Poppins" w:eastAsia="Poppins" w:hAnsi="Poppins"/>
                <w:color w:val="000000"/>
                <w:sz w:val="20"/>
                <w:szCs w:val="20"/>
              </w:rPr>
            </w:pPr>
            <w:r w:rsidDel="00000000" w:rsidR="00000000" w:rsidRPr="00000000">
              <w:rPr>
                <w:rtl w:val="0"/>
              </w:rPr>
            </w:r>
          </w:p>
        </w:tc>
        <w:tc>
          <w:tcPr/>
          <w:p w:rsidR="00000000" w:rsidDel="00000000" w:rsidP="00000000" w:rsidRDefault="00000000" w:rsidRPr="00000000" w14:paraId="00000201">
            <w:pPr>
              <w:jc w:val="both"/>
              <w:rPr>
                <w:rFonts w:ascii="Poppins" w:cs="Poppins" w:eastAsia="Poppins" w:hAnsi="Poppins"/>
                <w:color w:val="000000"/>
                <w:sz w:val="20"/>
                <w:szCs w:val="20"/>
              </w:rPr>
            </w:pPr>
            <w:r w:rsidDel="00000000" w:rsidR="00000000" w:rsidRPr="00000000">
              <w:rPr>
                <w:rFonts w:ascii="Poppins" w:cs="Poppins" w:eastAsia="Poppins" w:hAnsi="Poppins"/>
                <w:color w:val="000000"/>
                <w:sz w:val="20"/>
                <w:szCs w:val="20"/>
                <w:rtl w:val="0"/>
              </w:rPr>
              <w:t xml:space="preserve">Institución Aportante 1</w:t>
            </w:r>
          </w:p>
        </w:tc>
        <w:tc>
          <w:tcPr/>
          <w:p w:rsidR="00000000" w:rsidDel="00000000" w:rsidP="00000000" w:rsidRDefault="00000000" w:rsidRPr="00000000" w14:paraId="00000202">
            <w:pPr>
              <w:jc w:val="both"/>
              <w:rPr>
                <w:rFonts w:ascii="Poppins" w:cs="Poppins" w:eastAsia="Poppins" w:hAnsi="Poppins"/>
                <w:color w:val="000000"/>
                <w:sz w:val="20"/>
                <w:szCs w:val="20"/>
              </w:rPr>
            </w:pPr>
            <w:r w:rsidDel="00000000" w:rsidR="00000000" w:rsidRPr="00000000">
              <w:rPr>
                <w:rtl w:val="0"/>
              </w:rPr>
            </w:r>
          </w:p>
        </w:tc>
        <w:tc>
          <w:tcPr/>
          <w:p w:rsidR="00000000" w:rsidDel="00000000" w:rsidP="00000000" w:rsidRDefault="00000000" w:rsidRPr="00000000" w14:paraId="00000203">
            <w:pPr>
              <w:jc w:val="both"/>
              <w:rPr>
                <w:rFonts w:ascii="Poppins" w:cs="Poppins" w:eastAsia="Poppins" w:hAnsi="Poppins"/>
                <w:color w:val="000000"/>
                <w:sz w:val="20"/>
                <w:szCs w:val="20"/>
              </w:rPr>
            </w:pPr>
            <w:r w:rsidDel="00000000" w:rsidR="00000000" w:rsidRPr="00000000">
              <w:rPr>
                <w:rtl w:val="0"/>
              </w:rPr>
            </w:r>
          </w:p>
        </w:tc>
        <w:tc>
          <w:tcPr/>
          <w:p w:rsidR="00000000" w:rsidDel="00000000" w:rsidP="00000000" w:rsidRDefault="00000000" w:rsidRPr="00000000" w14:paraId="00000204">
            <w:pPr>
              <w:jc w:val="both"/>
              <w:rPr>
                <w:rFonts w:ascii="Poppins" w:cs="Poppins" w:eastAsia="Poppins" w:hAnsi="Poppins"/>
                <w:color w:val="000000"/>
                <w:sz w:val="20"/>
                <w:szCs w:val="20"/>
              </w:rPr>
            </w:pPr>
            <w:r w:rsidDel="00000000" w:rsidR="00000000" w:rsidRPr="00000000">
              <w:rPr>
                <w:rtl w:val="0"/>
              </w:rPr>
            </w:r>
          </w:p>
        </w:tc>
        <w:tc>
          <w:tcPr/>
          <w:p w:rsidR="00000000" w:rsidDel="00000000" w:rsidP="00000000" w:rsidRDefault="00000000" w:rsidRPr="00000000" w14:paraId="00000205">
            <w:pPr>
              <w:jc w:val="both"/>
              <w:rPr>
                <w:rFonts w:ascii="Poppins" w:cs="Poppins" w:eastAsia="Poppins" w:hAnsi="Poppins"/>
                <w:color w:val="000000"/>
                <w:sz w:val="20"/>
                <w:szCs w:val="20"/>
              </w:rPr>
            </w:pPr>
            <w:r w:rsidDel="00000000" w:rsidR="00000000" w:rsidRPr="00000000">
              <w:rPr>
                <w:rtl w:val="0"/>
              </w:rPr>
            </w:r>
          </w:p>
        </w:tc>
        <w:tc>
          <w:tcPr/>
          <w:p w:rsidR="00000000" w:rsidDel="00000000" w:rsidP="00000000" w:rsidRDefault="00000000" w:rsidRPr="00000000" w14:paraId="00000206">
            <w:pPr>
              <w:jc w:val="both"/>
              <w:rPr>
                <w:rFonts w:ascii="Poppins" w:cs="Poppins" w:eastAsia="Poppins" w:hAnsi="Poppins"/>
                <w:color w:val="000000"/>
                <w:sz w:val="20"/>
                <w:szCs w:val="20"/>
              </w:rPr>
            </w:pPr>
            <w:r w:rsidDel="00000000" w:rsidR="00000000" w:rsidRPr="00000000">
              <w:rPr>
                <w:rtl w:val="0"/>
              </w:rPr>
            </w:r>
          </w:p>
          <w:p w:rsidR="00000000" w:rsidDel="00000000" w:rsidP="00000000" w:rsidRDefault="00000000" w:rsidRPr="00000000" w14:paraId="00000207">
            <w:pPr>
              <w:jc w:val="both"/>
              <w:rPr>
                <w:rFonts w:ascii="Poppins" w:cs="Poppins" w:eastAsia="Poppins" w:hAnsi="Poppins"/>
                <w:color w:val="000000"/>
                <w:sz w:val="20"/>
                <w:szCs w:val="20"/>
              </w:rPr>
            </w:pPr>
            <w:r w:rsidDel="00000000" w:rsidR="00000000" w:rsidRPr="00000000">
              <w:rPr>
                <w:rtl w:val="0"/>
              </w:rPr>
            </w:r>
          </w:p>
          <w:p w:rsidR="00000000" w:rsidDel="00000000" w:rsidP="00000000" w:rsidRDefault="00000000" w:rsidRPr="00000000" w14:paraId="00000208">
            <w:pPr>
              <w:jc w:val="both"/>
              <w:rPr>
                <w:rFonts w:ascii="Poppins" w:cs="Poppins" w:eastAsia="Poppins" w:hAnsi="Poppins"/>
                <w:color w:val="000000"/>
                <w:sz w:val="20"/>
                <w:szCs w:val="20"/>
              </w:rPr>
            </w:pPr>
            <w:r w:rsidDel="00000000" w:rsidR="00000000" w:rsidRPr="00000000">
              <w:rPr>
                <w:rtl w:val="0"/>
              </w:rPr>
            </w:r>
          </w:p>
        </w:tc>
      </w:tr>
      <w:tr>
        <w:trPr>
          <w:cantSplit w:val="0"/>
          <w:trHeight w:val="800" w:hRule="atLeast"/>
          <w:tblHeader w:val="0"/>
        </w:trPr>
        <w:tc>
          <w:tcPr/>
          <w:p w:rsidR="00000000" w:rsidDel="00000000" w:rsidP="00000000" w:rsidRDefault="00000000" w:rsidRPr="00000000" w14:paraId="00000209">
            <w:pPr>
              <w:jc w:val="both"/>
              <w:rPr>
                <w:rFonts w:ascii="Poppins" w:cs="Poppins" w:eastAsia="Poppins" w:hAnsi="Poppins"/>
                <w:color w:val="000000"/>
                <w:sz w:val="20"/>
                <w:szCs w:val="20"/>
              </w:rPr>
            </w:pPr>
            <w:r w:rsidDel="00000000" w:rsidR="00000000" w:rsidRPr="00000000">
              <w:rPr>
                <w:rtl w:val="0"/>
              </w:rPr>
            </w:r>
          </w:p>
        </w:tc>
        <w:tc>
          <w:tcPr/>
          <w:p w:rsidR="00000000" w:rsidDel="00000000" w:rsidP="00000000" w:rsidRDefault="00000000" w:rsidRPr="00000000" w14:paraId="0000020A">
            <w:pPr>
              <w:jc w:val="both"/>
              <w:rPr>
                <w:rFonts w:ascii="Poppins" w:cs="Poppins" w:eastAsia="Poppins" w:hAnsi="Poppins"/>
                <w:color w:val="000000"/>
                <w:sz w:val="20"/>
                <w:szCs w:val="20"/>
              </w:rPr>
            </w:pPr>
            <w:r w:rsidDel="00000000" w:rsidR="00000000" w:rsidRPr="00000000">
              <w:rPr>
                <w:rFonts w:ascii="Poppins" w:cs="Poppins" w:eastAsia="Poppins" w:hAnsi="Poppins"/>
                <w:color w:val="000000"/>
                <w:sz w:val="20"/>
                <w:szCs w:val="20"/>
                <w:rtl w:val="0"/>
              </w:rPr>
              <w:t xml:space="preserve">Institución Aportante 2</w:t>
            </w:r>
          </w:p>
        </w:tc>
        <w:tc>
          <w:tcPr/>
          <w:p w:rsidR="00000000" w:rsidDel="00000000" w:rsidP="00000000" w:rsidRDefault="00000000" w:rsidRPr="00000000" w14:paraId="0000020B">
            <w:pPr>
              <w:jc w:val="both"/>
              <w:rPr>
                <w:rFonts w:ascii="Poppins" w:cs="Poppins" w:eastAsia="Poppins" w:hAnsi="Poppins"/>
                <w:color w:val="000000"/>
                <w:sz w:val="20"/>
                <w:szCs w:val="20"/>
              </w:rPr>
            </w:pPr>
            <w:r w:rsidDel="00000000" w:rsidR="00000000" w:rsidRPr="00000000">
              <w:rPr>
                <w:rtl w:val="0"/>
              </w:rPr>
            </w:r>
          </w:p>
        </w:tc>
        <w:tc>
          <w:tcPr/>
          <w:p w:rsidR="00000000" w:rsidDel="00000000" w:rsidP="00000000" w:rsidRDefault="00000000" w:rsidRPr="00000000" w14:paraId="0000020C">
            <w:pPr>
              <w:jc w:val="both"/>
              <w:rPr>
                <w:rFonts w:ascii="Poppins" w:cs="Poppins" w:eastAsia="Poppins" w:hAnsi="Poppins"/>
                <w:color w:val="000000"/>
                <w:sz w:val="20"/>
                <w:szCs w:val="20"/>
              </w:rPr>
            </w:pPr>
            <w:r w:rsidDel="00000000" w:rsidR="00000000" w:rsidRPr="00000000">
              <w:rPr>
                <w:rtl w:val="0"/>
              </w:rPr>
            </w:r>
          </w:p>
        </w:tc>
        <w:tc>
          <w:tcPr/>
          <w:p w:rsidR="00000000" w:rsidDel="00000000" w:rsidP="00000000" w:rsidRDefault="00000000" w:rsidRPr="00000000" w14:paraId="0000020D">
            <w:pPr>
              <w:jc w:val="both"/>
              <w:rPr>
                <w:rFonts w:ascii="Poppins" w:cs="Poppins" w:eastAsia="Poppins" w:hAnsi="Poppins"/>
                <w:color w:val="000000"/>
                <w:sz w:val="20"/>
                <w:szCs w:val="20"/>
              </w:rPr>
            </w:pPr>
            <w:r w:rsidDel="00000000" w:rsidR="00000000" w:rsidRPr="00000000">
              <w:rPr>
                <w:rtl w:val="0"/>
              </w:rPr>
            </w:r>
          </w:p>
        </w:tc>
        <w:tc>
          <w:tcPr/>
          <w:p w:rsidR="00000000" w:rsidDel="00000000" w:rsidP="00000000" w:rsidRDefault="00000000" w:rsidRPr="00000000" w14:paraId="0000020E">
            <w:pPr>
              <w:jc w:val="both"/>
              <w:rPr>
                <w:rFonts w:ascii="Poppins" w:cs="Poppins" w:eastAsia="Poppins" w:hAnsi="Poppins"/>
                <w:color w:val="000000"/>
                <w:sz w:val="20"/>
                <w:szCs w:val="20"/>
              </w:rPr>
            </w:pPr>
            <w:r w:rsidDel="00000000" w:rsidR="00000000" w:rsidRPr="00000000">
              <w:rPr>
                <w:rtl w:val="0"/>
              </w:rPr>
            </w:r>
          </w:p>
        </w:tc>
        <w:tc>
          <w:tcPr/>
          <w:p w:rsidR="00000000" w:rsidDel="00000000" w:rsidP="00000000" w:rsidRDefault="00000000" w:rsidRPr="00000000" w14:paraId="0000020F">
            <w:pPr>
              <w:jc w:val="both"/>
              <w:rPr>
                <w:rFonts w:ascii="Poppins" w:cs="Poppins" w:eastAsia="Poppins" w:hAnsi="Poppins"/>
                <w:color w:val="000000"/>
                <w:sz w:val="20"/>
                <w:szCs w:val="20"/>
              </w:rPr>
            </w:pPr>
            <w:r w:rsidDel="00000000" w:rsidR="00000000" w:rsidRPr="00000000">
              <w:rPr>
                <w:rtl w:val="0"/>
              </w:rPr>
            </w:r>
          </w:p>
          <w:p w:rsidR="00000000" w:rsidDel="00000000" w:rsidP="00000000" w:rsidRDefault="00000000" w:rsidRPr="00000000" w14:paraId="00000210">
            <w:pPr>
              <w:jc w:val="both"/>
              <w:rPr>
                <w:rFonts w:ascii="Poppins" w:cs="Poppins" w:eastAsia="Poppins" w:hAnsi="Poppins"/>
                <w:color w:val="000000"/>
                <w:sz w:val="20"/>
                <w:szCs w:val="20"/>
              </w:rPr>
            </w:pPr>
            <w:r w:rsidDel="00000000" w:rsidR="00000000" w:rsidRPr="00000000">
              <w:rPr>
                <w:rtl w:val="0"/>
              </w:rPr>
            </w:r>
          </w:p>
          <w:p w:rsidR="00000000" w:rsidDel="00000000" w:rsidP="00000000" w:rsidRDefault="00000000" w:rsidRPr="00000000" w14:paraId="00000211">
            <w:pPr>
              <w:jc w:val="both"/>
              <w:rPr>
                <w:rFonts w:ascii="Poppins" w:cs="Poppins" w:eastAsia="Poppins" w:hAnsi="Poppins"/>
                <w:color w:val="000000"/>
                <w:sz w:val="20"/>
                <w:szCs w:val="20"/>
              </w:rPr>
            </w:pPr>
            <w:r w:rsidDel="00000000" w:rsidR="00000000" w:rsidRPr="00000000">
              <w:rPr>
                <w:rtl w:val="0"/>
              </w:rPr>
            </w:r>
          </w:p>
        </w:tc>
      </w:tr>
      <w:tr>
        <w:trPr>
          <w:cantSplit w:val="0"/>
          <w:trHeight w:val="800" w:hRule="atLeast"/>
          <w:tblHeader w:val="0"/>
        </w:trPr>
        <w:tc>
          <w:tcPr/>
          <w:p w:rsidR="00000000" w:rsidDel="00000000" w:rsidP="00000000" w:rsidRDefault="00000000" w:rsidRPr="00000000" w14:paraId="00000212">
            <w:pPr>
              <w:jc w:val="both"/>
              <w:rPr>
                <w:rFonts w:ascii="Poppins" w:cs="Poppins" w:eastAsia="Poppins" w:hAnsi="Poppins"/>
                <w:color w:val="000000"/>
                <w:sz w:val="20"/>
                <w:szCs w:val="20"/>
              </w:rPr>
            </w:pPr>
            <w:r w:rsidDel="00000000" w:rsidR="00000000" w:rsidRPr="00000000">
              <w:rPr>
                <w:rtl w:val="0"/>
              </w:rPr>
            </w:r>
          </w:p>
        </w:tc>
        <w:tc>
          <w:tcPr/>
          <w:p w:rsidR="00000000" w:rsidDel="00000000" w:rsidP="00000000" w:rsidRDefault="00000000" w:rsidRPr="00000000" w14:paraId="00000213">
            <w:pPr>
              <w:jc w:val="both"/>
              <w:rPr>
                <w:rFonts w:ascii="Poppins" w:cs="Poppins" w:eastAsia="Poppins" w:hAnsi="Poppins"/>
                <w:color w:val="000000"/>
                <w:sz w:val="20"/>
                <w:szCs w:val="20"/>
              </w:rPr>
            </w:pPr>
            <w:r w:rsidDel="00000000" w:rsidR="00000000" w:rsidRPr="00000000">
              <w:rPr>
                <w:rFonts w:ascii="Poppins" w:cs="Poppins" w:eastAsia="Poppins" w:hAnsi="Poppins"/>
                <w:color w:val="000000"/>
                <w:sz w:val="20"/>
                <w:szCs w:val="20"/>
                <w:rtl w:val="0"/>
              </w:rPr>
              <w:t xml:space="preserve">Institución Aportante 3</w:t>
            </w:r>
          </w:p>
        </w:tc>
        <w:tc>
          <w:tcPr/>
          <w:p w:rsidR="00000000" w:rsidDel="00000000" w:rsidP="00000000" w:rsidRDefault="00000000" w:rsidRPr="00000000" w14:paraId="00000214">
            <w:pPr>
              <w:jc w:val="both"/>
              <w:rPr>
                <w:rFonts w:ascii="Poppins" w:cs="Poppins" w:eastAsia="Poppins" w:hAnsi="Poppins"/>
                <w:color w:val="000000"/>
                <w:sz w:val="20"/>
                <w:szCs w:val="20"/>
              </w:rPr>
            </w:pPr>
            <w:r w:rsidDel="00000000" w:rsidR="00000000" w:rsidRPr="00000000">
              <w:rPr>
                <w:rtl w:val="0"/>
              </w:rPr>
            </w:r>
          </w:p>
        </w:tc>
        <w:tc>
          <w:tcPr/>
          <w:p w:rsidR="00000000" w:rsidDel="00000000" w:rsidP="00000000" w:rsidRDefault="00000000" w:rsidRPr="00000000" w14:paraId="00000215">
            <w:pPr>
              <w:jc w:val="both"/>
              <w:rPr>
                <w:rFonts w:ascii="Poppins" w:cs="Poppins" w:eastAsia="Poppins" w:hAnsi="Poppins"/>
                <w:color w:val="000000"/>
                <w:sz w:val="20"/>
                <w:szCs w:val="20"/>
              </w:rPr>
            </w:pPr>
            <w:r w:rsidDel="00000000" w:rsidR="00000000" w:rsidRPr="00000000">
              <w:rPr>
                <w:rtl w:val="0"/>
              </w:rPr>
            </w:r>
          </w:p>
        </w:tc>
        <w:tc>
          <w:tcPr/>
          <w:p w:rsidR="00000000" w:rsidDel="00000000" w:rsidP="00000000" w:rsidRDefault="00000000" w:rsidRPr="00000000" w14:paraId="00000216">
            <w:pPr>
              <w:jc w:val="both"/>
              <w:rPr>
                <w:rFonts w:ascii="Poppins" w:cs="Poppins" w:eastAsia="Poppins" w:hAnsi="Poppins"/>
                <w:color w:val="000000"/>
                <w:sz w:val="20"/>
                <w:szCs w:val="20"/>
              </w:rPr>
            </w:pPr>
            <w:r w:rsidDel="00000000" w:rsidR="00000000" w:rsidRPr="00000000">
              <w:rPr>
                <w:rtl w:val="0"/>
              </w:rPr>
            </w:r>
          </w:p>
        </w:tc>
        <w:tc>
          <w:tcPr/>
          <w:p w:rsidR="00000000" w:rsidDel="00000000" w:rsidP="00000000" w:rsidRDefault="00000000" w:rsidRPr="00000000" w14:paraId="00000217">
            <w:pPr>
              <w:jc w:val="both"/>
              <w:rPr>
                <w:rFonts w:ascii="Poppins" w:cs="Poppins" w:eastAsia="Poppins" w:hAnsi="Poppins"/>
                <w:color w:val="000000"/>
                <w:sz w:val="20"/>
                <w:szCs w:val="20"/>
              </w:rPr>
            </w:pPr>
            <w:r w:rsidDel="00000000" w:rsidR="00000000" w:rsidRPr="00000000">
              <w:rPr>
                <w:rtl w:val="0"/>
              </w:rPr>
            </w:r>
          </w:p>
        </w:tc>
        <w:tc>
          <w:tcPr/>
          <w:p w:rsidR="00000000" w:rsidDel="00000000" w:rsidP="00000000" w:rsidRDefault="00000000" w:rsidRPr="00000000" w14:paraId="00000218">
            <w:pPr>
              <w:jc w:val="both"/>
              <w:rPr>
                <w:rFonts w:ascii="Poppins" w:cs="Poppins" w:eastAsia="Poppins" w:hAnsi="Poppins"/>
                <w:color w:val="000000"/>
                <w:sz w:val="20"/>
                <w:szCs w:val="20"/>
              </w:rPr>
            </w:pPr>
            <w:r w:rsidDel="00000000" w:rsidR="00000000" w:rsidRPr="00000000">
              <w:rPr>
                <w:rtl w:val="0"/>
              </w:rPr>
            </w:r>
          </w:p>
          <w:p w:rsidR="00000000" w:rsidDel="00000000" w:rsidP="00000000" w:rsidRDefault="00000000" w:rsidRPr="00000000" w14:paraId="00000219">
            <w:pPr>
              <w:jc w:val="both"/>
              <w:rPr>
                <w:rFonts w:ascii="Poppins" w:cs="Poppins" w:eastAsia="Poppins" w:hAnsi="Poppins"/>
                <w:color w:val="000000"/>
                <w:sz w:val="20"/>
                <w:szCs w:val="20"/>
              </w:rPr>
            </w:pPr>
            <w:r w:rsidDel="00000000" w:rsidR="00000000" w:rsidRPr="00000000">
              <w:rPr>
                <w:rtl w:val="0"/>
              </w:rPr>
            </w:r>
          </w:p>
          <w:p w:rsidR="00000000" w:rsidDel="00000000" w:rsidP="00000000" w:rsidRDefault="00000000" w:rsidRPr="00000000" w14:paraId="0000021A">
            <w:pPr>
              <w:jc w:val="both"/>
              <w:rPr>
                <w:rFonts w:ascii="Poppins" w:cs="Poppins" w:eastAsia="Poppins" w:hAnsi="Poppins"/>
                <w:color w:val="000000"/>
                <w:sz w:val="20"/>
                <w:szCs w:val="20"/>
              </w:rPr>
            </w:pPr>
            <w:r w:rsidDel="00000000" w:rsidR="00000000" w:rsidRPr="00000000">
              <w:rPr>
                <w:rtl w:val="0"/>
              </w:rPr>
            </w:r>
          </w:p>
        </w:tc>
      </w:tr>
      <w:tr>
        <w:trPr>
          <w:cantSplit w:val="0"/>
          <w:trHeight w:val="820" w:hRule="atLeast"/>
          <w:tblHeader w:val="0"/>
        </w:trPr>
        <w:tc>
          <w:tcPr/>
          <w:p w:rsidR="00000000" w:rsidDel="00000000" w:rsidP="00000000" w:rsidRDefault="00000000" w:rsidRPr="00000000" w14:paraId="0000021B">
            <w:pPr>
              <w:jc w:val="both"/>
              <w:rPr>
                <w:rFonts w:ascii="Poppins" w:cs="Poppins" w:eastAsia="Poppins" w:hAnsi="Poppins"/>
                <w:color w:val="000000"/>
                <w:sz w:val="20"/>
                <w:szCs w:val="20"/>
              </w:rPr>
            </w:pPr>
            <w:r w:rsidDel="00000000" w:rsidR="00000000" w:rsidRPr="00000000">
              <w:rPr>
                <w:rtl w:val="0"/>
              </w:rPr>
            </w:r>
          </w:p>
        </w:tc>
        <w:tc>
          <w:tcPr/>
          <w:p w:rsidR="00000000" w:rsidDel="00000000" w:rsidP="00000000" w:rsidRDefault="00000000" w:rsidRPr="00000000" w14:paraId="0000021C">
            <w:pPr>
              <w:jc w:val="both"/>
              <w:rPr>
                <w:rFonts w:ascii="Poppins" w:cs="Poppins" w:eastAsia="Poppins" w:hAnsi="Poppins"/>
                <w:color w:val="000000"/>
                <w:sz w:val="20"/>
                <w:szCs w:val="20"/>
              </w:rPr>
            </w:pPr>
            <w:r w:rsidDel="00000000" w:rsidR="00000000" w:rsidRPr="00000000">
              <w:rPr>
                <w:rFonts w:ascii="Poppins" w:cs="Poppins" w:eastAsia="Poppins" w:hAnsi="Poppins"/>
                <w:color w:val="000000"/>
                <w:sz w:val="20"/>
                <w:szCs w:val="20"/>
                <w:rtl w:val="0"/>
              </w:rPr>
              <w:t xml:space="preserve">Institución Aportante n</w:t>
            </w:r>
          </w:p>
        </w:tc>
        <w:tc>
          <w:tcPr/>
          <w:p w:rsidR="00000000" w:rsidDel="00000000" w:rsidP="00000000" w:rsidRDefault="00000000" w:rsidRPr="00000000" w14:paraId="0000021D">
            <w:pPr>
              <w:jc w:val="both"/>
              <w:rPr>
                <w:rFonts w:ascii="Poppins" w:cs="Poppins" w:eastAsia="Poppins" w:hAnsi="Poppins"/>
                <w:color w:val="000000"/>
                <w:sz w:val="20"/>
                <w:szCs w:val="20"/>
              </w:rPr>
            </w:pPr>
            <w:r w:rsidDel="00000000" w:rsidR="00000000" w:rsidRPr="00000000">
              <w:rPr>
                <w:rtl w:val="0"/>
              </w:rPr>
            </w:r>
          </w:p>
        </w:tc>
        <w:tc>
          <w:tcPr/>
          <w:p w:rsidR="00000000" w:rsidDel="00000000" w:rsidP="00000000" w:rsidRDefault="00000000" w:rsidRPr="00000000" w14:paraId="0000021E">
            <w:pPr>
              <w:jc w:val="both"/>
              <w:rPr>
                <w:rFonts w:ascii="Poppins" w:cs="Poppins" w:eastAsia="Poppins" w:hAnsi="Poppins"/>
                <w:color w:val="000000"/>
                <w:sz w:val="20"/>
                <w:szCs w:val="20"/>
              </w:rPr>
            </w:pPr>
            <w:r w:rsidDel="00000000" w:rsidR="00000000" w:rsidRPr="00000000">
              <w:rPr>
                <w:rtl w:val="0"/>
              </w:rPr>
            </w:r>
          </w:p>
        </w:tc>
        <w:tc>
          <w:tcPr/>
          <w:p w:rsidR="00000000" w:rsidDel="00000000" w:rsidP="00000000" w:rsidRDefault="00000000" w:rsidRPr="00000000" w14:paraId="0000021F">
            <w:pPr>
              <w:jc w:val="both"/>
              <w:rPr>
                <w:rFonts w:ascii="Poppins" w:cs="Poppins" w:eastAsia="Poppins" w:hAnsi="Poppins"/>
                <w:color w:val="000000"/>
                <w:sz w:val="20"/>
                <w:szCs w:val="20"/>
              </w:rPr>
            </w:pPr>
            <w:r w:rsidDel="00000000" w:rsidR="00000000" w:rsidRPr="00000000">
              <w:rPr>
                <w:rtl w:val="0"/>
              </w:rPr>
            </w:r>
          </w:p>
        </w:tc>
        <w:tc>
          <w:tcPr/>
          <w:p w:rsidR="00000000" w:rsidDel="00000000" w:rsidP="00000000" w:rsidRDefault="00000000" w:rsidRPr="00000000" w14:paraId="00000220">
            <w:pPr>
              <w:jc w:val="both"/>
              <w:rPr>
                <w:rFonts w:ascii="Poppins" w:cs="Poppins" w:eastAsia="Poppins" w:hAnsi="Poppins"/>
                <w:color w:val="000000"/>
                <w:sz w:val="20"/>
                <w:szCs w:val="20"/>
              </w:rPr>
            </w:pPr>
            <w:r w:rsidDel="00000000" w:rsidR="00000000" w:rsidRPr="00000000">
              <w:rPr>
                <w:rtl w:val="0"/>
              </w:rPr>
            </w:r>
          </w:p>
        </w:tc>
        <w:tc>
          <w:tcPr/>
          <w:p w:rsidR="00000000" w:rsidDel="00000000" w:rsidP="00000000" w:rsidRDefault="00000000" w:rsidRPr="00000000" w14:paraId="00000221">
            <w:pPr>
              <w:jc w:val="both"/>
              <w:rPr>
                <w:rFonts w:ascii="Poppins" w:cs="Poppins" w:eastAsia="Poppins" w:hAnsi="Poppins"/>
                <w:color w:val="000000"/>
                <w:sz w:val="20"/>
                <w:szCs w:val="20"/>
              </w:rPr>
            </w:pPr>
            <w:r w:rsidDel="00000000" w:rsidR="00000000" w:rsidRPr="00000000">
              <w:rPr>
                <w:rtl w:val="0"/>
              </w:rPr>
            </w:r>
          </w:p>
          <w:p w:rsidR="00000000" w:rsidDel="00000000" w:rsidP="00000000" w:rsidRDefault="00000000" w:rsidRPr="00000000" w14:paraId="00000222">
            <w:pPr>
              <w:jc w:val="both"/>
              <w:rPr>
                <w:rFonts w:ascii="Poppins" w:cs="Poppins" w:eastAsia="Poppins" w:hAnsi="Poppins"/>
                <w:color w:val="000000"/>
                <w:sz w:val="20"/>
                <w:szCs w:val="20"/>
              </w:rPr>
            </w:pPr>
            <w:r w:rsidDel="00000000" w:rsidR="00000000" w:rsidRPr="00000000">
              <w:rPr>
                <w:rtl w:val="0"/>
              </w:rPr>
            </w:r>
          </w:p>
          <w:p w:rsidR="00000000" w:rsidDel="00000000" w:rsidP="00000000" w:rsidRDefault="00000000" w:rsidRPr="00000000" w14:paraId="00000223">
            <w:pPr>
              <w:jc w:val="both"/>
              <w:rPr>
                <w:rFonts w:ascii="Poppins" w:cs="Poppins" w:eastAsia="Poppins" w:hAnsi="Poppins"/>
                <w:color w:val="000000"/>
                <w:sz w:val="20"/>
                <w:szCs w:val="20"/>
              </w:rPr>
            </w:pPr>
            <w:r w:rsidDel="00000000" w:rsidR="00000000" w:rsidRPr="00000000">
              <w:rPr>
                <w:rtl w:val="0"/>
              </w:rPr>
            </w:r>
          </w:p>
        </w:tc>
      </w:tr>
    </w:tbl>
    <w:p w:rsidR="00000000" w:rsidDel="00000000" w:rsidP="00000000" w:rsidRDefault="00000000" w:rsidRPr="00000000" w14:paraId="00000224">
      <w:pPr>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225">
      <w:pPr>
        <w:keepNext w:val="1"/>
        <w:keepLines w:val="1"/>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992.1259842519685" w:right="49" w:hanging="180"/>
        <w:jc w:val="both"/>
        <w:rPr>
          <w:rFonts w:ascii="Poppins" w:cs="Poppins" w:eastAsia="Poppins" w:hAnsi="Poppins"/>
          <w:b w:val="1"/>
          <w:i w:val="0"/>
          <w:smallCaps w:val="0"/>
          <w:strike w:val="0"/>
          <w:color w:val="000000"/>
          <w:sz w:val="20"/>
          <w:szCs w:val="20"/>
          <w:u w:val="none"/>
          <w:shd w:fill="auto" w:val="clear"/>
          <w:vertAlign w:val="baseline"/>
        </w:rPr>
      </w:pPr>
      <w:bookmarkStart w:colFirst="0" w:colLast="0" w:name="_heading=h.lcvuqylx7s5s" w:id="13"/>
      <w:bookmarkEnd w:id="13"/>
      <w:r w:rsidDel="00000000" w:rsidR="00000000" w:rsidRPr="00000000">
        <w:rPr>
          <w:rFonts w:ascii="Poppins" w:cs="Poppins" w:eastAsia="Poppins" w:hAnsi="Poppins"/>
          <w:b w:val="1"/>
          <w:i w:val="0"/>
          <w:smallCaps w:val="0"/>
          <w:strike w:val="0"/>
          <w:color w:val="000000"/>
          <w:sz w:val="20"/>
          <w:szCs w:val="20"/>
          <w:u w:val="none"/>
          <w:shd w:fill="auto" w:val="clear"/>
          <w:vertAlign w:val="baseline"/>
          <w:rtl w:val="0"/>
        </w:rPr>
        <w:t xml:space="preserve">Composición Comité Directivo </w:t>
      </w:r>
    </w:p>
    <w:p w:rsidR="00000000" w:rsidDel="00000000" w:rsidP="00000000" w:rsidRDefault="00000000" w:rsidRPr="00000000" w14:paraId="00000226">
      <w:pPr>
        <w:spacing w:after="0" w:line="240" w:lineRule="auto"/>
        <w:ind w:right="49"/>
        <w:jc w:val="both"/>
        <w:rPr>
          <w:rFonts w:ascii="Calibri" w:cs="Calibri" w:eastAsia="Calibri" w:hAnsi="Calibri"/>
          <w:sz w:val="20"/>
          <w:szCs w:val="20"/>
        </w:rPr>
      </w:pPr>
      <w:r w:rsidDel="00000000" w:rsidR="00000000" w:rsidRPr="00000000">
        <w:rPr>
          <w:rFonts w:ascii="Poppins" w:cs="Poppins" w:eastAsia="Poppins" w:hAnsi="Poppins"/>
          <w:sz w:val="20"/>
          <w:szCs w:val="20"/>
          <w:rtl w:val="0"/>
        </w:rPr>
        <w:t xml:space="preserve">Recordar que el Comité Directivo deberá actuar de manera ejecutiva, por tanto, no deberá tener más de 7 integrantes, los que serán propuestos por el oferente. En su composición se deberá considerar al menos representantes de una entidad de educación superior, una institución pública y varios representantes privados, especialmente asociaciones de empresarios/as y/o empresarios/as relevantes en el ecosistema productivo local. El Comité deberá considerar al menos representantes de instituciones públicas (no incluye Academia) tales como CORFO y ProChile, empresas relevantes del territorio, asociaciones de empresarios/as, gremiales, cooperativas u otras formas organizativas de acuerdo a la realidad local. Además, es relevante la participación de representantes de instituciones de educación superior, dado el rol de la academia en la generación de contenido técnico para los servicios entregados por los Centros. Por otro lado, no será posible incluir dentro del Comité Directivo la integración de funcionarios/as de Sercotec. </w:t>
      </w:r>
      <w:r w:rsidDel="00000000" w:rsidR="00000000" w:rsidRPr="00000000">
        <w:rPr>
          <w:rtl w:val="0"/>
        </w:rPr>
      </w:r>
    </w:p>
    <w:p w:rsidR="00000000" w:rsidDel="00000000" w:rsidP="00000000" w:rsidRDefault="00000000" w:rsidRPr="00000000" w14:paraId="00000227">
      <w:pPr>
        <w:spacing w:after="0" w:line="240" w:lineRule="auto"/>
        <w:ind w:right="49"/>
        <w:jc w:val="both"/>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El comité directivo debe estar </w:t>
      </w:r>
      <w:r w:rsidDel="00000000" w:rsidR="00000000" w:rsidRPr="00000000">
        <w:rPr>
          <w:rFonts w:ascii="Poppins" w:cs="Poppins" w:eastAsia="Poppins" w:hAnsi="Poppins"/>
          <w:sz w:val="20"/>
          <w:szCs w:val="20"/>
          <w:rtl w:val="0"/>
        </w:rPr>
        <w:t xml:space="preserve">compuesto por 4 actores</w:t>
      </w:r>
      <w:r w:rsidDel="00000000" w:rsidR="00000000" w:rsidRPr="00000000">
        <w:rPr>
          <w:rFonts w:ascii="Poppins" w:cs="Poppins" w:eastAsia="Poppins" w:hAnsi="Poppins"/>
          <w:sz w:val="20"/>
          <w:szCs w:val="20"/>
          <w:rtl w:val="0"/>
        </w:rPr>
        <w:t xml:space="preserve"> privados (incluyendo gremios), 1 academia y 2 actores públicos. No será posible incluir en la propuesta del Comité Directivo la participación de funcionarios/as de Sercotec. Y si el oferente es academia, podrá integrar el Comité Directivo. Una institución no puede tener más de un miembro en el Comité Directivo.    </w:t>
      </w:r>
    </w:p>
    <w:p w:rsidR="00000000" w:rsidDel="00000000" w:rsidP="00000000" w:rsidRDefault="00000000" w:rsidRPr="00000000" w14:paraId="00000228">
      <w:pPr>
        <w:tabs>
          <w:tab w:val="left" w:leader="none" w:pos="1985"/>
        </w:tabs>
        <w:spacing w:after="0" w:line="240" w:lineRule="auto"/>
        <w:jc w:val="both"/>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                              </w:t>
      </w:r>
    </w:p>
    <w:tbl>
      <w:tblPr>
        <w:tblStyle w:val="Table19"/>
        <w:tblW w:w="13335.0" w:type="dxa"/>
        <w:jc w:val="left"/>
        <w:tblBorders>
          <w:top w:color="7ba0cd" w:space="0" w:sz="8" w:val="single"/>
          <w:left w:color="7ba0cd" w:space="0" w:sz="8" w:val="single"/>
          <w:bottom w:color="7ba0cd" w:space="0" w:sz="8" w:val="single"/>
          <w:right w:color="7ba0cd" w:space="0" w:sz="8" w:val="single"/>
          <w:insideH w:color="7ba0cd" w:space="0" w:sz="8" w:val="single"/>
          <w:insideV w:color="4f81bd" w:space="0" w:sz="8" w:val="single"/>
        </w:tblBorders>
        <w:tblLayout w:type="fixed"/>
        <w:tblLook w:val="04A0"/>
      </w:tblPr>
      <w:tblGrid>
        <w:gridCol w:w="615"/>
        <w:gridCol w:w="1080"/>
        <w:gridCol w:w="1650"/>
        <w:gridCol w:w="1710"/>
        <w:gridCol w:w="3105"/>
        <w:gridCol w:w="2505"/>
        <w:gridCol w:w="2670"/>
        <w:tblGridChange w:id="0">
          <w:tblGrid>
            <w:gridCol w:w="615"/>
            <w:gridCol w:w="1080"/>
            <w:gridCol w:w="1650"/>
            <w:gridCol w:w="1710"/>
            <w:gridCol w:w="3105"/>
            <w:gridCol w:w="2505"/>
            <w:gridCol w:w="2670"/>
          </w:tblGrid>
        </w:tblGridChange>
      </w:tblGrid>
      <w:tr>
        <w:trPr>
          <w:cantSplit w:val="0"/>
          <w:tblHeader w:val="0"/>
        </w:trPr>
        <w:tc>
          <w:tcPr/>
          <w:p w:rsidR="00000000" w:rsidDel="00000000" w:rsidP="00000000" w:rsidRDefault="00000000" w:rsidRPr="00000000" w14:paraId="00000229">
            <w:pPr>
              <w:tabs>
                <w:tab w:val="center" w:leader="none" w:pos="4419"/>
                <w:tab w:val="right" w:leader="none" w:pos="8838"/>
              </w:tabs>
              <w:jc w:val="both"/>
              <w:rPr>
                <w:rFonts w:ascii="Poppins" w:cs="Poppins" w:eastAsia="Poppins" w:hAnsi="Poppins"/>
                <w:color w:val="000000"/>
                <w:sz w:val="18"/>
                <w:szCs w:val="18"/>
              </w:rPr>
            </w:pPr>
            <w:r w:rsidDel="00000000" w:rsidR="00000000" w:rsidRPr="00000000">
              <w:rPr>
                <w:rFonts w:ascii="Poppins" w:cs="Poppins" w:eastAsia="Poppins" w:hAnsi="Poppins"/>
                <w:color w:val="000000"/>
                <w:sz w:val="18"/>
                <w:szCs w:val="18"/>
                <w:rtl w:val="0"/>
              </w:rPr>
              <w:t xml:space="preserve">N°</w:t>
            </w:r>
          </w:p>
        </w:tc>
        <w:tc>
          <w:tcPr/>
          <w:p w:rsidR="00000000" w:rsidDel="00000000" w:rsidP="00000000" w:rsidRDefault="00000000" w:rsidRPr="00000000" w14:paraId="0000022A">
            <w:pPr>
              <w:tabs>
                <w:tab w:val="center" w:leader="none" w:pos="4419"/>
                <w:tab w:val="right" w:leader="none" w:pos="8838"/>
              </w:tabs>
              <w:jc w:val="both"/>
              <w:rPr>
                <w:rFonts w:ascii="Poppins" w:cs="Poppins" w:eastAsia="Poppins" w:hAnsi="Poppins"/>
                <w:color w:val="000000"/>
                <w:sz w:val="18"/>
                <w:szCs w:val="18"/>
              </w:rPr>
            </w:pPr>
            <w:r w:rsidDel="00000000" w:rsidR="00000000" w:rsidRPr="00000000">
              <w:rPr>
                <w:rFonts w:ascii="Poppins" w:cs="Poppins" w:eastAsia="Poppins" w:hAnsi="Poppins"/>
                <w:color w:val="000000"/>
                <w:sz w:val="18"/>
                <w:szCs w:val="18"/>
                <w:rtl w:val="0"/>
              </w:rPr>
              <w:t xml:space="preserve">Nombre</w:t>
            </w:r>
          </w:p>
        </w:tc>
        <w:tc>
          <w:tcPr/>
          <w:p w:rsidR="00000000" w:rsidDel="00000000" w:rsidP="00000000" w:rsidRDefault="00000000" w:rsidRPr="00000000" w14:paraId="0000022B">
            <w:pPr>
              <w:tabs>
                <w:tab w:val="center" w:leader="none" w:pos="4419"/>
                <w:tab w:val="right" w:leader="none" w:pos="8838"/>
              </w:tabs>
              <w:jc w:val="both"/>
              <w:rPr>
                <w:rFonts w:ascii="Poppins" w:cs="Poppins" w:eastAsia="Poppins" w:hAnsi="Poppins"/>
                <w:color w:val="000000"/>
                <w:sz w:val="18"/>
                <w:szCs w:val="18"/>
              </w:rPr>
            </w:pPr>
            <w:r w:rsidDel="00000000" w:rsidR="00000000" w:rsidRPr="00000000">
              <w:rPr>
                <w:rFonts w:ascii="Poppins" w:cs="Poppins" w:eastAsia="Poppins" w:hAnsi="Poppins"/>
                <w:color w:val="000000"/>
                <w:sz w:val="18"/>
                <w:szCs w:val="18"/>
                <w:rtl w:val="0"/>
              </w:rPr>
              <w:t xml:space="preserve">Institución</w:t>
            </w:r>
          </w:p>
        </w:tc>
        <w:tc>
          <w:tcPr/>
          <w:p w:rsidR="00000000" w:rsidDel="00000000" w:rsidP="00000000" w:rsidRDefault="00000000" w:rsidRPr="00000000" w14:paraId="0000022C">
            <w:pPr>
              <w:tabs>
                <w:tab w:val="center" w:leader="none" w:pos="4419"/>
                <w:tab w:val="right" w:leader="none" w:pos="8838"/>
              </w:tabs>
              <w:jc w:val="both"/>
              <w:rPr>
                <w:rFonts w:ascii="Poppins" w:cs="Poppins" w:eastAsia="Poppins" w:hAnsi="Poppins"/>
                <w:color w:val="000000"/>
                <w:sz w:val="18"/>
                <w:szCs w:val="18"/>
              </w:rPr>
            </w:pPr>
            <w:r w:rsidDel="00000000" w:rsidR="00000000" w:rsidRPr="00000000">
              <w:rPr>
                <w:rFonts w:ascii="Poppins" w:cs="Poppins" w:eastAsia="Poppins" w:hAnsi="Poppins"/>
                <w:color w:val="000000"/>
                <w:sz w:val="18"/>
                <w:szCs w:val="18"/>
                <w:rtl w:val="0"/>
              </w:rPr>
              <w:t xml:space="preserve">Cargo dentro de la institución</w:t>
            </w:r>
          </w:p>
        </w:tc>
        <w:tc>
          <w:tcPr/>
          <w:p w:rsidR="00000000" w:rsidDel="00000000" w:rsidP="00000000" w:rsidRDefault="00000000" w:rsidRPr="00000000" w14:paraId="0000022D">
            <w:pPr>
              <w:tabs>
                <w:tab w:val="center" w:leader="none" w:pos="4419"/>
                <w:tab w:val="right" w:leader="none" w:pos="8838"/>
              </w:tabs>
              <w:jc w:val="both"/>
              <w:rPr>
                <w:rFonts w:ascii="Poppins" w:cs="Poppins" w:eastAsia="Poppins" w:hAnsi="Poppins"/>
                <w:color w:val="000000"/>
                <w:sz w:val="18"/>
                <w:szCs w:val="18"/>
              </w:rPr>
            </w:pPr>
            <w:r w:rsidDel="00000000" w:rsidR="00000000" w:rsidRPr="00000000">
              <w:rPr>
                <w:rFonts w:ascii="Poppins" w:cs="Poppins" w:eastAsia="Poppins" w:hAnsi="Poppins"/>
                <w:sz w:val="18"/>
                <w:szCs w:val="18"/>
                <w:rtl w:val="0"/>
              </w:rPr>
              <w:t xml:space="preserve">Descripción de la institución e importancia en el territorio</w:t>
            </w:r>
            <w:r w:rsidDel="00000000" w:rsidR="00000000" w:rsidRPr="00000000">
              <w:rPr>
                <w:rtl w:val="0"/>
              </w:rPr>
            </w:r>
          </w:p>
        </w:tc>
        <w:tc>
          <w:tcPr/>
          <w:p w:rsidR="00000000" w:rsidDel="00000000" w:rsidP="00000000" w:rsidRDefault="00000000" w:rsidRPr="00000000" w14:paraId="0000022E">
            <w:pPr>
              <w:tabs>
                <w:tab w:val="center" w:leader="none" w:pos="4419"/>
                <w:tab w:val="right" w:leader="none" w:pos="8838"/>
              </w:tabs>
              <w:jc w:val="both"/>
              <w:rPr>
                <w:rFonts w:ascii="Poppins" w:cs="Poppins" w:eastAsia="Poppins" w:hAnsi="Poppins"/>
                <w:color w:val="000000"/>
                <w:sz w:val="18"/>
                <w:szCs w:val="18"/>
              </w:rPr>
            </w:pPr>
            <w:r w:rsidDel="00000000" w:rsidR="00000000" w:rsidRPr="00000000">
              <w:rPr>
                <w:rFonts w:ascii="Poppins" w:cs="Poppins" w:eastAsia="Poppins" w:hAnsi="Poppins"/>
                <w:color w:val="000000"/>
                <w:sz w:val="18"/>
                <w:szCs w:val="18"/>
                <w:rtl w:val="0"/>
              </w:rPr>
              <w:t xml:space="preserve">Categoría de la Institución: Academia, p</w:t>
            </w:r>
            <w:r w:rsidDel="00000000" w:rsidR="00000000" w:rsidRPr="00000000">
              <w:rPr>
                <w:rFonts w:ascii="Poppins" w:cs="Poppins" w:eastAsia="Poppins" w:hAnsi="Poppins"/>
                <w:sz w:val="18"/>
                <w:szCs w:val="18"/>
                <w:rtl w:val="0"/>
              </w:rPr>
              <w:t xml:space="preserve">ública, privada o </w:t>
            </w:r>
            <w:r w:rsidDel="00000000" w:rsidR="00000000" w:rsidRPr="00000000">
              <w:rPr>
                <w:rFonts w:ascii="Poppins" w:cs="Poppins" w:eastAsia="Poppins" w:hAnsi="Poppins"/>
                <w:color w:val="000000"/>
                <w:sz w:val="18"/>
                <w:szCs w:val="18"/>
                <w:rtl w:val="0"/>
              </w:rPr>
              <w:t xml:space="preserve">asociaciones de empresarios</w:t>
            </w:r>
          </w:p>
        </w:tc>
        <w:tc>
          <w:tcPr/>
          <w:p w:rsidR="00000000" w:rsidDel="00000000" w:rsidP="00000000" w:rsidRDefault="00000000" w:rsidRPr="00000000" w14:paraId="0000022F">
            <w:pPr>
              <w:tabs>
                <w:tab w:val="center" w:leader="none" w:pos="4419"/>
                <w:tab w:val="right" w:leader="none" w:pos="8838"/>
              </w:tabs>
              <w:jc w:val="both"/>
              <w:rPr>
                <w:rFonts w:ascii="Poppins" w:cs="Poppins" w:eastAsia="Poppins" w:hAnsi="Poppins"/>
                <w:color w:val="000000"/>
                <w:sz w:val="18"/>
                <w:szCs w:val="18"/>
              </w:rPr>
            </w:pPr>
            <w:r w:rsidDel="00000000" w:rsidR="00000000" w:rsidRPr="00000000">
              <w:rPr>
                <w:rFonts w:ascii="Poppins" w:cs="Poppins" w:eastAsia="Poppins" w:hAnsi="Poppins"/>
                <w:color w:val="000000"/>
                <w:sz w:val="18"/>
                <w:szCs w:val="18"/>
                <w:rtl w:val="0"/>
              </w:rPr>
              <w:t xml:space="preserve">Área donde aportará en relación al foco estratégico (brechas priori</w:t>
            </w:r>
            <w:r w:rsidDel="00000000" w:rsidR="00000000" w:rsidRPr="00000000">
              <w:rPr>
                <w:rFonts w:ascii="Poppins" w:cs="Poppins" w:eastAsia="Poppins" w:hAnsi="Poppins"/>
                <w:sz w:val="18"/>
                <w:szCs w:val="18"/>
                <w:rtl w:val="0"/>
              </w:rPr>
              <w:t xml:space="preserve">zadas) </w:t>
            </w:r>
            <w:r w:rsidDel="00000000" w:rsidR="00000000" w:rsidRPr="00000000">
              <w:rPr>
                <w:rFonts w:ascii="Poppins" w:cs="Poppins" w:eastAsia="Poppins" w:hAnsi="Poppins"/>
                <w:color w:val="000000"/>
                <w:sz w:val="18"/>
                <w:szCs w:val="18"/>
                <w:rtl w:val="0"/>
              </w:rPr>
              <w:t xml:space="preserve">y al vínculo con el territorio</w:t>
            </w:r>
          </w:p>
        </w:tc>
      </w:tr>
      <w:tr>
        <w:trPr>
          <w:cantSplit w:val="0"/>
          <w:tblHeader w:val="0"/>
        </w:trPr>
        <w:tc>
          <w:tcPr/>
          <w:p w:rsidR="00000000" w:rsidDel="00000000" w:rsidP="00000000" w:rsidRDefault="00000000" w:rsidRPr="00000000" w14:paraId="00000230">
            <w:pPr>
              <w:tabs>
                <w:tab w:val="center" w:leader="none" w:pos="4419"/>
                <w:tab w:val="right" w:leader="none" w:pos="8838"/>
              </w:tabs>
              <w:jc w:val="both"/>
              <w:rPr>
                <w:rFonts w:ascii="Poppins" w:cs="Poppins" w:eastAsia="Poppins" w:hAnsi="Poppins"/>
                <w:color w:val="000000"/>
                <w:sz w:val="20"/>
                <w:szCs w:val="20"/>
              </w:rPr>
            </w:pPr>
            <w:r w:rsidDel="00000000" w:rsidR="00000000" w:rsidRPr="00000000">
              <w:rPr>
                <w:rFonts w:ascii="Poppins" w:cs="Poppins" w:eastAsia="Poppins" w:hAnsi="Poppins"/>
                <w:b w:val="0"/>
                <w:color w:val="000000"/>
                <w:sz w:val="20"/>
                <w:szCs w:val="20"/>
                <w:rtl w:val="0"/>
              </w:rPr>
              <w:t xml:space="preserve">1</w:t>
            </w:r>
            <w:r w:rsidDel="00000000" w:rsidR="00000000" w:rsidRPr="00000000">
              <w:rPr>
                <w:rtl w:val="0"/>
              </w:rPr>
            </w:r>
          </w:p>
        </w:tc>
        <w:tc>
          <w:tcPr/>
          <w:p w:rsidR="00000000" w:rsidDel="00000000" w:rsidP="00000000" w:rsidRDefault="00000000" w:rsidRPr="00000000" w14:paraId="00000231">
            <w:pPr>
              <w:tabs>
                <w:tab w:val="center" w:leader="none" w:pos="4419"/>
                <w:tab w:val="right" w:leader="none" w:pos="8838"/>
              </w:tabs>
              <w:jc w:val="both"/>
              <w:rPr>
                <w:rFonts w:ascii="Poppins" w:cs="Poppins" w:eastAsia="Poppins" w:hAnsi="Poppins"/>
                <w:color w:val="000000"/>
                <w:sz w:val="20"/>
                <w:szCs w:val="20"/>
              </w:rPr>
            </w:pPr>
            <w:r w:rsidDel="00000000" w:rsidR="00000000" w:rsidRPr="00000000">
              <w:rPr>
                <w:rtl w:val="0"/>
              </w:rPr>
            </w:r>
          </w:p>
        </w:tc>
        <w:tc>
          <w:tcPr/>
          <w:p w:rsidR="00000000" w:rsidDel="00000000" w:rsidP="00000000" w:rsidRDefault="00000000" w:rsidRPr="00000000" w14:paraId="00000232">
            <w:pPr>
              <w:tabs>
                <w:tab w:val="center" w:leader="none" w:pos="4419"/>
                <w:tab w:val="right" w:leader="none" w:pos="8838"/>
              </w:tabs>
              <w:jc w:val="both"/>
              <w:rPr>
                <w:rFonts w:ascii="Poppins" w:cs="Poppins" w:eastAsia="Poppins" w:hAnsi="Poppins"/>
                <w:color w:val="000000"/>
                <w:sz w:val="20"/>
                <w:szCs w:val="20"/>
              </w:rPr>
            </w:pPr>
            <w:r w:rsidDel="00000000" w:rsidR="00000000" w:rsidRPr="00000000">
              <w:rPr>
                <w:rtl w:val="0"/>
              </w:rPr>
            </w:r>
          </w:p>
        </w:tc>
        <w:tc>
          <w:tcPr/>
          <w:p w:rsidR="00000000" w:rsidDel="00000000" w:rsidP="00000000" w:rsidRDefault="00000000" w:rsidRPr="00000000" w14:paraId="00000233">
            <w:pPr>
              <w:tabs>
                <w:tab w:val="center" w:leader="none" w:pos="4419"/>
                <w:tab w:val="right" w:leader="none" w:pos="8838"/>
              </w:tabs>
              <w:jc w:val="both"/>
              <w:rPr>
                <w:rFonts w:ascii="Poppins" w:cs="Poppins" w:eastAsia="Poppins" w:hAnsi="Poppins"/>
                <w:color w:val="000000"/>
                <w:sz w:val="20"/>
                <w:szCs w:val="20"/>
              </w:rPr>
            </w:pPr>
            <w:r w:rsidDel="00000000" w:rsidR="00000000" w:rsidRPr="00000000">
              <w:rPr>
                <w:rtl w:val="0"/>
              </w:rPr>
            </w:r>
          </w:p>
        </w:tc>
        <w:tc>
          <w:tcPr/>
          <w:p w:rsidR="00000000" w:rsidDel="00000000" w:rsidP="00000000" w:rsidRDefault="00000000" w:rsidRPr="00000000" w14:paraId="00000234">
            <w:pPr>
              <w:tabs>
                <w:tab w:val="center" w:leader="none" w:pos="4419"/>
                <w:tab w:val="right" w:leader="none" w:pos="8838"/>
              </w:tabs>
              <w:jc w:val="both"/>
              <w:rPr>
                <w:rFonts w:ascii="Poppins" w:cs="Poppins" w:eastAsia="Poppins" w:hAnsi="Poppins"/>
                <w:color w:val="000000"/>
                <w:sz w:val="20"/>
                <w:szCs w:val="20"/>
              </w:rPr>
            </w:pPr>
            <w:r w:rsidDel="00000000" w:rsidR="00000000" w:rsidRPr="00000000">
              <w:rPr>
                <w:rtl w:val="0"/>
              </w:rPr>
            </w:r>
          </w:p>
        </w:tc>
        <w:tc>
          <w:tcPr/>
          <w:p w:rsidR="00000000" w:rsidDel="00000000" w:rsidP="00000000" w:rsidRDefault="00000000" w:rsidRPr="00000000" w14:paraId="00000235">
            <w:pPr>
              <w:tabs>
                <w:tab w:val="center" w:leader="none" w:pos="4419"/>
                <w:tab w:val="right" w:leader="none" w:pos="8838"/>
              </w:tabs>
              <w:jc w:val="both"/>
              <w:rPr>
                <w:rFonts w:ascii="Poppins" w:cs="Poppins" w:eastAsia="Poppins" w:hAnsi="Poppins"/>
                <w:color w:val="000000"/>
                <w:sz w:val="20"/>
                <w:szCs w:val="20"/>
              </w:rPr>
            </w:pPr>
            <w:r w:rsidDel="00000000" w:rsidR="00000000" w:rsidRPr="00000000">
              <w:rPr>
                <w:rtl w:val="0"/>
              </w:rPr>
            </w:r>
          </w:p>
        </w:tc>
        <w:tc>
          <w:tcPr/>
          <w:p w:rsidR="00000000" w:rsidDel="00000000" w:rsidP="00000000" w:rsidRDefault="00000000" w:rsidRPr="00000000" w14:paraId="00000236">
            <w:pPr>
              <w:tabs>
                <w:tab w:val="center" w:leader="none" w:pos="4419"/>
                <w:tab w:val="right" w:leader="none" w:pos="8838"/>
              </w:tabs>
              <w:jc w:val="both"/>
              <w:rPr>
                <w:rFonts w:ascii="Poppins" w:cs="Poppins" w:eastAsia="Poppins" w:hAnsi="Poppins"/>
                <w:color w:val="000000"/>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237">
            <w:pPr>
              <w:tabs>
                <w:tab w:val="center" w:leader="none" w:pos="4419"/>
                <w:tab w:val="right" w:leader="none" w:pos="8838"/>
              </w:tabs>
              <w:jc w:val="both"/>
              <w:rPr>
                <w:rFonts w:ascii="Poppins" w:cs="Poppins" w:eastAsia="Poppins" w:hAnsi="Poppins"/>
                <w:color w:val="000000"/>
                <w:sz w:val="20"/>
                <w:szCs w:val="20"/>
              </w:rPr>
            </w:pPr>
            <w:r w:rsidDel="00000000" w:rsidR="00000000" w:rsidRPr="00000000">
              <w:rPr>
                <w:rFonts w:ascii="Poppins" w:cs="Poppins" w:eastAsia="Poppins" w:hAnsi="Poppins"/>
                <w:b w:val="0"/>
                <w:color w:val="000000"/>
                <w:sz w:val="20"/>
                <w:szCs w:val="20"/>
                <w:rtl w:val="0"/>
              </w:rPr>
              <w:t xml:space="preserve">2</w:t>
            </w:r>
            <w:r w:rsidDel="00000000" w:rsidR="00000000" w:rsidRPr="00000000">
              <w:rPr>
                <w:rtl w:val="0"/>
              </w:rPr>
            </w:r>
          </w:p>
        </w:tc>
        <w:tc>
          <w:tcPr/>
          <w:p w:rsidR="00000000" w:rsidDel="00000000" w:rsidP="00000000" w:rsidRDefault="00000000" w:rsidRPr="00000000" w14:paraId="00000238">
            <w:pPr>
              <w:tabs>
                <w:tab w:val="center" w:leader="none" w:pos="4419"/>
                <w:tab w:val="right" w:leader="none" w:pos="8838"/>
              </w:tabs>
              <w:jc w:val="both"/>
              <w:rPr>
                <w:rFonts w:ascii="Poppins" w:cs="Poppins" w:eastAsia="Poppins" w:hAnsi="Poppins"/>
                <w:color w:val="000000"/>
                <w:sz w:val="20"/>
                <w:szCs w:val="20"/>
              </w:rPr>
            </w:pPr>
            <w:r w:rsidDel="00000000" w:rsidR="00000000" w:rsidRPr="00000000">
              <w:rPr>
                <w:rtl w:val="0"/>
              </w:rPr>
            </w:r>
          </w:p>
        </w:tc>
        <w:tc>
          <w:tcPr/>
          <w:p w:rsidR="00000000" w:rsidDel="00000000" w:rsidP="00000000" w:rsidRDefault="00000000" w:rsidRPr="00000000" w14:paraId="00000239">
            <w:pPr>
              <w:tabs>
                <w:tab w:val="center" w:leader="none" w:pos="4419"/>
                <w:tab w:val="right" w:leader="none" w:pos="8838"/>
              </w:tabs>
              <w:jc w:val="both"/>
              <w:rPr>
                <w:rFonts w:ascii="Poppins" w:cs="Poppins" w:eastAsia="Poppins" w:hAnsi="Poppins"/>
                <w:color w:val="000000"/>
                <w:sz w:val="20"/>
                <w:szCs w:val="20"/>
              </w:rPr>
            </w:pPr>
            <w:r w:rsidDel="00000000" w:rsidR="00000000" w:rsidRPr="00000000">
              <w:rPr>
                <w:rtl w:val="0"/>
              </w:rPr>
            </w:r>
          </w:p>
        </w:tc>
        <w:tc>
          <w:tcPr/>
          <w:p w:rsidR="00000000" w:rsidDel="00000000" w:rsidP="00000000" w:rsidRDefault="00000000" w:rsidRPr="00000000" w14:paraId="0000023A">
            <w:pPr>
              <w:tabs>
                <w:tab w:val="center" w:leader="none" w:pos="4419"/>
                <w:tab w:val="right" w:leader="none" w:pos="8838"/>
              </w:tabs>
              <w:jc w:val="both"/>
              <w:rPr>
                <w:rFonts w:ascii="Poppins" w:cs="Poppins" w:eastAsia="Poppins" w:hAnsi="Poppins"/>
                <w:color w:val="000000"/>
                <w:sz w:val="20"/>
                <w:szCs w:val="20"/>
              </w:rPr>
            </w:pPr>
            <w:r w:rsidDel="00000000" w:rsidR="00000000" w:rsidRPr="00000000">
              <w:rPr>
                <w:rtl w:val="0"/>
              </w:rPr>
            </w:r>
          </w:p>
        </w:tc>
        <w:tc>
          <w:tcPr/>
          <w:p w:rsidR="00000000" w:rsidDel="00000000" w:rsidP="00000000" w:rsidRDefault="00000000" w:rsidRPr="00000000" w14:paraId="0000023B">
            <w:pPr>
              <w:tabs>
                <w:tab w:val="center" w:leader="none" w:pos="4419"/>
                <w:tab w:val="right" w:leader="none" w:pos="8838"/>
              </w:tabs>
              <w:jc w:val="both"/>
              <w:rPr>
                <w:rFonts w:ascii="Poppins" w:cs="Poppins" w:eastAsia="Poppins" w:hAnsi="Poppins"/>
                <w:color w:val="000000"/>
                <w:sz w:val="20"/>
                <w:szCs w:val="20"/>
              </w:rPr>
            </w:pPr>
            <w:r w:rsidDel="00000000" w:rsidR="00000000" w:rsidRPr="00000000">
              <w:rPr>
                <w:rtl w:val="0"/>
              </w:rPr>
            </w:r>
          </w:p>
        </w:tc>
        <w:tc>
          <w:tcPr/>
          <w:p w:rsidR="00000000" w:rsidDel="00000000" w:rsidP="00000000" w:rsidRDefault="00000000" w:rsidRPr="00000000" w14:paraId="0000023C">
            <w:pPr>
              <w:tabs>
                <w:tab w:val="center" w:leader="none" w:pos="4419"/>
                <w:tab w:val="right" w:leader="none" w:pos="8838"/>
              </w:tabs>
              <w:jc w:val="both"/>
              <w:rPr>
                <w:rFonts w:ascii="Poppins" w:cs="Poppins" w:eastAsia="Poppins" w:hAnsi="Poppins"/>
                <w:color w:val="000000"/>
                <w:sz w:val="20"/>
                <w:szCs w:val="20"/>
              </w:rPr>
            </w:pPr>
            <w:r w:rsidDel="00000000" w:rsidR="00000000" w:rsidRPr="00000000">
              <w:rPr>
                <w:rtl w:val="0"/>
              </w:rPr>
            </w:r>
          </w:p>
        </w:tc>
        <w:tc>
          <w:tcPr/>
          <w:p w:rsidR="00000000" w:rsidDel="00000000" w:rsidP="00000000" w:rsidRDefault="00000000" w:rsidRPr="00000000" w14:paraId="0000023D">
            <w:pPr>
              <w:tabs>
                <w:tab w:val="center" w:leader="none" w:pos="4419"/>
                <w:tab w:val="right" w:leader="none" w:pos="8838"/>
              </w:tabs>
              <w:jc w:val="both"/>
              <w:rPr>
                <w:rFonts w:ascii="Poppins" w:cs="Poppins" w:eastAsia="Poppins" w:hAnsi="Poppins"/>
                <w:color w:val="000000"/>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23E">
            <w:pPr>
              <w:tabs>
                <w:tab w:val="center" w:leader="none" w:pos="4419"/>
                <w:tab w:val="right" w:leader="none" w:pos="8838"/>
              </w:tabs>
              <w:jc w:val="both"/>
              <w:rPr>
                <w:rFonts w:ascii="Poppins" w:cs="Poppins" w:eastAsia="Poppins" w:hAnsi="Poppins"/>
                <w:color w:val="000000"/>
                <w:sz w:val="20"/>
                <w:szCs w:val="20"/>
              </w:rPr>
            </w:pPr>
            <w:r w:rsidDel="00000000" w:rsidR="00000000" w:rsidRPr="00000000">
              <w:rPr>
                <w:rFonts w:ascii="Poppins" w:cs="Poppins" w:eastAsia="Poppins" w:hAnsi="Poppins"/>
                <w:b w:val="0"/>
                <w:color w:val="000000"/>
                <w:sz w:val="20"/>
                <w:szCs w:val="20"/>
                <w:rtl w:val="0"/>
              </w:rPr>
              <w:t xml:space="preserve">3</w:t>
            </w:r>
            <w:r w:rsidDel="00000000" w:rsidR="00000000" w:rsidRPr="00000000">
              <w:rPr>
                <w:rtl w:val="0"/>
              </w:rPr>
            </w:r>
          </w:p>
        </w:tc>
        <w:tc>
          <w:tcPr/>
          <w:p w:rsidR="00000000" w:rsidDel="00000000" w:rsidP="00000000" w:rsidRDefault="00000000" w:rsidRPr="00000000" w14:paraId="0000023F">
            <w:pPr>
              <w:tabs>
                <w:tab w:val="center" w:leader="none" w:pos="4419"/>
                <w:tab w:val="right" w:leader="none" w:pos="8838"/>
              </w:tabs>
              <w:jc w:val="both"/>
              <w:rPr>
                <w:rFonts w:ascii="Poppins" w:cs="Poppins" w:eastAsia="Poppins" w:hAnsi="Poppins"/>
                <w:color w:val="000000"/>
                <w:sz w:val="20"/>
                <w:szCs w:val="20"/>
              </w:rPr>
            </w:pPr>
            <w:r w:rsidDel="00000000" w:rsidR="00000000" w:rsidRPr="00000000">
              <w:rPr>
                <w:rtl w:val="0"/>
              </w:rPr>
            </w:r>
          </w:p>
        </w:tc>
        <w:tc>
          <w:tcPr/>
          <w:p w:rsidR="00000000" w:rsidDel="00000000" w:rsidP="00000000" w:rsidRDefault="00000000" w:rsidRPr="00000000" w14:paraId="00000240">
            <w:pPr>
              <w:tabs>
                <w:tab w:val="center" w:leader="none" w:pos="4419"/>
                <w:tab w:val="right" w:leader="none" w:pos="8838"/>
              </w:tabs>
              <w:jc w:val="both"/>
              <w:rPr>
                <w:rFonts w:ascii="Poppins" w:cs="Poppins" w:eastAsia="Poppins" w:hAnsi="Poppins"/>
                <w:color w:val="000000"/>
                <w:sz w:val="20"/>
                <w:szCs w:val="20"/>
              </w:rPr>
            </w:pPr>
            <w:r w:rsidDel="00000000" w:rsidR="00000000" w:rsidRPr="00000000">
              <w:rPr>
                <w:rtl w:val="0"/>
              </w:rPr>
            </w:r>
          </w:p>
        </w:tc>
        <w:tc>
          <w:tcPr/>
          <w:p w:rsidR="00000000" w:rsidDel="00000000" w:rsidP="00000000" w:rsidRDefault="00000000" w:rsidRPr="00000000" w14:paraId="00000241">
            <w:pPr>
              <w:tabs>
                <w:tab w:val="center" w:leader="none" w:pos="4419"/>
                <w:tab w:val="right" w:leader="none" w:pos="8838"/>
              </w:tabs>
              <w:jc w:val="both"/>
              <w:rPr>
                <w:rFonts w:ascii="Poppins" w:cs="Poppins" w:eastAsia="Poppins" w:hAnsi="Poppins"/>
                <w:color w:val="000000"/>
                <w:sz w:val="20"/>
                <w:szCs w:val="20"/>
              </w:rPr>
            </w:pPr>
            <w:r w:rsidDel="00000000" w:rsidR="00000000" w:rsidRPr="00000000">
              <w:rPr>
                <w:rtl w:val="0"/>
              </w:rPr>
            </w:r>
          </w:p>
        </w:tc>
        <w:tc>
          <w:tcPr/>
          <w:p w:rsidR="00000000" w:rsidDel="00000000" w:rsidP="00000000" w:rsidRDefault="00000000" w:rsidRPr="00000000" w14:paraId="00000242">
            <w:pPr>
              <w:tabs>
                <w:tab w:val="center" w:leader="none" w:pos="4419"/>
                <w:tab w:val="right" w:leader="none" w:pos="8838"/>
              </w:tabs>
              <w:jc w:val="both"/>
              <w:rPr>
                <w:rFonts w:ascii="Poppins" w:cs="Poppins" w:eastAsia="Poppins" w:hAnsi="Poppins"/>
                <w:color w:val="000000"/>
                <w:sz w:val="20"/>
                <w:szCs w:val="20"/>
              </w:rPr>
            </w:pPr>
            <w:r w:rsidDel="00000000" w:rsidR="00000000" w:rsidRPr="00000000">
              <w:rPr>
                <w:rtl w:val="0"/>
              </w:rPr>
            </w:r>
          </w:p>
        </w:tc>
        <w:tc>
          <w:tcPr/>
          <w:p w:rsidR="00000000" w:rsidDel="00000000" w:rsidP="00000000" w:rsidRDefault="00000000" w:rsidRPr="00000000" w14:paraId="00000243">
            <w:pPr>
              <w:tabs>
                <w:tab w:val="center" w:leader="none" w:pos="4419"/>
                <w:tab w:val="right" w:leader="none" w:pos="8838"/>
              </w:tabs>
              <w:jc w:val="both"/>
              <w:rPr>
                <w:rFonts w:ascii="Poppins" w:cs="Poppins" w:eastAsia="Poppins" w:hAnsi="Poppins"/>
                <w:color w:val="000000"/>
                <w:sz w:val="20"/>
                <w:szCs w:val="20"/>
              </w:rPr>
            </w:pPr>
            <w:r w:rsidDel="00000000" w:rsidR="00000000" w:rsidRPr="00000000">
              <w:rPr>
                <w:rtl w:val="0"/>
              </w:rPr>
            </w:r>
          </w:p>
        </w:tc>
        <w:tc>
          <w:tcPr/>
          <w:p w:rsidR="00000000" w:rsidDel="00000000" w:rsidP="00000000" w:rsidRDefault="00000000" w:rsidRPr="00000000" w14:paraId="00000244">
            <w:pPr>
              <w:tabs>
                <w:tab w:val="center" w:leader="none" w:pos="4419"/>
                <w:tab w:val="right" w:leader="none" w:pos="8838"/>
              </w:tabs>
              <w:jc w:val="both"/>
              <w:rPr>
                <w:rFonts w:ascii="Poppins" w:cs="Poppins" w:eastAsia="Poppins" w:hAnsi="Poppins"/>
                <w:color w:val="000000"/>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245">
            <w:pPr>
              <w:tabs>
                <w:tab w:val="center" w:leader="none" w:pos="4419"/>
                <w:tab w:val="right" w:leader="none" w:pos="8838"/>
              </w:tabs>
              <w:jc w:val="both"/>
              <w:rPr>
                <w:rFonts w:ascii="Poppins" w:cs="Poppins" w:eastAsia="Poppins" w:hAnsi="Poppins"/>
                <w:color w:val="000000"/>
                <w:sz w:val="20"/>
                <w:szCs w:val="20"/>
              </w:rPr>
            </w:pPr>
            <w:r w:rsidDel="00000000" w:rsidR="00000000" w:rsidRPr="00000000">
              <w:rPr>
                <w:rFonts w:ascii="Poppins" w:cs="Poppins" w:eastAsia="Poppins" w:hAnsi="Poppins"/>
                <w:b w:val="0"/>
                <w:color w:val="000000"/>
                <w:sz w:val="20"/>
                <w:szCs w:val="20"/>
                <w:rtl w:val="0"/>
              </w:rPr>
              <w:t xml:space="preserve">4</w:t>
            </w:r>
            <w:r w:rsidDel="00000000" w:rsidR="00000000" w:rsidRPr="00000000">
              <w:rPr>
                <w:rtl w:val="0"/>
              </w:rPr>
            </w:r>
          </w:p>
        </w:tc>
        <w:tc>
          <w:tcPr/>
          <w:p w:rsidR="00000000" w:rsidDel="00000000" w:rsidP="00000000" w:rsidRDefault="00000000" w:rsidRPr="00000000" w14:paraId="00000246">
            <w:pPr>
              <w:tabs>
                <w:tab w:val="center" w:leader="none" w:pos="4419"/>
                <w:tab w:val="right" w:leader="none" w:pos="8838"/>
              </w:tabs>
              <w:jc w:val="both"/>
              <w:rPr>
                <w:rFonts w:ascii="Poppins" w:cs="Poppins" w:eastAsia="Poppins" w:hAnsi="Poppins"/>
                <w:color w:val="000000"/>
                <w:sz w:val="20"/>
                <w:szCs w:val="20"/>
              </w:rPr>
            </w:pPr>
            <w:r w:rsidDel="00000000" w:rsidR="00000000" w:rsidRPr="00000000">
              <w:rPr>
                <w:rtl w:val="0"/>
              </w:rPr>
            </w:r>
          </w:p>
        </w:tc>
        <w:tc>
          <w:tcPr/>
          <w:p w:rsidR="00000000" w:rsidDel="00000000" w:rsidP="00000000" w:rsidRDefault="00000000" w:rsidRPr="00000000" w14:paraId="00000247">
            <w:pPr>
              <w:tabs>
                <w:tab w:val="center" w:leader="none" w:pos="4419"/>
                <w:tab w:val="right" w:leader="none" w:pos="8838"/>
              </w:tabs>
              <w:jc w:val="both"/>
              <w:rPr>
                <w:rFonts w:ascii="Poppins" w:cs="Poppins" w:eastAsia="Poppins" w:hAnsi="Poppins"/>
                <w:color w:val="000000"/>
                <w:sz w:val="20"/>
                <w:szCs w:val="20"/>
              </w:rPr>
            </w:pPr>
            <w:r w:rsidDel="00000000" w:rsidR="00000000" w:rsidRPr="00000000">
              <w:rPr>
                <w:rtl w:val="0"/>
              </w:rPr>
            </w:r>
          </w:p>
        </w:tc>
        <w:tc>
          <w:tcPr/>
          <w:p w:rsidR="00000000" w:rsidDel="00000000" w:rsidP="00000000" w:rsidRDefault="00000000" w:rsidRPr="00000000" w14:paraId="00000248">
            <w:pPr>
              <w:tabs>
                <w:tab w:val="center" w:leader="none" w:pos="4419"/>
                <w:tab w:val="right" w:leader="none" w:pos="8838"/>
              </w:tabs>
              <w:jc w:val="both"/>
              <w:rPr>
                <w:rFonts w:ascii="Poppins" w:cs="Poppins" w:eastAsia="Poppins" w:hAnsi="Poppins"/>
                <w:color w:val="000000"/>
                <w:sz w:val="20"/>
                <w:szCs w:val="20"/>
              </w:rPr>
            </w:pPr>
            <w:r w:rsidDel="00000000" w:rsidR="00000000" w:rsidRPr="00000000">
              <w:rPr>
                <w:rtl w:val="0"/>
              </w:rPr>
            </w:r>
          </w:p>
        </w:tc>
        <w:tc>
          <w:tcPr/>
          <w:p w:rsidR="00000000" w:rsidDel="00000000" w:rsidP="00000000" w:rsidRDefault="00000000" w:rsidRPr="00000000" w14:paraId="00000249">
            <w:pPr>
              <w:tabs>
                <w:tab w:val="center" w:leader="none" w:pos="4419"/>
                <w:tab w:val="right" w:leader="none" w:pos="8838"/>
              </w:tabs>
              <w:jc w:val="both"/>
              <w:rPr>
                <w:rFonts w:ascii="Poppins" w:cs="Poppins" w:eastAsia="Poppins" w:hAnsi="Poppins"/>
                <w:color w:val="000000"/>
                <w:sz w:val="20"/>
                <w:szCs w:val="20"/>
              </w:rPr>
            </w:pPr>
            <w:r w:rsidDel="00000000" w:rsidR="00000000" w:rsidRPr="00000000">
              <w:rPr>
                <w:rtl w:val="0"/>
              </w:rPr>
            </w:r>
          </w:p>
        </w:tc>
        <w:tc>
          <w:tcPr/>
          <w:p w:rsidR="00000000" w:rsidDel="00000000" w:rsidP="00000000" w:rsidRDefault="00000000" w:rsidRPr="00000000" w14:paraId="0000024A">
            <w:pPr>
              <w:tabs>
                <w:tab w:val="center" w:leader="none" w:pos="4419"/>
                <w:tab w:val="right" w:leader="none" w:pos="8838"/>
              </w:tabs>
              <w:jc w:val="both"/>
              <w:rPr>
                <w:rFonts w:ascii="Poppins" w:cs="Poppins" w:eastAsia="Poppins" w:hAnsi="Poppins"/>
                <w:color w:val="000000"/>
                <w:sz w:val="20"/>
                <w:szCs w:val="20"/>
              </w:rPr>
            </w:pPr>
            <w:r w:rsidDel="00000000" w:rsidR="00000000" w:rsidRPr="00000000">
              <w:rPr>
                <w:rtl w:val="0"/>
              </w:rPr>
            </w:r>
          </w:p>
        </w:tc>
        <w:tc>
          <w:tcPr/>
          <w:p w:rsidR="00000000" w:rsidDel="00000000" w:rsidP="00000000" w:rsidRDefault="00000000" w:rsidRPr="00000000" w14:paraId="0000024B">
            <w:pPr>
              <w:tabs>
                <w:tab w:val="center" w:leader="none" w:pos="4419"/>
                <w:tab w:val="right" w:leader="none" w:pos="8838"/>
              </w:tabs>
              <w:jc w:val="both"/>
              <w:rPr>
                <w:rFonts w:ascii="Poppins" w:cs="Poppins" w:eastAsia="Poppins" w:hAnsi="Poppins"/>
                <w:color w:val="000000"/>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24C">
            <w:pPr>
              <w:tabs>
                <w:tab w:val="center" w:leader="none" w:pos="4419"/>
                <w:tab w:val="right" w:leader="none" w:pos="8838"/>
              </w:tabs>
              <w:jc w:val="both"/>
              <w:rPr>
                <w:rFonts w:ascii="Poppins" w:cs="Poppins" w:eastAsia="Poppins" w:hAnsi="Poppins"/>
                <w:color w:val="000000"/>
                <w:sz w:val="20"/>
                <w:szCs w:val="20"/>
              </w:rPr>
            </w:pPr>
            <w:r w:rsidDel="00000000" w:rsidR="00000000" w:rsidRPr="00000000">
              <w:rPr>
                <w:rFonts w:ascii="Poppins" w:cs="Poppins" w:eastAsia="Poppins" w:hAnsi="Poppins"/>
                <w:b w:val="0"/>
                <w:color w:val="000000"/>
                <w:sz w:val="20"/>
                <w:szCs w:val="20"/>
                <w:rtl w:val="0"/>
              </w:rPr>
              <w:t xml:space="preserve">5</w:t>
            </w:r>
            <w:r w:rsidDel="00000000" w:rsidR="00000000" w:rsidRPr="00000000">
              <w:rPr>
                <w:rtl w:val="0"/>
              </w:rPr>
            </w:r>
          </w:p>
        </w:tc>
        <w:tc>
          <w:tcPr/>
          <w:p w:rsidR="00000000" w:rsidDel="00000000" w:rsidP="00000000" w:rsidRDefault="00000000" w:rsidRPr="00000000" w14:paraId="0000024D">
            <w:pPr>
              <w:tabs>
                <w:tab w:val="center" w:leader="none" w:pos="4419"/>
                <w:tab w:val="right" w:leader="none" w:pos="8838"/>
              </w:tabs>
              <w:jc w:val="both"/>
              <w:rPr>
                <w:rFonts w:ascii="Poppins" w:cs="Poppins" w:eastAsia="Poppins" w:hAnsi="Poppins"/>
                <w:color w:val="000000"/>
                <w:sz w:val="20"/>
                <w:szCs w:val="20"/>
              </w:rPr>
            </w:pPr>
            <w:r w:rsidDel="00000000" w:rsidR="00000000" w:rsidRPr="00000000">
              <w:rPr>
                <w:rtl w:val="0"/>
              </w:rPr>
            </w:r>
          </w:p>
        </w:tc>
        <w:tc>
          <w:tcPr/>
          <w:p w:rsidR="00000000" w:rsidDel="00000000" w:rsidP="00000000" w:rsidRDefault="00000000" w:rsidRPr="00000000" w14:paraId="0000024E">
            <w:pPr>
              <w:tabs>
                <w:tab w:val="center" w:leader="none" w:pos="4419"/>
                <w:tab w:val="right" w:leader="none" w:pos="8838"/>
              </w:tabs>
              <w:jc w:val="both"/>
              <w:rPr>
                <w:rFonts w:ascii="Poppins" w:cs="Poppins" w:eastAsia="Poppins" w:hAnsi="Poppins"/>
                <w:color w:val="000000"/>
                <w:sz w:val="20"/>
                <w:szCs w:val="20"/>
              </w:rPr>
            </w:pPr>
            <w:r w:rsidDel="00000000" w:rsidR="00000000" w:rsidRPr="00000000">
              <w:rPr>
                <w:rtl w:val="0"/>
              </w:rPr>
            </w:r>
          </w:p>
        </w:tc>
        <w:tc>
          <w:tcPr/>
          <w:p w:rsidR="00000000" w:rsidDel="00000000" w:rsidP="00000000" w:rsidRDefault="00000000" w:rsidRPr="00000000" w14:paraId="0000024F">
            <w:pPr>
              <w:tabs>
                <w:tab w:val="center" w:leader="none" w:pos="4419"/>
                <w:tab w:val="right" w:leader="none" w:pos="8838"/>
              </w:tabs>
              <w:jc w:val="both"/>
              <w:rPr>
                <w:rFonts w:ascii="Poppins" w:cs="Poppins" w:eastAsia="Poppins" w:hAnsi="Poppins"/>
                <w:color w:val="000000"/>
                <w:sz w:val="20"/>
                <w:szCs w:val="20"/>
              </w:rPr>
            </w:pPr>
            <w:r w:rsidDel="00000000" w:rsidR="00000000" w:rsidRPr="00000000">
              <w:rPr>
                <w:rtl w:val="0"/>
              </w:rPr>
            </w:r>
          </w:p>
        </w:tc>
        <w:tc>
          <w:tcPr/>
          <w:p w:rsidR="00000000" w:rsidDel="00000000" w:rsidP="00000000" w:rsidRDefault="00000000" w:rsidRPr="00000000" w14:paraId="00000250">
            <w:pPr>
              <w:tabs>
                <w:tab w:val="center" w:leader="none" w:pos="4419"/>
                <w:tab w:val="right" w:leader="none" w:pos="8838"/>
              </w:tabs>
              <w:jc w:val="both"/>
              <w:rPr>
                <w:rFonts w:ascii="Poppins" w:cs="Poppins" w:eastAsia="Poppins" w:hAnsi="Poppins"/>
                <w:color w:val="000000"/>
                <w:sz w:val="20"/>
                <w:szCs w:val="20"/>
              </w:rPr>
            </w:pPr>
            <w:r w:rsidDel="00000000" w:rsidR="00000000" w:rsidRPr="00000000">
              <w:rPr>
                <w:rtl w:val="0"/>
              </w:rPr>
            </w:r>
          </w:p>
        </w:tc>
        <w:tc>
          <w:tcPr/>
          <w:p w:rsidR="00000000" w:rsidDel="00000000" w:rsidP="00000000" w:rsidRDefault="00000000" w:rsidRPr="00000000" w14:paraId="00000251">
            <w:pPr>
              <w:tabs>
                <w:tab w:val="center" w:leader="none" w:pos="4419"/>
                <w:tab w:val="right" w:leader="none" w:pos="8838"/>
              </w:tabs>
              <w:jc w:val="both"/>
              <w:rPr>
                <w:rFonts w:ascii="Poppins" w:cs="Poppins" w:eastAsia="Poppins" w:hAnsi="Poppins"/>
                <w:color w:val="000000"/>
                <w:sz w:val="20"/>
                <w:szCs w:val="20"/>
              </w:rPr>
            </w:pPr>
            <w:r w:rsidDel="00000000" w:rsidR="00000000" w:rsidRPr="00000000">
              <w:rPr>
                <w:rtl w:val="0"/>
              </w:rPr>
            </w:r>
          </w:p>
        </w:tc>
        <w:tc>
          <w:tcPr/>
          <w:p w:rsidR="00000000" w:rsidDel="00000000" w:rsidP="00000000" w:rsidRDefault="00000000" w:rsidRPr="00000000" w14:paraId="00000252">
            <w:pPr>
              <w:tabs>
                <w:tab w:val="center" w:leader="none" w:pos="4419"/>
                <w:tab w:val="right" w:leader="none" w:pos="8838"/>
              </w:tabs>
              <w:jc w:val="both"/>
              <w:rPr>
                <w:rFonts w:ascii="Poppins" w:cs="Poppins" w:eastAsia="Poppins" w:hAnsi="Poppins"/>
                <w:color w:val="000000"/>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253">
            <w:pPr>
              <w:tabs>
                <w:tab w:val="center" w:leader="none" w:pos="4419"/>
                <w:tab w:val="right" w:leader="none" w:pos="8838"/>
              </w:tabs>
              <w:jc w:val="both"/>
              <w:rPr>
                <w:rFonts w:ascii="Poppins" w:cs="Poppins" w:eastAsia="Poppins" w:hAnsi="Poppins"/>
                <w:color w:val="000000"/>
                <w:sz w:val="20"/>
                <w:szCs w:val="20"/>
              </w:rPr>
            </w:pPr>
            <w:r w:rsidDel="00000000" w:rsidR="00000000" w:rsidRPr="00000000">
              <w:rPr>
                <w:rFonts w:ascii="Poppins" w:cs="Poppins" w:eastAsia="Poppins" w:hAnsi="Poppins"/>
                <w:b w:val="0"/>
                <w:color w:val="000000"/>
                <w:sz w:val="20"/>
                <w:szCs w:val="20"/>
                <w:rtl w:val="0"/>
              </w:rPr>
              <w:t xml:space="preserve">6</w:t>
            </w:r>
            <w:r w:rsidDel="00000000" w:rsidR="00000000" w:rsidRPr="00000000">
              <w:rPr>
                <w:rtl w:val="0"/>
              </w:rPr>
            </w:r>
          </w:p>
        </w:tc>
        <w:tc>
          <w:tcPr/>
          <w:p w:rsidR="00000000" w:rsidDel="00000000" w:rsidP="00000000" w:rsidRDefault="00000000" w:rsidRPr="00000000" w14:paraId="00000254">
            <w:pPr>
              <w:tabs>
                <w:tab w:val="center" w:leader="none" w:pos="4419"/>
                <w:tab w:val="right" w:leader="none" w:pos="8838"/>
              </w:tabs>
              <w:ind w:firstLine="708"/>
              <w:jc w:val="both"/>
              <w:rPr>
                <w:rFonts w:ascii="Poppins" w:cs="Poppins" w:eastAsia="Poppins" w:hAnsi="Poppins"/>
                <w:color w:val="000000"/>
                <w:sz w:val="20"/>
                <w:szCs w:val="20"/>
              </w:rPr>
            </w:pPr>
            <w:r w:rsidDel="00000000" w:rsidR="00000000" w:rsidRPr="00000000">
              <w:rPr>
                <w:rtl w:val="0"/>
              </w:rPr>
            </w:r>
          </w:p>
        </w:tc>
        <w:tc>
          <w:tcPr/>
          <w:p w:rsidR="00000000" w:rsidDel="00000000" w:rsidP="00000000" w:rsidRDefault="00000000" w:rsidRPr="00000000" w14:paraId="00000255">
            <w:pPr>
              <w:tabs>
                <w:tab w:val="center" w:leader="none" w:pos="4419"/>
                <w:tab w:val="right" w:leader="none" w:pos="8838"/>
              </w:tabs>
              <w:jc w:val="both"/>
              <w:rPr>
                <w:rFonts w:ascii="Poppins" w:cs="Poppins" w:eastAsia="Poppins" w:hAnsi="Poppins"/>
                <w:color w:val="000000"/>
                <w:sz w:val="20"/>
                <w:szCs w:val="20"/>
              </w:rPr>
            </w:pPr>
            <w:r w:rsidDel="00000000" w:rsidR="00000000" w:rsidRPr="00000000">
              <w:rPr>
                <w:rtl w:val="0"/>
              </w:rPr>
            </w:r>
          </w:p>
        </w:tc>
        <w:tc>
          <w:tcPr/>
          <w:p w:rsidR="00000000" w:rsidDel="00000000" w:rsidP="00000000" w:rsidRDefault="00000000" w:rsidRPr="00000000" w14:paraId="00000256">
            <w:pPr>
              <w:tabs>
                <w:tab w:val="center" w:leader="none" w:pos="4419"/>
                <w:tab w:val="right" w:leader="none" w:pos="8838"/>
              </w:tabs>
              <w:jc w:val="both"/>
              <w:rPr>
                <w:rFonts w:ascii="Poppins" w:cs="Poppins" w:eastAsia="Poppins" w:hAnsi="Poppins"/>
                <w:color w:val="000000"/>
                <w:sz w:val="20"/>
                <w:szCs w:val="20"/>
              </w:rPr>
            </w:pPr>
            <w:r w:rsidDel="00000000" w:rsidR="00000000" w:rsidRPr="00000000">
              <w:rPr>
                <w:rtl w:val="0"/>
              </w:rPr>
            </w:r>
          </w:p>
        </w:tc>
        <w:tc>
          <w:tcPr/>
          <w:p w:rsidR="00000000" w:rsidDel="00000000" w:rsidP="00000000" w:rsidRDefault="00000000" w:rsidRPr="00000000" w14:paraId="00000257">
            <w:pPr>
              <w:tabs>
                <w:tab w:val="center" w:leader="none" w:pos="4419"/>
                <w:tab w:val="right" w:leader="none" w:pos="8838"/>
              </w:tabs>
              <w:jc w:val="both"/>
              <w:rPr>
                <w:rFonts w:ascii="Poppins" w:cs="Poppins" w:eastAsia="Poppins" w:hAnsi="Poppins"/>
                <w:color w:val="000000"/>
                <w:sz w:val="20"/>
                <w:szCs w:val="20"/>
              </w:rPr>
            </w:pPr>
            <w:r w:rsidDel="00000000" w:rsidR="00000000" w:rsidRPr="00000000">
              <w:rPr>
                <w:rtl w:val="0"/>
              </w:rPr>
            </w:r>
          </w:p>
        </w:tc>
        <w:tc>
          <w:tcPr/>
          <w:p w:rsidR="00000000" w:rsidDel="00000000" w:rsidP="00000000" w:rsidRDefault="00000000" w:rsidRPr="00000000" w14:paraId="00000258">
            <w:pPr>
              <w:tabs>
                <w:tab w:val="center" w:leader="none" w:pos="4419"/>
                <w:tab w:val="right" w:leader="none" w:pos="8838"/>
              </w:tabs>
              <w:jc w:val="both"/>
              <w:rPr>
                <w:rFonts w:ascii="Poppins" w:cs="Poppins" w:eastAsia="Poppins" w:hAnsi="Poppins"/>
                <w:color w:val="000000"/>
                <w:sz w:val="20"/>
                <w:szCs w:val="20"/>
              </w:rPr>
            </w:pPr>
            <w:r w:rsidDel="00000000" w:rsidR="00000000" w:rsidRPr="00000000">
              <w:rPr>
                <w:rtl w:val="0"/>
              </w:rPr>
            </w:r>
          </w:p>
        </w:tc>
        <w:tc>
          <w:tcPr/>
          <w:p w:rsidR="00000000" w:rsidDel="00000000" w:rsidP="00000000" w:rsidRDefault="00000000" w:rsidRPr="00000000" w14:paraId="00000259">
            <w:pPr>
              <w:tabs>
                <w:tab w:val="center" w:leader="none" w:pos="4419"/>
                <w:tab w:val="right" w:leader="none" w:pos="8838"/>
              </w:tabs>
              <w:jc w:val="both"/>
              <w:rPr>
                <w:rFonts w:ascii="Poppins" w:cs="Poppins" w:eastAsia="Poppins" w:hAnsi="Poppins"/>
                <w:color w:val="000000"/>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25A">
            <w:pPr>
              <w:tabs>
                <w:tab w:val="center" w:leader="none" w:pos="4419"/>
                <w:tab w:val="right" w:leader="none" w:pos="8838"/>
              </w:tabs>
              <w:jc w:val="both"/>
              <w:rPr>
                <w:rFonts w:ascii="Poppins" w:cs="Poppins" w:eastAsia="Poppins" w:hAnsi="Poppins"/>
                <w:color w:val="000000"/>
                <w:sz w:val="20"/>
                <w:szCs w:val="20"/>
              </w:rPr>
            </w:pPr>
            <w:r w:rsidDel="00000000" w:rsidR="00000000" w:rsidRPr="00000000">
              <w:rPr>
                <w:rFonts w:ascii="Poppins" w:cs="Poppins" w:eastAsia="Poppins" w:hAnsi="Poppins"/>
                <w:b w:val="0"/>
                <w:color w:val="000000"/>
                <w:sz w:val="20"/>
                <w:szCs w:val="20"/>
                <w:rtl w:val="0"/>
              </w:rPr>
              <w:t xml:space="preserve">7</w:t>
            </w:r>
            <w:r w:rsidDel="00000000" w:rsidR="00000000" w:rsidRPr="00000000">
              <w:rPr>
                <w:rtl w:val="0"/>
              </w:rPr>
            </w:r>
          </w:p>
        </w:tc>
        <w:tc>
          <w:tcPr/>
          <w:p w:rsidR="00000000" w:rsidDel="00000000" w:rsidP="00000000" w:rsidRDefault="00000000" w:rsidRPr="00000000" w14:paraId="0000025B">
            <w:pPr>
              <w:tabs>
                <w:tab w:val="center" w:leader="none" w:pos="4419"/>
                <w:tab w:val="right" w:leader="none" w:pos="8838"/>
              </w:tabs>
              <w:ind w:firstLine="708"/>
              <w:jc w:val="both"/>
              <w:rPr>
                <w:rFonts w:ascii="Poppins" w:cs="Poppins" w:eastAsia="Poppins" w:hAnsi="Poppins"/>
                <w:color w:val="000000"/>
                <w:sz w:val="20"/>
                <w:szCs w:val="20"/>
              </w:rPr>
            </w:pPr>
            <w:r w:rsidDel="00000000" w:rsidR="00000000" w:rsidRPr="00000000">
              <w:rPr>
                <w:rtl w:val="0"/>
              </w:rPr>
            </w:r>
          </w:p>
        </w:tc>
        <w:tc>
          <w:tcPr/>
          <w:p w:rsidR="00000000" w:rsidDel="00000000" w:rsidP="00000000" w:rsidRDefault="00000000" w:rsidRPr="00000000" w14:paraId="0000025C">
            <w:pPr>
              <w:tabs>
                <w:tab w:val="center" w:leader="none" w:pos="4419"/>
                <w:tab w:val="right" w:leader="none" w:pos="8838"/>
              </w:tabs>
              <w:jc w:val="both"/>
              <w:rPr>
                <w:rFonts w:ascii="Poppins" w:cs="Poppins" w:eastAsia="Poppins" w:hAnsi="Poppins"/>
                <w:color w:val="000000"/>
                <w:sz w:val="20"/>
                <w:szCs w:val="20"/>
              </w:rPr>
            </w:pPr>
            <w:r w:rsidDel="00000000" w:rsidR="00000000" w:rsidRPr="00000000">
              <w:rPr>
                <w:rtl w:val="0"/>
              </w:rPr>
            </w:r>
          </w:p>
        </w:tc>
        <w:tc>
          <w:tcPr/>
          <w:p w:rsidR="00000000" w:rsidDel="00000000" w:rsidP="00000000" w:rsidRDefault="00000000" w:rsidRPr="00000000" w14:paraId="0000025D">
            <w:pPr>
              <w:tabs>
                <w:tab w:val="center" w:leader="none" w:pos="4419"/>
                <w:tab w:val="right" w:leader="none" w:pos="8838"/>
              </w:tabs>
              <w:jc w:val="both"/>
              <w:rPr>
                <w:rFonts w:ascii="Poppins" w:cs="Poppins" w:eastAsia="Poppins" w:hAnsi="Poppins"/>
                <w:color w:val="000000"/>
                <w:sz w:val="20"/>
                <w:szCs w:val="20"/>
              </w:rPr>
            </w:pPr>
            <w:r w:rsidDel="00000000" w:rsidR="00000000" w:rsidRPr="00000000">
              <w:rPr>
                <w:rtl w:val="0"/>
              </w:rPr>
            </w:r>
          </w:p>
        </w:tc>
        <w:tc>
          <w:tcPr/>
          <w:p w:rsidR="00000000" w:rsidDel="00000000" w:rsidP="00000000" w:rsidRDefault="00000000" w:rsidRPr="00000000" w14:paraId="0000025E">
            <w:pPr>
              <w:tabs>
                <w:tab w:val="center" w:leader="none" w:pos="4419"/>
                <w:tab w:val="right" w:leader="none" w:pos="8838"/>
              </w:tabs>
              <w:jc w:val="both"/>
              <w:rPr>
                <w:rFonts w:ascii="Poppins" w:cs="Poppins" w:eastAsia="Poppins" w:hAnsi="Poppins"/>
                <w:color w:val="000000"/>
                <w:sz w:val="20"/>
                <w:szCs w:val="20"/>
              </w:rPr>
            </w:pPr>
            <w:r w:rsidDel="00000000" w:rsidR="00000000" w:rsidRPr="00000000">
              <w:rPr>
                <w:rtl w:val="0"/>
              </w:rPr>
            </w:r>
          </w:p>
        </w:tc>
        <w:tc>
          <w:tcPr/>
          <w:p w:rsidR="00000000" w:rsidDel="00000000" w:rsidP="00000000" w:rsidRDefault="00000000" w:rsidRPr="00000000" w14:paraId="0000025F">
            <w:pPr>
              <w:tabs>
                <w:tab w:val="center" w:leader="none" w:pos="4419"/>
                <w:tab w:val="right" w:leader="none" w:pos="8838"/>
              </w:tabs>
              <w:jc w:val="both"/>
              <w:rPr>
                <w:rFonts w:ascii="Poppins" w:cs="Poppins" w:eastAsia="Poppins" w:hAnsi="Poppins"/>
                <w:color w:val="000000"/>
                <w:sz w:val="20"/>
                <w:szCs w:val="20"/>
              </w:rPr>
            </w:pPr>
            <w:r w:rsidDel="00000000" w:rsidR="00000000" w:rsidRPr="00000000">
              <w:rPr>
                <w:rtl w:val="0"/>
              </w:rPr>
            </w:r>
          </w:p>
        </w:tc>
        <w:tc>
          <w:tcPr/>
          <w:p w:rsidR="00000000" w:rsidDel="00000000" w:rsidP="00000000" w:rsidRDefault="00000000" w:rsidRPr="00000000" w14:paraId="00000260">
            <w:pPr>
              <w:tabs>
                <w:tab w:val="center" w:leader="none" w:pos="4419"/>
                <w:tab w:val="right" w:leader="none" w:pos="8838"/>
              </w:tabs>
              <w:jc w:val="both"/>
              <w:rPr>
                <w:rFonts w:ascii="Poppins" w:cs="Poppins" w:eastAsia="Poppins" w:hAnsi="Poppins"/>
                <w:color w:val="000000"/>
                <w:sz w:val="20"/>
                <w:szCs w:val="20"/>
              </w:rPr>
            </w:pPr>
            <w:r w:rsidDel="00000000" w:rsidR="00000000" w:rsidRPr="00000000">
              <w:rPr>
                <w:rtl w:val="0"/>
              </w:rPr>
            </w:r>
          </w:p>
        </w:tc>
      </w:tr>
    </w:tbl>
    <w:p w:rsidR="00000000" w:rsidDel="00000000" w:rsidP="00000000" w:rsidRDefault="00000000" w:rsidRPr="00000000" w14:paraId="00000261">
      <w:pPr>
        <w:tabs>
          <w:tab w:val="center" w:leader="none" w:pos="4419"/>
          <w:tab w:val="right" w:leader="none" w:pos="8838"/>
        </w:tabs>
        <w:spacing w:after="0" w:line="240" w:lineRule="auto"/>
        <w:jc w:val="both"/>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262">
      <w:pPr>
        <w:tabs>
          <w:tab w:val="center" w:leader="none" w:pos="4419"/>
          <w:tab w:val="right" w:leader="none" w:pos="8838"/>
        </w:tabs>
        <w:spacing w:after="0" w:line="240" w:lineRule="auto"/>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263">
      <w:pPr>
        <w:tabs>
          <w:tab w:val="left" w:leader="none" w:pos="1985"/>
        </w:tabs>
        <w:spacing w:after="0" w:line="240" w:lineRule="auto"/>
        <w:jc w:val="both"/>
        <w:rPr>
          <w:rFonts w:ascii="Calibri" w:cs="Calibri" w:eastAsia="Calibri" w:hAnsi="Calibri"/>
          <w:sz w:val="20"/>
          <w:szCs w:val="20"/>
        </w:rPr>
      </w:pPr>
      <w:r w:rsidDel="00000000" w:rsidR="00000000" w:rsidRPr="00000000">
        <w:rPr>
          <w:rtl w:val="0"/>
        </w:rPr>
      </w:r>
    </w:p>
    <w:tbl>
      <w:tblPr>
        <w:tblStyle w:val="Table20"/>
        <w:tblW w:w="10050.000000000002"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815.000000000001"/>
        <w:gridCol w:w="4235"/>
        <w:tblGridChange w:id="0">
          <w:tblGrid>
            <w:gridCol w:w="5815.000000000001"/>
            <w:gridCol w:w="4235"/>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64">
            <w:pPr>
              <w:widowControl w:val="0"/>
              <w:jc w:val="both"/>
              <w:rPr>
                <w:rFonts w:ascii="Poppins" w:cs="Poppins" w:eastAsia="Poppins" w:hAnsi="Poppins"/>
                <w:b w:val="1"/>
                <w:color w:val="000000"/>
                <w:sz w:val="20"/>
                <w:szCs w:val="20"/>
              </w:rPr>
            </w:pPr>
            <w:r w:rsidDel="00000000" w:rsidR="00000000" w:rsidRPr="00000000">
              <w:rPr>
                <w:rFonts w:ascii="Poppins" w:cs="Poppins" w:eastAsia="Poppins" w:hAnsi="Poppins"/>
                <w:b w:val="1"/>
                <w:color w:val="000000"/>
                <w:sz w:val="20"/>
                <w:szCs w:val="20"/>
                <w:rtl w:val="0"/>
              </w:rPr>
              <w:t xml:space="preserve">Categoría de la institución</w:t>
            </w:r>
          </w:p>
        </w:tc>
        <w:tc>
          <w:tcPr>
            <w:shd w:fill="auto" w:val="clear"/>
            <w:tcMar>
              <w:top w:w="100.0" w:type="dxa"/>
              <w:left w:w="100.0" w:type="dxa"/>
              <w:bottom w:w="100.0" w:type="dxa"/>
              <w:right w:w="100.0" w:type="dxa"/>
            </w:tcMar>
          </w:tcPr>
          <w:p w:rsidR="00000000" w:rsidDel="00000000" w:rsidP="00000000" w:rsidRDefault="00000000" w:rsidRPr="00000000" w14:paraId="00000265">
            <w:pPr>
              <w:widowControl w:val="0"/>
              <w:jc w:val="both"/>
              <w:rPr>
                <w:rFonts w:ascii="Poppins" w:cs="Poppins" w:eastAsia="Poppins" w:hAnsi="Poppins"/>
                <w:b w:val="1"/>
                <w:color w:val="000000"/>
                <w:sz w:val="20"/>
                <w:szCs w:val="20"/>
              </w:rPr>
            </w:pPr>
            <w:r w:rsidDel="00000000" w:rsidR="00000000" w:rsidRPr="00000000">
              <w:rPr>
                <w:rFonts w:ascii="Poppins" w:cs="Poppins" w:eastAsia="Poppins" w:hAnsi="Poppins"/>
                <w:b w:val="1"/>
                <w:sz w:val="20"/>
                <w:szCs w:val="20"/>
                <w:rtl w:val="0"/>
              </w:rPr>
              <w:t xml:space="preserve">Nº de representantes</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66">
            <w:pPr>
              <w:widowControl w:val="0"/>
              <w:jc w:val="both"/>
              <w:rPr>
                <w:rFonts w:ascii="Poppins" w:cs="Poppins" w:eastAsia="Poppins" w:hAnsi="Poppins"/>
                <w:color w:val="000000"/>
                <w:sz w:val="20"/>
                <w:szCs w:val="20"/>
              </w:rPr>
            </w:pPr>
            <w:r w:rsidDel="00000000" w:rsidR="00000000" w:rsidRPr="00000000">
              <w:rPr>
                <w:rFonts w:ascii="Poppins" w:cs="Poppins" w:eastAsia="Poppins" w:hAnsi="Poppins"/>
                <w:color w:val="000000"/>
                <w:sz w:val="20"/>
                <w:szCs w:val="20"/>
                <w:rtl w:val="0"/>
              </w:rPr>
              <w:t xml:space="preserve">Pública (no incluye academia)</w:t>
            </w:r>
          </w:p>
        </w:tc>
        <w:tc>
          <w:tcPr>
            <w:shd w:fill="auto" w:val="clear"/>
            <w:tcMar>
              <w:top w:w="100.0" w:type="dxa"/>
              <w:left w:w="100.0" w:type="dxa"/>
              <w:bottom w:w="100.0" w:type="dxa"/>
              <w:right w:w="100.0" w:type="dxa"/>
            </w:tcMar>
          </w:tcPr>
          <w:p w:rsidR="00000000" w:rsidDel="00000000" w:rsidP="00000000" w:rsidRDefault="00000000" w:rsidRPr="00000000" w14:paraId="00000267">
            <w:pPr>
              <w:widowControl w:val="0"/>
              <w:jc w:val="both"/>
              <w:rPr>
                <w:rFonts w:ascii="Poppins" w:cs="Poppins" w:eastAsia="Poppins" w:hAnsi="Poppins"/>
                <w:color w:val="000000"/>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68">
            <w:pPr>
              <w:widowControl w:val="0"/>
              <w:jc w:val="both"/>
              <w:rPr>
                <w:rFonts w:ascii="Poppins" w:cs="Poppins" w:eastAsia="Poppins" w:hAnsi="Poppins"/>
                <w:color w:val="000000"/>
                <w:sz w:val="20"/>
                <w:szCs w:val="20"/>
              </w:rPr>
            </w:pPr>
            <w:r w:rsidDel="00000000" w:rsidR="00000000" w:rsidRPr="00000000">
              <w:rPr>
                <w:rFonts w:ascii="Poppins" w:cs="Poppins" w:eastAsia="Poppins" w:hAnsi="Poppins"/>
                <w:color w:val="000000"/>
                <w:sz w:val="20"/>
                <w:szCs w:val="20"/>
                <w:rtl w:val="0"/>
              </w:rPr>
              <w:t xml:space="preserve">Privada y/o gremios (</w:t>
            </w:r>
            <w:r w:rsidDel="00000000" w:rsidR="00000000" w:rsidRPr="00000000">
              <w:rPr>
                <w:rFonts w:ascii="Poppins" w:cs="Poppins" w:eastAsia="Poppins" w:hAnsi="Poppins"/>
                <w:sz w:val="20"/>
                <w:szCs w:val="20"/>
                <w:rtl w:val="0"/>
              </w:rPr>
              <w:t xml:space="preserve">no incluye academia)</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69">
            <w:pPr>
              <w:widowControl w:val="0"/>
              <w:jc w:val="both"/>
              <w:rPr>
                <w:rFonts w:ascii="Poppins" w:cs="Poppins" w:eastAsia="Poppins" w:hAnsi="Poppins"/>
                <w:color w:val="000000"/>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6A">
            <w:pPr>
              <w:widowControl w:val="0"/>
              <w:jc w:val="both"/>
              <w:rPr>
                <w:rFonts w:ascii="Poppins" w:cs="Poppins" w:eastAsia="Poppins" w:hAnsi="Poppins"/>
                <w:color w:val="000000"/>
                <w:sz w:val="20"/>
                <w:szCs w:val="20"/>
              </w:rPr>
            </w:pPr>
            <w:r w:rsidDel="00000000" w:rsidR="00000000" w:rsidRPr="00000000">
              <w:rPr>
                <w:rFonts w:ascii="Poppins" w:cs="Poppins" w:eastAsia="Poppins" w:hAnsi="Poppins"/>
                <w:sz w:val="20"/>
                <w:szCs w:val="20"/>
                <w:rtl w:val="0"/>
              </w:rPr>
              <w:t xml:space="preserve">Academia </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6B">
            <w:pPr>
              <w:widowControl w:val="0"/>
              <w:jc w:val="both"/>
              <w:rPr>
                <w:rFonts w:ascii="Poppins" w:cs="Poppins" w:eastAsia="Poppins" w:hAnsi="Poppins"/>
                <w:color w:val="000000"/>
                <w:sz w:val="20"/>
                <w:szCs w:val="20"/>
              </w:rPr>
            </w:pPr>
            <w:r w:rsidDel="00000000" w:rsidR="00000000" w:rsidRPr="00000000">
              <w:rPr>
                <w:rtl w:val="0"/>
              </w:rPr>
            </w:r>
          </w:p>
        </w:tc>
      </w:tr>
    </w:tbl>
    <w:p w:rsidR="00000000" w:rsidDel="00000000" w:rsidP="00000000" w:rsidRDefault="00000000" w:rsidRPr="00000000" w14:paraId="0000026C">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center"/>
        <w:rPr>
          <w:rFonts w:ascii="Poppins" w:cs="Poppins" w:eastAsia="Poppins" w:hAnsi="Poppins"/>
          <w:b w:val="1"/>
          <w:i w:val="0"/>
          <w:smallCaps w:val="0"/>
          <w:strike w:val="0"/>
          <w:color w:val="000000"/>
          <w:sz w:val="20"/>
          <w:szCs w:val="20"/>
          <w:u w:val="none"/>
          <w:shd w:fill="auto" w:val="clear"/>
          <w:vertAlign w:val="baseline"/>
        </w:rPr>
      </w:pPr>
      <w:bookmarkStart w:colFirst="0" w:colLast="0" w:name="_heading=h.4b6vynesc79j" w:id="14"/>
      <w:bookmarkEnd w:id="14"/>
      <w:r w:rsidDel="00000000" w:rsidR="00000000" w:rsidRPr="00000000">
        <w:rPr>
          <w:rtl w:val="0"/>
        </w:rPr>
      </w:r>
    </w:p>
    <w:p w:rsidR="00000000" w:rsidDel="00000000" w:rsidP="00000000" w:rsidRDefault="00000000" w:rsidRPr="00000000" w14:paraId="0000026D">
      <w:pPr>
        <w:rPr/>
      </w:pPr>
      <w:r w:rsidDel="00000000" w:rsidR="00000000" w:rsidRPr="00000000">
        <w:rPr>
          <w:rtl w:val="0"/>
        </w:rPr>
      </w:r>
    </w:p>
    <w:p w:rsidR="00000000" w:rsidDel="00000000" w:rsidP="00000000" w:rsidRDefault="00000000" w:rsidRPr="00000000" w14:paraId="0000026E">
      <w:pPr>
        <w:keepNext w:val="1"/>
        <w:keepLines w:val="1"/>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992.1259842519682" w:right="0" w:hanging="359.9999999999999"/>
        <w:jc w:val="left"/>
        <w:rPr>
          <w:rFonts w:ascii="Poppins" w:cs="Poppins" w:eastAsia="Poppins" w:hAnsi="Poppins"/>
          <w:b w:val="1"/>
          <w:i w:val="0"/>
          <w:smallCaps w:val="0"/>
          <w:strike w:val="0"/>
          <w:color w:val="000000"/>
          <w:sz w:val="20"/>
          <w:szCs w:val="20"/>
          <w:u w:val="none"/>
          <w:shd w:fill="auto" w:val="clear"/>
          <w:vertAlign w:val="baseline"/>
        </w:rPr>
      </w:pPr>
      <w:bookmarkStart w:colFirst="0" w:colLast="0" w:name="_heading=h.4tzx5wh17scb" w:id="15"/>
      <w:bookmarkEnd w:id="15"/>
      <w:r w:rsidDel="00000000" w:rsidR="00000000" w:rsidRPr="00000000">
        <w:rPr>
          <w:rFonts w:ascii="Poppins" w:cs="Poppins" w:eastAsia="Poppins" w:hAnsi="Poppins"/>
          <w:b w:val="1"/>
          <w:i w:val="0"/>
          <w:smallCaps w:val="0"/>
          <w:strike w:val="0"/>
          <w:color w:val="000000"/>
          <w:sz w:val="20"/>
          <w:szCs w:val="20"/>
          <w:u w:val="none"/>
          <w:shd w:fill="auto" w:val="clear"/>
          <w:vertAlign w:val="baseline"/>
          <w:rtl w:val="0"/>
        </w:rPr>
        <w:t xml:space="preserve">ELEMENTOS DIFERENCIADORES DEL OPERADOR</w:t>
      </w:r>
    </w:p>
    <w:p w:rsidR="00000000" w:rsidDel="00000000" w:rsidP="00000000" w:rsidRDefault="00000000" w:rsidRPr="00000000" w14:paraId="0000026F">
      <w:pPr>
        <w:keepNext w:val="1"/>
        <w:keepLines w:val="1"/>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992.1259842519685" w:right="49" w:hanging="180"/>
        <w:jc w:val="left"/>
        <w:rPr>
          <w:rFonts w:ascii="Poppins" w:cs="Poppins" w:eastAsia="Poppins" w:hAnsi="Poppins"/>
          <w:b w:val="1"/>
          <w:i w:val="0"/>
          <w:smallCaps w:val="0"/>
          <w:strike w:val="0"/>
          <w:color w:val="000000"/>
          <w:sz w:val="20"/>
          <w:szCs w:val="20"/>
          <w:u w:val="none"/>
          <w:shd w:fill="auto" w:val="clear"/>
          <w:vertAlign w:val="baseline"/>
        </w:rPr>
      </w:pPr>
      <w:bookmarkStart w:colFirst="0" w:colLast="0" w:name="_heading=h.oo0zhdy91w6y" w:id="16"/>
      <w:bookmarkEnd w:id="16"/>
      <w:r w:rsidDel="00000000" w:rsidR="00000000" w:rsidRPr="00000000">
        <w:rPr>
          <w:rFonts w:ascii="Poppins" w:cs="Poppins" w:eastAsia="Poppins" w:hAnsi="Poppins"/>
          <w:b w:val="1"/>
          <w:i w:val="0"/>
          <w:smallCaps w:val="0"/>
          <w:strike w:val="0"/>
          <w:color w:val="000000"/>
          <w:sz w:val="20"/>
          <w:szCs w:val="20"/>
          <w:u w:val="none"/>
          <w:shd w:fill="auto" w:val="clear"/>
          <w:vertAlign w:val="baseline"/>
          <w:rtl w:val="0"/>
        </w:rPr>
        <w:t xml:space="preserve">Estrategias para potenciar el trabajo en equipo y para el desarrollo profesional</w:t>
      </w:r>
    </w:p>
    <w:p w:rsidR="00000000" w:rsidDel="00000000" w:rsidP="00000000" w:rsidRDefault="00000000" w:rsidRPr="00000000" w14:paraId="00000270">
      <w:pPr>
        <w:ind w:left="0" w:firstLine="0"/>
        <w:rPr/>
      </w:pPr>
      <w:r w:rsidDel="00000000" w:rsidR="00000000" w:rsidRPr="00000000">
        <w:rPr>
          <w:rtl w:val="0"/>
        </w:rPr>
      </w:r>
    </w:p>
    <w:p w:rsidR="00000000" w:rsidDel="00000000" w:rsidP="00000000" w:rsidRDefault="00000000" w:rsidRPr="00000000" w14:paraId="00000271">
      <w:pPr>
        <w:spacing w:after="0" w:line="240" w:lineRule="auto"/>
        <w:ind w:right="49"/>
        <w:jc w:val="both"/>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Describa sus estrategias como operador "La propuesta indica, todos los siguientes puntos de forma completa y coherente:</w:t>
      </w:r>
    </w:p>
    <w:p w:rsidR="00000000" w:rsidDel="00000000" w:rsidP="00000000" w:rsidRDefault="00000000" w:rsidRPr="00000000" w14:paraId="00000272">
      <w:pPr>
        <w:spacing w:after="0" w:line="240" w:lineRule="auto"/>
        <w:ind w:right="49"/>
        <w:jc w:val="both"/>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(1) plan de cómo impulsar el desarrollo profesional</w:t>
      </w:r>
    </w:p>
    <w:p w:rsidR="00000000" w:rsidDel="00000000" w:rsidP="00000000" w:rsidRDefault="00000000" w:rsidRPr="00000000" w14:paraId="00000273">
      <w:pPr>
        <w:spacing w:after="0" w:line="240" w:lineRule="auto"/>
        <w:ind w:right="49"/>
        <w:jc w:val="both"/>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(2) beneficios en temas de desarrollo profesional</w:t>
      </w:r>
    </w:p>
    <w:p w:rsidR="00000000" w:rsidDel="00000000" w:rsidP="00000000" w:rsidRDefault="00000000" w:rsidRPr="00000000" w14:paraId="00000274">
      <w:pPr>
        <w:spacing w:after="0" w:line="240" w:lineRule="auto"/>
        <w:ind w:right="49"/>
        <w:jc w:val="both"/>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(3) monitoreo del trabajo en equipo y clima laboral</w:t>
      </w:r>
    </w:p>
    <w:p w:rsidR="00000000" w:rsidDel="00000000" w:rsidP="00000000" w:rsidRDefault="00000000" w:rsidRPr="00000000" w14:paraId="00000275">
      <w:pPr>
        <w:spacing w:after="0" w:line="240" w:lineRule="auto"/>
        <w:ind w:right="49"/>
        <w:jc w:val="both"/>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(4) propuesta anual de instancias de trabajo en equipo y planificación estratégica</w:t>
      </w:r>
    </w:p>
    <w:p w:rsidR="00000000" w:rsidDel="00000000" w:rsidP="00000000" w:rsidRDefault="00000000" w:rsidRPr="00000000" w14:paraId="00000276">
      <w:pPr>
        <w:spacing w:after="0" w:line="240" w:lineRule="auto"/>
        <w:ind w:right="49"/>
        <w:jc w:val="both"/>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Se entenderán por beneficios en temas de desarrollo profesional a todas aquellas acciones de apoyo que van directamente hacia el o la profesional, para mejorar el crecimiento, desarrollo y desempeño laboral, tales como becas de estudio, pasantías profesionales, programas de capacitación, etc. que puede financiar el operador, o bien, con aportes de terceros</w:t>
      </w:r>
    </w:p>
    <w:sdt>
      <w:sdtPr>
        <w:lock w:val="contentLocked"/>
        <w:tag w:val="goog_rdk_11"/>
      </w:sdtPr>
      <w:sdtContent>
        <w:tbl>
          <w:tblPr>
            <w:tblStyle w:val="Table21"/>
            <w:tblW w:w="1299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2990"/>
            <w:tblGridChange w:id="0">
              <w:tblGrid>
                <w:gridCol w:w="12990"/>
              </w:tblGrid>
            </w:tblGridChange>
          </w:tblGrid>
          <w:tr>
            <w:trPr>
              <w:cantSplit w:val="0"/>
              <w:trHeight w:val="5775" w:hRule="atLeast"/>
              <w:tblHeader w:val="0"/>
            </w:trPr>
            <w:tc>
              <w:tcPr>
                <w:tcBorders>
                  <w:top w:color="7ba0cd" w:space="0" w:sz="8" w:val="single"/>
                  <w:left w:color="7ba0cd" w:space="0" w:sz="8" w:val="single"/>
                  <w:bottom w:color="7ba0cd" w:space="0" w:sz="8" w:val="single"/>
                  <w:right w:color="7ba0cd" w:space="0" w:sz="8" w:val="single"/>
                </w:tcBorders>
                <w:tcMar>
                  <w:top w:w="100.0" w:type="dxa"/>
                  <w:left w:w="100.0" w:type="dxa"/>
                  <w:bottom w:w="100.0" w:type="dxa"/>
                  <w:right w:w="100.0" w:type="dxa"/>
                </w:tcMar>
              </w:tcPr>
              <w:p w:rsidR="00000000" w:rsidDel="00000000" w:rsidP="00000000" w:rsidRDefault="00000000" w:rsidRPr="00000000" w14:paraId="00000277">
                <w:pPr>
                  <w:spacing w:after="240" w:before="240" w:lineRule="auto"/>
                  <w:ind w:right="420"/>
                  <w:jc w:val="both"/>
                  <w:rPr>
                    <w:rFonts w:ascii="Calibri" w:cs="Calibri" w:eastAsia="Calibri" w:hAnsi="Calibri"/>
                    <w:b w:val="1"/>
                    <w:sz w:val="20"/>
                    <w:szCs w:val="20"/>
                    <w:highlight w:val="yellow"/>
                  </w:rPr>
                </w:pPr>
                <w:r w:rsidDel="00000000" w:rsidR="00000000" w:rsidRPr="00000000">
                  <w:rPr>
                    <w:rtl w:val="0"/>
                  </w:rPr>
                </w:r>
              </w:p>
              <w:p w:rsidR="00000000" w:rsidDel="00000000" w:rsidP="00000000" w:rsidRDefault="00000000" w:rsidRPr="00000000" w14:paraId="00000278">
                <w:pPr>
                  <w:spacing w:after="240" w:before="240" w:lineRule="auto"/>
                  <w:ind w:right="420"/>
                  <w:jc w:val="both"/>
                  <w:rPr>
                    <w:rFonts w:ascii="Calibri" w:cs="Calibri" w:eastAsia="Calibri" w:hAnsi="Calibri"/>
                    <w:b w:val="1"/>
                    <w:sz w:val="20"/>
                    <w:szCs w:val="20"/>
                    <w:highlight w:val="yellow"/>
                  </w:rPr>
                </w:pPr>
                <w:r w:rsidDel="00000000" w:rsidR="00000000" w:rsidRPr="00000000">
                  <w:rPr>
                    <w:rtl w:val="0"/>
                  </w:rPr>
                </w:r>
              </w:p>
            </w:tc>
          </w:tr>
        </w:tbl>
      </w:sdtContent>
    </w:sdt>
    <w:p w:rsidR="00000000" w:rsidDel="00000000" w:rsidP="00000000" w:rsidRDefault="00000000" w:rsidRPr="00000000" w14:paraId="00000279">
      <w:pPr>
        <w:rPr/>
      </w:pPr>
      <w:r w:rsidDel="00000000" w:rsidR="00000000" w:rsidRPr="00000000">
        <w:rPr>
          <w:rtl w:val="0"/>
        </w:rPr>
      </w:r>
    </w:p>
    <w:p w:rsidR="00000000" w:rsidDel="00000000" w:rsidP="00000000" w:rsidRDefault="00000000" w:rsidRPr="00000000" w14:paraId="0000027A">
      <w:pPr>
        <w:keepNext w:val="1"/>
        <w:keepLines w:val="1"/>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992.1259842519685" w:right="49" w:hanging="180"/>
        <w:jc w:val="left"/>
        <w:rPr>
          <w:rFonts w:ascii="Poppins" w:cs="Poppins" w:eastAsia="Poppins" w:hAnsi="Poppins"/>
          <w:b w:val="1"/>
          <w:i w:val="0"/>
          <w:smallCaps w:val="0"/>
          <w:strike w:val="0"/>
          <w:color w:val="000000"/>
          <w:sz w:val="20"/>
          <w:szCs w:val="20"/>
          <w:u w:val="none"/>
          <w:shd w:fill="auto" w:val="clear"/>
          <w:vertAlign w:val="baseline"/>
        </w:rPr>
      </w:pPr>
      <w:bookmarkStart w:colFirst="0" w:colLast="0" w:name="_heading=h.hkhswaapbznh" w:id="17"/>
      <w:bookmarkEnd w:id="17"/>
      <w:r w:rsidDel="00000000" w:rsidR="00000000" w:rsidRPr="00000000">
        <w:rPr>
          <w:rFonts w:ascii="Poppins" w:cs="Poppins" w:eastAsia="Poppins" w:hAnsi="Poppins"/>
          <w:b w:val="1"/>
          <w:i w:val="0"/>
          <w:smallCaps w:val="0"/>
          <w:strike w:val="0"/>
          <w:color w:val="000000"/>
          <w:sz w:val="20"/>
          <w:szCs w:val="20"/>
          <w:u w:val="none"/>
          <w:shd w:fill="auto" w:val="clear"/>
          <w:vertAlign w:val="baseline"/>
          <w:rtl w:val="0"/>
        </w:rPr>
        <w:t xml:space="preserve">Plan monitoreo y gestión del Centro</w:t>
      </w:r>
    </w:p>
    <w:p w:rsidR="00000000" w:rsidDel="00000000" w:rsidP="00000000" w:rsidRDefault="00000000" w:rsidRPr="00000000" w14:paraId="0000027B">
      <w:pPr>
        <w:jc w:val="both"/>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Describa el plan de monitoreo de la mirada estratégica del Centro en el territorio y de supervisión de los procesos operativos y administrativos, indicando frecuencia y roles de quien supervisa qué elementos (jefe/a de centro y gestor/a de proyecto), de acuerdo a los objetivos e impactos propuestos del Programa Centros. En particular, se espera que el plan de monitoreo y gestión del Centro contenga: detalle de elementos a monitorear en la estrategia del Centro, el cumplimiento de metas, la articulación con el ecosistema, la gestión comunicacional, la experiencia de usuarios de los clientes, la gestión del equipo, la gestión financiera, entre otros elementos. Asimismo, se debe indicar periodicidad de cada uno de los ámbitos de monitoreo antes indicados, así como la identificación de quien realiza dichos seguimientos (jefe/a de centro y gestor/a de proyecto). </w:t>
      </w:r>
    </w:p>
    <w:p w:rsidR="00000000" w:rsidDel="00000000" w:rsidP="00000000" w:rsidRDefault="00000000" w:rsidRPr="00000000" w14:paraId="0000027C">
      <w:pPr>
        <w:spacing w:after="0" w:line="276" w:lineRule="auto"/>
        <w:ind w:right="420"/>
        <w:jc w:val="both"/>
        <w:rPr>
          <w:rFonts w:ascii="Calibri" w:cs="Calibri" w:eastAsia="Calibri" w:hAnsi="Calibri"/>
          <w:sz w:val="20"/>
          <w:szCs w:val="20"/>
        </w:rPr>
      </w:pPr>
      <w:r w:rsidDel="00000000" w:rsidR="00000000" w:rsidRPr="00000000">
        <w:rPr>
          <w:rtl w:val="0"/>
        </w:rPr>
      </w:r>
    </w:p>
    <w:sdt>
      <w:sdtPr>
        <w:lock w:val="contentLocked"/>
        <w:tag w:val="goog_rdk_12"/>
      </w:sdtPr>
      <w:sdtContent>
        <w:tbl>
          <w:tblPr>
            <w:tblStyle w:val="Table22"/>
            <w:tblW w:w="1299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2990"/>
            <w:tblGridChange w:id="0">
              <w:tblGrid>
                <w:gridCol w:w="12990"/>
              </w:tblGrid>
            </w:tblGridChange>
          </w:tblGrid>
          <w:tr>
            <w:trPr>
              <w:cantSplit w:val="0"/>
              <w:trHeight w:val="5035.000000000018" w:hRule="atLeast"/>
              <w:tblHeader w:val="0"/>
            </w:trPr>
            <w:tc>
              <w:tcPr>
                <w:tcBorders>
                  <w:top w:color="7ba0cd" w:space="0" w:sz="8" w:val="single"/>
                  <w:left w:color="7ba0cd" w:space="0" w:sz="8" w:val="single"/>
                  <w:bottom w:color="7ba0cd" w:space="0" w:sz="8" w:val="single"/>
                  <w:right w:color="7ba0cd" w:space="0" w:sz="8" w:val="single"/>
                </w:tcBorders>
                <w:tcMar>
                  <w:top w:w="100.0" w:type="dxa"/>
                  <w:left w:w="100.0" w:type="dxa"/>
                  <w:bottom w:w="100.0" w:type="dxa"/>
                  <w:right w:w="100.0" w:type="dxa"/>
                </w:tcMar>
              </w:tcPr>
              <w:p w:rsidR="00000000" w:rsidDel="00000000" w:rsidP="00000000" w:rsidRDefault="00000000" w:rsidRPr="00000000" w14:paraId="0000027D">
                <w:pPr>
                  <w:spacing w:after="240" w:before="240" w:lineRule="auto"/>
                  <w:ind w:right="420"/>
                  <w:jc w:val="both"/>
                  <w:rPr>
                    <w:rFonts w:ascii="Calibri" w:cs="Calibri" w:eastAsia="Calibri" w:hAnsi="Calibri"/>
                    <w:b w:val="1"/>
                    <w:sz w:val="20"/>
                    <w:szCs w:val="20"/>
                    <w:highlight w:val="yellow"/>
                  </w:rPr>
                </w:pPr>
                <w:r w:rsidDel="00000000" w:rsidR="00000000" w:rsidRPr="00000000">
                  <w:rPr>
                    <w:rtl w:val="0"/>
                  </w:rPr>
                </w:r>
              </w:p>
              <w:p w:rsidR="00000000" w:rsidDel="00000000" w:rsidP="00000000" w:rsidRDefault="00000000" w:rsidRPr="00000000" w14:paraId="0000027E">
                <w:pPr>
                  <w:spacing w:after="240" w:before="240" w:lineRule="auto"/>
                  <w:ind w:right="420"/>
                  <w:jc w:val="both"/>
                  <w:rPr>
                    <w:rFonts w:ascii="Calibri" w:cs="Calibri" w:eastAsia="Calibri" w:hAnsi="Calibri"/>
                    <w:b w:val="1"/>
                    <w:sz w:val="20"/>
                    <w:szCs w:val="20"/>
                    <w:highlight w:val="yellow"/>
                  </w:rPr>
                </w:pPr>
                <w:r w:rsidDel="00000000" w:rsidR="00000000" w:rsidRPr="00000000">
                  <w:rPr>
                    <w:rtl w:val="0"/>
                  </w:rPr>
                </w:r>
              </w:p>
            </w:tc>
          </w:tr>
        </w:tbl>
      </w:sdtContent>
    </w:sdt>
    <w:p w:rsidR="00000000" w:rsidDel="00000000" w:rsidP="00000000" w:rsidRDefault="00000000" w:rsidRPr="00000000" w14:paraId="0000027F">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92.1259842519682" w:right="0" w:firstLine="0"/>
        <w:jc w:val="left"/>
        <w:rPr>
          <w:rFonts w:ascii="Poppins" w:cs="Poppins" w:eastAsia="Poppins" w:hAnsi="Poppins"/>
          <w:b w:val="1"/>
          <w:i w:val="0"/>
          <w:smallCaps w:val="0"/>
          <w:strike w:val="0"/>
          <w:color w:val="000000"/>
          <w:sz w:val="20"/>
          <w:szCs w:val="20"/>
          <w:u w:val="none"/>
          <w:shd w:fill="auto" w:val="clear"/>
          <w:vertAlign w:val="baseline"/>
        </w:rPr>
      </w:pPr>
      <w:bookmarkStart w:colFirst="0" w:colLast="0" w:name="_heading=h.kkp2b7kreade" w:id="18"/>
      <w:bookmarkEnd w:id="18"/>
      <w:r w:rsidDel="00000000" w:rsidR="00000000" w:rsidRPr="00000000">
        <w:rPr>
          <w:rtl w:val="0"/>
        </w:rPr>
      </w:r>
    </w:p>
    <w:p w:rsidR="00000000" w:rsidDel="00000000" w:rsidP="00000000" w:rsidRDefault="00000000" w:rsidRPr="00000000" w14:paraId="00000280">
      <w:pPr>
        <w:keepNext w:val="1"/>
        <w:keepLines w:val="1"/>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992.1259842519682" w:right="0" w:hanging="359.9999999999999"/>
        <w:jc w:val="left"/>
        <w:rPr>
          <w:rFonts w:ascii="Poppins" w:cs="Poppins" w:eastAsia="Poppins" w:hAnsi="Poppins"/>
          <w:b w:val="1"/>
          <w:i w:val="0"/>
          <w:smallCaps w:val="0"/>
          <w:strike w:val="0"/>
          <w:color w:val="000000"/>
          <w:sz w:val="20"/>
          <w:szCs w:val="20"/>
          <w:u w:val="none"/>
          <w:shd w:fill="auto" w:val="clear"/>
          <w:vertAlign w:val="baseline"/>
        </w:rPr>
      </w:pPr>
      <w:bookmarkStart w:colFirst="0" w:colLast="0" w:name="_heading=h.ch68nsiyy325" w:id="19"/>
      <w:bookmarkEnd w:id="19"/>
      <w:r w:rsidDel="00000000" w:rsidR="00000000" w:rsidRPr="00000000">
        <w:rPr>
          <w:rFonts w:ascii="Poppins" w:cs="Poppins" w:eastAsia="Poppins" w:hAnsi="Poppins"/>
          <w:b w:val="1"/>
          <w:i w:val="0"/>
          <w:smallCaps w:val="0"/>
          <w:strike w:val="0"/>
          <w:color w:val="000000"/>
          <w:sz w:val="20"/>
          <w:szCs w:val="20"/>
          <w:u w:val="none"/>
          <w:shd w:fill="auto" w:val="clear"/>
          <w:vertAlign w:val="baseline"/>
          <w:rtl w:val="0"/>
        </w:rPr>
        <w:t xml:space="preserve">Estructura Organizacional del Operador de Centro de Negocios </w:t>
      </w:r>
    </w:p>
    <w:p w:rsidR="00000000" w:rsidDel="00000000" w:rsidP="00000000" w:rsidRDefault="00000000" w:rsidRPr="00000000" w14:paraId="00000281">
      <w:pPr>
        <w:keepNext w:val="1"/>
        <w:keepLines w:val="1"/>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992.1259842519685" w:right="49" w:hanging="180"/>
        <w:jc w:val="left"/>
        <w:rPr>
          <w:rFonts w:ascii="Poppins" w:cs="Poppins" w:eastAsia="Poppins" w:hAnsi="Poppins"/>
          <w:b w:val="1"/>
          <w:i w:val="0"/>
          <w:smallCaps w:val="0"/>
          <w:strike w:val="0"/>
          <w:color w:val="000000"/>
          <w:sz w:val="20"/>
          <w:szCs w:val="20"/>
          <w:u w:val="none"/>
          <w:shd w:fill="auto" w:val="clear"/>
          <w:vertAlign w:val="baseline"/>
        </w:rPr>
      </w:pPr>
      <w:bookmarkStart w:colFirst="0" w:colLast="0" w:name="_heading=h.be2783498qvj" w:id="20"/>
      <w:bookmarkEnd w:id="20"/>
      <w:r w:rsidDel="00000000" w:rsidR="00000000" w:rsidRPr="00000000">
        <w:rPr>
          <w:rFonts w:ascii="Poppins" w:cs="Poppins" w:eastAsia="Poppins" w:hAnsi="Poppins"/>
          <w:b w:val="1"/>
          <w:i w:val="0"/>
          <w:smallCaps w:val="0"/>
          <w:strike w:val="0"/>
          <w:color w:val="000000"/>
          <w:sz w:val="20"/>
          <w:szCs w:val="20"/>
          <w:u w:val="none"/>
          <w:shd w:fill="auto" w:val="clear"/>
          <w:vertAlign w:val="baseline"/>
          <w:rtl w:val="0"/>
        </w:rPr>
        <w:t xml:space="preserve">Dependencia jerárquica del Centro con la Institución que lo ampara</w:t>
      </w:r>
    </w:p>
    <w:p w:rsidR="00000000" w:rsidDel="00000000" w:rsidP="00000000" w:rsidRDefault="00000000" w:rsidRPr="00000000" w14:paraId="00000282">
      <w:pPr>
        <w:spacing w:after="0" w:line="276" w:lineRule="auto"/>
        <w:ind w:right="420"/>
        <w:jc w:val="both"/>
        <w:rPr>
          <w:rFonts w:ascii="Poppins" w:cs="Poppins" w:eastAsia="Poppins" w:hAnsi="Poppins"/>
          <w:b w:val="1"/>
          <w:sz w:val="20"/>
          <w:szCs w:val="20"/>
        </w:rPr>
      </w:pPr>
      <w:r w:rsidDel="00000000" w:rsidR="00000000" w:rsidRPr="00000000">
        <w:rPr>
          <w:rFonts w:ascii="Poppins" w:cs="Poppins" w:eastAsia="Poppins" w:hAnsi="Poppins"/>
          <w:sz w:val="20"/>
          <w:szCs w:val="20"/>
          <w:rtl w:val="0"/>
        </w:rPr>
        <w:t xml:space="preserve">Describa cómo se vincula el Centro a la Institución que lo ampara, indicando la unidad estratégica de la cual dependerá para su funcionamiento autónomo, tanto en infraestructura como en recursos humanos, gestión administrativa, financiera y contable, etc.</w:t>
      </w:r>
      <w:r w:rsidDel="00000000" w:rsidR="00000000" w:rsidRPr="00000000">
        <w:rPr>
          <w:rFonts w:ascii="Poppins" w:cs="Poppins" w:eastAsia="Poppins" w:hAnsi="Poppins"/>
          <w:b w:val="1"/>
          <w:sz w:val="20"/>
          <w:szCs w:val="20"/>
          <w:rtl w:val="0"/>
        </w:rPr>
        <w:t xml:space="preserve"> </w:t>
      </w:r>
    </w:p>
    <w:p w:rsidR="00000000" w:rsidDel="00000000" w:rsidP="00000000" w:rsidRDefault="00000000" w:rsidRPr="00000000" w14:paraId="00000283">
      <w:pPr>
        <w:spacing w:after="0" w:line="276" w:lineRule="auto"/>
        <w:ind w:right="420"/>
        <w:jc w:val="both"/>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Grafique la estructura organizacional del centro, desde la institución proponente hasta la estructura básica del recurso humano solicitado.</w:t>
      </w:r>
    </w:p>
    <w:p w:rsidR="00000000" w:rsidDel="00000000" w:rsidP="00000000" w:rsidRDefault="00000000" w:rsidRPr="00000000" w14:paraId="00000284">
      <w:pPr>
        <w:spacing w:after="0" w:line="276" w:lineRule="auto"/>
        <w:ind w:right="420"/>
        <w:jc w:val="both"/>
        <w:rPr>
          <w:rFonts w:ascii="Poppins" w:cs="Poppins" w:eastAsia="Poppins" w:hAnsi="Poppins"/>
          <w:b w:val="1"/>
          <w:sz w:val="20"/>
          <w:szCs w:val="20"/>
        </w:rPr>
      </w:pPr>
      <w:r w:rsidDel="00000000" w:rsidR="00000000" w:rsidRPr="00000000">
        <w:rPr>
          <w:rFonts w:ascii="Poppins" w:cs="Poppins" w:eastAsia="Poppins" w:hAnsi="Poppins"/>
          <w:sz w:val="20"/>
          <w:szCs w:val="20"/>
          <w:rtl w:val="0"/>
        </w:rPr>
        <w:t xml:space="preserve">Describa cómo se administra el programa al interior de la institución que lo ampara de manera de asegurar una correcta y oportuna ejecución del programa; y facilitar la expedita gestión de los procesos involucrados (contabilidad, finanzas, compras, contratación y evaluación del recurso humano, entre otros), bajo cargo, costo y responsabilidad del Operador. Considere que el Operador debe disponer de una estructura de soporte, gestión, administración, contabilidad, entre otras, expedita y eficiente para el funcionamiento del Centro. A su vez señale los datos de Jefe de proyecto, y apoyo administrativo y contable, dentro de la estructura, rol y funciones, tareas a desarrollar.</w:t>
      </w:r>
      <w:r w:rsidDel="00000000" w:rsidR="00000000" w:rsidRPr="00000000">
        <w:rPr>
          <w:rtl w:val="0"/>
        </w:rPr>
      </w:r>
    </w:p>
    <w:tbl>
      <w:tblPr>
        <w:tblStyle w:val="Table23"/>
        <w:tblW w:w="129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2960"/>
        <w:tblGridChange w:id="0">
          <w:tblGrid>
            <w:gridCol w:w="12960"/>
          </w:tblGrid>
        </w:tblGridChange>
      </w:tblGrid>
      <w:tr>
        <w:trPr>
          <w:cantSplit w:val="0"/>
          <w:trHeight w:val="6064.999999999982" w:hRule="atLeast"/>
          <w:tblHeader w:val="0"/>
        </w:trPr>
        <w:tc>
          <w:tcPr>
            <w:tcBorders>
              <w:top w:color="7ba0cd" w:space="0" w:sz="8" w:val="single"/>
              <w:left w:color="7ba0cd" w:space="0" w:sz="8" w:val="single"/>
              <w:bottom w:color="7ba0cd" w:space="0" w:sz="8" w:val="single"/>
              <w:right w:color="7ba0cd" w:space="0" w:sz="8" w:val="single"/>
            </w:tcBorders>
            <w:tcMar>
              <w:top w:w="100.0" w:type="dxa"/>
              <w:left w:w="100.0" w:type="dxa"/>
              <w:bottom w:w="100.0" w:type="dxa"/>
              <w:right w:w="100.0" w:type="dxa"/>
            </w:tcMar>
          </w:tcPr>
          <w:p w:rsidR="00000000" w:rsidDel="00000000" w:rsidP="00000000" w:rsidRDefault="00000000" w:rsidRPr="00000000" w14:paraId="00000285">
            <w:pPr>
              <w:spacing w:after="240" w:before="240" w:lineRule="auto"/>
              <w:jc w:val="both"/>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286">
            <w:pPr>
              <w:spacing w:after="240" w:before="240" w:lineRule="auto"/>
              <w:jc w:val="both"/>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287">
            <w:pPr>
              <w:spacing w:after="240" w:before="240" w:lineRule="auto"/>
              <w:jc w:val="both"/>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288">
            <w:pPr>
              <w:spacing w:after="240" w:before="240" w:lineRule="auto"/>
              <w:jc w:val="both"/>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289">
            <w:pPr>
              <w:spacing w:after="240" w:before="240" w:lineRule="auto"/>
              <w:jc w:val="both"/>
              <w:rPr>
                <w:rFonts w:ascii="Calibri" w:cs="Calibri" w:eastAsia="Calibri" w:hAnsi="Calibri"/>
                <w:b w:val="1"/>
                <w:sz w:val="20"/>
                <w:szCs w:val="20"/>
              </w:rPr>
            </w:pPr>
            <w:r w:rsidDel="00000000" w:rsidR="00000000" w:rsidRPr="00000000">
              <w:rPr>
                <w:rFonts w:ascii="Calibri" w:cs="Calibri" w:eastAsia="Calibri" w:hAnsi="Calibri"/>
                <w:b w:val="1"/>
                <w:sz w:val="20"/>
                <w:szCs w:val="20"/>
              </w:rPr>
              <w:drawing>
                <wp:inline distB="114300" distT="114300" distL="114300" distR="114300">
                  <wp:extent cx="2657475" cy="1771650"/>
                  <wp:effectExtent b="0" l="0" r="0" t="0"/>
                  <wp:docPr id="7"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2657475" cy="1771650"/>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28A">
      <w:pPr>
        <w:rPr>
          <w:rFonts w:ascii="Calibri" w:cs="Calibri" w:eastAsia="Calibri" w:hAnsi="Calibri"/>
        </w:rPr>
      </w:pPr>
      <w:r w:rsidDel="00000000" w:rsidR="00000000" w:rsidRPr="00000000">
        <w:rPr>
          <w:rtl w:val="0"/>
        </w:rPr>
      </w:r>
    </w:p>
    <w:p w:rsidR="00000000" w:rsidDel="00000000" w:rsidP="00000000" w:rsidRDefault="00000000" w:rsidRPr="00000000" w14:paraId="0000028B">
      <w:pPr>
        <w:keepNext w:val="1"/>
        <w:keepLines w:val="1"/>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992.1259842519682" w:right="0" w:hanging="359.9999999999999"/>
        <w:jc w:val="left"/>
        <w:rPr>
          <w:rFonts w:ascii="Poppins" w:cs="Poppins" w:eastAsia="Poppins" w:hAnsi="Poppins"/>
          <w:b w:val="1"/>
          <w:i w:val="0"/>
          <w:smallCaps w:val="0"/>
          <w:strike w:val="0"/>
          <w:color w:val="000000"/>
          <w:sz w:val="20"/>
          <w:szCs w:val="20"/>
          <w:u w:val="none"/>
          <w:shd w:fill="auto" w:val="clear"/>
          <w:vertAlign w:val="baseline"/>
        </w:rPr>
      </w:pPr>
      <w:bookmarkStart w:colFirst="0" w:colLast="0" w:name="_heading=h.qsh70q" w:id="21"/>
      <w:bookmarkEnd w:id="21"/>
      <w:r w:rsidDel="00000000" w:rsidR="00000000" w:rsidRPr="00000000">
        <w:rPr>
          <w:rFonts w:ascii="Poppins" w:cs="Poppins" w:eastAsia="Poppins" w:hAnsi="Poppins"/>
          <w:b w:val="1"/>
          <w:i w:val="0"/>
          <w:smallCaps w:val="0"/>
          <w:strike w:val="0"/>
          <w:color w:val="000000"/>
          <w:sz w:val="20"/>
          <w:szCs w:val="20"/>
          <w:u w:val="none"/>
          <w:shd w:fill="auto" w:val="clear"/>
          <w:vertAlign w:val="baseline"/>
          <w:rtl w:val="0"/>
        </w:rPr>
        <w:t xml:space="preserve">Rol y funciones del Operador del Centro</w:t>
      </w:r>
    </w:p>
    <w:p w:rsidR="00000000" w:rsidDel="00000000" w:rsidP="00000000" w:rsidRDefault="00000000" w:rsidRPr="00000000" w14:paraId="0000028C">
      <w:pPr>
        <w:spacing w:after="0" w:line="276" w:lineRule="auto"/>
        <w:ind w:right="420"/>
        <w:jc w:val="both"/>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Describa el rol y funciones que desarrollará el Operador del Centro, a través de su máximo representante, para asegurar el funcionamiento, gestión, ejecución presupuestaria, desempeño y resultados de impacto del centro postulado. De igual forma describa los compromisos que asumirá. El representante del Operador del Centro deberá firmar carta adjunta al presente formulario, respaldando el compromiso técnico y económico asumido en la presente propuesta. </w:t>
      </w:r>
    </w:p>
    <w:p w:rsidR="00000000" w:rsidDel="00000000" w:rsidP="00000000" w:rsidRDefault="00000000" w:rsidRPr="00000000" w14:paraId="0000028D">
      <w:pPr>
        <w:spacing w:after="0" w:line="276" w:lineRule="auto"/>
        <w:ind w:right="420"/>
        <w:jc w:val="both"/>
        <w:rPr>
          <w:rFonts w:ascii="Poppins" w:cs="Poppins" w:eastAsia="Poppins" w:hAnsi="Poppins"/>
          <w:sz w:val="20"/>
          <w:szCs w:val="20"/>
        </w:rPr>
      </w:pPr>
      <w:r w:rsidDel="00000000" w:rsidR="00000000" w:rsidRPr="00000000">
        <w:rPr>
          <w:rtl w:val="0"/>
        </w:rPr>
      </w:r>
    </w:p>
    <w:tbl>
      <w:tblPr>
        <w:tblStyle w:val="Table24"/>
        <w:tblW w:w="1299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2990"/>
        <w:tblGridChange w:id="0">
          <w:tblGrid>
            <w:gridCol w:w="12990"/>
          </w:tblGrid>
        </w:tblGridChange>
      </w:tblGrid>
      <w:tr>
        <w:trPr>
          <w:cantSplit w:val="0"/>
          <w:trHeight w:val="3955.000000000018" w:hRule="atLeast"/>
          <w:tblHeader w:val="0"/>
        </w:trPr>
        <w:tc>
          <w:tcPr>
            <w:tcBorders>
              <w:top w:color="7ba0cd" w:space="0" w:sz="8" w:val="single"/>
              <w:left w:color="7ba0cd" w:space="0" w:sz="8" w:val="single"/>
              <w:bottom w:color="7ba0cd" w:space="0" w:sz="8" w:val="single"/>
              <w:right w:color="7ba0cd" w:space="0" w:sz="8" w:val="single"/>
            </w:tcBorders>
            <w:tcMar>
              <w:top w:w="100.0" w:type="dxa"/>
              <w:left w:w="100.0" w:type="dxa"/>
              <w:bottom w:w="100.0" w:type="dxa"/>
              <w:right w:w="100.0" w:type="dxa"/>
            </w:tcMar>
          </w:tcPr>
          <w:p w:rsidR="00000000" w:rsidDel="00000000" w:rsidP="00000000" w:rsidRDefault="00000000" w:rsidRPr="00000000" w14:paraId="0000028E">
            <w:pPr>
              <w:spacing w:after="240" w:before="240" w:lineRule="auto"/>
              <w:ind w:right="420"/>
              <w:jc w:val="both"/>
              <w:rPr>
                <w:rFonts w:ascii="Calibri" w:cs="Calibri" w:eastAsia="Calibri" w:hAnsi="Calibri"/>
                <w:b w:val="1"/>
                <w:sz w:val="20"/>
                <w:szCs w:val="20"/>
                <w:highlight w:val="yellow"/>
              </w:rPr>
            </w:pPr>
            <w:r w:rsidDel="00000000" w:rsidR="00000000" w:rsidRPr="00000000">
              <w:rPr>
                <w:rtl w:val="0"/>
              </w:rPr>
            </w:r>
          </w:p>
          <w:p w:rsidR="00000000" w:rsidDel="00000000" w:rsidP="00000000" w:rsidRDefault="00000000" w:rsidRPr="00000000" w14:paraId="0000028F">
            <w:pPr>
              <w:spacing w:after="240" w:before="240" w:lineRule="auto"/>
              <w:ind w:right="420"/>
              <w:jc w:val="both"/>
              <w:rPr>
                <w:rFonts w:ascii="Calibri" w:cs="Calibri" w:eastAsia="Calibri" w:hAnsi="Calibri"/>
                <w:b w:val="1"/>
                <w:sz w:val="20"/>
                <w:szCs w:val="20"/>
                <w:highlight w:val="yellow"/>
              </w:rPr>
            </w:pPr>
            <w:r w:rsidDel="00000000" w:rsidR="00000000" w:rsidRPr="00000000">
              <w:rPr>
                <w:rtl w:val="0"/>
              </w:rPr>
            </w:r>
          </w:p>
        </w:tc>
      </w:tr>
    </w:tbl>
    <w:p w:rsidR="00000000" w:rsidDel="00000000" w:rsidP="00000000" w:rsidRDefault="00000000" w:rsidRPr="00000000" w14:paraId="00000290">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92.1259842519682" w:right="0" w:firstLine="0"/>
        <w:jc w:val="left"/>
        <w:rPr>
          <w:rFonts w:ascii="Poppins" w:cs="Poppins" w:eastAsia="Poppins" w:hAnsi="Poppins"/>
          <w:b w:val="1"/>
          <w:i w:val="0"/>
          <w:smallCaps w:val="0"/>
          <w:strike w:val="0"/>
          <w:color w:val="000000"/>
          <w:sz w:val="20"/>
          <w:szCs w:val="20"/>
          <w:u w:val="none"/>
          <w:shd w:fill="auto" w:val="clear"/>
          <w:vertAlign w:val="baseline"/>
        </w:rPr>
      </w:pPr>
      <w:bookmarkStart w:colFirst="0" w:colLast="0" w:name="_heading=h.7j2whhi03t1i" w:id="22"/>
      <w:bookmarkEnd w:id="22"/>
      <w:r w:rsidDel="00000000" w:rsidR="00000000" w:rsidRPr="00000000">
        <w:rPr>
          <w:rtl w:val="0"/>
        </w:rPr>
      </w:r>
    </w:p>
    <w:p w:rsidR="00000000" w:rsidDel="00000000" w:rsidP="00000000" w:rsidRDefault="00000000" w:rsidRPr="00000000" w14:paraId="00000291">
      <w:pPr>
        <w:keepNext w:val="1"/>
        <w:keepLines w:val="1"/>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992.1259842519682" w:right="0" w:hanging="359.9999999999999"/>
        <w:jc w:val="left"/>
        <w:rPr>
          <w:rFonts w:ascii="Poppins" w:cs="Poppins" w:eastAsia="Poppins" w:hAnsi="Poppins"/>
          <w:b w:val="1"/>
          <w:i w:val="0"/>
          <w:smallCaps w:val="0"/>
          <w:strike w:val="0"/>
          <w:color w:val="000000"/>
          <w:sz w:val="20"/>
          <w:szCs w:val="20"/>
          <w:u w:val="none"/>
          <w:shd w:fill="auto" w:val="clear"/>
          <w:vertAlign w:val="baseline"/>
        </w:rPr>
      </w:pPr>
      <w:bookmarkStart w:colFirst="0" w:colLast="0" w:name="_heading=h.y1hmnvw0kt2v" w:id="23"/>
      <w:bookmarkEnd w:id="23"/>
      <w:r w:rsidDel="00000000" w:rsidR="00000000" w:rsidRPr="00000000">
        <w:rPr>
          <w:rFonts w:ascii="Poppins" w:cs="Poppins" w:eastAsia="Poppins" w:hAnsi="Poppins"/>
          <w:b w:val="1"/>
          <w:i w:val="0"/>
          <w:smallCaps w:val="0"/>
          <w:strike w:val="0"/>
          <w:color w:val="000000"/>
          <w:sz w:val="20"/>
          <w:szCs w:val="20"/>
          <w:u w:val="none"/>
          <w:shd w:fill="auto" w:val="clear"/>
          <w:vertAlign w:val="baseline"/>
          <w:rtl w:val="0"/>
        </w:rPr>
        <w:t xml:space="preserve">Descripción de la estructura administrativa del Operador, para la operación del Centro</w:t>
      </w:r>
    </w:p>
    <w:p w:rsidR="00000000" w:rsidDel="00000000" w:rsidP="00000000" w:rsidRDefault="00000000" w:rsidRPr="00000000" w14:paraId="00000292">
      <w:pPr>
        <w:ind w:right="895.8661417322844"/>
        <w:rPr>
          <w:rFonts w:ascii="Poppins" w:cs="Poppins" w:eastAsia="Poppins" w:hAnsi="Poppins"/>
        </w:rPr>
      </w:pPr>
      <w:r w:rsidDel="00000000" w:rsidR="00000000" w:rsidRPr="00000000">
        <w:rPr>
          <w:rtl w:val="0"/>
        </w:rPr>
      </w:r>
    </w:p>
    <w:p w:rsidR="00000000" w:rsidDel="00000000" w:rsidP="00000000" w:rsidRDefault="00000000" w:rsidRPr="00000000" w14:paraId="00000293">
      <w:pPr>
        <w:ind w:right="895.8661417322844"/>
        <w:rPr>
          <w:rFonts w:ascii="Poppins" w:cs="Poppins" w:eastAsia="Poppins" w:hAnsi="Poppins"/>
        </w:rPr>
      </w:pPr>
      <w:r w:rsidDel="00000000" w:rsidR="00000000" w:rsidRPr="00000000">
        <w:rPr>
          <w:rFonts w:ascii="Poppins" w:cs="Poppins" w:eastAsia="Poppins" w:hAnsi="Poppins"/>
          <w:rtl w:val="0"/>
        </w:rPr>
        <w:t xml:space="preserve">Descripción de la estructura Administrativa del operador, SERCOTEC determina como estructura mínima la figura de un Gestor/a de Proyecto y un/a encargado/a del área financiera</w:t>
      </w:r>
    </w:p>
    <w:p w:rsidR="00000000" w:rsidDel="00000000" w:rsidP="00000000" w:rsidRDefault="00000000" w:rsidRPr="00000000" w14:paraId="00000294">
      <w:pPr>
        <w:spacing w:after="0" w:line="276" w:lineRule="auto"/>
        <w:ind w:right="420"/>
        <w:jc w:val="both"/>
        <w:rPr>
          <w:rFonts w:ascii="Poppins" w:cs="Poppins" w:eastAsia="Poppins" w:hAnsi="Poppins"/>
          <w:b w:val="1"/>
          <w:sz w:val="20"/>
          <w:szCs w:val="20"/>
        </w:rPr>
      </w:pPr>
      <w:r w:rsidDel="00000000" w:rsidR="00000000" w:rsidRPr="00000000">
        <w:rPr>
          <w:rtl w:val="0"/>
        </w:rPr>
      </w:r>
    </w:p>
    <w:tbl>
      <w:tblPr>
        <w:tblStyle w:val="Table25"/>
        <w:tblW w:w="1270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485"/>
        <w:gridCol w:w="2865"/>
        <w:gridCol w:w="1950"/>
        <w:gridCol w:w="2445"/>
        <w:gridCol w:w="3960"/>
        <w:tblGridChange w:id="0">
          <w:tblGrid>
            <w:gridCol w:w="1485"/>
            <w:gridCol w:w="2865"/>
            <w:gridCol w:w="1950"/>
            <w:gridCol w:w="2445"/>
            <w:gridCol w:w="3960"/>
          </w:tblGrid>
        </w:tblGridChange>
      </w:tblGrid>
      <w:tr>
        <w:trPr>
          <w:cantSplit w:val="0"/>
          <w:trHeight w:val="1115" w:hRule="atLeast"/>
          <w:tblHeader w:val="0"/>
        </w:trPr>
        <w:tc>
          <w:tcPr>
            <w:tcBorders>
              <w:top w:color="7ba0cd" w:space="0" w:sz="8" w:val="single"/>
              <w:left w:color="7ba0cd" w:space="0" w:sz="8" w:val="single"/>
              <w:bottom w:color="7ba0cd" w:space="0" w:sz="8" w:val="single"/>
              <w:right w:color="4f81bd" w:space="0" w:sz="8" w:val="single"/>
            </w:tcBorders>
            <w:shd w:fill="cfe2f3" w:val="clear"/>
            <w:tcMar>
              <w:top w:w="100.0" w:type="dxa"/>
              <w:left w:w="100.0" w:type="dxa"/>
              <w:bottom w:w="100.0" w:type="dxa"/>
              <w:right w:w="100.0" w:type="dxa"/>
            </w:tcMar>
            <w:vAlign w:val="center"/>
          </w:tcPr>
          <w:p w:rsidR="00000000" w:rsidDel="00000000" w:rsidP="00000000" w:rsidRDefault="00000000" w:rsidRPr="00000000" w14:paraId="00000295">
            <w:pPr>
              <w:spacing w:after="240" w:before="240" w:lineRule="auto"/>
              <w:jc w:val="both"/>
              <w:rPr>
                <w:rFonts w:ascii="Poppins" w:cs="Poppins" w:eastAsia="Poppins" w:hAnsi="Poppins"/>
                <w:b w:val="1"/>
                <w:sz w:val="20"/>
                <w:szCs w:val="20"/>
              </w:rPr>
            </w:pPr>
            <w:r w:rsidDel="00000000" w:rsidR="00000000" w:rsidRPr="00000000">
              <w:rPr>
                <w:rFonts w:ascii="Poppins" w:cs="Poppins" w:eastAsia="Poppins" w:hAnsi="Poppins"/>
                <w:b w:val="1"/>
                <w:sz w:val="20"/>
                <w:szCs w:val="20"/>
                <w:rtl w:val="0"/>
              </w:rPr>
              <w:t xml:space="preserve">Cargo</w:t>
            </w:r>
          </w:p>
        </w:tc>
        <w:tc>
          <w:tcPr>
            <w:tcBorders>
              <w:top w:color="7ba0cd" w:space="0" w:sz="8" w:val="single"/>
              <w:left w:color="000000" w:space="0" w:sz="0" w:val="nil"/>
              <w:bottom w:color="7ba0cd" w:space="0" w:sz="8" w:val="single"/>
              <w:right w:color="4f81bd" w:space="0" w:sz="8" w:val="single"/>
            </w:tcBorders>
            <w:shd w:fill="cfe2f3" w:val="clear"/>
            <w:tcMar>
              <w:top w:w="100.0" w:type="dxa"/>
              <w:left w:w="100.0" w:type="dxa"/>
              <w:bottom w:w="100.0" w:type="dxa"/>
              <w:right w:w="100.0" w:type="dxa"/>
            </w:tcMar>
            <w:vAlign w:val="center"/>
          </w:tcPr>
          <w:p w:rsidR="00000000" w:rsidDel="00000000" w:rsidP="00000000" w:rsidRDefault="00000000" w:rsidRPr="00000000" w14:paraId="00000296">
            <w:pPr>
              <w:spacing w:after="240" w:before="240" w:lineRule="auto"/>
              <w:jc w:val="both"/>
              <w:rPr>
                <w:rFonts w:ascii="Poppins" w:cs="Poppins" w:eastAsia="Poppins" w:hAnsi="Poppins"/>
                <w:b w:val="1"/>
                <w:sz w:val="20"/>
                <w:szCs w:val="20"/>
              </w:rPr>
            </w:pPr>
            <w:r w:rsidDel="00000000" w:rsidR="00000000" w:rsidRPr="00000000">
              <w:rPr>
                <w:rFonts w:ascii="Poppins" w:cs="Poppins" w:eastAsia="Poppins" w:hAnsi="Poppins"/>
                <w:b w:val="1"/>
                <w:sz w:val="20"/>
                <w:szCs w:val="20"/>
                <w:rtl w:val="0"/>
              </w:rPr>
              <w:t xml:space="preserve">Nombre Completo</w:t>
            </w:r>
          </w:p>
        </w:tc>
        <w:tc>
          <w:tcPr>
            <w:tcBorders>
              <w:top w:color="7ba0cd" w:space="0" w:sz="8" w:val="single"/>
              <w:left w:color="000000" w:space="0" w:sz="0" w:val="nil"/>
              <w:bottom w:color="7ba0cd" w:space="0" w:sz="8" w:val="single"/>
              <w:right w:color="4f81bd" w:space="0" w:sz="8" w:val="single"/>
            </w:tcBorders>
            <w:shd w:fill="cfe2f3" w:val="clear"/>
            <w:tcMar>
              <w:top w:w="100.0" w:type="dxa"/>
              <w:left w:w="100.0" w:type="dxa"/>
              <w:bottom w:w="100.0" w:type="dxa"/>
              <w:right w:w="100.0" w:type="dxa"/>
            </w:tcMar>
            <w:vAlign w:val="center"/>
          </w:tcPr>
          <w:p w:rsidR="00000000" w:rsidDel="00000000" w:rsidP="00000000" w:rsidRDefault="00000000" w:rsidRPr="00000000" w14:paraId="00000297">
            <w:pPr>
              <w:spacing w:after="240" w:before="240" w:lineRule="auto"/>
              <w:jc w:val="both"/>
              <w:rPr>
                <w:rFonts w:ascii="Poppins" w:cs="Poppins" w:eastAsia="Poppins" w:hAnsi="Poppins"/>
                <w:b w:val="1"/>
                <w:sz w:val="20"/>
                <w:szCs w:val="20"/>
              </w:rPr>
            </w:pPr>
            <w:r w:rsidDel="00000000" w:rsidR="00000000" w:rsidRPr="00000000">
              <w:rPr>
                <w:rFonts w:ascii="Poppins" w:cs="Poppins" w:eastAsia="Poppins" w:hAnsi="Poppins"/>
                <w:b w:val="1"/>
                <w:sz w:val="20"/>
                <w:szCs w:val="20"/>
                <w:rtl w:val="0"/>
              </w:rPr>
              <w:t xml:space="preserve">Profesión</w:t>
            </w:r>
          </w:p>
        </w:tc>
        <w:tc>
          <w:tcPr>
            <w:tcBorders>
              <w:top w:color="7ba0cd" w:space="0" w:sz="8" w:val="single"/>
              <w:left w:color="000000" w:space="0" w:sz="0" w:val="nil"/>
              <w:bottom w:color="7ba0cd" w:space="0" w:sz="8" w:val="single"/>
              <w:right w:color="4f81bd" w:space="0" w:sz="8" w:val="single"/>
            </w:tcBorders>
            <w:shd w:fill="cfe2f3" w:val="clear"/>
            <w:tcMar>
              <w:top w:w="100.0" w:type="dxa"/>
              <w:left w:w="100.0" w:type="dxa"/>
              <w:bottom w:w="100.0" w:type="dxa"/>
              <w:right w:w="100.0" w:type="dxa"/>
            </w:tcMar>
            <w:vAlign w:val="center"/>
          </w:tcPr>
          <w:p w:rsidR="00000000" w:rsidDel="00000000" w:rsidP="00000000" w:rsidRDefault="00000000" w:rsidRPr="00000000" w14:paraId="00000298">
            <w:pPr>
              <w:spacing w:after="240" w:before="240" w:lineRule="auto"/>
              <w:jc w:val="both"/>
              <w:rPr>
                <w:rFonts w:ascii="Poppins" w:cs="Poppins" w:eastAsia="Poppins" w:hAnsi="Poppins"/>
                <w:b w:val="1"/>
                <w:sz w:val="20"/>
                <w:szCs w:val="20"/>
              </w:rPr>
            </w:pPr>
            <w:r w:rsidDel="00000000" w:rsidR="00000000" w:rsidRPr="00000000">
              <w:rPr>
                <w:rFonts w:ascii="Poppins" w:cs="Poppins" w:eastAsia="Poppins" w:hAnsi="Poppins"/>
                <w:b w:val="1"/>
                <w:sz w:val="20"/>
                <w:szCs w:val="20"/>
                <w:rtl w:val="0"/>
              </w:rPr>
              <w:t xml:space="preserve">Ocupación actual</w:t>
            </w:r>
          </w:p>
        </w:tc>
        <w:tc>
          <w:tcPr>
            <w:tcBorders>
              <w:top w:color="7ba0cd" w:space="0" w:sz="8" w:val="single"/>
              <w:left w:color="000000" w:space="0" w:sz="0" w:val="nil"/>
              <w:bottom w:color="7ba0cd" w:space="0" w:sz="8" w:val="single"/>
              <w:right w:color="7ba0cd" w:space="0" w:sz="8" w:val="single"/>
            </w:tcBorders>
            <w:shd w:fill="cfe2f3" w:val="clear"/>
            <w:tcMar>
              <w:top w:w="100.0" w:type="dxa"/>
              <w:left w:w="100.0" w:type="dxa"/>
              <w:bottom w:w="100.0" w:type="dxa"/>
              <w:right w:w="100.0" w:type="dxa"/>
            </w:tcMar>
            <w:vAlign w:val="center"/>
          </w:tcPr>
          <w:p w:rsidR="00000000" w:rsidDel="00000000" w:rsidP="00000000" w:rsidRDefault="00000000" w:rsidRPr="00000000" w14:paraId="00000299">
            <w:pPr>
              <w:spacing w:after="240" w:before="240" w:lineRule="auto"/>
              <w:jc w:val="both"/>
              <w:rPr>
                <w:rFonts w:ascii="Poppins" w:cs="Poppins" w:eastAsia="Poppins" w:hAnsi="Poppins"/>
                <w:b w:val="1"/>
                <w:sz w:val="20"/>
                <w:szCs w:val="20"/>
              </w:rPr>
            </w:pPr>
            <w:r w:rsidDel="00000000" w:rsidR="00000000" w:rsidRPr="00000000">
              <w:rPr>
                <w:rFonts w:ascii="Poppins" w:cs="Poppins" w:eastAsia="Poppins" w:hAnsi="Poppins"/>
                <w:b w:val="1"/>
                <w:sz w:val="20"/>
                <w:szCs w:val="20"/>
                <w:rtl w:val="0"/>
              </w:rPr>
              <w:t xml:space="preserve">Correo electrónico/teléfono </w:t>
            </w:r>
          </w:p>
        </w:tc>
      </w:tr>
      <w:tr>
        <w:trPr>
          <w:cantSplit w:val="0"/>
          <w:trHeight w:val="905" w:hRule="atLeast"/>
          <w:tblHeader w:val="0"/>
        </w:trPr>
        <w:tc>
          <w:tcPr>
            <w:tcBorders>
              <w:top w:color="000000" w:space="0" w:sz="0" w:val="nil"/>
              <w:left w:color="7ba0cd" w:space="0" w:sz="8" w:val="single"/>
              <w:bottom w:color="7ba0cd" w:space="0" w:sz="8" w:val="single"/>
              <w:right w:color="4f81bd" w:space="0" w:sz="8" w:val="single"/>
            </w:tcBorders>
            <w:tcMar>
              <w:top w:w="100.0" w:type="dxa"/>
              <w:left w:w="100.0" w:type="dxa"/>
              <w:bottom w:w="100.0" w:type="dxa"/>
              <w:right w:w="100.0" w:type="dxa"/>
            </w:tcMar>
            <w:vAlign w:val="center"/>
          </w:tcPr>
          <w:p w:rsidR="00000000" w:rsidDel="00000000" w:rsidP="00000000" w:rsidRDefault="00000000" w:rsidRPr="00000000" w14:paraId="0000029A">
            <w:pPr>
              <w:spacing w:after="240" w:before="240" w:lineRule="auto"/>
              <w:jc w:val="both"/>
              <w:rPr>
                <w:rFonts w:ascii="Poppins" w:cs="Poppins" w:eastAsia="Poppins" w:hAnsi="Poppins"/>
                <w:b w:val="1"/>
                <w:sz w:val="20"/>
                <w:szCs w:val="20"/>
              </w:rPr>
            </w:pPr>
            <w:r w:rsidDel="00000000" w:rsidR="00000000" w:rsidRPr="00000000">
              <w:rPr>
                <w:rFonts w:ascii="Poppins" w:cs="Poppins" w:eastAsia="Poppins" w:hAnsi="Poppins"/>
                <w:b w:val="1"/>
                <w:sz w:val="20"/>
                <w:szCs w:val="20"/>
                <w:rtl w:val="0"/>
              </w:rPr>
              <w:t xml:space="preserve">Gestor/a de Proyecto</w:t>
            </w:r>
          </w:p>
        </w:tc>
        <w:tc>
          <w:tcPr>
            <w:tcBorders>
              <w:top w:color="000000" w:space="0" w:sz="0" w:val="nil"/>
              <w:left w:color="000000" w:space="0" w:sz="0" w:val="nil"/>
              <w:bottom w:color="7ba0cd" w:space="0" w:sz="8" w:val="single"/>
              <w:right w:color="4f81bd" w:space="0" w:sz="8" w:val="single"/>
            </w:tcBorders>
            <w:tcMar>
              <w:top w:w="100.0" w:type="dxa"/>
              <w:left w:w="100.0" w:type="dxa"/>
              <w:bottom w:w="100.0" w:type="dxa"/>
              <w:right w:w="100.0" w:type="dxa"/>
            </w:tcMar>
            <w:vAlign w:val="center"/>
          </w:tcPr>
          <w:p w:rsidR="00000000" w:rsidDel="00000000" w:rsidP="00000000" w:rsidRDefault="00000000" w:rsidRPr="00000000" w14:paraId="0000029B">
            <w:pPr>
              <w:spacing w:after="240" w:before="240" w:lineRule="auto"/>
              <w:jc w:val="both"/>
              <w:rPr>
                <w:rFonts w:ascii="Poppins" w:cs="Poppins" w:eastAsia="Poppins" w:hAnsi="Poppins"/>
                <w:b w:val="1"/>
                <w:sz w:val="20"/>
                <w:szCs w:val="20"/>
              </w:rPr>
            </w:pPr>
            <w:r w:rsidDel="00000000" w:rsidR="00000000" w:rsidRPr="00000000">
              <w:rPr>
                <w:rFonts w:ascii="Poppins" w:cs="Poppins" w:eastAsia="Poppins" w:hAnsi="Poppins"/>
                <w:b w:val="1"/>
                <w:sz w:val="20"/>
                <w:szCs w:val="20"/>
                <w:rtl w:val="0"/>
              </w:rPr>
              <w:t xml:space="preserve"> </w:t>
            </w:r>
          </w:p>
        </w:tc>
        <w:tc>
          <w:tcPr>
            <w:tcBorders>
              <w:top w:color="000000" w:space="0" w:sz="0" w:val="nil"/>
              <w:left w:color="000000" w:space="0" w:sz="0" w:val="nil"/>
              <w:bottom w:color="7ba0cd" w:space="0" w:sz="8" w:val="single"/>
              <w:right w:color="4f81bd" w:space="0" w:sz="8" w:val="single"/>
            </w:tcBorders>
            <w:tcMar>
              <w:top w:w="100.0" w:type="dxa"/>
              <w:left w:w="100.0" w:type="dxa"/>
              <w:bottom w:w="100.0" w:type="dxa"/>
              <w:right w:w="100.0" w:type="dxa"/>
            </w:tcMar>
            <w:vAlign w:val="center"/>
          </w:tcPr>
          <w:p w:rsidR="00000000" w:rsidDel="00000000" w:rsidP="00000000" w:rsidRDefault="00000000" w:rsidRPr="00000000" w14:paraId="0000029C">
            <w:pPr>
              <w:spacing w:after="240" w:before="240" w:lineRule="auto"/>
              <w:jc w:val="both"/>
              <w:rPr>
                <w:rFonts w:ascii="Poppins" w:cs="Poppins" w:eastAsia="Poppins" w:hAnsi="Poppins"/>
                <w:b w:val="1"/>
                <w:sz w:val="20"/>
                <w:szCs w:val="20"/>
              </w:rPr>
            </w:pPr>
            <w:r w:rsidDel="00000000" w:rsidR="00000000" w:rsidRPr="00000000">
              <w:rPr>
                <w:rFonts w:ascii="Poppins" w:cs="Poppins" w:eastAsia="Poppins" w:hAnsi="Poppins"/>
                <w:b w:val="1"/>
                <w:sz w:val="20"/>
                <w:szCs w:val="20"/>
                <w:rtl w:val="0"/>
              </w:rPr>
              <w:t xml:space="preserve"> </w:t>
            </w:r>
          </w:p>
        </w:tc>
        <w:tc>
          <w:tcPr>
            <w:tcBorders>
              <w:top w:color="000000" w:space="0" w:sz="0" w:val="nil"/>
              <w:left w:color="000000" w:space="0" w:sz="0" w:val="nil"/>
              <w:bottom w:color="7ba0cd" w:space="0" w:sz="8" w:val="single"/>
              <w:right w:color="4f81bd" w:space="0" w:sz="8" w:val="single"/>
            </w:tcBorders>
            <w:tcMar>
              <w:top w:w="100.0" w:type="dxa"/>
              <w:left w:w="100.0" w:type="dxa"/>
              <w:bottom w:w="100.0" w:type="dxa"/>
              <w:right w:w="100.0" w:type="dxa"/>
            </w:tcMar>
            <w:vAlign w:val="center"/>
          </w:tcPr>
          <w:p w:rsidR="00000000" w:rsidDel="00000000" w:rsidP="00000000" w:rsidRDefault="00000000" w:rsidRPr="00000000" w14:paraId="0000029D">
            <w:pPr>
              <w:spacing w:after="240" w:before="240" w:lineRule="auto"/>
              <w:jc w:val="both"/>
              <w:rPr>
                <w:rFonts w:ascii="Poppins" w:cs="Poppins" w:eastAsia="Poppins" w:hAnsi="Poppins"/>
                <w:b w:val="1"/>
                <w:sz w:val="20"/>
                <w:szCs w:val="20"/>
              </w:rPr>
            </w:pPr>
            <w:r w:rsidDel="00000000" w:rsidR="00000000" w:rsidRPr="00000000">
              <w:rPr>
                <w:rFonts w:ascii="Poppins" w:cs="Poppins" w:eastAsia="Poppins" w:hAnsi="Poppins"/>
                <w:b w:val="1"/>
                <w:sz w:val="20"/>
                <w:szCs w:val="20"/>
                <w:rtl w:val="0"/>
              </w:rPr>
              <w:t xml:space="preserve"> </w:t>
            </w:r>
          </w:p>
        </w:tc>
        <w:tc>
          <w:tcPr>
            <w:tcBorders>
              <w:top w:color="000000" w:space="0" w:sz="0" w:val="nil"/>
              <w:left w:color="000000" w:space="0" w:sz="0" w:val="nil"/>
              <w:bottom w:color="7ba0cd" w:space="0" w:sz="8" w:val="single"/>
              <w:right w:color="7ba0cd" w:space="0" w:sz="8" w:val="single"/>
            </w:tcBorders>
            <w:tcMar>
              <w:top w:w="100.0" w:type="dxa"/>
              <w:left w:w="100.0" w:type="dxa"/>
              <w:bottom w:w="100.0" w:type="dxa"/>
              <w:right w:w="100.0" w:type="dxa"/>
            </w:tcMar>
            <w:vAlign w:val="center"/>
          </w:tcPr>
          <w:p w:rsidR="00000000" w:rsidDel="00000000" w:rsidP="00000000" w:rsidRDefault="00000000" w:rsidRPr="00000000" w14:paraId="0000029E">
            <w:pPr>
              <w:spacing w:after="240" w:before="240" w:lineRule="auto"/>
              <w:jc w:val="both"/>
              <w:rPr>
                <w:rFonts w:ascii="Poppins" w:cs="Poppins" w:eastAsia="Poppins" w:hAnsi="Poppins"/>
                <w:b w:val="1"/>
                <w:sz w:val="20"/>
                <w:szCs w:val="20"/>
              </w:rPr>
            </w:pPr>
            <w:r w:rsidDel="00000000" w:rsidR="00000000" w:rsidRPr="00000000">
              <w:rPr>
                <w:rFonts w:ascii="Poppins" w:cs="Poppins" w:eastAsia="Poppins" w:hAnsi="Poppins"/>
                <w:b w:val="1"/>
                <w:sz w:val="20"/>
                <w:szCs w:val="20"/>
                <w:rtl w:val="0"/>
              </w:rPr>
              <w:t xml:space="preserve"> </w:t>
            </w:r>
          </w:p>
          <w:p w:rsidR="00000000" w:rsidDel="00000000" w:rsidP="00000000" w:rsidRDefault="00000000" w:rsidRPr="00000000" w14:paraId="0000029F">
            <w:pPr>
              <w:spacing w:after="240" w:before="240" w:lineRule="auto"/>
              <w:jc w:val="both"/>
              <w:rPr>
                <w:rFonts w:ascii="Poppins" w:cs="Poppins" w:eastAsia="Poppins" w:hAnsi="Poppins"/>
                <w:b w:val="1"/>
                <w:sz w:val="20"/>
                <w:szCs w:val="20"/>
              </w:rPr>
            </w:pPr>
            <w:r w:rsidDel="00000000" w:rsidR="00000000" w:rsidRPr="00000000">
              <w:rPr>
                <w:rFonts w:ascii="Poppins" w:cs="Poppins" w:eastAsia="Poppins" w:hAnsi="Poppins"/>
                <w:b w:val="1"/>
                <w:sz w:val="20"/>
                <w:szCs w:val="20"/>
                <w:rtl w:val="0"/>
              </w:rPr>
              <w:t xml:space="preserve"> </w:t>
            </w:r>
          </w:p>
        </w:tc>
      </w:tr>
      <w:tr>
        <w:trPr>
          <w:cantSplit w:val="0"/>
          <w:trHeight w:val="905" w:hRule="atLeast"/>
          <w:tblHeader w:val="0"/>
        </w:trPr>
        <w:tc>
          <w:tcPr>
            <w:tcBorders>
              <w:top w:color="000000" w:space="0" w:sz="0" w:val="nil"/>
              <w:left w:color="7ba0cd" w:space="0" w:sz="8" w:val="single"/>
              <w:bottom w:color="7ba0cd" w:space="0" w:sz="8" w:val="single"/>
              <w:right w:color="4f81bd" w:space="0" w:sz="8" w:val="single"/>
            </w:tcBorders>
            <w:tcMar>
              <w:top w:w="100.0" w:type="dxa"/>
              <w:left w:w="100.0" w:type="dxa"/>
              <w:bottom w:w="100.0" w:type="dxa"/>
              <w:right w:w="100.0" w:type="dxa"/>
            </w:tcMar>
            <w:vAlign w:val="center"/>
          </w:tcPr>
          <w:p w:rsidR="00000000" w:rsidDel="00000000" w:rsidP="00000000" w:rsidRDefault="00000000" w:rsidRPr="00000000" w14:paraId="000002A0">
            <w:pPr>
              <w:spacing w:after="240" w:before="240" w:lineRule="auto"/>
              <w:jc w:val="both"/>
              <w:rPr>
                <w:rFonts w:ascii="Poppins" w:cs="Poppins" w:eastAsia="Poppins" w:hAnsi="Poppins"/>
                <w:b w:val="1"/>
                <w:sz w:val="20"/>
                <w:szCs w:val="20"/>
              </w:rPr>
            </w:pPr>
            <w:r w:rsidDel="00000000" w:rsidR="00000000" w:rsidRPr="00000000">
              <w:rPr>
                <w:rFonts w:ascii="Poppins" w:cs="Poppins" w:eastAsia="Poppins" w:hAnsi="Poppins"/>
                <w:b w:val="1"/>
                <w:sz w:val="20"/>
                <w:szCs w:val="20"/>
                <w:rtl w:val="0"/>
              </w:rPr>
              <w:t xml:space="preserve">Encargado/a del área financiera</w:t>
            </w:r>
          </w:p>
        </w:tc>
        <w:tc>
          <w:tcPr>
            <w:tcBorders>
              <w:top w:color="000000" w:space="0" w:sz="0" w:val="nil"/>
              <w:left w:color="000000" w:space="0" w:sz="0" w:val="nil"/>
              <w:bottom w:color="7ba0cd" w:space="0" w:sz="8" w:val="single"/>
              <w:right w:color="4f81bd" w:space="0" w:sz="8" w:val="single"/>
            </w:tcBorders>
            <w:tcMar>
              <w:top w:w="100.0" w:type="dxa"/>
              <w:left w:w="100.0" w:type="dxa"/>
              <w:bottom w:w="100.0" w:type="dxa"/>
              <w:right w:w="100.0" w:type="dxa"/>
            </w:tcMar>
            <w:vAlign w:val="center"/>
          </w:tcPr>
          <w:p w:rsidR="00000000" w:rsidDel="00000000" w:rsidP="00000000" w:rsidRDefault="00000000" w:rsidRPr="00000000" w14:paraId="000002A1">
            <w:pPr>
              <w:spacing w:after="240" w:before="240" w:lineRule="auto"/>
              <w:jc w:val="both"/>
              <w:rPr>
                <w:rFonts w:ascii="Poppins" w:cs="Poppins" w:eastAsia="Poppins" w:hAnsi="Poppins"/>
                <w:b w:val="1"/>
                <w:sz w:val="20"/>
                <w:szCs w:val="20"/>
              </w:rPr>
            </w:pPr>
            <w:r w:rsidDel="00000000" w:rsidR="00000000" w:rsidRPr="00000000">
              <w:rPr>
                <w:rtl w:val="0"/>
              </w:rPr>
            </w:r>
          </w:p>
        </w:tc>
        <w:tc>
          <w:tcPr>
            <w:tcBorders>
              <w:top w:color="000000" w:space="0" w:sz="0" w:val="nil"/>
              <w:left w:color="000000" w:space="0" w:sz="0" w:val="nil"/>
              <w:bottom w:color="7ba0cd" w:space="0" w:sz="8" w:val="single"/>
              <w:right w:color="4f81bd" w:space="0" w:sz="8" w:val="single"/>
            </w:tcBorders>
            <w:tcMar>
              <w:top w:w="100.0" w:type="dxa"/>
              <w:left w:w="100.0" w:type="dxa"/>
              <w:bottom w:w="100.0" w:type="dxa"/>
              <w:right w:w="100.0" w:type="dxa"/>
            </w:tcMar>
            <w:vAlign w:val="center"/>
          </w:tcPr>
          <w:p w:rsidR="00000000" w:rsidDel="00000000" w:rsidP="00000000" w:rsidRDefault="00000000" w:rsidRPr="00000000" w14:paraId="000002A2">
            <w:pPr>
              <w:spacing w:after="240" w:before="240" w:lineRule="auto"/>
              <w:jc w:val="both"/>
              <w:rPr>
                <w:rFonts w:ascii="Poppins" w:cs="Poppins" w:eastAsia="Poppins" w:hAnsi="Poppins"/>
                <w:b w:val="1"/>
                <w:sz w:val="20"/>
                <w:szCs w:val="20"/>
              </w:rPr>
            </w:pPr>
            <w:r w:rsidDel="00000000" w:rsidR="00000000" w:rsidRPr="00000000">
              <w:rPr>
                <w:rtl w:val="0"/>
              </w:rPr>
            </w:r>
          </w:p>
        </w:tc>
        <w:tc>
          <w:tcPr>
            <w:tcBorders>
              <w:top w:color="000000" w:space="0" w:sz="0" w:val="nil"/>
              <w:left w:color="000000" w:space="0" w:sz="0" w:val="nil"/>
              <w:bottom w:color="7ba0cd" w:space="0" w:sz="8" w:val="single"/>
              <w:right w:color="4f81bd" w:space="0" w:sz="8" w:val="single"/>
            </w:tcBorders>
            <w:tcMar>
              <w:top w:w="100.0" w:type="dxa"/>
              <w:left w:w="100.0" w:type="dxa"/>
              <w:bottom w:w="100.0" w:type="dxa"/>
              <w:right w:w="100.0" w:type="dxa"/>
            </w:tcMar>
            <w:vAlign w:val="center"/>
          </w:tcPr>
          <w:p w:rsidR="00000000" w:rsidDel="00000000" w:rsidP="00000000" w:rsidRDefault="00000000" w:rsidRPr="00000000" w14:paraId="000002A3">
            <w:pPr>
              <w:spacing w:after="240" w:before="240" w:lineRule="auto"/>
              <w:jc w:val="both"/>
              <w:rPr>
                <w:rFonts w:ascii="Poppins" w:cs="Poppins" w:eastAsia="Poppins" w:hAnsi="Poppins"/>
                <w:b w:val="1"/>
                <w:sz w:val="20"/>
                <w:szCs w:val="20"/>
              </w:rPr>
            </w:pPr>
            <w:r w:rsidDel="00000000" w:rsidR="00000000" w:rsidRPr="00000000">
              <w:rPr>
                <w:rtl w:val="0"/>
              </w:rPr>
            </w:r>
          </w:p>
        </w:tc>
        <w:tc>
          <w:tcPr>
            <w:tcBorders>
              <w:top w:color="000000" w:space="0" w:sz="0" w:val="nil"/>
              <w:left w:color="000000" w:space="0" w:sz="0" w:val="nil"/>
              <w:bottom w:color="7ba0cd" w:space="0" w:sz="8" w:val="single"/>
              <w:right w:color="7ba0cd" w:space="0" w:sz="8" w:val="single"/>
            </w:tcBorders>
            <w:tcMar>
              <w:top w:w="100.0" w:type="dxa"/>
              <w:left w:w="100.0" w:type="dxa"/>
              <w:bottom w:w="100.0" w:type="dxa"/>
              <w:right w:w="100.0" w:type="dxa"/>
            </w:tcMar>
            <w:vAlign w:val="center"/>
          </w:tcPr>
          <w:p w:rsidR="00000000" w:rsidDel="00000000" w:rsidP="00000000" w:rsidRDefault="00000000" w:rsidRPr="00000000" w14:paraId="000002A4">
            <w:pPr>
              <w:spacing w:after="240" w:before="240" w:lineRule="auto"/>
              <w:jc w:val="both"/>
              <w:rPr>
                <w:rFonts w:ascii="Poppins" w:cs="Poppins" w:eastAsia="Poppins" w:hAnsi="Poppins"/>
                <w:b w:val="1"/>
                <w:sz w:val="20"/>
                <w:szCs w:val="20"/>
              </w:rPr>
            </w:pPr>
            <w:r w:rsidDel="00000000" w:rsidR="00000000" w:rsidRPr="00000000">
              <w:rPr>
                <w:rtl w:val="0"/>
              </w:rPr>
            </w:r>
          </w:p>
        </w:tc>
      </w:tr>
      <w:tr>
        <w:trPr>
          <w:cantSplit w:val="0"/>
          <w:trHeight w:val="905" w:hRule="atLeast"/>
          <w:tblHeader w:val="0"/>
        </w:trPr>
        <w:tc>
          <w:tcPr>
            <w:tcBorders>
              <w:top w:color="000000" w:space="0" w:sz="0" w:val="nil"/>
              <w:left w:color="7ba0cd" w:space="0" w:sz="8" w:val="single"/>
              <w:bottom w:color="7ba0cd" w:space="0" w:sz="8" w:val="single"/>
              <w:right w:color="4f81bd" w:space="0" w:sz="8" w:val="single"/>
            </w:tcBorders>
            <w:tcMar>
              <w:top w:w="100.0" w:type="dxa"/>
              <w:left w:w="100.0" w:type="dxa"/>
              <w:bottom w:w="100.0" w:type="dxa"/>
              <w:right w:w="100.0" w:type="dxa"/>
            </w:tcMar>
            <w:vAlign w:val="center"/>
          </w:tcPr>
          <w:p w:rsidR="00000000" w:rsidDel="00000000" w:rsidP="00000000" w:rsidRDefault="00000000" w:rsidRPr="00000000" w14:paraId="000002A5">
            <w:pPr>
              <w:spacing w:after="240" w:before="240" w:lineRule="auto"/>
              <w:jc w:val="both"/>
              <w:rPr>
                <w:rFonts w:ascii="Poppins" w:cs="Poppins" w:eastAsia="Poppins" w:hAnsi="Poppins"/>
                <w:b w:val="1"/>
                <w:sz w:val="20"/>
                <w:szCs w:val="20"/>
              </w:rPr>
            </w:pPr>
            <w:r w:rsidDel="00000000" w:rsidR="00000000" w:rsidRPr="00000000">
              <w:rPr>
                <w:rFonts w:ascii="Poppins" w:cs="Poppins" w:eastAsia="Poppins" w:hAnsi="Poppins"/>
                <w:b w:val="1"/>
                <w:sz w:val="20"/>
                <w:szCs w:val="20"/>
                <w:rtl w:val="0"/>
              </w:rPr>
              <w:t xml:space="preserve">Otros</w:t>
            </w:r>
          </w:p>
        </w:tc>
        <w:tc>
          <w:tcPr>
            <w:tcBorders>
              <w:top w:color="000000" w:space="0" w:sz="0" w:val="nil"/>
              <w:left w:color="000000" w:space="0" w:sz="0" w:val="nil"/>
              <w:bottom w:color="7ba0cd" w:space="0" w:sz="8" w:val="single"/>
              <w:right w:color="4f81bd" w:space="0" w:sz="8" w:val="single"/>
            </w:tcBorders>
            <w:tcMar>
              <w:top w:w="100.0" w:type="dxa"/>
              <w:left w:w="100.0" w:type="dxa"/>
              <w:bottom w:w="100.0" w:type="dxa"/>
              <w:right w:w="100.0" w:type="dxa"/>
            </w:tcMar>
            <w:vAlign w:val="center"/>
          </w:tcPr>
          <w:p w:rsidR="00000000" w:rsidDel="00000000" w:rsidP="00000000" w:rsidRDefault="00000000" w:rsidRPr="00000000" w14:paraId="000002A6">
            <w:pPr>
              <w:spacing w:after="240" w:before="240" w:lineRule="auto"/>
              <w:jc w:val="both"/>
              <w:rPr>
                <w:rFonts w:ascii="Poppins" w:cs="Poppins" w:eastAsia="Poppins" w:hAnsi="Poppins"/>
                <w:b w:val="1"/>
                <w:sz w:val="20"/>
                <w:szCs w:val="20"/>
              </w:rPr>
            </w:pPr>
            <w:r w:rsidDel="00000000" w:rsidR="00000000" w:rsidRPr="00000000">
              <w:rPr>
                <w:rFonts w:ascii="Poppins" w:cs="Poppins" w:eastAsia="Poppins" w:hAnsi="Poppins"/>
                <w:b w:val="1"/>
                <w:sz w:val="20"/>
                <w:szCs w:val="20"/>
                <w:rtl w:val="0"/>
              </w:rPr>
              <w:t xml:space="preserve"> </w:t>
            </w:r>
          </w:p>
        </w:tc>
        <w:tc>
          <w:tcPr>
            <w:tcBorders>
              <w:top w:color="000000" w:space="0" w:sz="0" w:val="nil"/>
              <w:left w:color="000000" w:space="0" w:sz="0" w:val="nil"/>
              <w:bottom w:color="7ba0cd" w:space="0" w:sz="8" w:val="single"/>
              <w:right w:color="4f81bd" w:space="0" w:sz="8" w:val="single"/>
            </w:tcBorders>
            <w:tcMar>
              <w:top w:w="100.0" w:type="dxa"/>
              <w:left w:w="100.0" w:type="dxa"/>
              <w:bottom w:w="100.0" w:type="dxa"/>
              <w:right w:w="100.0" w:type="dxa"/>
            </w:tcMar>
            <w:vAlign w:val="center"/>
          </w:tcPr>
          <w:p w:rsidR="00000000" w:rsidDel="00000000" w:rsidP="00000000" w:rsidRDefault="00000000" w:rsidRPr="00000000" w14:paraId="000002A7">
            <w:pPr>
              <w:spacing w:after="240" w:before="240" w:lineRule="auto"/>
              <w:jc w:val="both"/>
              <w:rPr>
                <w:rFonts w:ascii="Poppins" w:cs="Poppins" w:eastAsia="Poppins" w:hAnsi="Poppins"/>
                <w:b w:val="1"/>
                <w:sz w:val="20"/>
                <w:szCs w:val="20"/>
              </w:rPr>
            </w:pPr>
            <w:r w:rsidDel="00000000" w:rsidR="00000000" w:rsidRPr="00000000">
              <w:rPr>
                <w:rFonts w:ascii="Poppins" w:cs="Poppins" w:eastAsia="Poppins" w:hAnsi="Poppins"/>
                <w:b w:val="1"/>
                <w:sz w:val="20"/>
                <w:szCs w:val="20"/>
                <w:rtl w:val="0"/>
              </w:rPr>
              <w:t xml:space="preserve"> </w:t>
            </w:r>
          </w:p>
        </w:tc>
        <w:tc>
          <w:tcPr>
            <w:tcBorders>
              <w:top w:color="000000" w:space="0" w:sz="0" w:val="nil"/>
              <w:left w:color="000000" w:space="0" w:sz="0" w:val="nil"/>
              <w:bottom w:color="7ba0cd" w:space="0" w:sz="8" w:val="single"/>
              <w:right w:color="4f81bd" w:space="0" w:sz="8" w:val="single"/>
            </w:tcBorders>
            <w:tcMar>
              <w:top w:w="100.0" w:type="dxa"/>
              <w:left w:w="100.0" w:type="dxa"/>
              <w:bottom w:w="100.0" w:type="dxa"/>
              <w:right w:w="100.0" w:type="dxa"/>
            </w:tcMar>
            <w:vAlign w:val="center"/>
          </w:tcPr>
          <w:p w:rsidR="00000000" w:rsidDel="00000000" w:rsidP="00000000" w:rsidRDefault="00000000" w:rsidRPr="00000000" w14:paraId="000002A8">
            <w:pPr>
              <w:spacing w:after="240" w:before="240" w:lineRule="auto"/>
              <w:jc w:val="both"/>
              <w:rPr>
                <w:rFonts w:ascii="Poppins" w:cs="Poppins" w:eastAsia="Poppins" w:hAnsi="Poppins"/>
                <w:b w:val="1"/>
                <w:sz w:val="20"/>
                <w:szCs w:val="20"/>
              </w:rPr>
            </w:pPr>
            <w:r w:rsidDel="00000000" w:rsidR="00000000" w:rsidRPr="00000000">
              <w:rPr>
                <w:rFonts w:ascii="Poppins" w:cs="Poppins" w:eastAsia="Poppins" w:hAnsi="Poppins"/>
                <w:b w:val="1"/>
                <w:sz w:val="20"/>
                <w:szCs w:val="20"/>
                <w:rtl w:val="0"/>
              </w:rPr>
              <w:t xml:space="preserve"> </w:t>
            </w:r>
          </w:p>
        </w:tc>
        <w:tc>
          <w:tcPr>
            <w:tcBorders>
              <w:top w:color="000000" w:space="0" w:sz="0" w:val="nil"/>
              <w:left w:color="000000" w:space="0" w:sz="0" w:val="nil"/>
              <w:bottom w:color="7ba0cd" w:space="0" w:sz="8" w:val="single"/>
              <w:right w:color="7ba0cd" w:space="0" w:sz="8" w:val="single"/>
            </w:tcBorders>
            <w:tcMar>
              <w:top w:w="100.0" w:type="dxa"/>
              <w:left w:w="100.0" w:type="dxa"/>
              <w:bottom w:w="100.0" w:type="dxa"/>
              <w:right w:w="100.0" w:type="dxa"/>
            </w:tcMar>
            <w:vAlign w:val="center"/>
          </w:tcPr>
          <w:p w:rsidR="00000000" w:rsidDel="00000000" w:rsidP="00000000" w:rsidRDefault="00000000" w:rsidRPr="00000000" w14:paraId="000002A9">
            <w:pPr>
              <w:spacing w:after="240" w:before="240" w:lineRule="auto"/>
              <w:jc w:val="both"/>
              <w:rPr>
                <w:rFonts w:ascii="Poppins" w:cs="Poppins" w:eastAsia="Poppins" w:hAnsi="Poppins"/>
                <w:b w:val="1"/>
                <w:sz w:val="20"/>
                <w:szCs w:val="20"/>
              </w:rPr>
            </w:pPr>
            <w:r w:rsidDel="00000000" w:rsidR="00000000" w:rsidRPr="00000000">
              <w:rPr>
                <w:rFonts w:ascii="Poppins" w:cs="Poppins" w:eastAsia="Poppins" w:hAnsi="Poppins"/>
                <w:b w:val="1"/>
                <w:sz w:val="20"/>
                <w:szCs w:val="20"/>
                <w:rtl w:val="0"/>
              </w:rPr>
              <w:t xml:space="preserve"> </w:t>
            </w:r>
          </w:p>
          <w:p w:rsidR="00000000" w:rsidDel="00000000" w:rsidP="00000000" w:rsidRDefault="00000000" w:rsidRPr="00000000" w14:paraId="000002AA">
            <w:pPr>
              <w:spacing w:after="240" w:before="240" w:lineRule="auto"/>
              <w:jc w:val="both"/>
              <w:rPr>
                <w:rFonts w:ascii="Poppins" w:cs="Poppins" w:eastAsia="Poppins" w:hAnsi="Poppins"/>
                <w:b w:val="1"/>
                <w:sz w:val="20"/>
                <w:szCs w:val="20"/>
              </w:rPr>
            </w:pPr>
            <w:r w:rsidDel="00000000" w:rsidR="00000000" w:rsidRPr="00000000">
              <w:rPr>
                <w:rFonts w:ascii="Poppins" w:cs="Poppins" w:eastAsia="Poppins" w:hAnsi="Poppins"/>
                <w:b w:val="1"/>
                <w:sz w:val="20"/>
                <w:szCs w:val="20"/>
                <w:rtl w:val="0"/>
              </w:rPr>
              <w:t xml:space="preserve"> </w:t>
            </w:r>
          </w:p>
        </w:tc>
      </w:tr>
    </w:tbl>
    <w:p w:rsidR="00000000" w:rsidDel="00000000" w:rsidP="00000000" w:rsidRDefault="00000000" w:rsidRPr="00000000" w14:paraId="000002AB">
      <w:pPr>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2AC">
      <w:pPr>
        <w:spacing w:after="0" w:line="276" w:lineRule="auto"/>
        <w:ind w:right="420"/>
        <w:jc w:val="both"/>
        <w:rPr>
          <w:rFonts w:ascii="Poppins" w:cs="Poppins" w:eastAsia="Poppins" w:hAnsi="Poppins"/>
          <w:b w:val="1"/>
          <w:sz w:val="20"/>
          <w:szCs w:val="20"/>
        </w:rPr>
      </w:pPr>
      <w:r w:rsidDel="00000000" w:rsidR="00000000" w:rsidRPr="00000000">
        <w:rPr>
          <w:rFonts w:ascii="Poppins" w:cs="Poppins" w:eastAsia="Poppins" w:hAnsi="Poppins"/>
          <w:b w:val="1"/>
          <w:sz w:val="20"/>
          <w:szCs w:val="20"/>
          <w:rtl w:val="0"/>
        </w:rPr>
        <w:t xml:space="preserve">Describa la modalidad de contrato, rol, funciones, planificación anual de tareas, acciones de seguimiento y monitoreo del Centro para Gestor/a de proyecto.</w:t>
      </w:r>
    </w:p>
    <w:p w:rsidR="00000000" w:rsidDel="00000000" w:rsidP="00000000" w:rsidRDefault="00000000" w:rsidRPr="00000000" w14:paraId="000002AD">
      <w:pPr>
        <w:spacing w:after="0" w:line="276" w:lineRule="auto"/>
        <w:ind w:right="420"/>
        <w:jc w:val="both"/>
        <w:rPr>
          <w:rFonts w:ascii="Poppins" w:cs="Poppins" w:eastAsia="Poppins" w:hAnsi="Poppins"/>
          <w:sz w:val="20"/>
          <w:szCs w:val="20"/>
        </w:rPr>
      </w:pPr>
      <w:r w:rsidDel="00000000" w:rsidR="00000000" w:rsidRPr="00000000">
        <w:rPr>
          <w:rtl w:val="0"/>
        </w:rPr>
      </w:r>
    </w:p>
    <w:tbl>
      <w:tblPr>
        <w:tblStyle w:val="Table26"/>
        <w:tblW w:w="1273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2735"/>
        <w:tblGridChange w:id="0">
          <w:tblGrid>
            <w:gridCol w:w="12735"/>
          </w:tblGrid>
        </w:tblGridChange>
      </w:tblGrid>
      <w:tr>
        <w:trPr>
          <w:cantSplit w:val="0"/>
          <w:trHeight w:val="2880" w:hRule="atLeast"/>
          <w:tblHeader w:val="0"/>
        </w:trPr>
        <w:tc>
          <w:tcPr/>
          <w:p w:rsidR="00000000" w:rsidDel="00000000" w:rsidP="00000000" w:rsidRDefault="00000000" w:rsidRPr="00000000" w14:paraId="000002AE">
            <w:pPr>
              <w:jc w:val="both"/>
              <w:rPr>
                <w:rFonts w:ascii="Poppins" w:cs="Poppins" w:eastAsia="Poppins" w:hAnsi="Poppins"/>
                <w:sz w:val="20"/>
                <w:szCs w:val="20"/>
              </w:rPr>
            </w:pPr>
            <w:r w:rsidDel="00000000" w:rsidR="00000000" w:rsidRPr="00000000">
              <w:rPr>
                <w:rtl w:val="0"/>
              </w:rPr>
            </w:r>
          </w:p>
        </w:tc>
      </w:tr>
    </w:tbl>
    <w:p w:rsidR="00000000" w:rsidDel="00000000" w:rsidP="00000000" w:rsidRDefault="00000000" w:rsidRPr="00000000" w14:paraId="000002AF">
      <w:pPr>
        <w:jc w:val="both"/>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2B0">
      <w:pPr>
        <w:jc w:val="both"/>
        <w:rPr>
          <w:rFonts w:ascii="Poppins" w:cs="Poppins" w:eastAsia="Poppins" w:hAnsi="Poppins"/>
          <w:sz w:val="20"/>
          <w:szCs w:val="20"/>
        </w:rPr>
      </w:pPr>
      <w:r w:rsidDel="00000000" w:rsidR="00000000" w:rsidRPr="00000000">
        <w:rPr>
          <w:rFonts w:ascii="Poppins" w:cs="Poppins" w:eastAsia="Poppins" w:hAnsi="Poppins"/>
          <w:b w:val="1"/>
          <w:sz w:val="20"/>
          <w:szCs w:val="20"/>
          <w:rtl w:val="0"/>
        </w:rPr>
        <w:t xml:space="preserve">Describa la modalidad de contrato, rol, funciones, planificación anual de tareas para encargado/a del área financiera</w:t>
      </w:r>
      <w:r w:rsidDel="00000000" w:rsidR="00000000" w:rsidRPr="00000000">
        <w:rPr>
          <w:rtl w:val="0"/>
        </w:rPr>
      </w:r>
    </w:p>
    <w:tbl>
      <w:tblPr>
        <w:tblStyle w:val="Table27"/>
        <w:tblW w:w="1284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2840"/>
        <w:tblGridChange w:id="0">
          <w:tblGrid>
            <w:gridCol w:w="12840"/>
          </w:tblGrid>
        </w:tblGridChange>
      </w:tblGrid>
      <w:tr>
        <w:trPr>
          <w:cantSplit w:val="0"/>
          <w:trHeight w:val="3126" w:hRule="atLeast"/>
          <w:tblHeader w:val="0"/>
        </w:trPr>
        <w:tc>
          <w:tcPr/>
          <w:p w:rsidR="00000000" w:rsidDel="00000000" w:rsidP="00000000" w:rsidRDefault="00000000" w:rsidRPr="00000000" w14:paraId="000002B1">
            <w:pPr>
              <w:jc w:val="both"/>
              <w:rPr>
                <w:rFonts w:ascii="Calibri" w:cs="Calibri" w:eastAsia="Calibri" w:hAnsi="Calibri"/>
                <w:sz w:val="20"/>
                <w:szCs w:val="20"/>
              </w:rPr>
            </w:pPr>
            <w:r w:rsidDel="00000000" w:rsidR="00000000" w:rsidRPr="00000000">
              <w:rPr>
                <w:rtl w:val="0"/>
              </w:rPr>
            </w:r>
          </w:p>
        </w:tc>
      </w:tr>
    </w:tbl>
    <w:p w:rsidR="00000000" w:rsidDel="00000000" w:rsidP="00000000" w:rsidRDefault="00000000" w:rsidRPr="00000000" w14:paraId="000002B2">
      <w:pPr>
        <w:jc w:val="both"/>
        <w:rPr>
          <w:rFonts w:ascii="Calibri" w:cs="Calibri" w:eastAsia="Calibri" w:hAnsi="Calibri"/>
          <w:sz w:val="20"/>
          <w:szCs w:val="20"/>
        </w:rPr>
        <w:sectPr>
          <w:headerReference r:id="rId10" w:type="default"/>
          <w:pgSz w:h="12240" w:w="15840" w:orient="landscape"/>
          <w:pgMar w:bottom="1417.3228346456694" w:top="1417.3228346456694" w:left="1275.5905511811025" w:right="1133.8582677165355" w:header="709" w:footer="709"/>
          <w:pgNumType w:start="1"/>
        </w:sectPr>
      </w:pPr>
      <w:r w:rsidDel="00000000" w:rsidR="00000000" w:rsidRPr="00000000">
        <w:rPr>
          <w:rtl w:val="0"/>
        </w:rPr>
      </w:r>
    </w:p>
    <w:p w:rsidR="00000000" w:rsidDel="00000000" w:rsidP="00000000" w:rsidRDefault="00000000" w:rsidRPr="00000000" w14:paraId="000002B3">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400" w:line="240" w:lineRule="auto"/>
        <w:ind w:left="0" w:right="0" w:firstLine="0"/>
        <w:jc w:val="both"/>
        <w:rPr>
          <w:rFonts w:ascii="Poppins" w:cs="Poppins" w:eastAsia="Poppins" w:hAnsi="Poppins"/>
          <w:b w:val="1"/>
          <w:i w:val="0"/>
          <w:smallCaps w:val="0"/>
          <w:strike w:val="0"/>
          <w:color w:val="000000"/>
          <w:sz w:val="26"/>
          <w:szCs w:val="26"/>
          <w:u w:val="none"/>
          <w:shd w:fill="auto" w:val="clear"/>
          <w:vertAlign w:val="baseline"/>
        </w:rPr>
      </w:pPr>
      <w:bookmarkStart w:colFirst="0" w:colLast="0" w:name="_heading=h.49x2ik5" w:id="24"/>
      <w:bookmarkEnd w:id="24"/>
      <w:r w:rsidDel="00000000" w:rsidR="00000000" w:rsidRPr="00000000">
        <w:rPr>
          <w:rFonts w:ascii="Poppins" w:cs="Poppins" w:eastAsia="Poppins" w:hAnsi="Poppins"/>
          <w:b w:val="1"/>
          <w:i w:val="0"/>
          <w:smallCaps w:val="0"/>
          <w:strike w:val="0"/>
          <w:color w:val="000000"/>
          <w:sz w:val="22"/>
          <w:szCs w:val="22"/>
          <w:u w:val="none"/>
          <w:shd w:fill="auto" w:val="clear"/>
          <w:vertAlign w:val="baseline"/>
          <w:rtl w:val="0"/>
        </w:rPr>
        <w:t xml:space="preserve">FORMATOS </w:t>
      </w:r>
      <w:r w:rsidDel="00000000" w:rsidR="00000000" w:rsidRPr="00000000">
        <w:rPr>
          <w:rtl w:val="0"/>
        </w:rPr>
      </w:r>
    </w:p>
    <w:p w:rsidR="00000000" w:rsidDel="00000000" w:rsidP="00000000" w:rsidRDefault="00000000" w:rsidRPr="00000000" w14:paraId="000002B4">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oppins" w:cs="Poppins" w:eastAsia="Poppins" w:hAnsi="Poppins"/>
          <w:b w:val="1"/>
          <w:i w:val="0"/>
          <w:smallCaps w:val="0"/>
          <w:strike w:val="0"/>
          <w:color w:val="000000"/>
          <w:sz w:val="20"/>
          <w:szCs w:val="20"/>
          <w:u w:val="none"/>
          <w:shd w:fill="auto" w:val="clear"/>
          <w:vertAlign w:val="baseline"/>
        </w:rPr>
      </w:pPr>
      <w:bookmarkStart w:colFirst="0" w:colLast="0" w:name="_heading=h.2p2csry" w:id="25"/>
      <w:bookmarkEnd w:id="25"/>
      <w:r w:rsidDel="00000000" w:rsidR="00000000" w:rsidRPr="00000000">
        <w:rPr>
          <w:rFonts w:ascii="Poppins" w:cs="Poppins" w:eastAsia="Poppins" w:hAnsi="Poppins"/>
          <w:b w:val="1"/>
          <w:i w:val="0"/>
          <w:smallCaps w:val="0"/>
          <w:strike w:val="0"/>
          <w:color w:val="000000"/>
          <w:sz w:val="20"/>
          <w:szCs w:val="20"/>
          <w:u w:val="none"/>
          <w:shd w:fill="auto" w:val="clear"/>
          <w:vertAlign w:val="baseline"/>
          <w:rtl w:val="0"/>
        </w:rPr>
        <w:t xml:space="preserve">APORTES DE COFINANCIAMIENTO OPERADOR</w:t>
      </w:r>
    </w:p>
    <w:p w:rsidR="00000000" w:rsidDel="00000000" w:rsidP="00000000" w:rsidRDefault="00000000" w:rsidRPr="00000000" w14:paraId="000002B5">
      <w:pPr>
        <w:spacing w:after="0" w:line="240" w:lineRule="auto"/>
        <w:ind w:right="426"/>
        <w:jc w:val="center"/>
        <w:rPr>
          <w:rFonts w:ascii="Poppins" w:cs="Poppins" w:eastAsia="Poppins" w:hAnsi="Poppins"/>
          <w:i w:val="1"/>
          <w:sz w:val="18"/>
          <w:szCs w:val="18"/>
        </w:rPr>
      </w:pPr>
      <w:r w:rsidDel="00000000" w:rsidR="00000000" w:rsidRPr="00000000">
        <w:rPr>
          <w:rFonts w:ascii="Poppins" w:cs="Poppins" w:eastAsia="Poppins" w:hAnsi="Poppins"/>
          <w:sz w:val="20"/>
          <w:szCs w:val="20"/>
          <w:rtl w:val="0"/>
        </w:rPr>
        <w:t xml:space="preserve">                  </w:t>
      </w:r>
      <w:r w:rsidDel="00000000" w:rsidR="00000000" w:rsidRPr="00000000">
        <w:rPr>
          <w:rFonts w:ascii="Poppins" w:cs="Poppins" w:eastAsia="Poppins" w:hAnsi="Poppins"/>
          <w:i w:val="1"/>
          <w:sz w:val="20"/>
          <w:szCs w:val="20"/>
          <w:rtl w:val="0"/>
        </w:rPr>
        <w:t xml:space="preserve">  </w:t>
      </w:r>
      <w:r w:rsidDel="00000000" w:rsidR="00000000" w:rsidRPr="00000000">
        <w:rPr>
          <w:rFonts w:ascii="Poppins" w:cs="Poppins" w:eastAsia="Poppins" w:hAnsi="Poppins"/>
          <w:i w:val="1"/>
          <w:sz w:val="18"/>
          <w:szCs w:val="18"/>
          <w:rtl w:val="0"/>
        </w:rPr>
        <w:t xml:space="preserve"> COHERENTE CON ANEXO N° 3: PRESUPUESTO Y MONTOS REFERENCIALES</w:t>
      </w:r>
    </w:p>
    <w:p w:rsidR="00000000" w:rsidDel="00000000" w:rsidP="00000000" w:rsidRDefault="00000000" w:rsidRPr="00000000" w14:paraId="000002B6">
      <w:pPr>
        <w:spacing w:after="0" w:line="240" w:lineRule="auto"/>
        <w:ind w:right="426"/>
        <w:jc w:val="both"/>
        <w:rPr>
          <w:rFonts w:ascii="Poppins" w:cs="Poppins" w:eastAsia="Poppins" w:hAnsi="Poppins"/>
          <w:b w:val="1"/>
          <w:sz w:val="20"/>
          <w:szCs w:val="20"/>
        </w:rPr>
      </w:pPr>
      <w:r w:rsidDel="00000000" w:rsidR="00000000" w:rsidRPr="00000000">
        <w:rPr>
          <w:rtl w:val="0"/>
        </w:rPr>
      </w:r>
    </w:p>
    <w:p w:rsidR="00000000" w:rsidDel="00000000" w:rsidP="00000000" w:rsidRDefault="00000000" w:rsidRPr="00000000" w14:paraId="000002B7">
      <w:pPr>
        <w:spacing w:after="0" w:line="240" w:lineRule="auto"/>
        <w:ind w:right="426"/>
        <w:jc w:val="both"/>
        <w:rPr>
          <w:rFonts w:ascii="Poppins" w:cs="Poppins" w:eastAsia="Poppins" w:hAnsi="Poppins"/>
          <w:b w:val="1"/>
          <w:sz w:val="20"/>
          <w:szCs w:val="20"/>
        </w:rPr>
      </w:pPr>
      <w:r w:rsidDel="00000000" w:rsidR="00000000" w:rsidRPr="00000000">
        <w:rPr>
          <w:rFonts w:ascii="Poppins" w:cs="Poppins" w:eastAsia="Poppins" w:hAnsi="Poppins"/>
          <w:b w:val="1"/>
          <w:sz w:val="20"/>
          <w:szCs w:val="20"/>
          <w:rtl w:val="0"/>
        </w:rPr>
        <w:t xml:space="preserve">ID carta ______</w:t>
      </w:r>
    </w:p>
    <w:p w:rsidR="00000000" w:rsidDel="00000000" w:rsidP="00000000" w:rsidRDefault="00000000" w:rsidRPr="00000000" w14:paraId="000002B8">
      <w:pPr>
        <w:spacing w:after="0" w:line="240" w:lineRule="auto"/>
        <w:ind w:right="426"/>
        <w:jc w:val="both"/>
        <w:rPr>
          <w:rFonts w:ascii="Poppins" w:cs="Poppins" w:eastAsia="Poppins" w:hAnsi="Poppins"/>
          <w:b w:val="1"/>
          <w:sz w:val="20"/>
          <w:szCs w:val="20"/>
        </w:rPr>
      </w:pPr>
      <w:r w:rsidDel="00000000" w:rsidR="00000000" w:rsidRPr="00000000">
        <w:rPr>
          <w:rFonts w:ascii="Poppins" w:cs="Poppins" w:eastAsia="Poppins" w:hAnsi="Poppins"/>
          <w:b w:val="1"/>
          <w:sz w:val="20"/>
          <w:szCs w:val="20"/>
          <w:rtl w:val="0"/>
        </w:rPr>
        <w:t xml:space="preserve"> CARTA DE COMPROMISO TÉCNICO Y ECONÓMICO </w:t>
      </w:r>
    </w:p>
    <w:p w:rsidR="00000000" w:rsidDel="00000000" w:rsidP="00000000" w:rsidRDefault="00000000" w:rsidRPr="00000000" w14:paraId="000002B9">
      <w:pPr>
        <w:spacing w:after="0" w:line="240" w:lineRule="auto"/>
        <w:ind w:right="426"/>
        <w:jc w:val="both"/>
        <w:rPr>
          <w:rFonts w:ascii="Poppins" w:cs="Poppins" w:eastAsia="Poppins" w:hAnsi="Poppins"/>
          <w:b w:val="1"/>
          <w:sz w:val="20"/>
          <w:szCs w:val="20"/>
        </w:rPr>
      </w:pPr>
      <w:r w:rsidDel="00000000" w:rsidR="00000000" w:rsidRPr="00000000">
        <w:rPr>
          <w:rFonts w:ascii="Poppins" w:cs="Poppins" w:eastAsia="Poppins" w:hAnsi="Poppins"/>
          <w:b w:val="1"/>
          <w:sz w:val="20"/>
          <w:szCs w:val="20"/>
          <w:rtl w:val="0"/>
        </w:rPr>
        <w:t xml:space="preserve">(OFERENTE)</w:t>
      </w:r>
    </w:p>
    <w:p w:rsidR="00000000" w:rsidDel="00000000" w:rsidP="00000000" w:rsidRDefault="00000000" w:rsidRPr="00000000" w14:paraId="000002BA">
      <w:pPr>
        <w:spacing w:after="0" w:line="240" w:lineRule="auto"/>
        <w:ind w:right="426"/>
        <w:jc w:val="both"/>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2BB">
      <w:pPr>
        <w:tabs>
          <w:tab w:val="left" w:leader="none" w:pos="709"/>
        </w:tabs>
        <w:spacing w:after="0" w:line="240" w:lineRule="auto"/>
        <w:jc w:val="both"/>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Yo_______________ en representación de _________________ RUT______________, declaro conocer la propuesta técnica y económica, y comprometo el aporte Institucional y de los asociados a la presente propuesta, para la ejecución de la totalidad de las actividades del Centro de Negocios al que postulamos en la Región de __________________, localizado en la comuna _______________.</w:t>
      </w:r>
    </w:p>
    <w:p w:rsidR="00000000" w:rsidDel="00000000" w:rsidP="00000000" w:rsidRDefault="00000000" w:rsidRPr="00000000" w14:paraId="000002BC">
      <w:pPr>
        <w:tabs>
          <w:tab w:val="left" w:leader="none" w:pos="709"/>
        </w:tabs>
        <w:spacing w:after="0" w:line="240" w:lineRule="auto"/>
        <w:jc w:val="both"/>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2BD">
      <w:pPr>
        <w:tabs>
          <w:tab w:val="left" w:leader="none" w:pos="709"/>
        </w:tabs>
        <w:spacing w:after="0" w:line="240" w:lineRule="auto"/>
        <w:jc w:val="both"/>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Declaro estar en conocimiento, que en caso de incumplir dichos aportes serán aplicadas las sanciones establecidas en las presentes bases.</w:t>
      </w:r>
    </w:p>
    <w:p w:rsidR="00000000" w:rsidDel="00000000" w:rsidP="00000000" w:rsidRDefault="00000000" w:rsidRPr="00000000" w14:paraId="000002BE">
      <w:pPr>
        <w:tabs>
          <w:tab w:val="left" w:leader="none" w:pos="709"/>
        </w:tabs>
        <w:spacing w:after="0" w:line="240" w:lineRule="auto"/>
        <w:jc w:val="both"/>
        <w:rPr>
          <w:rFonts w:ascii="Poppins" w:cs="Poppins" w:eastAsia="Poppins" w:hAnsi="Poppins"/>
          <w:b w:val="1"/>
          <w:sz w:val="20"/>
          <w:szCs w:val="20"/>
        </w:rPr>
      </w:pPr>
      <w:r w:rsidDel="00000000" w:rsidR="00000000" w:rsidRPr="00000000">
        <w:rPr>
          <w:rtl w:val="0"/>
        </w:rPr>
      </w:r>
    </w:p>
    <w:tbl>
      <w:tblPr>
        <w:tblStyle w:val="Table28"/>
        <w:tblW w:w="10080.0" w:type="dxa"/>
        <w:jc w:val="left"/>
        <w:tblBorders>
          <w:top w:color="7ba0cd" w:space="0" w:sz="8" w:val="single"/>
          <w:left w:color="7ba0cd" w:space="0" w:sz="8" w:val="single"/>
          <w:bottom w:color="7ba0cd" w:space="0" w:sz="8" w:val="single"/>
          <w:right w:color="7ba0cd" w:space="0" w:sz="8" w:val="single"/>
          <w:insideH w:color="7ba0cd" w:space="0" w:sz="8" w:val="single"/>
          <w:insideV w:color="4f81bd" w:space="0" w:sz="8" w:val="single"/>
        </w:tblBorders>
        <w:tblLayout w:type="fixed"/>
        <w:tblLook w:val="04A0"/>
      </w:tblPr>
      <w:tblGrid>
        <w:gridCol w:w="1665"/>
        <w:gridCol w:w="2905.0000000000005"/>
        <w:gridCol w:w="1549.9999999999998"/>
        <w:gridCol w:w="2145"/>
        <w:gridCol w:w="1815"/>
        <w:tblGridChange w:id="0">
          <w:tblGrid>
            <w:gridCol w:w="1665"/>
            <w:gridCol w:w="2905.0000000000005"/>
            <w:gridCol w:w="1549.9999999999998"/>
            <w:gridCol w:w="2145"/>
            <w:gridCol w:w="1815"/>
          </w:tblGrid>
        </w:tblGridChange>
      </w:tblGrid>
      <w:tr>
        <w:trPr>
          <w:cantSplit w:val="0"/>
          <w:tblHeader w:val="0"/>
        </w:trPr>
        <w:tc>
          <w:tcPr>
            <w:tcMar>
              <w:top w:w="-13.606299212598428" w:type="dxa"/>
              <w:left w:w="-13.606299212598428" w:type="dxa"/>
              <w:bottom w:w="-13.606299212598428" w:type="dxa"/>
              <w:right w:w="-13.606299212598428" w:type="dxa"/>
            </w:tcMar>
          </w:tcPr>
          <w:p w:rsidR="00000000" w:rsidDel="00000000" w:rsidP="00000000" w:rsidRDefault="00000000" w:rsidRPr="00000000" w14:paraId="000002BF">
            <w:pPr>
              <w:jc w:val="both"/>
              <w:rPr>
                <w:rFonts w:ascii="Poppins" w:cs="Poppins" w:eastAsia="Poppins" w:hAnsi="Poppins"/>
                <w:color w:val="000000"/>
                <w:sz w:val="18"/>
                <w:szCs w:val="18"/>
              </w:rPr>
            </w:pPr>
            <w:r w:rsidDel="00000000" w:rsidR="00000000" w:rsidRPr="00000000">
              <w:rPr>
                <w:rFonts w:ascii="Poppins" w:cs="Poppins" w:eastAsia="Poppins" w:hAnsi="Poppins"/>
                <w:color w:val="000000"/>
                <w:sz w:val="18"/>
                <w:szCs w:val="18"/>
                <w:rtl w:val="0"/>
              </w:rPr>
              <w:t xml:space="preserve">Descripción del aporte</w:t>
            </w:r>
          </w:p>
        </w:tc>
        <w:tc>
          <w:tcPr>
            <w:tcMar>
              <w:top w:w="-13.606299212598428" w:type="dxa"/>
              <w:left w:w="-13.606299212598428" w:type="dxa"/>
              <w:bottom w:w="-13.606299212598428" w:type="dxa"/>
              <w:right w:w="-13.606299212598428" w:type="dxa"/>
            </w:tcMar>
          </w:tcPr>
          <w:p w:rsidR="00000000" w:rsidDel="00000000" w:rsidP="00000000" w:rsidRDefault="00000000" w:rsidRPr="00000000" w14:paraId="000002C0">
            <w:pPr>
              <w:jc w:val="both"/>
              <w:rPr>
                <w:rFonts w:ascii="Poppins" w:cs="Poppins" w:eastAsia="Poppins" w:hAnsi="Poppins"/>
                <w:sz w:val="18"/>
                <w:szCs w:val="18"/>
              </w:rPr>
            </w:pPr>
            <w:r w:rsidDel="00000000" w:rsidR="00000000" w:rsidRPr="00000000">
              <w:rPr>
                <w:rFonts w:ascii="Poppins" w:cs="Poppins" w:eastAsia="Poppins" w:hAnsi="Poppins"/>
                <w:color w:val="000000"/>
                <w:sz w:val="18"/>
                <w:szCs w:val="18"/>
                <w:rtl w:val="0"/>
              </w:rPr>
              <w:t xml:space="preserve">Partida presupuestaria a la cual corresponde el aporte según hoja "Presupuesto total Anual" (</w:t>
            </w:r>
            <w:r w:rsidDel="00000000" w:rsidR="00000000" w:rsidRPr="00000000">
              <w:rPr>
                <w:rFonts w:ascii="Poppins" w:cs="Poppins" w:eastAsia="Poppins" w:hAnsi="Poppins"/>
                <w:sz w:val="18"/>
                <w:szCs w:val="18"/>
                <w:rtl w:val="0"/>
              </w:rPr>
              <w:t xml:space="preserve">ANEXO N° 3: PRESUPUESTO Y VALORES DE MERCADO</w:t>
            </w:r>
          </w:p>
        </w:tc>
        <w:tc>
          <w:tcPr>
            <w:tcMar>
              <w:top w:w="-13.606299212598428" w:type="dxa"/>
              <w:left w:w="-13.606299212598428" w:type="dxa"/>
              <w:bottom w:w="-13.606299212598428" w:type="dxa"/>
              <w:right w:w="-13.606299212598428" w:type="dxa"/>
            </w:tcMar>
          </w:tcPr>
          <w:p w:rsidR="00000000" w:rsidDel="00000000" w:rsidP="00000000" w:rsidRDefault="00000000" w:rsidRPr="00000000" w14:paraId="000002C1">
            <w:pPr>
              <w:jc w:val="both"/>
              <w:rPr>
                <w:rFonts w:ascii="Poppins" w:cs="Poppins" w:eastAsia="Poppins" w:hAnsi="Poppins"/>
                <w:color w:val="000000"/>
                <w:sz w:val="18"/>
                <w:szCs w:val="18"/>
              </w:rPr>
            </w:pPr>
            <w:r w:rsidDel="00000000" w:rsidR="00000000" w:rsidRPr="00000000">
              <w:rPr>
                <w:rFonts w:ascii="Poppins" w:cs="Poppins" w:eastAsia="Poppins" w:hAnsi="Poppins"/>
                <w:color w:val="000000"/>
                <w:sz w:val="18"/>
                <w:szCs w:val="18"/>
                <w:rtl w:val="0"/>
              </w:rPr>
              <w:t xml:space="preserve">Aporte Pecuniario ($)</w:t>
            </w:r>
          </w:p>
        </w:tc>
        <w:tc>
          <w:tcPr>
            <w:tcMar>
              <w:top w:w="-13.606299212598428" w:type="dxa"/>
              <w:left w:w="-13.606299212598428" w:type="dxa"/>
              <w:bottom w:w="-13.606299212598428" w:type="dxa"/>
              <w:right w:w="-13.606299212598428" w:type="dxa"/>
            </w:tcMar>
          </w:tcPr>
          <w:p w:rsidR="00000000" w:rsidDel="00000000" w:rsidP="00000000" w:rsidRDefault="00000000" w:rsidRPr="00000000" w14:paraId="000002C2">
            <w:pPr>
              <w:jc w:val="both"/>
              <w:rPr>
                <w:rFonts w:ascii="Poppins" w:cs="Poppins" w:eastAsia="Poppins" w:hAnsi="Poppins"/>
                <w:color w:val="000000"/>
                <w:sz w:val="18"/>
                <w:szCs w:val="18"/>
              </w:rPr>
            </w:pPr>
            <w:r w:rsidDel="00000000" w:rsidR="00000000" w:rsidRPr="00000000">
              <w:rPr>
                <w:rFonts w:ascii="Poppins" w:cs="Poppins" w:eastAsia="Poppins" w:hAnsi="Poppins"/>
                <w:color w:val="000000"/>
                <w:sz w:val="18"/>
                <w:szCs w:val="18"/>
                <w:rtl w:val="0"/>
              </w:rPr>
              <w:t xml:space="preserve">Aporte No Pecuniario ($)</w:t>
            </w:r>
          </w:p>
        </w:tc>
        <w:tc>
          <w:tcPr>
            <w:tcMar>
              <w:top w:w="-13.606299212598428" w:type="dxa"/>
              <w:left w:w="-13.606299212598428" w:type="dxa"/>
              <w:bottom w:w="-13.606299212598428" w:type="dxa"/>
              <w:right w:w="-13.606299212598428" w:type="dxa"/>
            </w:tcMar>
          </w:tcPr>
          <w:p w:rsidR="00000000" w:rsidDel="00000000" w:rsidP="00000000" w:rsidRDefault="00000000" w:rsidRPr="00000000" w14:paraId="000002C3">
            <w:pPr>
              <w:jc w:val="both"/>
              <w:rPr>
                <w:rFonts w:ascii="Poppins" w:cs="Poppins" w:eastAsia="Poppins" w:hAnsi="Poppins"/>
                <w:color w:val="000000"/>
                <w:sz w:val="18"/>
                <w:szCs w:val="18"/>
              </w:rPr>
            </w:pPr>
            <w:r w:rsidDel="00000000" w:rsidR="00000000" w:rsidRPr="00000000">
              <w:rPr>
                <w:rFonts w:ascii="Poppins" w:cs="Poppins" w:eastAsia="Poppins" w:hAnsi="Poppins"/>
                <w:color w:val="000000"/>
                <w:sz w:val="18"/>
                <w:szCs w:val="18"/>
                <w:rtl w:val="0"/>
              </w:rPr>
              <w:t xml:space="preserve">Monto ($)</w:t>
            </w:r>
          </w:p>
        </w:tc>
      </w:tr>
      <w:tr>
        <w:trPr>
          <w:cantSplit w:val="0"/>
          <w:trHeight w:val="550.0000000000182" w:hRule="atLeast"/>
          <w:tblHeader w:val="0"/>
        </w:trPr>
        <w:tc>
          <w:tcPr>
            <w:tcMar>
              <w:top w:w="-13.606299212598428" w:type="dxa"/>
              <w:left w:w="-13.606299212598428" w:type="dxa"/>
              <w:bottom w:w="-13.606299212598428" w:type="dxa"/>
              <w:right w:w="-13.606299212598428" w:type="dxa"/>
            </w:tcMar>
          </w:tcPr>
          <w:p w:rsidR="00000000" w:rsidDel="00000000" w:rsidP="00000000" w:rsidRDefault="00000000" w:rsidRPr="00000000" w14:paraId="000002C4">
            <w:pPr>
              <w:jc w:val="both"/>
              <w:rPr>
                <w:rFonts w:ascii="Poppins" w:cs="Poppins" w:eastAsia="Poppins" w:hAnsi="Poppins"/>
                <w:color w:val="000000"/>
                <w:sz w:val="20"/>
                <w:szCs w:val="20"/>
              </w:rPr>
            </w:pPr>
            <w:r w:rsidDel="00000000" w:rsidR="00000000" w:rsidRPr="00000000">
              <w:rPr>
                <w:rtl w:val="0"/>
              </w:rPr>
            </w:r>
          </w:p>
        </w:tc>
        <w:tc>
          <w:tcPr>
            <w:tcMar>
              <w:top w:w="-13.606299212598428" w:type="dxa"/>
              <w:left w:w="-13.606299212598428" w:type="dxa"/>
              <w:bottom w:w="-13.606299212598428" w:type="dxa"/>
              <w:right w:w="-13.606299212598428" w:type="dxa"/>
            </w:tcMar>
          </w:tcPr>
          <w:p w:rsidR="00000000" w:rsidDel="00000000" w:rsidP="00000000" w:rsidRDefault="00000000" w:rsidRPr="00000000" w14:paraId="000002C5">
            <w:pPr>
              <w:jc w:val="both"/>
              <w:rPr>
                <w:rFonts w:ascii="Poppins" w:cs="Poppins" w:eastAsia="Poppins" w:hAnsi="Poppins"/>
                <w:color w:val="000000"/>
                <w:sz w:val="20"/>
                <w:szCs w:val="20"/>
              </w:rPr>
            </w:pPr>
            <w:r w:rsidDel="00000000" w:rsidR="00000000" w:rsidRPr="00000000">
              <w:rPr>
                <w:rtl w:val="0"/>
              </w:rPr>
            </w:r>
          </w:p>
        </w:tc>
        <w:tc>
          <w:tcPr>
            <w:tcMar>
              <w:top w:w="-13.606299212598428" w:type="dxa"/>
              <w:left w:w="-13.606299212598428" w:type="dxa"/>
              <w:bottom w:w="-13.606299212598428" w:type="dxa"/>
              <w:right w:w="-13.606299212598428" w:type="dxa"/>
            </w:tcMar>
          </w:tcPr>
          <w:p w:rsidR="00000000" w:rsidDel="00000000" w:rsidP="00000000" w:rsidRDefault="00000000" w:rsidRPr="00000000" w14:paraId="000002C6">
            <w:pPr>
              <w:jc w:val="both"/>
              <w:rPr>
                <w:rFonts w:ascii="Poppins" w:cs="Poppins" w:eastAsia="Poppins" w:hAnsi="Poppins"/>
                <w:color w:val="000000"/>
                <w:sz w:val="20"/>
                <w:szCs w:val="20"/>
              </w:rPr>
            </w:pPr>
            <w:r w:rsidDel="00000000" w:rsidR="00000000" w:rsidRPr="00000000">
              <w:rPr>
                <w:rtl w:val="0"/>
              </w:rPr>
            </w:r>
          </w:p>
        </w:tc>
        <w:tc>
          <w:tcPr>
            <w:tcMar>
              <w:top w:w="-13.606299212598428" w:type="dxa"/>
              <w:left w:w="-13.606299212598428" w:type="dxa"/>
              <w:bottom w:w="-13.606299212598428" w:type="dxa"/>
              <w:right w:w="-13.606299212598428" w:type="dxa"/>
            </w:tcMar>
          </w:tcPr>
          <w:p w:rsidR="00000000" w:rsidDel="00000000" w:rsidP="00000000" w:rsidRDefault="00000000" w:rsidRPr="00000000" w14:paraId="000002C7">
            <w:pPr>
              <w:jc w:val="both"/>
              <w:rPr>
                <w:rFonts w:ascii="Poppins" w:cs="Poppins" w:eastAsia="Poppins" w:hAnsi="Poppins"/>
                <w:color w:val="000000"/>
                <w:sz w:val="20"/>
                <w:szCs w:val="20"/>
              </w:rPr>
            </w:pPr>
            <w:r w:rsidDel="00000000" w:rsidR="00000000" w:rsidRPr="00000000">
              <w:rPr>
                <w:rtl w:val="0"/>
              </w:rPr>
            </w:r>
          </w:p>
        </w:tc>
        <w:tc>
          <w:tcPr>
            <w:tcMar>
              <w:top w:w="-13.606299212598428" w:type="dxa"/>
              <w:left w:w="-13.606299212598428" w:type="dxa"/>
              <w:bottom w:w="-13.606299212598428" w:type="dxa"/>
              <w:right w:w="-13.606299212598428" w:type="dxa"/>
            </w:tcMar>
          </w:tcPr>
          <w:p w:rsidR="00000000" w:rsidDel="00000000" w:rsidP="00000000" w:rsidRDefault="00000000" w:rsidRPr="00000000" w14:paraId="000002C8">
            <w:pPr>
              <w:jc w:val="both"/>
              <w:rPr>
                <w:rFonts w:ascii="Poppins" w:cs="Poppins" w:eastAsia="Poppins" w:hAnsi="Poppins"/>
                <w:color w:val="000000"/>
                <w:sz w:val="20"/>
                <w:szCs w:val="20"/>
              </w:rPr>
            </w:pPr>
            <w:r w:rsidDel="00000000" w:rsidR="00000000" w:rsidRPr="00000000">
              <w:rPr>
                <w:rtl w:val="0"/>
              </w:rPr>
            </w:r>
          </w:p>
          <w:p w:rsidR="00000000" w:rsidDel="00000000" w:rsidP="00000000" w:rsidRDefault="00000000" w:rsidRPr="00000000" w14:paraId="000002C9">
            <w:pPr>
              <w:jc w:val="both"/>
              <w:rPr>
                <w:rFonts w:ascii="Poppins" w:cs="Poppins" w:eastAsia="Poppins" w:hAnsi="Poppins"/>
                <w:color w:val="000000"/>
                <w:sz w:val="20"/>
                <w:szCs w:val="20"/>
              </w:rPr>
            </w:pPr>
            <w:r w:rsidDel="00000000" w:rsidR="00000000" w:rsidRPr="00000000">
              <w:rPr>
                <w:rtl w:val="0"/>
              </w:rPr>
            </w:r>
          </w:p>
        </w:tc>
      </w:tr>
      <w:tr>
        <w:trPr>
          <w:cantSplit w:val="0"/>
          <w:tblHeader w:val="0"/>
        </w:trPr>
        <w:tc>
          <w:tcPr>
            <w:tcMar>
              <w:top w:w="-13.606299212598428" w:type="dxa"/>
              <w:left w:w="-13.606299212598428" w:type="dxa"/>
              <w:bottom w:w="-13.606299212598428" w:type="dxa"/>
              <w:right w:w="-13.606299212598428" w:type="dxa"/>
            </w:tcMar>
          </w:tcPr>
          <w:p w:rsidR="00000000" w:rsidDel="00000000" w:rsidP="00000000" w:rsidRDefault="00000000" w:rsidRPr="00000000" w14:paraId="000002CA">
            <w:pPr>
              <w:jc w:val="both"/>
              <w:rPr>
                <w:rFonts w:ascii="Poppins" w:cs="Poppins" w:eastAsia="Poppins" w:hAnsi="Poppins"/>
                <w:color w:val="000000"/>
                <w:sz w:val="20"/>
                <w:szCs w:val="20"/>
              </w:rPr>
            </w:pPr>
            <w:r w:rsidDel="00000000" w:rsidR="00000000" w:rsidRPr="00000000">
              <w:rPr>
                <w:rtl w:val="0"/>
              </w:rPr>
            </w:r>
          </w:p>
        </w:tc>
        <w:tc>
          <w:tcPr>
            <w:tcMar>
              <w:top w:w="-13.606299212598428" w:type="dxa"/>
              <w:left w:w="-13.606299212598428" w:type="dxa"/>
              <w:bottom w:w="-13.606299212598428" w:type="dxa"/>
              <w:right w:w="-13.606299212598428" w:type="dxa"/>
            </w:tcMar>
          </w:tcPr>
          <w:p w:rsidR="00000000" w:rsidDel="00000000" w:rsidP="00000000" w:rsidRDefault="00000000" w:rsidRPr="00000000" w14:paraId="000002CB">
            <w:pPr>
              <w:jc w:val="both"/>
              <w:rPr>
                <w:rFonts w:ascii="Poppins" w:cs="Poppins" w:eastAsia="Poppins" w:hAnsi="Poppins"/>
                <w:color w:val="000000"/>
                <w:sz w:val="20"/>
                <w:szCs w:val="20"/>
              </w:rPr>
            </w:pPr>
            <w:r w:rsidDel="00000000" w:rsidR="00000000" w:rsidRPr="00000000">
              <w:rPr>
                <w:rtl w:val="0"/>
              </w:rPr>
            </w:r>
          </w:p>
        </w:tc>
        <w:tc>
          <w:tcPr>
            <w:tcMar>
              <w:top w:w="-13.606299212598428" w:type="dxa"/>
              <w:left w:w="-13.606299212598428" w:type="dxa"/>
              <w:bottom w:w="-13.606299212598428" w:type="dxa"/>
              <w:right w:w="-13.606299212598428" w:type="dxa"/>
            </w:tcMar>
          </w:tcPr>
          <w:p w:rsidR="00000000" w:rsidDel="00000000" w:rsidP="00000000" w:rsidRDefault="00000000" w:rsidRPr="00000000" w14:paraId="000002CC">
            <w:pPr>
              <w:jc w:val="both"/>
              <w:rPr>
                <w:rFonts w:ascii="Poppins" w:cs="Poppins" w:eastAsia="Poppins" w:hAnsi="Poppins"/>
                <w:color w:val="000000"/>
                <w:sz w:val="20"/>
                <w:szCs w:val="20"/>
              </w:rPr>
            </w:pPr>
            <w:r w:rsidDel="00000000" w:rsidR="00000000" w:rsidRPr="00000000">
              <w:rPr>
                <w:rtl w:val="0"/>
              </w:rPr>
            </w:r>
          </w:p>
        </w:tc>
        <w:tc>
          <w:tcPr>
            <w:tcMar>
              <w:top w:w="-13.606299212598428" w:type="dxa"/>
              <w:left w:w="-13.606299212598428" w:type="dxa"/>
              <w:bottom w:w="-13.606299212598428" w:type="dxa"/>
              <w:right w:w="-13.606299212598428" w:type="dxa"/>
            </w:tcMar>
          </w:tcPr>
          <w:p w:rsidR="00000000" w:rsidDel="00000000" w:rsidP="00000000" w:rsidRDefault="00000000" w:rsidRPr="00000000" w14:paraId="000002CD">
            <w:pPr>
              <w:jc w:val="both"/>
              <w:rPr>
                <w:rFonts w:ascii="Poppins" w:cs="Poppins" w:eastAsia="Poppins" w:hAnsi="Poppins"/>
                <w:color w:val="000000"/>
                <w:sz w:val="20"/>
                <w:szCs w:val="20"/>
              </w:rPr>
            </w:pPr>
            <w:r w:rsidDel="00000000" w:rsidR="00000000" w:rsidRPr="00000000">
              <w:rPr>
                <w:rtl w:val="0"/>
              </w:rPr>
            </w:r>
          </w:p>
        </w:tc>
        <w:tc>
          <w:tcPr>
            <w:tcMar>
              <w:top w:w="-13.606299212598428" w:type="dxa"/>
              <w:left w:w="-13.606299212598428" w:type="dxa"/>
              <w:bottom w:w="-13.606299212598428" w:type="dxa"/>
              <w:right w:w="-13.606299212598428" w:type="dxa"/>
            </w:tcMar>
          </w:tcPr>
          <w:p w:rsidR="00000000" w:rsidDel="00000000" w:rsidP="00000000" w:rsidRDefault="00000000" w:rsidRPr="00000000" w14:paraId="000002CE">
            <w:pPr>
              <w:jc w:val="both"/>
              <w:rPr>
                <w:rFonts w:ascii="Poppins" w:cs="Poppins" w:eastAsia="Poppins" w:hAnsi="Poppins"/>
                <w:color w:val="000000"/>
                <w:sz w:val="20"/>
                <w:szCs w:val="20"/>
              </w:rPr>
            </w:pPr>
            <w:r w:rsidDel="00000000" w:rsidR="00000000" w:rsidRPr="00000000">
              <w:rPr>
                <w:rtl w:val="0"/>
              </w:rPr>
            </w:r>
          </w:p>
          <w:p w:rsidR="00000000" w:rsidDel="00000000" w:rsidP="00000000" w:rsidRDefault="00000000" w:rsidRPr="00000000" w14:paraId="000002CF">
            <w:pPr>
              <w:jc w:val="both"/>
              <w:rPr>
                <w:rFonts w:ascii="Poppins" w:cs="Poppins" w:eastAsia="Poppins" w:hAnsi="Poppins"/>
                <w:color w:val="000000"/>
                <w:sz w:val="20"/>
                <w:szCs w:val="20"/>
              </w:rPr>
            </w:pPr>
            <w:r w:rsidDel="00000000" w:rsidR="00000000" w:rsidRPr="00000000">
              <w:rPr>
                <w:rtl w:val="0"/>
              </w:rPr>
            </w:r>
          </w:p>
        </w:tc>
      </w:tr>
      <w:tr>
        <w:trPr>
          <w:cantSplit w:val="0"/>
          <w:tblHeader w:val="0"/>
        </w:trPr>
        <w:tc>
          <w:tcPr>
            <w:tcMar>
              <w:top w:w="-13.606299212598428" w:type="dxa"/>
              <w:left w:w="-13.606299212598428" w:type="dxa"/>
              <w:bottom w:w="-13.606299212598428" w:type="dxa"/>
              <w:right w:w="-13.606299212598428" w:type="dxa"/>
            </w:tcMar>
          </w:tcPr>
          <w:p w:rsidR="00000000" w:rsidDel="00000000" w:rsidP="00000000" w:rsidRDefault="00000000" w:rsidRPr="00000000" w14:paraId="000002D0">
            <w:pPr>
              <w:jc w:val="both"/>
              <w:rPr>
                <w:rFonts w:ascii="Poppins" w:cs="Poppins" w:eastAsia="Poppins" w:hAnsi="Poppins"/>
                <w:color w:val="000000"/>
                <w:sz w:val="20"/>
                <w:szCs w:val="20"/>
              </w:rPr>
            </w:pPr>
            <w:r w:rsidDel="00000000" w:rsidR="00000000" w:rsidRPr="00000000">
              <w:rPr>
                <w:rtl w:val="0"/>
              </w:rPr>
            </w:r>
          </w:p>
        </w:tc>
        <w:tc>
          <w:tcPr>
            <w:tcMar>
              <w:top w:w="-13.606299212598428" w:type="dxa"/>
              <w:left w:w="-13.606299212598428" w:type="dxa"/>
              <w:bottom w:w="-13.606299212598428" w:type="dxa"/>
              <w:right w:w="-13.606299212598428" w:type="dxa"/>
            </w:tcMar>
          </w:tcPr>
          <w:p w:rsidR="00000000" w:rsidDel="00000000" w:rsidP="00000000" w:rsidRDefault="00000000" w:rsidRPr="00000000" w14:paraId="000002D1">
            <w:pPr>
              <w:jc w:val="both"/>
              <w:rPr>
                <w:rFonts w:ascii="Poppins" w:cs="Poppins" w:eastAsia="Poppins" w:hAnsi="Poppins"/>
                <w:color w:val="000000"/>
                <w:sz w:val="20"/>
                <w:szCs w:val="20"/>
              </w:rPr>
            </w:pPr>
            <w:r w:rsidDel="00000000" w:rsidR="00000000" w:rsidRPr="00000000">
              <w:rPr>
                <w:rtl w:val="0"/>
              </w:rPr>
            </w:r>
          </w:p>
        </w:tc>
        <w:tc>
          <w:tcPr>
            <w:tcMar>
              <w:top w:w="-13.606299212598428" w:type="dxa"/>
              <w:left w:w="-13.606299212598428" w:type="dxa"/>
              <w:bottom w:w="-13.606299212598428" w:type="dxa"/>
              <w:right w:w="-13.606299212598428" w:type="dxa"/>
            </w:tcMar>
          </w:tcPr>
          <w:p w:rsidR="00000000" w:rsidDel="00000000" w:rsidP="00000000" w:rsidRDefault="00000000" w:rsidRPr="00000000" w14:paraId="000002D2">
            <w:pPr>
              <w:jc w:val="both"/>
              <w:rPr>
                <w:rFonts w:ascii="Poppins" w:cs="Poppins" w:eastAsia="Poppins" w:hAnsi="Poppins"/>
                <w:color w:val="000000"/>
                <w:sz w:val="20"/>
                <w:szCs w:val="20"/>
              </w:rPr>
            </w:pPr>
            <w:r w:rsidDel="00000000" w:rsidR="00000000" w:rsidRPr="00000000">
              <w:rPr>
                <w:rtl w:val="0"/>
              </w:rPr>
            </w:r>
          </w:p>
        </w:tc>
        <w:tc>
          <w:tcPr>
            <w:tcMar>
              <w:top w:w="-13.606299212598428" w:type="dxa"/>
              <w:left w:w="-13.606299212598428" w:type="dxa"/>
              <w:bottom w:w="-13.606299212598428" w:type="dxa"/>
              <w:right w:w="-13.606299212598428" w:type="dxa"/>
            </w:tcMar>
          </w:tcPr>
          <w:p w:rsidR="00000000" w:rsidDel="00000000" w:rsidP="00000000" w:rsidRDefault="00000000" w:rsidRPr="00000000" w14:paraId="000002D3">
            <w:pPr>
              <w:jc w:val="both"/>
              <w:rPr>
                <w:rFonts w:ascii="Poppins" w:cs="Poppins" w:eastAsia="Poppins" w:hAnsi="Poppins"/>
                <w:color w:val="000000"/>
                <w:sz w:val="20"/>
                <w:szCs w:val="20"/>
              </w:rPr>
            </w:pPr>
            <w:r w:rsidDel="00000000" w:rsidR="00000000" w:rsidRPr="00000000">
              <w:rPr>
                <w:rtl w:val="0"/>
              </w:rPr>
            </w:r>
          </w:p>
        </w:tc>
        <w:tc>
          <w:tcPr>
            <w:tcMar>
              <w:top w:w="-13.606299212598428" w:type="dxa"/>
              <w:left w:w="-13.606299212598428" w:type="dxa"/>
              <w:bottom w:w="-13.606299212598428" w:type="dxa"/>
              <w:right w:w="-13.606299212598428" w:type="dxa"/>
            </w:tcMar>
          </w:tcPr>
          <w:p w:rsidR="00000000" w:rsidDel="00000000" w:rsidP="00000000" w:rsidRDefault="00000000" w:rsidRPr="00000000" w14:paraId="000002D4">
            <w:pPr>
              <w:jc w:val="both"/>
              <w:rPr>
                <w:rFonts w:ascii="Poppins" w:cs="Poppins" w:eastAsia="Poppins" w:hAnsi="Poppins"/>
                <w:color w:val="000000"/>
                <w:sz w:val="20"/>
                <w:szCs w:val="20"/>
              </w:rPr>
            </w:pPr>
            <w:r w:rsidDel="00000000" w:rsidR="00000000" w:rsidRPr="00000000">
              <w:rPr>
                <w:rtl w:val="0"/>
              </w:rPr>
            </w:r>
          </w:p>
          <w:p w:rsidR="00000000" w:rsidDel="00000000" w:rsidP="00000000" w:rsidRDefault="00000000" w:rsidRPr="00000000" w14:paraId="000002D5">
            <w:pPr>
              <w:jc w:val="both"/>
              <w:rPr>
                <w:rFonts w:ascii="Poppins" w:cs="Poppins" w:eastAsia="Poppins" w:hAnsi="Poppins"/>
                <w:color w:val="000000"/>
                <w:sz w:val="20"/>
                <w:szCs w:val="20"/>
              </w:rPr>
            </w:pPr>
            <w:r w:rsidDel="00000000" w:rsidR="00000000" w:rsidRPr="00000000">
              <w:rPr>
                <w:rtl w:val="0"/>
              </w:rPr>
            </w:r>
          </w:p>
        </w:tc>
      </w:tr>
      <w:tr>
        <w:trPr>
          <w:cantSplit w:val="0"/>
          <w:tblHeader w:val="0"/>
        </w:trPr>
        <w:tc>
          <w:tcPr>
            <w:tcMar>
              <w:top w:w="-13.606299212598428" w:type="dxa"/>
              <w:left w:w="-13.606299212598428" w:type="dxa"/>
              <w:bottom w:w="-13.606299212598428" w:type="dxa"/>
              <w:right w:w="-13.606299212598428" w:type="dxa"/>
            </w:tcMar>
          </w:tcPr>
          <w:p w:rsidR="00000000" w:rsidDel="00000000" w:rsidP="00000000" w:rsidRDefault="00000000" w:rsidRPr="00000000" w14:paraId="000002D6">
            <w:pPr>
              <w:jc w:val="both"/>
              <w:rPr>
                <w:rFonts w:ascii="Poppins" w:cs="Poppins" w:eastAsia="Poppins" w:hAnsi="Poppins"/>
                <w:color w:val="000000"/>
                <w:sz w:val="20"/>
                <w:szCs w:val="20"/>
              </w:rPr>
            </w:pPr>
            <w:r w:rsidDel="00000000" w:rsidR="00000000" w:rsidRPr="00000000">
              <w:rPr>
                <w:rtl w:val="0"/>
              </w:rPr>
            </w:r>
          </w:p>
        </w:tc>
        <w:tc>
          <w:tcPr>
            <w:tcMar>
              <w:top w:w="-13.606299212598428" w:type="dxa"/>
              <w:left w:w="-13.606299212598428" w:type="dxa"/>
              <w:bottom w:w="-13.606299212598428" w:type="dxa"/>
              <w:right w:w="-13.606299212598428" w:type="dxa"/>
            </w:tcMar>
          </w:tcPr>
          <w:p w:rsidR="00000000" w:rsidDel="00000000" w:rsidP="00000000" w:rsidRDefault="00000000" w:rsidRPr="00000000" w14:paraId="000002D7">
            <w:pPr>
              <w:jc w:val="both"/>
              <w:rPr>
                <w:rFonts w:ascii="Poppins" w:cs="Poppins" w:eastAsia="Poppins" w:hAnsi="Poppins"/>
                <w:color w:val="000000"/>
                <w:sz w:val="20"/>
                <w:szCs w:val="20"/>
              </w:rPr>
            </w:pPr>
            <w:r w:rsidDel="00000000" w:rsidR="00000000" w:rsidRPr="00000000">
              <w:rPr>
                <w:rtl w:val="0"/>
              </w:rPr>
            </w:r>
          </w:p>
        </w:tc>
        <w:tc>
          <w:tcPr>
            <w:tcMar>
              <w:top w:w="-13.606299212598428" w:type="dxa"/>
              <w:left w:w="-13.606299212598428" w:type="dxa"/>
              <w:bottom w:w="-13.606299212598428" w:type="dxa"/>
              <w:right w:w="-13.606299212598428" w:type="dxa"/>
            </w:tcMar>
          </w:tcPr>
          <w:p w:rsidR="00000000" w:rsidDel="00000000" w:rsidP="00000000" w:rsidRDefault="00000000" w:rsidRPr="00000000" w14:paraId="000002D8">
            <w:pPr>
              <w:jc w:val="both"/>
              <w:rPr>
                <w:rFonts w:ascii="Poppins" w:cs="Poppins" w:eastAsia="Poppins" w:hAnsi="Poppins"/>
                <w:color w:val="000000"/>
                <w:sz w:val="20"/>
                <w:szCs w:val="20"/>
              </w:rPr>
            </w:pPr>
            <w:r w:rsidDel="00000000" w:rsidR="00000000" w:rsidRPr="00000000">
              <w:rPr>
                <w:rtl w:val="0"/>
              </w:rPr>
            </w:r>
          </w:p>
        </w:tc>
        <w:tc>
          <w:tcPr>
            <w:tcMar>
              <w:top w:w="-13.606299212598428" w:type="dxa"/>
              <w:left w:w="-13.606299212598428" w:type="dxa"/>
              <w:bottom w:w="-13.606299212598428" w:type="dxa"/>
              <w:right w:w="-13.606299212598428" w:type="dxa"/>
            </w:tcMar>
          </w:tcPr>
          <w:p w:rsidR="00000000" w:rsidDel="00000000" w:rsidP="00000000" w:rsidRDefault="00000000" w:rsidRPr="00000000" w14:paraId="000002D9">
            <w:pPr>
              <w:jc w:val="both"/>
              <w:rPr>
                <w:rFonts w:ascii="Poppins" w:cs="Poppins" w:eastAsia="Poppins" w:hAnsi="Poppins"/>
                <w:color w:val="000000"/>
                <w:sz w:val="20"/>
                <w:szCs w:val="20"/>
              </w:rPr>
            </w:pPr>
            <w:r w:rsidDel="00000000" w:rsidR="00000000" w:rsidRPr="00000000">
              <w:rPr>
                <w:rtl w:val="0"/>
              </w:rPr>
            </w:r>
          </w:p>
        </w:tc>
        <w:tc>
          <w:tcPr>
            <w:tcMar>
              <w:top w:w="-13.606299212598428" w:type="dxa"/>
              <w:left w:w="-13.606299212598428" w:type="dxa"/>
              <w:bottom w:w="-13.606299212598428" w:type="dxa"/>
              <w:right w:w="-13.606299212598428" w:type="dxa"/>
            </w:tcMar>
          </w:tcPr>
          <w:p w:rsidR="00000000" w:rsidDel="00000000" w:rsidP="00000000" w:rsidRDefault="00000000" w:rsidRPr="00000000" w14:paraId="000002DA">
            <w:pPr>
              <w:jc w:val="both"/>
              <w:rPr>
                <w:rFonts w:ascii="Poppins" w:cs="Poppins" w:eastAsia="Poppins" w:hAnsi="Poppins"/>
                <w:color w:val="000000"/>
                <w:sz w:val="20"/>
                <w:szCs w:val="20"/>
              </w:rPr>
            </w:pPr>
            <w:r w:rsidDel="00000000" w:rsidR="00000000" w:rsidRPr="00000000">
              <w:rPr>
                <w:rtl w:val="0"/>
              </w:rPr>
            </w:r>
          </w:p>
          <w:p w:rsidR="00000000" w:rsidDel="00000000" w:rsidP="00000000" w:rsidRDefault="00000000" w:rsidRPr="00000000" w14:paraId="000002DB">
            <w:pPr>
              <w:jc w:val="both"/>
              <w:rPr>
                <w:rFonts w:ascii="Poppins" w:cs="Poppins" w:eastAsia="Poppins" w:hAnsi="Poppins"/>
                <w:color w:val="000000"/>
                <w:sz w:val="20"/>
                <w:szCs w:val="20"/>
              </w:rPr>
            </w:pPr>
            <w:r w:rsidDel="00000000" w:rsidR="00000000" w:rsidRPr="00000000">
              <w:rPr>
                <w:rtl w:val="0"/>
              </w:rPr>
            </w:r>
          </w:p>
        </w:tc>
      </w:tr>
      <w:tr>
        <w:trPr>
          <w:cantSplit w:val="0"/>
          <w:tblHeader w:val="0"/>
        </w:trPr>
        <w:tc>
          <w:tcPr>
            <w:gridSpan w:val="2"/>
            <w:tcMar>
              <w:top w:w="-13.606299212598428" w:type="dxa"/>
              <w:left w:w="-13.606299212598428" w:type="dxa"/>
              <w:bottom w:w="-13.606299212598428" w:type="dxa"/>
              <w:right w:w="-13.606299212598428" w:type="dxa"/>
            </w:tcMar>
          </w:tcPr>
          <w:p w:rsidR="00000000" w:rsidDel="00000000" w:rsidP="00000000" w:rsidRDefault="00000000" w:rsidRPr="00000000" w14:paraId="000002DC">
            <w:pPr>
              <w:jc w:val="both"/>
              <w:rPr>
                <w:rFonts w:ascii="Poppins" w:cs="Poppins" w:eastAsia="Poppins" w:hAnsi="Poppins"/>
                <w:color w:val="000000"/>
                <w:sz w:val="20"/>
                <w:szCs w:val="20"/>
              </w:rPr>
            </w:pPr>
            <w:r w:rsidDel="00000000" w:rsidR="00000000" w:rsidRPr="00000000">
              <w:rPr>
                <w:rFonts w:ascii="Poppins" w:cs="Poppins" w:eastAsia="Poppins" w:hAnsi="Poppins"/>
                <w:color w:val="000000"/>
                <w:sz w:val="20"/>
                <w:szCs w:val="20"/>
                <w:rtl w:val="0"/>
              </w:rPr>
              <w:t xml:space="preserve">TOTAL</w:t>
            </w:r>
          </w:p>
        </w:tc>
        <w:tc>
          <w:tcPr>
            <w:tcMar>
              <w:top w:w="-13.606299212598428" w:type="dxa"/>
              <w:left w:w="-13.606299212598428" w:type="dxa"/>
              <w:bottom w:w="-13.606299212598428" w:type="dxa"/>
              <w:right w:w="-13.606299212598428" w:type="dxa"/>
            </w:tcMar>
          </w:tcPr>
          <w:p w:rsidR="00000000" w:rsidDel="00000000" w:rsidP="00000000" w:rsidRDefault="00000000" w:rsidRPr="00000000" w14:paraId="000002DE">
            <w:pPr>
              <w:jc w:val="both"/>
              <w:rPr>
                <w:rFonts w:ascii="Poppins" w:cs="Poppins" w:eastAsia="Poppins" w:hAnsi="Poppins"/>
                <w:color w:val="000000"/>
                <w:sz w:val="20"/>
                <w:szCs w:val="20"/>
              </w:rPr>
            </w:pPr>
            <w:r w:rsidDel="00000000" w:rsidR="00000000" w:rsidRPr="00000000">
              <w:rPr>
                <w:rtl w:val="0"/>
              </w:rPr>
            </w:r>
          </w:p>
        </w:tc>
        <w:tc>
          <w:tcPr>
            <w:tcMar>
              <w:top w:w="-13.606299212598428" w:type="dxa"/>
              <w:left w:w="-13.606299212598428" w:type="dxa"/>
              <w:bottom w:w="-13.606299212598428" w:type="dxa"/>
              <w:right w:w="-13.606299212598428" w:type="dxa"/>
            </w:tcMar>
          </w:tcPr>
          <w:p w:rsidR="00000000" w:rsidDel="00000000" w:rsidP="00000000" w:rsidRDefault="00000000" w:rsidRPr="00000000" w14:paraId="000002DF">
            <w:pPr>
              <w:jc w:val="both"/>
              <w:rPr>
                <w:rFonts w:ascii="Poppins" w:cs="Poppins" w:eastAsia="Poppins" w:hAnsi="Poppins"/>
                <w:color w:val="000000"/>
                <w:sz w:val="20"/>
                <w:szCs w:val="20"/>
              </w:rPr>
            </w:pPr>
            <w:r w:rsidDel="00000000" w:rsidR="00000000" w:rsidRPr="00000000">
              <w:rPr>
                <w:rtl w:val="0"/>
              </w:rPr>
            </w:r>
          </w:p>
        </w:tc>
        <w:tc>
          <w:tcPr>
            <w:tcMar>
              <w:top w:w="-13.606299212598428" w:type="dxa"/>
              <w:left w:w="-13.606299212598428" w:type="dxa"/>
              <w:bottom w:w="-13.606299212598428" w:type="dxa"/>
              <w:right w:w="-13.606299212598428" w:type="dxa"/>
            </w:tcMar>
          </w:tcPr>
          <w:p w:rsidR="00000000" w:rsidDel="00000000" w:rsidP="00000000" w:rsidRDefault="00000000" w:rsidRPr="00000000" w14:paraId="000002E0">
            <w:pPr>
              <w:jc w:val="both"/>
              <w:rPr>
                <w:rFonts w:ascii="Poppins" w:cs="Poppins" w:eastAsia="Poppins" w:hAnsi="Poppins"/>
                <w:color w:val="000000"/>
                <w:sz w:val="20"/>
                <w:szCs w:val="20"/>
              </w:rPr>
            </w:pPr>
            <w:r w:rsidDel="00000000" w:rsidR="00000000" w:rsidRPr="00000000">
              <w:rPr>
                <w:rtl w:val="0"/>
              </w:rPr>
            </w:r>
          </w:p>
        </w:tc>
      </w:tr>
    </w:tbl>
    <w:p w:rsidR="00000000" w:rsidDel="00000000" w:rsidP="00000000" w:rsidRDefault="00000000" w:rsidRPr="00000000" w14:paraId="000002E1">
      <w:pPr>
        <w:spacing w:after="0" w:line="240" w:lineRule="auto"/>
        <w:ind w:right="426"/>
        <w:jc w:val="both"/>
        <w:rPr>
          <w:rFonts w:ascii="Poppins" w:cs="Poppins" w:eastAsia="Poppins" w:hAnsi="Poppins"/>
          <w:i w:val="1"/>
          <w:sz w:val="18"/>
          <w:szCs w:val="18"/>
        </w:rPr>
      </w:pPr>
      <w:r w:rsidDel="00000000" w:rsidR="00000000" w:rsidRPr="00000000">
        <w:rPr>
          <w:rFonts w:ascii="Poppins" w:cs="Poppins" w:eastAsia="Poppins" w:hAnsi="Poppins"/>
          <w:i w:val="1"/>
          <w:sz w:val="18"/>
          <w:szCs w:val="18"/>
          <w:rtl w:val="0"/>
        </w:rPr>
        <w:t xml:space="preserve">Esta información debe ser coherente con el “ANEXO N° 3: PRESUPUESTO Y MONTOS REFERENCIALES / Pestaña: Cartas de Aportes</w:t>
      </w:r>
    </w:p>
    <w:p w:rsidR="00000000" w:rsidDel="00000000" w:rsidP="00000000" w:rsidRDefault="00000000" w:rsidRPr="00000000" w14:paraId="000002E2">
      <w:pPr>
        <w:spacing w:after="0" w:line="240" w:lineRule="auto"/>
        <w:ind w:right="426"/>
        <w:jc w:val="both"/>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2E3">
      <w:pPr>
        <w:spacing w:after="0" w:line="240" w:lineRule="auto"/>
        <w:jc w:val="both"/>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_________________________________________</w:t>
      </w:r>
    </w:p>
    <w:p w:rsidR="00000000" w:rsidDel="00000000" w:rsidP="00000000" w:rsidRDefault="00000000" w:rsidRPr="00000000" w14:paraId="000002E4">
      <w:pPr>
        <w:spacing w:after="0" w:line="240" w:lineRule="auto"/>
        <w:jc w:val="both"/>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Firma</w:t>
      </w:r>
    </w:p>
    <w:p w:rsidR="00000000" w:rsidDel="00000000" w:rsidP="00000000" w:rsidRDefault="00000000" w:rsidRPr="00000000" w14:paraId="000002E5">
      <w:pPr>
        <w:spacing w:after="0" w:line="240" w:lineRule="auto"/>
        <w:jc w:val="both"/>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Nombre completo del /la representante legal</w:t>
      </w:r>
    </w:p>
    <w:p w:rsidR="00000000" w:rsidDel="00000000" w:rsidP="00000000" w:rsidRDefault="00000000" w:rsidRPr="00000000" w14:paraId="000002E6">
      <w:pPr>
        <w:spacing w:after="0" w:line="240" w:lineRule="auto"/>
        <w:jc w:val="both"/>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RUT representante legal</w:t>
      </w:r>
    </w:p>
    <w:p w:rsidR="00000000" w:rsidDel="00000000" w:rsidP="00000000" w:rsidRDefault="00000000" w:rsidRPr="00000000" w14:paraId="000002E7">
      <w:pPr>
        <w:spacing w:after="0" w:line="240" w:lineRule="auto"/>
        <w:jc w:val="both"/>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Nombre institución</w:t>
      </w:r>
    </w:p>
    <w:p w:rsidR="00000000" w:rsidDel="00000000" w:rsidP="00000000" w:rsidRDefault="00000000" w:rsidRPr="00000000" w14:paraId="000002E8">
      <w:pPr>
        <w:spacing w:after="0" w:line="240" w:lineRule="auto"/>
        <w:jc w:val="both"/>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Fecha</w:t>
      </w:r>
    </w:p>
    <w:p w:rsidR="00000000" w:rsidDel="00000000" w:rsidP="00000000" w:rsidRDefault="00000000" w:rsidRPr="00000000" w14:paraId="000002E9">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oppins" w:cs="Poppins" w:eastAsia="Poppins" w:hAnsi="Poppins"/>
          <w:b w:val="1"/>
          <w:i w:val="0"/>
          <w:smallCaps w:val="0"/>
          <w:strike w:val="0"/>
          <w:color w:val="000000"/>
          <w:sz w:val="20"/>
          <w:szCs w:val="20"/>
          <w:u w:val="none"/>
          <w:shd w:fill="auto" w:val="clear"/>
          <w:vertAlign w:val="baseline"/>
        </w:rPr>
      </w:pPr>
      <w:bookmarkStart w:colFirst="0" w:colLast="0" w:name="_heading=h.63puhfinkcix" w:id="26"/>
      <w:bookmarkEnd w:id="26"/>
      <w:r w:rsidDel="00000000" w:rsidR="00000000" w:rsidRPr="00000000">
        <w:rPr>
          <w:rtl w:val="0"/>
        </w:rPr>
      </w:r>
    </w:p>
    <w:p w:rsidR="00000000" w:rsidDel="00000000" w:rsidP="00000000" w:rsidRDefault="00000000" w:rsidRPr="00000000" w14:paraId="000002EA">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oppins" w:cs="Poppins" w:eastAsia="Poppins" w:hAnsi="Poppins"/>
          <w:b w:val="1"/>
          <w:i w:val="0"/>
          <w:smallCaps w:val="0"/>
          <w:strike w:val="0"/>
          <w:color w:val="000000"/>
          <w:sz w:val="20"/>
          <w:szCs w:val="20"/>
          <w:u w:val="none"/>
          <w:shd w:fill="auto" w:val="clear"/>
          <w:vertAlign w:val="baseline"/>
        </w:rPr>
      </w:pPr>
      <w:bookmarkStart w:colFirst="0" w:colLast="0" w:name="_heading=h.xyf8td5khayt" w:id="27"/>
      <w:bookmarkEnd w:id="27"/>
      <w:r w:rsidDel="00000000" w:rsidR="00000000" w:rsidRPr="00000000">
        <w:rPr>
          <w:rFonts w:ascii="Poppins" w:cs="Poppins" w:eastAsia="Poppins" w:hAnsi="Poppins"/>
          <w:b w:val="1"/>
          <w:i w:val="0"/>
          <w:smallCaps w:val="0"/>
          <w:strike w:val="0"/>
          <w:color w:val="000000"/>
          <w:sz w:val="20"/>
          <w:szCs w:val="20"/>
          <w:u w:val="none"/>
          <w:shd w:fill="auto" w:val="clear"/>
          <w:vertAlign w:val="baseline"/>
          <w:rtl w:val="0"/>
        </w:rPr>
        <w:t xml:space="preserve">                                                           APORTES DE COFINANCIAMIENTO TERCEROS</w:t>
      </w:r>
    </w:p>
    <w:p w:rsidR="00000000" w:rsidDel="00000000" w:rsidP="00000000" w:rsidRDefault="00000000" w:rsidRPr="00000000" w14:paraId="000002EB">
      <w:pPr>
        <w:spacing w:after="0" w:line="240" w:lineRule="auto"/>
        <w:ind w:right="426"/>
        <w:jc w:val="center"/>
        <w:rPr>
          <w:rFonts w:ascii="Poppins" w:cs="Poppins" w:eastAsia="Poppins" w:hAnsi="Poppins"/>
          <w:i w:val="1"/>
          <w:sz w:val="18"/>
          <w:szCs w:val="18"/>
        </w:rPr>
      </w:pPr>
      <w:r w:rsidDel="00000000" w:rsidR="00000000" w:rsidRPr="00000000">
        <w:rPr>
          <w:rFonts w:ascii="Poppins" w:cs="Poppins" w:eastAsia="Poppins" w:hAnsi="Poppins"/>
          <w:i w:val="1"/>
          <w:sz w:val="18"/>
          <w:szCs w:val="18"/>
          <w:rtl w:val="0"/>
        </w:rPr>
        <w:t xml:space="preserve">COHERENTE CON ANEXO N° 3: PRESUPUESTO Y MONTOS REFERENCIALES</w:t>
      </w:r>
    </w:p>
    <w:p w:rsidR="00000000" w:rsidDel="00000000" w:rsidP="00000000" w:rsidRDefault="00000000" w:rsidRPr="00000000" w14:paraId="000002EC">
      <w:pPr>
        <w:spacing w:after="0" w:line="240" w:lineRule="auto"/>
        <w:ind w:right="426"/>
        <w:jc w:val="center"/>
        <w:rPr>
          <w:rFonts w:ascii="Poppins" w:cs="Poppins" w:eastAsia="Poppins" w:hAnsi="Poppins"/>
          <w:b w:val="1"/>
          <w:sz w:val="20"/>
          <w:szCs w:val="20"/>
        </w:rPr>
      </w:pPr>
      <w:r w:rsidDel="00000000" w:rsidR="00000000" w:rsidRPr="00000000">
        <w:rPr>
          <w:rtl w:val="0"/>
        </w:rPr>
      </w:r>
    </w:p>
    <w:p w:rsidR="00000000" w:rsidDel="00000000" w:rsidP="00000000" w:rsidRDefault="00000000" w:rsidRPr="00000000" w14:paraId="000002ED">
      <w:pPr>
        <w:spacing w:after="0" w:line="240" w:lineRule="auto"/>
        <w:ind w:right="426"/>
        <w:jc w:val="both"/>
        <w:rPr>
          <w:rFonts w:ascii="Poppins" w:cs="Poppins" w:eastAsia="Poppins" w:hAnsi="Poppins"/>
          <w:b w:val="1"/>
          <w:sz w:val="20"/>
          <w:szCs w:val="20"/>
        </w:rPr>
      </w:pPr>
      <w:r w:rsidDel="00000000" w:rsidR="00000000" w:rsidRPr="00000000">
        <w:rPr>
          <w:rtl w:val="0"/>
        </w:rPr>
      </w:r>
    </w:p>
    <w:p w:rsidR="00000000" w:rsidDel="00000000" w:rsidP="00000000" w:rsidRDefault="00000000" w:rsidRPr="00000000" w14:paraId="000002EE">
      <w:pPr>
        <w:spacing w:after="0" w:line="240" w:lineRule="auto"/>
        <w:ind w:right="426"/>
        <w:jc w:val="both"/>
        <w:rPr>
          <w:rFonts w:ascii="Poppins" w:cs="Poppins" w:eastAsia="Poppins" w:hAnsi="Poppins"/>
          <w:b w:val="1"/>
          <w:sz w:val="20"/>
          <w:szCs w:val="20"/>
        </w:rPr>
      </w:pPr>
      <w:r w:rsidDel="00000000" w:rsidR="00000000" w:rsidRPr="00000000">
        <w:rPr>
          <w:rFonts w:ascii="Poppins" w:cs="Poppins" w:eastAsia="Poppins" w:hAnsi="Poppins"/>
          <w:b w:val="1"/>
          <w:sz w:val="20"/>
          <w:szCs w:val="20"/>
          <w:rtl w:val="0"/>
        </w:rPr>
        <w:t xml:space="preserve">ID carta ______</w:t>
      </w:r>
    </w:p>
    <w:p w:rsidR="00000000" w:rsidDel="00000000" w:rsidP="00000000" w:rsidRDefault="00000000" w:rsidRPr="00000000" w14:paraId="000002EF">
      <w:pPr>
        <w:spacing w:after="0" w:line="240" w:lineRule="auto"/>
        <w:ind w:right="426"/>
        <w:jc w:val="both"/>
        <w:rPr>
          <w:rFonts w:ascii="Poppins" w:cs="Poppins" w:eastAsia="Poppins" w:hAnsi="Poppins"/>
          <w:b w:val="1"/>
          <w:sz w:val="20"/>
          <w:szCs w:val="20"/>
        </w:rPr>
      </w:pPr>
      <w:r w:rsidDel="00000000" w:rsidR="00000000" w:rsidRPr="00000000">
        <w:rPr>
          <w:rFonts w:ascii="Poppins" w:cs="Poppins" w:eastAsia="Poppins" w:hAnsi="Poppins"/>
          <w:b w:val="1"/>
          <w:sz w:val="20"/>
          <w:szCs w:val="20"/>
          <w:rtl w:val="0"/>
        </w:rPr>
        <w:t xml:space="preserve"> CARTA DE COMPROMISO TÉCNICO Y ECONÓMICO </w:t>
      </w:r>
    </w:p>
    <w:p w:rsidR="00000000" w:rsidDel="00000000" w:rsidP="00000000" w:rsidRDefault="00000000" w:rsidRPr="00000000" w14:paraId="000002F0">
      <w:pPr>
        <w:spacing w:after="0" w:line="240" w:lineRule="auto"/>
        <w:ind w:right="426"/>
        <w:jc w:val="both"/>
        <w:rPr>
          <w:rFonts w:ascii="Poppins" w:cs="Poppins" w:eastAsia="Poppins" w:hAnsi="Poppins"/>
          <w:b w:val="1"/>
          <w:sz w:val="20"/>
          <w:szCs w:val="20"/>
        </w:rPr>
      </w:pPr>
      <w:r w:rsidDel="00000000" w:rsidR="00000000" w:rsidRPr="00000000">
        <w:rPr>
          <w:rFonts w:ascii="Poppins" w:cs="Poppins" w:eastAsia="Poppins" w:hAnsi="Poppins"/>
          <w:b w:val="1"/>
          <w:sz w:val="20"/>
          <w:szCs w:val="20"/>
          <w:rtl w:val="0"/>
        </w:rPr>
        <w:t xml:space="preserve">(TERCEROS)</w:t>
      </w:r>
    </w:p>
    <w:p w:rsidR="00000000" w:rsidDel="00000000" w:rsidP="00000000" w:rsidRDefault="00000000" w:rsidRPr="00000000" w14:paraId="000002F1">
      <w:pPr>
        <w:spacing w:after="0" w:line="240" w:lineRule="auto"/>
        <w:ind w:right="426"/>
        <w:jc w:val="both"/>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2F2">
      <w:pPr>
        <w:tabs>
          <w:tab w:val="left" w:leader="none" w:pos="709"/>
        </w:tabs>
        <w:spacing w:after="0" w:line="240" w:lineRule="auto"/>
        <w:jc w:val="both"/>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Yo_______________ en representación de _________________ RUT______________, declaro conocer la propuesta técnica y económica, y comprometo el aporte Institucional y de los asociados a la presente propuesta, para la ejecución de la totalidad de las actividades del Centro de Negocios al que postulamos en la Región de __________________, localizado en la comuna _______________.</w:t>
      </w:r>
    </w:p>
    <w:p w:rsidR="00000000" w:rsidDel="00000000" w:rsidP="00000000" w:rsidRDefault="00000000" w:rsidRPr="00000000" w14:paraId="000002F3">
      <w:pPr>
        <w:tabs>
          <w:tab w:val="left" w:leader="none" w:pos="709"/>
        </w:tabs>
        <w:spacing w:after="0" w:line="240" w:lineRule="auto"/>
        <w:jc w:val="both"/>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2F4">
      <w:pPr>
        <w:tabs>
          <w:tab w:val="left" w:leader="none" w:pos="709"/>
        </w:tabs>
        <w:spacing w:after="0" w:line="240" w:lineRule="auto"/>
        <w:jc w:val="both"/>
        <w:rPr>
          <w:rFonts w:ascii="Poppins" w:cs="Poppins" w:eastAsia="Poppins" w:hAnsi="Poppins"/>
          <w:b w:val="1"/>
          <w:sz w:val="20"/>
          <w:szCs w:val="20"/>
        </w:rPr>
      </w:pPr>
      <w:r w:rsidDel="00000000" w:rsidR="00000000" w:rsidRPr="00000000">
        <w:rPr>
          <w:rtl w:val="0"/>
        </w:rPr>
      </w:r>
    </w:p>
    <w:tbl>
      <w:tblPr>
        <w:tblStyle w:val="Table29"/>
        <w:tblW w:w="10080.0" w:type="dxa"/>
        <w:jc w:val="left"/>
        <w:tblBorders>
          <w:top w:color="7ba0cd" w:space="0" w:sz="8" w:val="single"/>
          <w:left w:color="7ba0cd" w:space="0" w:sz="8" w:val="single"/>
          <w:bottom w:color="7ba0cd" w:space="0" w:sz="8" w:val="single"/>
          <w:right w:color="7ba0cd" w:space="0" w:sz="8" w:val="single"/>
          <w:insideH w:color="7ba0cd" w:space="0" w:sz="8" w:val="single"/>
          <w:insideV w:color="4f81bd" w:space="0" w:sz="8" w:val="single"/>
        </w:tblBorders>
        <w:tblLayout w:type="fixed"/>
        <w:tblLook w:val="04A0"/>
      </w:tblPr>
      <w:tblGrid>
        <w:gridCol w:w="1665"/>
        <w:gridCol w:w="3855"/>
        <w:gridCol w:w="1440"/>
        <w:gridCol w:w="1620"/>
        <w:gridCol w:w="1500"/>
        <w:tblGridChange w:id="0">
          <w:tblGrid>
            <w:gridCol w:w="1665"/>
            <w:gridCol w:w="3855"/>
            <w:gridCol w:w="1440"/>
            <w:gridCol w:w="1620"/>
            <w:gridCol w:w="1500"/>
          </w:tblGrid>
        </w:tblGridChange>
      </w:tblGrid>
      <w:tr>
        <w:trPr>
          <w:cantSplit w:val="0"/>
          <w:tblHeader w:val="0"/>
        </w:trPr>
        <w:tc>
          <w:tcPr/>
          <w:p w:rsidR="00000000" w:rsidDel="00000000" w:rsidP="00000000" w:rsidRDefault="00000000" w:rsidRPr="00000000" w14:paraId="000002F5">
            <w:pPr>
              <w:jc w:val="both"/>
              <w:rPr>
                <w:rFonts w:ascii="Poppins" w:cs="Poppins" w:eastAsia="Poppins" w:hAnsi="Poppins"/>
                <w:color w:val="000000"/>
                <w:sz w:val="18"/>
                <w:szCs w:val="18"/>
              </w:rPr>
            </w:pPr>
            <w:r w:rsidDel="00000000" w:rsidR="00000000" w:rsidRPr="00000000">
              <w:rPr>
                <w:rFonts w:ascii="Poppins" w:cs="Poppins" w:eastAsia="Poppins" w:hAnsi="Poppins"/>
                <w:color w:val="000000"/>
                <w:sz w:val="18"/>
                <w:szCs w:val="18"/>
                <w:rtl w:val="0"/>
              </w:rPr>
              <w:t xml:space="preserve">Descripción del aporte</w:t>
            </w:r>
          </w:p>
        </w:tc>
        <w:tc>
          <w:tcPr/>
          <w:p w:rsidR="00000000" w:rsidDel="00000000" w:rsidP="00000000" w:rsidRDefault="00000000" w:rsidRPr="00000000" w14:paraId="000002F6">
            <w:pPr>
              <w:jc w:val="both"/>
              <w:rPr>
                <w:rFonts w:ascii="Poppins" w:cs="Poppins" w:eastAsia="Poppins" w:hAnsi="Poppins"/>
                <w:sz w:val="18"/>
                <w:szCs w:val="18"/>
              </w:rPr>
            </w:pPr>
            <w:r w:rsidDel="00000000" w:rsidR="00000000" w:rsidRPr="00000000">
              <w:rPr>
                <w:rFonts w:ascii="Poppins" w:cs="Poppins" w:eastAsia="Poppins" w:hAnsi="Poppins"/>
                <w:color w:val="000000"/>
                <w:sz w:val="18"/>
                <w:szCs w:val="18"/>
                <w:rtl w:val="0"/>
              </w:rPr>
              <w:t xml:space="preserve">Partida presupuestaria a la cual corresponde el aporte según hoja "Presupuesto total Anual" (</w:t>
            </w:r>
            <w:r w:rsidDel="00000000" w:rsidR="00000000" w:rsidRPr="00000000">
              <w:rPr>
                <w:rFonts w:ascii="Poppins" w:cs="Poppins" w:eastAsia="Poppins" w:hAnsi="Poppins"/>
                <w:sz w:val="18"/>
                <w:szCs w:val="18"/>
                <w:rtl w:val="0"/>
              </w:rPr>
              <w:t xml:space="preserve">ANEXO N° 3: PRESUPUESTO Y VALORES DE MERCADO</w:t>
            </w:r>
          </w:p>
        </w:tc>
        <w:tc>
          <w:tcPr/>
          <w:p w:rsidR="00000000" w:rsidDel="00000000" w:rsidP="00000000" w:rsidRDefault="00000000" w:rsidRPr="00000000" w14:paraId="000002F7">
            <w:pPr>
              <w:jc w:val="both"/>
              <w:rPr>
                <w:rFonts w:ascii="Poppins" w:cs="Poppins" w:eastAsia="Poppins" w:hAnsi="Poppins"/>
                <w:color w:val="000000"/>
                <w:sz w:val="18"/>
                <w:szCs w:val="18"/>
              </w:rPr>
            </w:pPr>
            <w:r w:rsidDel="00000000" w:rsidR="00000000" w:rsidRPr="00000000">
              <w:rPr>
                <w:rFonts w:ascii="Poppins" w:cs="Poppins" w:eastAsia="Poppins" w:hAnsi="Poppins"/>
                <w:color w:val="000000"/>
                <w:sz w:val="18"/>
                <w:szCs w:val="18"/>
                <w:rtl w:val="0"/>
              </w:rPr>
              <w:t xml:space="preserve">Aporte Pecuniario ($)</w:t>
            </w:r>
          </w:p>
        </w:tc>
        <w:tc>
          <w:tcPr/>
          <w:p w:rsidR="00000000" w:rsidDel="00000000" w:rsidP="00000000" w:rsidRDefault="00000000" w:rsidRPr="00000000" w14:paraId="000002F8">
            <w:pPr>
              <w:jc w:val="both"/>
              <w:rPr>
                <w:rFonts w:ascii="Poppins" w:cs="Poppins" w:eastAsia="Poppins" w:hAnsi="Poppins"/>
                <w:color w:val="000000"/>
                <w:sz w:val="18"/>
                <w:szCs w:val="18"/>
              </w:rPr>
            </w:pPr>
            <w:r w:rsidDel="00000000" w:rsidR="00000000" w:rsidRPr="00000000">
              <w:rPr>
                <w:rFonts w:ascii="Poppins" w:cs="Poppins" w:eastAsia="Poppins" w:hAnsi="Poppins"/>
                <w:color w:val="000000"/>
                <w:sz w:val="18"/>
                <w:szCs w:val="18"/>
                <w:rtl w:val="0"/>
              </w:rPr>
              <w:t xml:space="preserve">Aporte No Pecuniario ($)</w:t>
            </w:r>
          </w:p>
        </w:tc>
        <w:tc>
          <w:tcPr/>
          <w:p w:rsidR="00000000" w:rsidDel="00000000" w:rsidP="00000000" w:rsidRDefault="00000000" w:rsidRPr="00000000" w14:paraId="000002F9">
            <w:pPr>
              <w:jc w:val="both"/>
              <w:rPr>
                <w:rFonts w:ascii="Poppins" w:cs="Poppins" w:eastAsia="Poppins" w:hAnsi="Poppins"/>
                <w:color w:val="000000"/>
                <w:sz w:val="18"/>
                <w:szCs w:val="18"/>
              </w:rPr>
            </w:pPr>
            <w:r w:rsidDel="00000000" w:rsidR="00000000" w:rsidRPr="00000000">
              <w:rPr>
                <w:rFonts w:ascii="Poppins" w:cs="Poppins" w:eastAsia="Poppins" w:hAnsi="Poppins"/>
                <w:color w:val="000000"/>
                <w:sz w:val="18"/>
                <w:szCs w:val="18"/>
                <w:rtl w:val="0"/>
              </w:rPr>
              <w:t xml:space="preserve">Monto ($)</w:t>
            </w:r>
          </w:p>
        </w:tc>
      </w:tr>
      <w:tr>
        <w:trPr>
          <w:cantSplit w:val="0"/>
          <w:tblHeader w:val="0"/>
        </w:trPr>
        <w:tc>
          <w:tcPr/>
          <w:p w:rsidR="00000000" w:rsidDel="00000000" w:rsidP="00000000" w:rsidRDefault="00000000" w:rsidRPr="00000000" w14:paraId="000002FA">
            <w:pPr>
              <w:jc w:val="both"/>
              <w:rPr>
                <w:rFonts w:ascii="Poppins" w:cs="Poppins" w:eastAsia="Poppins" w:hAnsi="Poppins"/>
                <w:color w:val="000000"/>
                <w:sz w:val="20"/>
                <w:szCs w:val="20"/>
              </w:rPr>
            </w:pPr>
            <w:r w:rsidDel="00000000" w:rsidR="00000000" w:rsidRPr="00000000">
              <w:rPr>
                <w:rtl w:val="0"/>
              </w:rPr>
            </w:r>
          </w:p>
        </w:tc>
        <w:tc>
          <w:tcPr/>
          <w:p w:rsidR="00000000" w:rsidDel="00000000" w:rsidP="00000000" w:rsidRDefault="00000000" w:rsidRPr="00000000" w14:paraId="000002FB">
            <w:pPr>
              <w:jc w:val="both"/>
              <w:rPr>
                <w:rFonts w:ascii="Poppins" w:cs="Poppins" w:eastAsia="Poppins" w:hAnsi="Poppins"/>
                <w:color w:val="000000"/>
                <w:sz w:val="20"/>
                <w:szCs w:val="20"/>
              </w:rPr>
            </w:pPr>
            <w:r w:rsidDel="00000000" w:rsidR="00000000" w:rsidRPr="00000000">
              <w:rPr>
                <w:rtl w:val="0"/>
              </w:rPr>
            </w:r>
          </w:p>
        </w:tc>
        <w:tc>
          <w:tcPr/>
          <w:p w:rsidR="00000000" w:rsidDel="00000000" w:rsidP="00000000" w:rsidRDefault="00000000" w:rsidRPr="00000000" w14:paraId="000002FC">
            <w:pPr>
              <w:jc w:val="both"/>
              <w:rPr>
                <w:rFonts w:ascii="Poppins" w:cs="Poppins" w:eastAsia="Poppins" w:hAnsi="Poppins"/>
                <w:color w:val="000000"/>
                <w:sz w:val="20"/>
                <w:szCs w:val="20"/>
              </w:rPr>
            </w:pPr>
            <w:r w:rsidDel="00000000" w:rsidR="00000000" w:rsidRPr="00000000">
              <w:rPr>
                <w:rtl w:val="0"/>
              </w:rPr>
            </w:r>
          </w:p>
        </w:tc>
        <w:tc>
          <w:tcPr/>
          <w:p w:rsidR="00000000" w:rsidDel="00000000" w:rsidP="00000000" w:rsidRDefault="00000000" w:rsidRPr="00000000" w14:paraId="000002FD">
            <w:pPr>
              <w:jc w:val="both"/>
              <w:rPr>
                <w:rFonts w:ascii="Poppins" w:cs="Poppins" w:eastAsia="Poppins" w:hAnsi="Poppins"/>
                <w:color w:val="000000"/>
                <w:sz w:val="20"/>
                <w:szCs w:val="20"/>
              </w:rPr>
            </w:pPr>
            <w:r w:rsidDel="00000000" w:rsidR="00000000" w:rsidRPr="00000000">
              <w:rPr>
                <w:rtl w:val="0"/>
              </w:rPr>
            </w:r>
          </w:p>
        </w:tc>
        <w:tc>
          <w:tcPr/>
          <w:p w:rsidR="00000000" w:rsidDel="00000000" w:rsidP="00000000" w:rsidRDefault="00000000" w:rsidRPr="00000000" w14:paraId="000002FE">
            <w:pPr>
              <w:jc w:val="both"/>
              <w:rPr>
                <w:rFonts w:ascii="Poppins" w:cs="Poppins" w:eastAsia="Poppins" w:hAnsi="Poppins"/>
                <w:color w:val="000000"/>
                <w:sz w:val="20"/>
                <w:szCs w:val="20"/>
              </w:rPr>
            </w:pPr>
            <w:r w:rsidDel="00000000" w:rsidR="00000000" w:rsidRPr="00000000">
              <w:rPr>
                <w:rtl w:val="0"/>
              </w:rPr>
            </w:r>
          </w:p>
          <w:p w:rsidR="00000000" w:rsidDel="00000000" w:rsidP="00000000" w:rsidRDefault="00000000" w:rsidRPr="00000000" w14:paraId="000002FF">
            <w:pPr>
              <w:jc w:val="both"/>
              <w:rPr>
                <w:rFonts w:ascii="Poppins" w:cs="Poppins" w:eastAsia="Poppins" w:hAnsi="Poppins"/>
                <w:color w:val="000000"/>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300">
            <w:pPr>
              <w:jc w:val="both"/>
              <w:rPr>
                <w:rFonts w:ascii="Poppins" w:cs="Poppins" w:eastAsia="Poppins" w:hAnsi="Poppins"/>
                <w:color w:val="000000"/>
                <w:sz w:val="20"/>
                <w:szCs w:val="20"/>
              </w:rPr>
            </w:pPr>
            <w:r w:rsidDel="00000000" w:rsidR="00000000" w:rsidRPr="00000000">
              <w:rPr>
                <w:rtl w:val="0"/>
              </w:rPr>
            </w:r>
          </w:p>
        </w:tc>
        <w:tc>
          <w:tcPr/>
          <w:p w:rsidR="00000000" w:rsidDel="00000000" w:rsidP="00000000" w:rsidRDefault="00000000" w:rsidRPr="00000000" w14:paraId="00000301">
            <w:pPr>
              <w:jc w:val="both"/>
              <w:rPr>
                <w:rFonts w:ascii="Poppins" w:cs="Poppins" w:eastAsia="Poppins" w:hAnsi="Poppins"/>
                <w:color w:val="000000"/>
                <w:sz w:val="20"/>
                <w:szCs w:val="20"/>
              </w:rPr>
            </w:pPr>
            <w:r w:rsidDel="00000000" w:rsidR="00000000" w:rsidRPr="00000000">
              <w:rPr>
                <w:rtl w:val="0"/>
              </w:rPr>
            </w:r>
          </w:p>
        </w:tc>
        <w:tc>
          <w:tcPr/>
          <w:p w:rsidR="00000000" w:rsidDel="00000000" w:rsidP="00000000" w:rsidRDefault="00000000" w:rsidRPr="00000000" w14:paraId="00000302">
            <w:pPr>
              <w:jc w:val="both"/>
              <w:rPr>
                <w:rFonts w:ascii="Poppins" w:cs="Poppins" w:eastAsia="Poppins" w:hAnsi="Poppins"/>
                <w:color w:val="000000"/>
                <w:sz w:val="20"/>
                <w:szCs w:val="20"/>
              </w:rPr>
            </w:pPr>
            <w:r w:rsidDel="00000000" w:rsidR="00000000" w:rsidRPr="00000000">
              <w:rPr>
                <w:rtl w:val="0"/>
              </w:rPr>
            </w:r>
          </w:p>
        </w:tc>
        <w:tc>
          <w:tcPr/>
          <w:p w:rsidR="00000000" w:rsidDel="00000000" w:rsidP="00000000" w:rsidRDefault="00000000" w:rsidRPr="00000000" w14:paraId="00000303">
            <w:pPr>
              <w:jc w:val="both"/>
              <w:rPr>
                <w:rFonts w:ascii="Poppins" w:cs="Poppins" w:eastAsia="Poppins" w:hAnsi="Poppins"/>
                <w:color w:val="000000"/>
                <w:sz w:val="20"/>
                <w:szCs w:val="20"/>
              </w:rPr>
            </w:pPr>
            <w:r w:rsidDel="00000000" w:rsidR="00000000" w:rsidRPr="00000000">
              <w:rPr>
                <w:rtl w:val="0"/>
              </w:rPr>
            </w:r>
          </w:p>
        </w:tc>
        <w:tc>
          <w:tcPr/>
          <w:p w:rsidR="00000000" w:rsidDel="00000000" w:rsidP="00000000" w:rsidRDefault="00000000" w:rsidRPr="00000000" w14:paraId="00000304">
            <w:pPr>
              <w:jc w:val="both"/>
              <w:rPr>
                <w:rFonts w:ascii="Poppins" w:cs="Poppins" w:eastAsia="Poppins" w:hAnsi="Poppins"/>
                <w:color w:val="000000"/>
                <w:sz w:val="20"/>
                <w:szCs w:val="20"/>
              </w:rPr>
            </w:pPr>
            <w:r w:rsidDel="00000000" w:rsidR="00000000" w:rsidRPr="00000000">
              <w:rPr>
                <w:rtl w:val="0"/>
              </w:rPr>
            </w:r>
          </w:p>
          <w:p w:rsidR="00000000" w:rsidDel="00000000" w:rsidP="00000000" w:rsidRDefault="00000000" w:rsidRPr="00000000" w14:paraId="00000305">
            <w:pPr>
              <w:jc w:val="both"/>
              <w:rPr>
                <w:rFonts w:ascii="Poppins" w:cs="Poppins" w:eastAsia="Poppins" w:hAnsi="Poppins"/>
                <w:color w:val="000000"/>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306">
            <w:pPr>
              <w:jc w:val="both"/>
              <w:rPr>
                <w:rFonts w:ascii="Poppins" w:cs="Poppins" w:eastAsia="Poppins" w:hAnsi="Poppins"/>
                <w:color w:val="000000"/>
                <w:sz w:val="20"/>
                <w:szCs w:val="20"/>
              </w:rPr>
            </w:pPr>
            <w:r w:rsidDel="00000000" w:rsidR="00000000" w:rsidRPr="00000000">
              <w:rPr>
                <w:rtl w:val="0"/>
              </w:rPr>
            </w:r>
          </w:p>
        </w:tc>
        <w:tc>
          <w:tcPr/>
          <w:p w:rsidR="00000000" w:rsidDel="00000000" w:rsidP="00000000" w:rsidRDefault="00000000" w:rsidRPr="00000000" w14:paraId="00000307">
            <w:pPr>
              <w:jc w:val="both"/>
              <w:rPr>
                <w:rFonts w:ascii="Poppins" w:cs="Poppins" w:eastAsia="Poppins" w:hAnsi="Poppins"/>
                <w:color w:val="000000"/>
                <w:sz w:val="20"/>
                <w:szCs w:val="20"/>
              </w:rPr>
            </w:pPr>
            <w:r w:rsidDel="00000000" w:rsidR="00000000" w:rsidRPr="00000000">
              <w:rPr>
                <w:rtl w:val="0"/>
              </w:rPr>
            </w:r>
          </w:p>
        </w:tc>
        <w:tc>
          <w:tcPr/>
          <w:p w:rsidR="00000000" w:rsidDel="00000000" w:rsidP="00000000" w:rsidRDefault="00000000" w:rsidRPr="00000000" w14:paraId="00000308">
            <w:pPr>
              <w:jc w:val="both"/>
              <w:rPr>
                <w:rFonts w:ascii="Poppins" w:cs="Poppins" w:eastAsia="Poppins" w:hAnsi="Poppins"/>
                <w:color w:val="000000"/>
                <w:sz w:val="20"/>
                <w:szCs w:val="20"/>
              </w:rPr>
            </w:pPr>
            <w:r w:rsidDel="00000000" w:rsidR="00000000" w:rsidRPr="00000000">
              <w:rPr>
                <w:rtl w:val="0"/>
              </w:rPr>
            </w:r>
          </w:p>
        </w:tc>
        <w:tc>
          <w:tcPr/>
          <w:p w:rsidR="00000000" w:rsidDel="00000000" w:rsidP="00000000" w:rsidRDefault="00000000" w:rsidRPr="00000000" w14:paraId="00000309">
            <w:pPr>
              <w:jc w:val="both"/>
              <w:rPr>
                <w:rFonts w:ascii="Poppins" w:cs="Poppins" w:eastAsia="Poppins" w:hAnsi="Poppins"/>
                <w:color w:val="000000"/>
                <w:sz w:val="20"/>
                <w:szCs w:val="20"/>
              </w:rPr>
            </w:pPr>
            <w:r w:rsidDel="00000000" w:rsidR="00000000" w:rsidRPr="00000000">
              <w:rPr>
                <w:rtl w:val="0"/>
              </w:rPr>
            </w:r>
          </w:p>
        </w:tc>
        <w:tc>
          <w:tcPr/>
          <w:p w:rsidR="00000000" w:rsidDel="00000000" w:rsidP="00000000" w:rsidRDefault="00000000" w:rsidRPr="00000000" w14:paraId="0000030A">
            <w:pPr>
              <w:jc w:val="both"/>
              <w:rPr>
                <w:rFonts w:ascii="Poppins" w:cs="Poppins" w:eastAsia="Poppins" w:hAnsi="Poppins"/>
                <w:color w:val="000000"/>
                <w:sz w:val="20"/>
                <w:szCs w:val="20"/>
              </w:rPr>
            </w:pPr>
            <w:r w:rsidDel="00000000" w:rsidR="00000000" w:rsidRPr="00000000">
              <w:rPr>
                <w:rtl w:val="0"/>
              </w:rPr>
            </w:r>
          </w:p>
          <w:p w:rsidR="00000000" w:rsidDel="00000000" w:rsidP="00000000" w:rsidRDefault="00000000" w:rsidRPr="00000000" w14:paraId="0000030B">
            <w:pPr>
              <w:jc w:val="both"/>
              <w:rPr>
                <w:rFonts w:ascii="Poppins" w:cs="Poppins" w:eastAsia="Poppins" w:hAnsi="Poppins"/>
                <w:color w:val="000000"/>
                <w:sz w:val="20"/>
                <w:szCs w:val="20"/>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030C">
            <w:pPr>
              <w:jc w:val="both"/>
              <w:rPr>
                <w:rFonts w:ascii="Poppins" w:cs="Poppins" w:eastAsia="Poppins" w:hAnsi="Poppins"/>
                <w:color w:val="000000"/>
                <w:sz w:val="20"/>
                <w:szCs w:val="20"/>
              </w:rPr>
            </w:pPr>
            <w:r w:rsidDel="00000000" w:rsidR="00000000" w:rsidRPr="00000000">
              <w:rPr>
                <w:rFonts w:ascii="Poppins" w:cs="Poppins" w:eastAsia="Poppins" w:hAnsi="Poppins"/>
                <w:color w:val="000000"/>
                <w:sz w:val="20"/>
                <w:szCs w:val="20"/>
                <w:rtl w:val="0"/>
              </w:rPr>
              <w:t xml:space="preserve">TOTAL</w:t>
            </w:r>
          </w:p>
        </w:tc>
        <w:tc>
          <w:tcPr/>
          <w:p w:rsidR="00000000" w:rsidDel="00000000" w:rsidP="00000000" w:rsidRDefault="00000000" w:rsidRPr="00000000" w14:paraId="0000030E">
            <w:pPr>
              <w:jc w:val="both"/>
              <w:rPr>
                <w:rFonts w:ascii="Poppins" w:cs="Poppins" w:eastAsia="Poppins" w:hAnsi="Poppins"/>
                <w:color w:val="000000"/>
                <w:sz w:val="20"/>
                <w:szCs w:val="20"/>
              </w:rPr>
            </w:pPr>
            <w:r w:rsidDel="00000000" w:rsidR="00000000" w:rsidRPr="00000000">
              <w:rPr>
                <w:rtl w:val="0"/>
              </w:rPr>
            </w:r>
          </w:p>
        </w:tc>
        <w:tc>
          <w:tcPr/>
          <w:p w:rsidR="00000000" w:rsidDel="00000000" w:rsidP="00000000" w:rsidRDefault="00000000" w:rsidRPr="00000000" w14:paraId="0000030F">
            <w:pPr>
              <w:jc w:val="both"/>
              <w:rPr>
                <w:rFonts w:ascii="Poppins" w:cs="Poppins" w:eastAsia="Poppins" w:hAnsi="Poppins"/>
                <w:color w:val="000000"/>
                <w:sz w:val="20"/>
                <w:szCs w:val="20"/>
              </w:rPr>
            </w:pPr>
            <w:r w:rsidDel="00000000" w:rsidR="00000000" w:rsidRPr="00000000">
              <w:rPr>
                <w:rtl w:val="0"/>
              </w:rPr>
            </w:r>
          </w:p>
        </w:tc>
        <w:tc>
          <w:tcPr/>
          <w:p w:rsidR="00000000" w:rsidDel="00000000" w:rsidP="00000000" w:rsidRDefault="00000000" w:rsidRPr="00000000" w14:paraId="00000310">
            <w:pPr>
              <w:jc w:val="both"/>
              <w:rPr>
                <w:rFonts w:ascii="Poppins" w:cs="Poppins" w:eastAsia="Poppins" w:hAnsi="Poppins"/>
                <w:color w:val="000000"/>
                <w:sz w:val="20"/>
                <w:szCs w:val="20"/>
              </w:rPr>
            </w:pPr>
            <w:r w:rsidDel="00000000" w:rsidR="00000000" w:rsidRPr="00000000">
              <w:rPr>
                <w:rtl w:val="0"/>
              </w:rPr>
            </w:r>
          </w:p>
        </w:tc>
      </w:tr>
    </w:tbl>
    <w:p w:rsidR="00000000" w:rsidDel="00000000" w:rsidP="00000000" w:rsidRDefault="00000000" w:rsidRPr="00000000" w14:paraId="00000311">
      <w:pPr>
        <w:spacing w:after="0" w:line="240" w:lineRule="auto"/>
        <w:ind w:right="426"/>
        <w:jc w:val="both"/>
        <w:rPr>
          <w:rFonts w:ascii="Poppins" w:cs="Poppins" w:eastAsia="Poppins" w:hAnsi="Poppins"/>
          <w:i w:val="1"/>
          <w:sz w:val="18"/>
          <w:szCs w:val="18"/>
        </w:rPr>
      </w:pPr>
      <w:r w:rsidDel="00000000" w:rsidR="00000000" w:rsidRPr="00000000">
        <w:rPr>
          <w:rFonts w:ascii="Poppins" w:cs="Poppins" w:eastAsia="Poppins" w:hAnsi="Poppins"/>
          <w:i w:val="1"/>
          <w:sz w:val="18"/>
          <w:szCs w:val="18"/>
          <w:rtl w:val="0"/>
        </w:rPr>
        <w:t xml:space="preserve">Esta información debe ser coherente con el “ANEXO N° 3: PRESUPUESTO Y MONTOS REFERENCIALES/ Pestaña: Cartas de Aportes.</w:t>
      </w:r>
    </w:p>
    <w:p w:rsidR="00000000" w:rsidDel="00000000" w:rsidP="00000000" w:rsidRDefault="00000000" w:rsidRPr="00000000" w14:paraId="00000312">
      <w:pPr>
        <w:spacing w:after="0" w:line="240" w:lineRule="auto"/>
        <w:ind w:right="426"/>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313">
      <w:pPr>
        <w:spacing w:after="0" w:line="240" w:lineRule="auto"/>
        <w:ind w:right="426"/>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314">
      <w:pPr>
        <w:spacing w:after="0" w:line="240" w:lineRule="auto"/>
        <w:jc w:val="both"/>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_________________________________________</w:t>
      </w:r>
    </w:p>
    <w:p w:rsidR="00000000" w:rsidDel="00000000" w:rsidP="00000000" w:rsidRDefault="00000000" w:rsidRPr="00000000" w14:paraId="00000315">
      <w:pPr>
        <w:spacing w:after="0" w:line="240" w:lineRule="auto"/>
        <w:jc w:val="both"/>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Firma</w:t>
      </w:r>
    </w:p>
    <w:p w:rsidR="00000000" w:rsidDel="00000000" w:rsidP="00000000" w:rsidRDefault="00000000" w:rsidRPr="00000000" w14:paraId="00000316">
      <w:pPr>
        <w:spacing w:after="0" w:line="240" w:lineRule="auto"/>
        <w:jc w:val="both"/>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Nombre completo del /la representante legal</w:t>
      </w:r>
    </w:p>
    <w:p w:rsidR="00000000" w:rsidDel="00000000" w:rsidP="00000000" w:rsidRDefault="00000000" w:rsidRPr="00000000" w14:paraId="00000317">
      <w:pPr>
        <w:spacing w:after="0" w:line="240" w:lineRule="auto"/>
        <w:jc w:val="both"/>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RUT representante legal</w:t>
      </w:r>
    </w:p>
    <w:p w:rsidR="00000000" w:rsidDel="00000000" w:rsidP="00000000" w:rsidRDefault="00000000" w:rsidRPr="00000000" w14:paraId="00000318">
      <w:pPr>
        <w:spacing w:after="0" w:line="240" w:lineRule="auto"/>
        <w:jc w:val="both"/>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Nombre institución</w:t>
      </w:r>
    </w:p>
    <w:p w:rsidR="00000000" w:rsidDel="00000000" w:rsidP="00000000" w:rsidRDefault="00000000" w:rsidRPr="00000000" w14:paraId="00000319">
      <w:pPr>
        <w:spacing w:after="0" w:line="240" w:lineRule="auto"/>
        <w:jc w:val="both"/>
        <w:rPr>
          <w:rFonts w:ascii="Poppins" w:cs="Poppins" w:eastAsia="Poppins" w:hAnsi="Poppins"/>
          <w:sz w:val="18"/>
          <w:szCs w:val="18"/>
        </w:rPr>
      </w:pPr>
      <w:r w:rsidDel="00000000" w:rsidR="00000000" w:rsidRPr="00000000">
        <w:rPr>
          <w:rtl w:val="0"/>
        </w:rPr>
      </w:r>
    </w:p>
    <w:sectPr>
      <w:type w:val="nextPage"/>
      <w:pgSz w:h="15840" w:w="12240" w:orient="portrait"/>
      <w:pgMar w:bottom="1417.3228346456694" w:top="1417.3228346456694" w:left="1275.5905511811025" w:right="1133.8582677165355" w:header="709" w:footer="709"/>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comment w:author="Cindy Melissa Orellana Donoso" w:id="0" w:date="2025-03-14T14:17:58Z">
    <w:p w:rsidR="00000000" w:rsidDel="00000000" w:rsidP="00000000" w:rsidRDefault="00000000" w:rsidRPr="00000000" w14:paraId="000003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Contrato, o convenio, factura, o ordenes de compra, que acrediten la prestación del servicios. Revisar la capacidad para guardar los verificadores.</w:t>
      </w:r>
    </w:p>
  </w:comment>
</w:comments>
</file>

<file path=word/commentsExtended.xml><?xml version="1.0" encoding="utf-8"?>
<w15:commentsEx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15:commentEx w15:paraId="0000031B" w15:done="0"/>
</w15:commentsEx>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Calibri"/>
  <w:font w:name="Arial"/>
  <w:font w:name="Poppi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Poppins Light">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1A">
    <w:pPr>
      <w:pBdr>
        <w:top w:space="0" w:sz="0" w:val="nil"/>
        <w:left w:space="0" w:sz="0" w:val="nil"/>
        <w:bottom w:space="0" w:sz="0" w:val="nil"/>
        <w:right w:space="0" w:sz="0" w:val="nil"/>
        <w:between w:space="0" w:sz="0" w:val="nil"/>
      </w:pBdr>
      <w:tabs>
        <w:tab w:val="right" w:leader="none" w:pos="9214"/>
      </w:tabs>
      <w:spacing w:after="0" w:line="240" w:lineRule="auto"/>
      <w:ind w:right="-376"/>
      <w:jc w:val="right"/>
      <w:rPr>
        <w:color w:val="000000"/>
      </w:rPr>
    </w:pPr>
    <w:r w:rsidDel="00000000" w:rsidR="00000000" w:rsidRPr="00000000">
      <w:rPr/>
      <w:drawing>
        <wp:inline distB="114300" distT="114300" distL="114300" distR="114300">
          <wp:extent cx="1370648" cy="643928"/>
          <wp:effectExtent b="0" l="0" r="0" t="0"/>
          <wp:docPr id="8" name="image2.jpg"/>
          <a:graphic>
            <a:graphicData uri="http://schemas.openxmlformats.org/drawingml/2006/picture">
              <pic:pic>
                <pic:nvPicPr>
                  <pic:cNvPr id="0" name="image2.jpg"/>
                  <pic:cNvPicPr preferRelativeResize="0"/>
                </pic:nvPicPr>
                <pic:blipFill>
                  <a:blip r:embed="rId1"/>
                  <a:srcRect b="0" l="0" r="0" t="0"/>
                  <a:stretch>
                    <a:fillRect/>
                  </a:stretch>
                </pic:blipFill>
                <pic:spPr>
                  <a:xfrm>
                    <a:off x="0" y="0"/>
                    <a:ext cx="1370648" cy="643928"/>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right"/>
      <w:pPr>
        <w:ind w:left="720" w:hanging="360"/>
      </w:pPr>
      <w:rPr>
        <w:rFonts w:ascii="Arial" w:cs="Arial" w:eastAsia="Arial" w:hAnsi="Arial"/>
        <w:b w:val="1"/>
      </w:rPr>
    </w:lvl>
    <w:lvl w:ilvl="1">
      <w:start w:val="1"/>
      <w:numFmt w:val="decimal"/>
      <w:lvlText w:val="%1.%2."/>
      <w:lvlJc w:val="right"/>
      <w:pPr>
        <w:ind w:left="992.1259842519682" w:hanging="359.9999999999998"/>
      </w:pPr>
      <w:rPr>
        <w:sz w:val="20"/>
        <w:szCs w:val="20"/>
      </w:rPr>
    </w:lvl>
    <w:lvl w:ilvl="2">
      <w:start w:val="1"/>
      <w:numFmt w:val="decimal"/>
      <w:lvlText w:val="%1.%2.%3."/>
      <w:lvlJc w:val="right"/>
      <w:pPr>
        <w:ind w:left="992.1259842519685" w:hanging="180"/>
      </w:pPr>
      <w:rPr>
        <w:sz w:val="20"/>
        <w:szCs w:val="20"/>
      </w:rPr>
    </w:lvl>
    <w:lvl w:ilvl="3">
      <w:start w:val="1"/>
      <w:numFmt w:val="decimal"/>
      <w:lvlText w:val="%1.%2.%3.%4."/>
      <w:lvlJc w:val="right"/>
      <w:pPr>
        <w:ind w:left="2880" w:hanging="360"/>
      </w:pPr>
      <w:rPr/>
    </w:lvl>
    <w:lvl w:ilvl="4">
      <w:start w:val="1"/>
      <w:numFmt w:val="decimal"/>
      <w:lvlText w:val="%1.%2.%3.%4.%5."/>
      <w:lvlJc w:val="right"/>
      <w:pPr>
        <w:ind w:left="3600" w:hanging="360"/>
      </w:pPr>
      <w:rPr/>
    </w:lvl>
    <w:lvl w:ilvl="5">
      <w:start w:val="1"/>
      <w:numFmt w:val="decimal"/>
      <w:lvlText w:val="%1.%2.%3.%4.%5.%6."/>
      <w:lvlJc w:val="right"/>
      <w:pPr>
        <w:ind w:left="4320" w:hanging="180"/>
      </w:pPr>
      <w:rPr/>
    </w:lvl>
    <w:lvl w:ilvl="6">
      <w:start w:val="1"/>
      <w:numFmt w:val="decimal"/>
      <w:lvlText w:val="%1.%2.%3.%4.%5.%6.%7."/>
      <w:lvlJc w:val="right"/>
      <w:pPr>
        <w:ind w:left="5040" w:hanging="360"/>
      </w:pPr>
      <w:rPr/>
    </w:lvl>
    <w:lvl w:ilvl="7">
      <w:start w:val="1"/>
      <w:numFmt w:val="decimal"/>
      <w:lvlText w:val="%1.%2.%3.%4.%5.%6.%7.%8."/>
      <w:lvlJc w:val="right"/>
      <w:pPr>
        <w:ind w:left="5760" w:hanging="360"/>
      </w:pPr>
      <w:rPr/>
    </w:lvl>
    <w:lvl w:ilvl="8">
      <w:start w:val="1"/>
      <w:numFmt w:val="decimal"/>
      <w:lvlText w:val="%1.%2.%3.%4.%5.%6.%7.%8.%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2"/>
        <w:szCs w:val="22"/>
        <w:lang w:val="es-CL"/>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40" w:before="400" w:line="240" w:lineRule="auto"/>
    </w:pPr>
    <w:rPr>
      <w:rFonts w:ascii="Calibri" w:cs="Calibri" w:eastAsia="Calibri" w:hAnsi="Calibri"/>
      <w:color w:val="244061"/>
      <w:sz w:val="36"/>
      <w:szCs w:val="36"/>
    </w:rPr>
  </w:style>
  <w:style w:type="paragraph" w:styleId="Heading2">
    <w:name w:val="heading 2"/>
    <w:basedOn w:val="Normal"/>
    <w:next w:val="Normal"/>
    <w:pPr>
      <w:keepNext w:val="1"/>
      <w:keepLines w:val="1"/>
      <w:spacing w:after="0" w:before="40" w:line="240" w:lineRule="auto"/>
    </w:pPr>
    <w:rPr>
      <w:rFonts w:ascii="Calibri" w:cs="Calibri" w:eastAsia="Calibri" w:hAnsi="Calibri"/>
      <w:color w:val="366091"/>
      <w:sz w:val="32"/>
      <w:szCs w:val="32"/>
    </w:rPr>
  </w:style>
  <w:style w:type="paragraph" w:styleId="Heading3">
    <w:name w:val="heading 3"/>
    <w:basedOn w:val="Normal"/>
    <w:next w:val="Normal"/>
    <w:pPr>
      <w:keepNext w:val="1"/>
      <w:keepLines w:val="1"/>
      <w:spacing w:after="0" w:before="40" w:line="240" w:lineRule="auto"/>
    </w:pPr>
    <w:rPr>
      <w:rFonts w:ascii="Calibri" w:cs="Calibri" w:eastAsia="Calibri" w:hAnsi="Calibri"/>
      <w:color w:val="366091"/>
      <w:sz w:val="28"/>
      <w:szCs w:val="28"/>
    </w:rPr>
  </w:style>
  <w:style w:type="paragraph" w:styleId="Heading4">
    <w:name w:val="heading 4"/>
    <w:basedOn w:val="Normal"/>
    <w:next w:val="Normal"/>
    <w:pPr>
      <w:keepNext w:val="1"/>
      <w:keepLines w:val="1"/>
      <w:spacing w:after="0" w:before="40" w:lineRule="auto"/>
    </w:pPr>
    <w:rPr>
      <w:rFonts w:ascii="Calibri" w:cs="Calibri" w:eastAsia="Calibri" w:hAnsi="Calibri"/>
      <w:color w:val="366091"/>
      <w:sz w:val="24"/>
      <w:szCs w:val="24"/>
    </w:rPr>
  </w:style>
  <w:style w:type="paragraph" w:styleId="Heading5">
    <w:name w:val="heading 5"/>
    <w:basedOn w:val="Normal"/>
    <w:next w:val="Normal"/>
    <w:pPr>
      <w:keepNext w:val="1"/>
      <w:keepLines w:val="1"/>
      <w:spacing w:after="0" w:before="40" w:lineRule="auto"/>
    </w:pPr>
    <w:rPr>
      <w:rFonts w:ascii="Calibri" w:cs="Calibri" w:eastAsia="Calibri" w:hAnsi="Calibri"/>
      <w:smallCaps w:val="1"/>
      <w:color w:val="366091"/>
    </w:rPr>
  </w:style>
  <w:style w:type="paragraph" w:styleId="Heading6">
    <w:name w:val="heading 6"/>
    <w:basedOn w:val="Normal"/>
    <w:next w:val="Normal"/>
    <w:pPr>
      <w:keepNext w:val="1"/>
      <w:keepLines w:val="1"/>
      <w:spacing w:after="0" w:before="40" w:lineRule="auto"/>
    </w:pPr>
    <w:rPr>
      <w:rFonts w:ascii="Calibri" w:cs="Calibri" w:eastAsia="Calibri" w:hAnsi="Calibri"/>
      <w:i w:val="1"/>
      <w:smallCaps w:val="1"/>
      <w:color w:val="244061"/>
    </w:rPr>
  </w:style>
  <w:style w:type="paragraph" w:styleId="Title">
    <w:name w:val="Title"/>
    <w:basedOn w:val="Normal"/>
    <w:next w:val="Normal"/>
    <w:pPr>
      <w:spacing w:after="0" w:line="204" w:lineRule="auto"/>
    </w:pPr>
    <w:rPr>
      <w:rFonts w:ascii="Calibri" w:cs="Calibri" w:eastAsia="Calibri" w:hAnsi="Calibri"/>
      <w:smallCaps w:val="1"/>
      <w:color w:val="1f497d"/>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40" w:before="400" w:line="240" w:lineRule="auto"/>
      <w:ind w:left="720" w:hanging="360"/>
      <w:jc w:val="both"/>
    </w:pPr>
    <w:rPr>
      <w:rFonts w:ascii="Calibri" w:cs="Calibri" w:eastAsia="Calibri" w:hAnsi="Calibri"/>
      <w:b w:val="1"/>
      <w:sz w:val="24"/>
      <w:szCs w:val="24"/>
    </w:rPr>
  </w:style>
  <w:style w:type="paragraph" w:styleId="Heading2">
    <w:name w:val="heading 2"/>
    <w:basedOn w:val="Normal"/>
    <w:next w:val="Normal"/>
    <w:pPr>
      <w:keepNext w:val="1"/>
      <w:keepLines w:val="1"/>
      <w:spacing w:after="0" w:line="240" w:lineRule="auto"/>
      <w:jc w:val="center"/>
    </w:pPr>
    <w:rPr>
      <w:rFonts w:ascii="Poppins" w:cs="Poppins" w:eastAsia="Poppins" w:hAnsi="Poppins"/>
      <w:b w:val="1"/>
      <w:sz w:val="20"/>
      <w:szCs w:val="20"/>
    </w:rPr>
  </w:style>
  <w:style w:type="paragraph" w:styleId="Heading3">
    <w:name w:val="heading 3"/>
    <w:basedOn w:val="Normal"/>
    <w:next w:val="Normal"/>
    <w:pPr>
      <w:keepNext w:val="1"/>
      <w:keepLines w:val="1"/>
      <w:spacing w:after="0" w:line="240" w:lineRule="auto"/>
      <w:ind w:right="49"/>
      <w:jc w:val="both"/>
    </w:pPr>
    <w:rPr>
      <w:rFonts w:ascii="Calibri" w:cs="Calibri" w:eastAsia="Calibri" w:hAnsi="Calibri"/>
      <w:b w:val="1"/>
      <w:sz w:val="20"/>
      <w:szCs w:val="20"/>
    </w:rPr>
  </w:style>
  <w:style w:type="paragraph" w:styleId="Heading4">
    <w:name w:val="heading 4"/>
    <w:basedOn w:val="Normal"/>
    <w:next w:val="Normal"/>
    <w:pPr>
      <w:keepNext w:val="1"/>
      <w:keepLines w:val="1"/>
      <w:spacing w:after="0" w:before="40" w:lineRule="auto"/>
    </w:pPr>
    <w:rPr>
      <w:rFonts w:ascii="Calibri" w:cs="Calibri" w:eastAsia="Calibri" w:hAnsi="Calibri"/>
      <w:color w:val="366091"/>
      <w:sz w:val="24"/>
      <w:szCs w:val="24"/>
    </w:rPr>
  </w:style>
  <w:style w:type="paragraph" w:styleId="Heading5">
    <w:name w:val="heading 5"/>
    <w:basedOn w:val="Normal"/>
    <w:next w:val="Normal"/>
    <w:pPr>
      <w:keepNext w:val="1"/>
      <w:keepLines w:val="1"/>
      <w:spacing w:after="0" w:before="40" w:lineRule="auto"/>
    </w:pPr>
    <w:rPr>
      <w:rFonts w:ascii="Calibri" w:cs="Calibri" w:eastAsia="Calibri" w:hAnsi="Calibri"/>
      <w:smallCaps w:val="1"/>
      <w:color w:val="366091"/>
    </w:rPr>
  </w:style>
  <w:style w:type="paragraph" w:styleId="Heading6">
    <w:name w:val="heading 6"/>
    <w:basedOn w:val="Normal"/>
    <w:next w:val="Normal"/>
    <w:pPr>
      <w:keepNext w:val="1"/>
      <w:keepLines w:val="1"/>
      <w:spacing w:after="0" w:before="40" w:lineRule="auto"/>
    </w:pPr>
    <w:rPr>
      <w:rFonts w:ascii="Calibri" w:cs="Calibri" w:eastAsia="Calibri" w:hAnsi="Calibri"/>
      <w:i w:val="1"/>
      <w:smallCaps w:val="1"/>
      <w:color w:val="244061"/>
    </w:rPr>
  </w:style>
  <w:style w:type="paragraph" w:styleId="Title">
    <w:name w:val="Title"/>
    <w:basedOn w:val="Normal"/>
    <w:next w:val="Normal"/>
    <w:pPr>
      <w:spacing w:after="0" w:line="204" w:lineRule="auto"/>
    </w:pPr>
    <w:rPr>
      <w:rFonts w:ascii="Calibri" w:cs="Calibri" w:eastAsia="Calibri" w:hAnsi="Calibri"/>
      <w:smallCaps w:val="1"/>
      <w:color w:val="1f497d"/>
      <w:sz w:val="72"/>
      <w:szCs w:val="72"/>
    </w:rPr>
  </w:style>
  <w:style w:type="paragraph" w:styleId="Normal" w:default="1">
    <w:name w:val="Normal"/>
  </w:style>
  <w:style w:type="paragraph" w:styleId="Ttulo1">
    <w:name w:val="heading 1"/>
    <w:basedOn w:val="Normal"/>
    <w:next w:val="Normal"/>
    <w:pPr>
      <w:keepNext w:val="1"/>
      <w:keepLines w:val="1"/>
      <w:spacing w:after="40" w:before="400" w:line="240" w:lineRule="auto"/>
      <w:outlineLvl w:val="0"/>
    </w:pPr>
    <w:rPr>
      <w:rFonts w:ascii="Calibri" w:cs="Calibri" w:eastAsia="Calibri" w:hAnsi="Calibri"/>
      <w:color w:val="244061"/>
      <w:sz w:val="36"/>
      <w:szCs w:val="36"/>
    </w:rPr>
  </w:style>
  <w:style w:type="paragraph" w:styleId="Ttulo2">
    <w:name w:val="heading 2"/>
    <w:basedOn w:val="Normal"/>
    <w:next w:val="Normal"/>
    <w:pPr>
      <w:keepNext w:val="1"/>
      <w:keepLines w:val="1"/>
      <w:spacing w:after="0" w:before="40" w:line="240" w:lineRule="auto"/>
      <w:outlineLvl w:val="1"/>
    </w:pPr>
    <w:rPr>
      <w:rFonts w:ascii="Calibri" w:cs="Calibri" w:eastAsia="Calibri" w:hAnsi="Calibri"/>
      <w:color w:val="366091"/>
      <w:sz w:val="32"/>
      <w:szCs w:val="32"/>
    </w:rPr>
  </w:style>
  <w:style w:type="paragraph" w:styleId="Ttulo3">
    <w:name w:val="heading 3"/>
    <w:basedOn w:val="Normal"/>
    <w:next w:val="Normal"/>
    <w:pPr>
      <w:keepNext w:val="1"/>
      <w:keepLines w:val="1"/>
      <w:spacing w:after="0" w:before="40" w:line="240" w:lineRule="auto"/>
      <w:outlineLvl w:val="2"/>
    </w:pPr>
    <w:rPr>
      <w:rFonts w:ascii="Calibri" w:cs="Calibri" w:eastAsia="Calibri" w:hAnsi="Calibri"/>
      <w:color w:val="366091"/>
      <w:sz w:val="28"/>
      <w:szCs w:val="28"/>
    </w:rPr>
  </w:style>
  <w:style w:type="paragraph" w:styleId="Ttulo4">
    <w:name w:val="heading 4"/>
    <w:basedOn w:val="Normal"/>
    <w:next w:val="Normal"/>
    <w:pPr>
      <w:keepNext w:val="1"/>
      <w:keepLines w:val="1"/>
      <w:spacing w:after="0" w:before="40"/>
      <w:outlineLvl w:val="3"/>
    </w:pPr>
    <w:rPr>
      <w:rFonts w:ascii="Calibri" w:cs="Calibri" w:eastAsia="Calibri" w:hAnsi="Calibri"/>
      <w:color w:val="366091"/>
      <w:sz w:val="24"/>
      <w:szCs w:val="24"/>
    </w:rPr>
  </w:style>
  <w:style w:type="paragraph" w:styleId="Ttulo5">
    <w:name w:val="heading 5"/>
    <w:basedOn w:val="Normal"/>
    <w:next w:val="Normal"/>
    <w:pPr>
      <w:keepNext w:val="1"/>
      <w:keepLines w:val="1"/>
      <w:spacing w:after="0" w:before="40"/>
      <w:outlineLvl w:val="4"/>
    </w:pPr>
    <w:rPr>
      <w:rFonts w:ascii="Calibri" w:cs="Calibri" w:eastAsia="Calibri" w:hAnsi="Calibri"/>
      <w:smallCaps w:val="1"/>
      <w:color w:val="366091"/>
    </w:rPr>
  </w:style>
  <w:style w:type="paragraph" w:styleId="Ttulo6">
    <w:name w:val="heading 6"/>
    <w:basedOn w:val="Normal"/>
    <w:next w:val="Normal"/>
    <w:pPr>
      <w:keepNext w:val="1"/>
      <w:keepLines w:val="1"/>
      <w:spacing w:after="0" w:before="40"/>
      <w:outlineLvl w:val="5"/>
    </w:pPr>
    <w:rPr>
      <w:rFonts w:ascii="Calibri" w:cs="Calibri" w:eastAsia="Calibri" w:hAnsi="Calibri"/>
      <w:i w:val="1"/>
      <w:smallCaps w:val="1"/>
      <w:color w:val="244061"/>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pPr>
      <w:spacing w:after="0" w:line="204" w:lineRule="auto"/>
    </w:pPr>
    <w:rPr>
      <w:rFonts w:ascii="Calibri" w:cs="Calibri" w:eastAsia="Calibri" w:hAnsi="Calibri"/>
      <w:smallCaps w:val="1"/>
      <w:color w:val="1f497d"/>
      <w:sz w:val="72"/>
      <w:szCs w:val="72"/>
    </w:r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paragraph" w:styleId="Subttulo">
    <w:name w:val="Subtitle"/>
    <w:basedOn w:val="Normal"/>
    <w:next w:val="Normal"/>
    <w:pPr>
      <w:spacing w:after="240" w:line="240" w:lineRule="auto"/>
    </w:pPr>
    <w:rPr>
      <w:rFonts w:ascii="Calibri" w:cs="Calibri" w:eastAsia="Calibri" w:hAnsi="Calibri"/>
      <w:color w:val="4f81bd"/>
      <w:sz w:val="28"/>
      <w:szCs w:val="28"/>
    </w:rPr>
  </w:style>
  <w:style w:type="table" w:styleId="a" w:customStyle="1">
    <w:basedOn w:val="TableNormal1"/>
    <w:pPr>
      <w:spacing w:after="0" w:line="240" w:lineRule="auto"/>
    </w:pPr>
    <w:rPr>
      <w:color w:val="000000"/>
      <w:sz w:val="24"/>
      <w:szCs w:val="24"/>
    </w:rPr>
    <w:tblPr>
      <w:tblStyleRowBandSize w:val="1"/>
      <w:tblStyleColBandSize w:val="1"/>
      <w:tblCellMar>
        <w:top w:w="100.0" w:type="dxa"/>
        <w:left w:w="115.0" w:type="dxa"/>
        <w:bottom w:w="100.0" w:type="dxa"/>
        <w:right w:w="115.0" w:type="dxa"/>
      </w:tblCellMar>
    </w:tblPr>
    <w:tblStylePr w:type="firstRow">
      <w:pPr>
        <w:spacing w:after="0" w:before="0" w:line="240" w:lineRule="auto"/>
      </w:pPr>
      <w:rPr>
        <w:rFonts w:ascii="Cambria" w:cs="Cambria" w:eastAsia="Cambria" w:hAnsi="Cambria"/>
        <w:b w:val="1"/>
      </w:rPr>
      <w:tblPr/>
      <w:tcPr>
        <w:tcBorders>
          <w:top w:color="4f81bd" w:space="0" w:sz="8" w:val="single"/>
          <w:left w:color="4f81bd" w:space="0" w:sz="8" w:val="single"/>
          <w:bottom w:color="4f81bd" w:space="0" w:sz="18" w:val="single"/>
          <w:right w:color="4f81bd" w:space="0" w:sz="8" w:val="single"/>
          <w:insideH w:space="0" w:sz="0" w:val="nil"/>
          <w:insideV w:color="4f81bd" w:space="0" w:sz="8" w:val="single"/>
        </w:tcBorders>
      </w:tcPr>
    </w:tblStylePr>
    <w:tblStylePr w:type="lastRow">
      <w:pPr>
        <w:spacing w:after="0" w:before="0" w:line="240" w:lineRule="auto"/>
      </w:pPr>
      <w:rPr>
        <w:rFonts w:ascii="Cambria" w:cs="Cambria" w:eastAsia="Cambria" w:hAnsi="Cambria"/>
        <w:b w:val="1"/>
      </w:rPr>
      <w:tblPr/>
      <w:tcPr>
        <w:tcBorders>
          <w:top w:color="4f81bd" w:space="0" w:sz="6" w:val="single"/>
          <w:left w:color="4f81bd" w:space="0" w:sz="8" w:val="single"/>
          <w:bottom w:color="4f81bd" w:space="0" w:sz="8" w:val="single"/>
          <w:right w:color="4f81bd" w:space="0" w:sz="8" w:val="single"/>
          <w:insideH w:space="0" w:sz="0" w:val="nil"/>
          <w:insideV w:color="4f81bd" w:space="0" w:sz="8" w:val="single"/>
        </w:tcBorders>
      </w:tcPr>
    </w:tblStylePr>
    <w:tblStylePr w:type="firstCol">
      <w:rPr>
        <w:rFonts w:ascii="Cambria" w:cs="Cambria" w:eastAsia="Cambria" w:hAnsi="Cambria"/>
        <w:b w:val="1"/>
      </w:rPr>
    </w:tblStylePr>
    <w:tblStylePr w:type="lastCol">
      <w:rPr>
        <w:rFonts w:ascii="Cambria" w:cs="Cambria" w:eastAsia="Cambria" w:hAnsi="Cambria"/>
        <w:b w:val="1"/>
      </w:rPr>
      <w:tblPr/>
      <w:tcPr>
        <w:tcBorders>
          <w:top w:color="4f81bd" w:space="0" w:sz="8" w:val="single"/>
          <w:left w:color="4f81bd" w:space="0" w:sz="8" w:val="single"/>
          <w:bottom w:color="4f81bd" w:space="0" w:sz="8" w:val="single"/>
          <w:right w:color="4f81bd" w:space="0" w:sz="8" w:val="single"/>
        </w:tcBorders>
      </w:tcPr>
    </w:tblStylePr>
    <w:tblStylePr w:type="band1Vert">
      <w:tblPr/>
      <w:tcPr>
        <w:tcBorders>
          <w:top w:color="4f81bd" w:space="0" w:sz="8" w:val="single"/>
          <w:left w:color="4f81bd" w:space="0" w:sz="8" w:val="single"/>
          <w:bottom w:color="4f81bd" w:space="0" w:sz="8" w:val="single"/>
          <w:right w:color="4f81bd" w:space="0" w:sz="8" w:val="single"/>
        </w:tcBorders>
        <w:shd w:color="auto" w:fill="d3dfee" w:val="clear"/>
      </w:tcPr>
    </w:tblStylePr>
    <w:tblStylePr w:type="band1Horz">
      <w:tblPr/>
      <w:tcPr>
        <w:tcBorders>
          <w:top w:color="4f81bd" w:space="0" w:sz="8" w:val="single"/>
          <w:left w:color="4f81bd" w:space="0" w:sz="8" w:val="single"/>
          <w:bottom w:color="4f81bd" w:space="0" w:sz="8" w:val="single"/>
          <w:right w:color="4f81bd" w:space="0" w:sz="8" w:val="single"/>
          <w:insideV w:color="4f81bd" w:space="0" w:sz="8" w:val="single"/>
        </w:tcBorders>
        <w:shd w:color="auto" w:fill="d3dfee" w:val="clear"/>
      </w:tcPr>
    </w:tblStylePr>
    <w:tblStylePr w:type="band2Horz">
      <w:tblPr/>
      <w:tcPr>
        <w:tcBorders>
          <w:top w:color="4f81bd" w:space="0" w:sz="8" w:val="single"/>
          <w:left w:color="4f81bd" w:space="0" w:sz="8" w:val="single"/>
          <w:bottom w:color="4f81bd" w:space="0" w:sz="8" w:val="single"/>
          <w:right w:color="4f81bd" w:space="0" w:sz="8" w:val="single"/>
          <w:insideV w:color="4f81bd" w:space="0" w:sz="8" w:val="single"/>
        </w:tcBorders>
      </w:tcPr>
    </w:tblStylePr>
  </w:style>
  <w:style w:type="table" w:styleId="a0" w:customStyle="1">
    <w:basedOn w:val="TableNormal1"/>
    <w:pPr>
      <w:spacing w:after="0" w:line="240" w:lineRule="auto"/>
    </w:pPr>
    <w:rPr>
      <w:color w:val="000000"/>
      <w:sz w:val="24"/>
      <w:szCs w:val="24"/>
    </w:rPr>
    <w:tblPr>
      <w:tblStyleRowBandSize w:val="1"/>
      <w:tblStyleColBandSize w:val="1"/>
      <w:tblCellMar>
        <w:top w:w="100.0" w:type="dxa"/>
        <w:left w:w="115.0" w:type="dxa"/>
        <w:bottom w:w="100.0" w:type="dxa"/>
        <w:right w:w="115.0" w:type="dxa"/>
      </w:tblCellMar>
    </w:tblPr>
    <w:tblStylePr w:type="firstRow">
      <w:pPr>
        <w:spacing w:after="0" w:before="0" w:line="240" w:lineRule="auto"/>
      </w:pPr>
      <w:rPr>
        <w:b w:val="1"/>
        <w:color w:val="ffffff"/>
      </w:rPr>
      <w:tblPr/>
      <w:tcPr>
        <w:shd w:color="auto" w:fill="4f81bd" w:val="clear"/>
      </w:tcPr>
    </w:tblStylePr>
    <w:tblStylePr w:type="lastRow">
      <w:pPr>
        <w:spacing w:after="0" w:before="0" w:line="240" w:lineRule="auto"/>
      </w:pPr>
      <w:rPr>
        <w:b w:val="1"/>
      </w:rPr>
      <w:tblPr/>
      <w:tcPr>
        <w:tcBorders>
          <w:top w:color="4f81bd" w:space="0" w:sz="6" w:val="single"/>
          <w:left w:color="4f81bd" w:space="0" w:sz="8" w:val="single"/>
          <w:bottom w:color="4f81bd" w:space="0" w:sz="8" w:val="single"/>
          <w:right w:color="4f81bd" w:space="0" w:sz="8" w:val="single"/>
        </w:tcBorders>
      </w:tcPr>
    </w:tblStylePr>
    <w:tblStylePr w:type="firstCol">
      <w:rPr>
        <w:b w:val="1"/>
      </w:rPr>
    </w:tblStylePr>
    <w:tblStylePr w:type="lastCol">
      <w:rPr>
        <w:b w:val="1"/>
      </w:rPr>
    </w:tblStylePr>
    <w:tblStylePr w:type="band1Vert">
      <w:tblPr/>
      <w:tcPr>
        <w:tcBorders>
          <w:top w:color="4f81bd" w:space="0" w:sz="8" w:val="single"/>
          <w:left w:color="4f81bd" w:space="0" w:sz="8" w:val="single"/>
          <w:bottom w:color="4f81bd" w:space="0" w:sz="8" w:val="single"/>
          <w:right w:color="4f81bd" w:space="0" w:sz="8" w:val="single"/>
        </w:tcBorders>
      </w:tcPr>
    </w:tblStylePr>
    <w:tblStylePr w:type="band1Horz">
      <w:tblPr/>
      <w:tcPr>
        <w:tcBorders>
          <w:top w:color="4f81bd" w:space="0" w:sz="8" w:val="single"/>
          <w:left w:color="4f81bd" w:space="0" w:sz="8" w:val="single"/>
          <w:bottom w:color="4f81bd" w:space="0" w:sz="8" w:val="single"/>
          <w:right w:color="4f81bd" w:space="0" w:sz="8" w:val="single"/>
        </w:tcBorders>
      </w:tcPr>
    </w:tblStylePr>
  </w:style>
  <w:style w:type="table" w:styleId="a1" w:customStyle="1">
    <w:basedOn w:val="TableNormal1"/>
    <w:pPr>
      <w:spacing w:after="0" w:line="240" w:lineRule="auto"/>
    </w:pPr>
    <w:tblPr>
      <w:tblStyleRowBandSize w:val="1"/>
      <w:tblStyleColBandSize w:val="1"/>
      <w:tblCellMar>
        <w:left w:w="115.0" w:type="dxa"/>
        <w:right w:w="115.0" w:type="dxa"/>
      </w:tblCellMar>
    </w:tblPr>
    <w:tcPr>
      <w:shd w:color="auto" w:fill="ffffff" w:val="clear"/>
    </w:tcPr>
  </w:style>
  <w:style w:type="table" w:styleId="a2" w:customStyle="1">
    <w:basedOn w:val="TableNormal1"/>
    <w:pPr>
      <w:spacing w:after="0" w:line="240" w:lineRule="auto"/>
    </w:pPr>
    <w:tblPr>
      <w:tblStyleRowBandSize w:val="1"/>
      <w:tblStyleColBandSize w:val="1"/>
      <w:tblCellMar>
        <w:left w:w="115.0" w:type="dxa"/>
        <w:right w:w="115.0" w:type="dxa"/>
      </w:tblCellMar>
    </w:tblPr>
    <w:tcPr>
      <w:shd w:color="auto" w:fill="ffffff" w:val="clear"/>
    </w:tcPr>
  </w:style>
  <w:style w:type="table" w:styleId="a3" w:customStyle="1">
    <w:basedOn w:val="TableNormal1"/>
    <w:pPr>
      <w:spacing w:after="0" w:line="240" w:lineRule="auto"/>
    </w:pPr>
    <w:rPr>
      <w:color w:val="000000"/>
      <w:sz w:val="24"/>
      <w:szCs w:val="24"/>
    </w:rPr>
    <w:tblPr>
      <w:tblStyleRowBandSize w:val="1"/>
      <w:tblStyleColBandSize w:val="1"/>
      <w:tblCellMar>
        <w:top w:w="100.0" w:type="dxa"/>
        <w:left w:w="115.0" w:type="dxa"/>
        <w:bottom w:w="100.0" w:type="dxa"/>
        <w:right w:w="115.0" w:type="dxa"/>
      </w:tblCellMar>
    </w:tblPr>
  </w:style>
  <w:style w:type="table" w:styleId="a4" w:customStyle="1">
    <w:basedOn w:val="TableNormal1"/>
    <w:pPr>
      <w:spacing w:after="0" w:line="240" w:lineRule="auto"/>
    </w:pPr>
    <w:rPr>
      <w:color w:val="000000"/>
      <w:sz w:val="24"/>
      <w:szCs w:val="24"/>
    </w:rPr>
    <w:tblPr>
      <w:tblStyleRowBandSize w:val="1"/>
      <w:tblStyleColBandSize w:val="1"/>
      <w:tblCellMar>
        <w:top w:w="100.0" w:type="dxa"/>
        <w:left w:w="115.0" w:type="dxa"/>
        <w:bottom w:w="100.0" w:type="dxa"/>
        <w:right w:w="115.0" w:type="dxa"/>
      </w:tblCellMar>
    </w:tblPr>
  </w:style>
  <w:style w:type="table" w:styleId="a5" w:customStyle="1">
    <w:basedOn w:val="TableNormal1"/>
    <w:pPr>
      <w:spacing w:after="0" w:line="240" w:lineRule="auto"/>
    </w:pPr>
    <w:rPr>
      <w:color w:val="000000"/>
      <w:sz w:val="24"/>
      <w:szCs w:val="24"/>
    </w:rPr>
    <w:tblPr>
      <w:tblStyleRowBandSize w:val="1"/>
      <w:tblStyleColBandSize w:val="1"/>
      <w:tblCellMar>
        <w:top w:w="100.0" w:type="dxa"/>
        <w:left w:w="115.0" w:type="dxa"/>
        <w:bottom w:w="100.0" w:type="dxa"/>
        <w:right w:w="115.0" w:type="dxa"/>
      </w:tblCellMar>
    </w:tblPr>
  </w:style>
  <w:style w:type="table" w:styleId="a6" w:customStyle="1">
    <w:basedOn w:val="TableNormal1"/>
    <w:pPr>
      <w:spacing w:after="0" w:line="240" w:lineRule="auto"/>
    </w:pPr>
    <w:rPr>
      <w:color w:val="000000"/>
      <w:sz w:val="24"/>
      <w:szCs w:val="24"/>
    </w:rPr>
    <w:tblPr>
      <w:tblStyleRowBandSize w:val="1"/>
      <w:tblStyleColBandSize w:val="1"/>
      <w:tblCellMar>
        <w:top w:w="100.0" w:type="dxa"/>
        <w:left w:w="115.0" w:type="dxa"/>
        <w:bottom w:w="100.0" w:type="dxa"/>
        <w:right w:w="115.0" w:type="dxa"/>
      </w:tblCellMar>
    </w:tblPr>
  </w:style>
  <w:style w:type="table" w:styleId="a7" w:customStyle="1">
    <w:basedOn w:val="TableNormal1"/>
    <w:pPr>
      <w:spacing w:after="0" w:line="240" w:lineRule="auto"/>
    </w:pPr>
    <w:rPr>
      <w:color w:val="000000"/>
      <w:sz w:val="24"/>
      <w:szCs w:val="24"/>
    </w:rPr>
    <w:tblPr>
      <w:tblStyleRowBandSize w:val="1"/>
      <w:tblStyleColBandSize w:val="1"/>
      <w:tblCellMar>
        <w:top w:w="100.0" w:type="dxa"/>
        <w:left w:w="115.0" w:type="dxa"/>
        <w:bottom w:w="100.0" w:type="dxa"/>
        <w:right w:w="115.0" w:type="dxa"/>
      </w:tblCellMar>
    </w:tblPr>
  </w:style>
  <w:style w:type="table" w:styleId="a8" w:customStyle="1">
    <w:basedOn w:val="TableNormal1"/>
    <w:pPr>
      <w:spacing w:after="0" w:line="240" w:lineRule="auto"/>
    </w:pPr>
    <w:rPr>
      <w:color w:val="000000"/>
      <w:sz w:val="24"/>
      <w:szCs w:val="24"/>
    </w:rPr>
    <w:tblPr>
      <w:tblStyleRowBandSize w:val="1"/>
      <w:tblStyleColBandSize w:val="1"/>
      <w:tblCellMar>
        <w:top w:w="100.0" w:type="dxa"/>
        <w:left w:w="115.0" w:type="dxa"/>
        <w:bottom w:w="100.0" w:type="dxa"/>
        <w:right w:w="115.0" w:type="dxa"/>
      </w:tblCellMar>
    </w:tblPr>
  </w:style>
  <w:style w:type="table" w:styleId="a9" w:customStyle="1">
    <w:basedOn w:val="TableNormal1"/>
    <w:pPr>
      <w:spacing w:after="0" w:line="240" w:lineRule="auto"/>
    </w:pPr>
    <w:rPr>
      <w:color w:val="000000"/>
      <w:sz w:val="24"/>
      <w:szCs w:val="24"/>
    </w:rPr>
    <w:tblPr>
      <w:tblStyleRowBandSize w:val="1"/>
      <w:tblStyleColBandSize w:val="1"/>
      <w:tblCellMar>
        <w:top w:w="100.0" w:type="dxa"/>
        <w:left w:w="115.0" w:type="dxa"/>
        <w:bottom w:w="100.0" w:type="dxa"/>
        <w:right w:w="115.0" w:type="dxa"/>
      </w:tblCellMar>
    </w:tblPr>
  </w:style>
  <w:style w:type="table" w:styleId="aa" w:customStyle="1">
    <w:basedOn w:val="TableNormal1"/>
    <w:pPr>
      <w:spacing w:after="0" w:line="240" w:lineRule="auto"/>
    </w:pPr>
    <w:rPr>
      <w:color w:val="000000"/>
      <w:sz w:val="24"/>
      <w:szCs w:val="24"/>
    </w:rPr>
    <w:tblPr>
      <w:tblStyleRowBandSize w:val="1"/>
      <w:tblStyleColBandSize w:val="1"/>
      <w:tblCellMar>
        <w:top w:w="100.0" w:type="dxa"/>
        <w:left w:w="115.0" w:type="dxa"/>
        <w:bottom w:w="100.0" w:type="dxa"/>
        <w:right w:w="115.0" w:type="dxa"/>
      </w:tblCellMar>
    </w:tblPr>
  </w:style>
  <w:style w:type="table" w:styleId="ab" w:customStyle="1">
    <w:basedOn w:val="TableNormal1"/>
    <w:pPr>
      <w:spacing w:after="0" w:line="240" w:lineRule="auto"/>
    </w:pPr>
    <w:rPr>
      <w:color w:val="000000"/>
      <w:sz w:val="24"/>
      <w:szCs w:val="24"/>
    </w:rPr>
    <w:tblPr>
      <w:tblStyleRowBandSize w:val="1"/>
      <w:tblStyleColBandSize w:val="1"/>
      <w:tblCellMar>
        <w:top w:w="100.0" w:type="dxa"/>
        <w:left w:w="115.0" w:type="dxa"/>
        <w:bottom w:w="100.0" w:type="dxa"/>
        <w:right w:w="115.0" w:type="dxa"/>
      </w:tblCellMar>
    </w:tblPr>
  </w:style>
  <w:style w:type="table" w:styleId="ac" w:customStyle="1">
    <w:basedOn w:val="TableNormal1"/>
    <w:pPr>
      <w:spacing w:after="0" w:line="240" w:lineRule="auto"/>
    </w:pPr>
    <w:rPr>
      <w:color w:val="000000"/>
      <w:sz w:val="24"/>
      <w:szCs w:val="24"/>
    </w:rPr>
    <w:tblPr>
      <w:tblStyleRowBandSize w:val="1"/>
      <w:tblStyleColBandSize w:val="1"/>
      <w:tblCellMar>
        <w:top w:w="100.0" w:type="dxa"/>
        <w:left w:w="115.0" w:type="dxa"/>
        <w:bottom w:w="100.0" w:type="dxa"/>
        <w:right w:w="115.0" w:type="dxa"/>
      </w:tblCellMar>
    </w:tblPr>
    <w:tblStylePr w:type="firstRow">
      <w:pPr>
        <w:spacing w:after="0" w:before="0" w:line="240" w:lineRule="auto"/>
      </w:pPr>
      <w:rPr>
        <w:rFonts w:ascii="Cambria" w:cs="Cambria" w:eastAsia="Cambria" w:hAnsi="Cambria"/>
        <w:b w:val="1"/>
      </w:rPr>
      <w:tblPr/>
      <w:tcPr>
        <w:tcBorders>
          <w:top w:color="4f81bd" w:space="0" w:sz="8" w:val="single"/>
          <w:left w:color="4f81bd" w:space="0" w:sz="8" w:val="single"/>
          <w:bottom w:color="4f81bd" w:space="0" w:sz="18" w:val="single"/>
          <w:right w:color="4f81bd" w:space="0" w:sz="8" w:val="single"/>
          <w:insideH w:space="0" w:sz="0" w:val="nil"/>
          <w:insideV w:color="4f81bd" w:space="0" w:sz="8" w:val="single"/>
        </w:tcBorders>
      </w:tcPr>
    </w:tblStylePr>
    <w:tblStylePr w:type="lastRow">
      <w:pPr>
        <w:spacing w:after="0" w:before="0" w:line="240" w:lineRule="auto"/>
      </w:pPr>
      <w:rPr>
        <w:rFonts w:ascii="Cambria" w:cs="Cambria" w:eastAsia="Cambria" w:hAnsi="Cambria"/>
        <w:b w:val="1"/>
      </w:rPr>
      <w:tblPr/>
      <w:tcPr>
        <w:tcBorders>
          <w:top w:color="4f81bd" w:space="0" w:sz="6" w:val="single"/>
          <w:left w:color="4f81bd" w:space="0" w:sz="8" w:val="single"/>
          <w:bottom w:color="4f81bd" w:space="0" w:sz="8" w:val="single"/>
          <w:right w:color="4f81bd" w:space="0" w:sz="8" w:val="single"/>
          <w:insideH w:space="0" w:sz="0" w:val="nil"/>
          <w:insideV w:color="4f81bd" w:space="0" w:sz="8" w:val="single"/>
        </w:tcBorders>
      </w:tcPr>
    </w:tblStylePr>
    <w:tblStylePr w:type="firstCol">
      <w:rPr>
        <w:rFonts w:ascii="Cambria" w:cs="Cambria" w:eastAsia="Cambria" w:hAnsi="Cambria"/>
        <w:b w:val="1"/>
      </w:rPr>
    </w:tblStylePr>
    <w:tblStylePr w:type="lastCol">
      <w:rPr>
        <w:rFonts w:ascii="Cambria" w:cs="Cambria" w:eastAsia="Cambria" w:hAnsi="Cambria"/>
        <w:b w:val="1"/>
      </w:rPr>
      <w:tblPr/>
      <w:tcPr>
        <w:tcBorders>
          <w:top w:color="4f81bd" w:space="0" w:sz="8" w:val="single"/>
          <w:left w:color="4f81bd" w:space="0" w:sz="8" w:val="single"/>
          <w:bottom w:color="4f81bd" w:space="0" w:sz="8" w:val="single"/>
          <w:right w:color="4f81bd" w:space="0" w:sz="8" w:val="single"/>
        </w:tcBorders>
      </w:tcPr>
    </w:tblStylePr>
    <w:tblStylePr w:type="band1Vert">
      <w:tblPr/>
      <w:tcPr>
        <w:tcBorders>
          <w:top w:color="4f81bd" w:space="0" w:sz="8" w:val="single"/>
          <w:left w:color="4f81bd" w:space="0" w:sz="8" w:val="single"/>
          <w:bottom w:color="4f81bd" w:space="0" w:sz="8" w:val="single"/>
          <w:right w:color="4f81bd" w:space="0" w:sz="8" w:val="single"/>
        </w:tcBorders>
        <w:shd w:color="auto" w:fill="d3dfee" w:val="clear"/>
      </w:tcPr>
    </w:tblStylePr>
    <w:tblStylePr w:type="band1Horz">
      <w:tblPr/>
      <w:tcPr>
        <w:tcBorders>
          <w:top w:color="4f81bd" w:space="0" w:sz="8" w:val="single"/>
          <w:left w:color="4f81bd" w:space="0" w:sz="8" w:val="single"/>
          <w:bottom w:color="4f81bd" w:space="0" w:sz="8" w:val="single"/>
          <w:right w:color="4f81bd" w:space="0" w:sz="8" w:val="single"/>
          <w:insideV w:color="4f81bd" w:space="0" w:sz="8" w:val="single"/>
        </w:tcBorders>
        <w:shd w:color="auto" w:fill="d3dfee" w:val="clear"/>
      </w:tcPr>
    </w:tblStylePr>
    <w:tblStylePr w:type="band2Horz">
      <w:tblPr/>
      <w:tcPr>
        <w:tcBorders>
          <w:top w:color="4f81bd" w:space="0" w:sz="8" w:val="single"/>
          <w:left w:color="4f81bd" w:space="0" w:sz="8" w:val="single"/>
          <w:bottom w:color="4f81bd" w:space="0" w:sz="8" w:val="single"/>
          <w:right w:color="4f81bd" w:space="0" w:sz="8" w:val="single"/>
          <w:insideV w:color="4f81bd" w:space="0" w:sz="8" w:val="single"/>
        </w:tcBorders>
      </w:tcPr>
    </w:tblStylePr>
  </w:style>
  <w:style w:type="table" w:styleId="ad" w:customStyle="1">
    <w:basedOn w:val="TableNormal1"/>
    <w:pPr>
      <w:spacing w:after="0" w:line="240" w:lineRule="auto"/>
    </w:pPr>
    <w:rPr>
      <w:color w:val="000000"/>
      <w:sz w:val="24"/>
      <w:szCs w:val="24"/>
    </w:rPr>
    <w:tblPr>
      <w:tblStyleRowBandSize w:val="1"/>
      <w:tblStyleColBandSize w:val="1"/>
      <w:tblCellMar>
        <w:top w:w="100.0" w:type="dxa"/>
        <w:left w:w="115.0" w:type="dxa"/>
        <w:bottom w:w="100.0" w:type="dxa"/>
        <w:right w:w="115.0" w:type="dxa"/>
      </w:tblCellMar>
    </w:tblPr>
  </w:style>
  <w:style w:type="table" w:styleId="ae" w:customStyle="1">
    <w:basedOn w:val="TableNormal1"/>
    <w:pPr>
      <w:spacing w:after="0" w:line="240" w:lineRule="auto"/>
    </w:pPr>
    <w:rPr>
      <w:color w:val="000000"/>
      <w:sz w:val="24"/>
      <w:szCs w:val="24"/>
    </w:rPr>
    <w:tblPr>
      <w:tblStyleRowBandSize w:val="1"/>
      <w:tblStyleColBandSize w:val="1"/>
      <w:tblCellMar>
        <w:top w:w="100.0" w:type="dxa"/>
        <w:left w:w="115.0" w:type="dxa"/>
        <w:bottom w:w="100.0" w:type="dxa"/>
        <w:right w:w="115.0" w:type="dxa"/>
      </w:tblCellMar>
    </w:tblPr>
    <w:tblStylePr w:type="firstRow">
      <w:pPr>
        <w:spacing w:after="0" w:before="0" w:line="240" w:lineRule="auto"/>
      </w:pPr>
      <w:rPr>
        <w:rFonts w:ascii="Cambria" w:cs="Cambria" w:eastAsia="Cambria" w:hAnsi="Cambria"/>
        <w:b w:val="1"/>
      </w:rPr>
      <w:tblPr/>
      <w:tcPr>
        <w:tcBorders>
          <w:top w:color="4f81bd" w:space="0" w:sz="8" w:val="single"/>
          <w:left w:color="4f81bd" w:space="0" w:sz="8" w:val="single"/>
          <w:bottom w:color="4f81bd" w:space="0" w:sz="18" w:val="single"/>
          <w:right w:color="4f81bd" w:space="0" w:sz="8" w:val="single"/>
          <w:insideH w:space="0" w:sz="0" w:val="nil"/>
          <w:insideV w:color="4f81bd" w:space="0" w:sz="8" w:val="single"/>
        </w:tcBorders>
      </w:tcPr>
    </w:tblStylePr>
    <w:tblStylePr w:type="lastRow">
      <w:pPr>
        <w:spacing w:after="0" w:before="0" w:line="240" w:lineRule="auto"/>
      </w:pPr>
      <w:rPr>
        <w:rFonts w:ascii="Cambria" w:cs="Cambria" w:eastAsia="Cambria" w:hAnsi="Cambria"/>
        <w:b w:val="1"/>
      </w:rPr>
      <w:tblPr/>
      <w:tcPr>
        <w:tcBorders>
          <w:top w:color="4f81bd" w:space="0" w:sz="6" w:val="single"/>
          <w:left w:color="4f81bd" w:space="0" w:sz="8" w:val="single"/>
          <w:bottom w:color="4f81bd" w:space="0" w:sz="8" w:val="single"/>
          <w:right w:color="4f81bd" w:space="0" w:sz="8" w:val="single"/>
          <w:insideH w:space="0" w:sz="0" w:val="nil"/>
          <w:insideV w:color="4f81bd" w:space="0" w:sz="8" w:val="single"/>
        </w:tcBorders>
      </w:tcPr>
    </w:tblStylePr>
    <w:tblStylePr w:type="firstCol">
      <w:rPr>
        <w:rFonts w:ascii="Cambria" w:cs="Cambria" w:eastAsia="Cambria" w:hAnsi="Cambria"/>
        <w:b w:val="1"/>
      </w:rPr>
    </w:tblStylePr>
    <w:tblStylePr w:type="lastCol">
      <w:rPr>
        <w:rFonts w:ascii="Cambria" w:cs="Cambria" w:eastAsia="Cambria" w:hAnsi="Cambria"/>
        <w:b w:val="1"/>
      </w:rPr>
      <w:tblPr/>
      <w:tcPr>
        <w:tcBorders>
          <w:top w:color="4f81bd" w:space="0" w:sz="8" w:val="single"/>
          <w:left w:color="4f81bd" w:space="0" w:sz="8" w:val="single"/>
          <w:bottom w:color="4f81bd" w:space="0" w:sz="8" w:val="single"/>
          <w:right w:color="4f81bd" w:space="0" w:sz="8" w:val="single"/>
        </w:tcBorders>
      </w:tcPr>
    </w:tblStylePr>
    <w:tblStylePr w:type="band1Vert">
      <w:tblPr/>
      <w:tcPr>
        <w:tcBorders>
          <w:top w:color="4f81bd" w:space="0" w:sz="8" w:val="single"/>
          <w:left w:color="4f81bd" w:space="0" w:sz="8" w:val="single"/>
          <w:bottom w:color="4f81bd" w:space="0" w:sz="8" w:val="single"/>
          <w:right w:color="4f81bd" w:space="0" w:sz="8" w:val="single"/>
        </w:tcBorders>
        <w:shd w:color="auto" w:fill="d3dfee" w:val="clear"/>
      </w:tcPr>
    </w:tblStylePr>
    <w:tblStylePr w:type="band1Horz">
      <w:tblPr/>
      <w:tcPr>
        <w:tcBorders>
          <w:top w:color="4f81bd" w:space="0" w:sz="8" w:val="single"/>
          <w:left w:color="4f81bd" w:space="0" w:sz="8" w:val="single"/>
          <w:bottom w:color="4f81bd" w:space="0" w:sz="8" w:val="single"/>
          <w:right w:color="4f81bd" w:space="0" w:sz="8" w:val="single"/>
          <w:insideV w:color="4f81bd" w:space="0" w:sz="8" w:val="single"/>
        </w:tcBorders>
        <w:shd w:color="auto" w:fill="d3dfee" w:val="clear"/>
      </w:tcPr>
    </w:tblStylePr>
    <w:tblStylePr w:type="band2Horz">
      <w:tblPr/>
      <w:tcPr>
        <w:tcBorders>
          <w:top w:color="4f81bd" w:space="0" w:sz="8" w:val="single"/>
          <w:left w:color="4f81bd" w:space="0" w:sz="8" w:val="single"/>
          <w:bottom w:color="4f81bd" w:space="0" w:sz="8" w:val="single"/>
          <w:right w:color="4f81bd" w:space="0" w:sz="8" w:val="single"/>
          <w:insideV w:color="4f81bd" w:space="0" w:sz="8" w:val="single"/>
        </w:tcBorders>
      </w:tcPr>
    </w:tblStylePr>
  </w:style>
  <w:style w:type="table" w:styleId="af" w:customStyle="1">
    <w:basedOn w:val="TableNormal1"/>
    <w:pPr>
      <w:spacing w:after="0" w:line="240" w:lineRule="auto"/>
    </w:pPr>
    <w:rPr>
      <w:color w:val="000000"/>
      <w:sz w:val="24"/>
      <w:szCs w:val="24"/>
    </w:rPr>
    <w:tblPr>
      <w:tblStyleRowBandSize w:val="1"/>
      <w:tblStyleColBandSize w:val="1"/>
      <w:tblCellMar>
        <w:top w:w="100.0" w:type="dxa"/>
        <w:left w:w="115.0" w:type="dxa"/>
        <w:bottom w:w="100.0" w:type="dxa"/>
        <w:right w:w="115.0" w:type="dxa"/>
      </w:tblCellMar>
    </w:tblPr>
  </w:style>
  <w:style w:type="table" w:styleId="af0" w:customStyle="1">
    <w:basedOn w:val="TableNormal1"/>
    <w:pPr>
      <w:spacing w:after="0" w:line="240" w:lineRule="auto"/>
    </w:pPr>
    <w:rPr>
      <w:color w:val="000000"/>
      <w:sz w:val="24"/>
      <w:szCs w:val="24"/>
    </w:rPr>
    <w:tblPr>
      <w:tblStyleRowBandSize w:val="1"/>
      <w:tblStyleColBandSize w:val="1"/>
      <w:tblCellMar>
        <w:top w:w="100.0" w:type="dxa"/>
        <w:left w:w="115.0" w:type="dxa"/>
        <w:bottom w:w="100.0" w:type="dxa"/>
        <w:right w:w="115.0" w:type="dxa"/>
      </w:tblCellMar>
    </w:tblPr>
    <w:tblStylePr w:type="firstRow">
      <w:pPr>
        <w:spacing w:after="0" w:before="0" w:line="240" w:lineRule="auto"/>
      </w:pPr>
      <w:rPr>
        <w:rFonts w:ascii="Cambria" w:cs="Cambria" w:eastAsia="Cambria" w:hAnsi="Cambria"/>
        <w:b w:val="1"/>
      </w:rPr>
      <w:tblPr/>
      <w:tcPr>
        <w:tcBorders>
          <w:top w:color="4f81bd" w:space="0" w:sz="8" w:val="single"/>
          <w:left w:color="4f81bd" w:space="0" w:sz="8" w:val="single"/>
          <w:bottom w:color="4f81bd" w:space="0" w:sz="18" w:val="single"/>
          <w:right w:color="4f81bd" w:space="0" w:sz="8" w:val="single"/>
          <w:insideH w:space="0" w:sz="0" w:val="nil"/>
          <w:insideV w:color="4f81bd" w:space="0" w:sz="8" w:val="single"/>
        </w:tcBorders>
      </w:tcPr>
    </w:tblStylePr>
    <w:tblStylePr w:type="lastRow">
      <w:pPr>
        <w:spacing w:after="0" w:before="0" w:line="240" w:lineRule="auto"/>
      </w:pPr>
      <w:rPr>
        <w:rFonts w:ascii="Cambria" w:cs="Cambria" w:eastAsia="Cambria" w:hAnsi="Cambria"/>
        <w:b w:val="1"/>
      </w:rPr>
      <w:tblPr/>
      <w:tcPr>
        <w:tcBorders>
          <w:top w:color="4f81bd" w:space="0" w:sz="6" w:val="single"/>
          <w:left w:color="4f81bd" w:space="0" w:sz="8" w:val="single"/>
          <w:bottom w:color="4f81bd" w:space="0" w:sz="8" w:val="single"/>
          <w:right w:color="4f81bd" w:space="0" w:sz="8" w:val="single"/>
          <w:insideH w:space="0" w:sz="0" w:val="nil"/>
          <w:insideV w:color="4f81bd" w:space="0" w:sz="8" w:val="single"/>
        </w:tcBorders>
      </w:tcPr>
    </w:tblStylePr>
    <w:tblStylePr w:type="firstCol">
      <w:rPr>
        <w:rFonts w:ascii="Cambria" w:cs="Cambria" w:eastAsia="Cambria" w:hAnsi="Cambria"/>
        <w:b w:val="1"/>
      </w:rPr>
    </w:tblStylePr>
    <w:tblStylePr w:type="lastCol">
      <w:rPr>
        <w:rFonts w:ascii="Cambria" w:cs="Cambria" w:eastAsia="Cambria" w:hAnsi="Cambria"/>
        <w:b w:val="1"/>
      </w:rPr>
      <w:tblPr/>
      <w:tcPr>
        <w:tcBorders>
          <w:top w:color="4f81bd" w:space="0" w:sz="8" w:val="single"/>
          <w:left w:color="4f81bd" w:space="0" w:sz="8" w:val="single"/>
          <w:bottom w:color="4f81bd" w:space="0" w:sz="8" w:val="single"/>
          <w:right w:color="4f81bd" w:space="0" w:sz="8" w:val="single"/>
        </w:tcBorders>
      </w:tcPr>
    </w:tblStylePr>
    <w:tblStylePr w:type="band1Vert">
      <w:tblPr/>
      <w:tcPr>
        <w:tcBorders>
          <w:top w:color="4f81bd" w:space="0" w:sz="8" w:val="single"/>
          <w:left w:color="4f81bd" w:space="0" w:sz="8" w:val="single"/>
          <w:bottom w:color="4f81bd" w:space="0" w:sz="8" w:val="single"/>
          <w:right w:color="4f81bd" w:space="0" w:sz="8" w:val="single"/>
        </w:tcBorders>
        <w:shd w:color="auto" w:fill="d3dfee" w:val="clear"/>
      </w:tcPr>
    </w:tblStylePr>
    <w:tblStylePr w:type="band1Horz">
      <w:tblPr/>
      <w:tcPr>
        <w:tcBorders>
          <w:top w:color="4f81bd" w:space="0" w:sz="8" w:val="single"/>
          <w:left w:color="4f81bd" w:space="0" w:sz="8" w:val="single"/>
          <w:bottom w:color="4f81bd" w:space="0" w:sz="8" w:val="single"/>
          <w:right w:color="4f81bd" w:space="0" w:sz="8" w:val="single"/>
          <w:insideV w:color="4f81bd" w:space="0" w:sz="8" w:val="single"/>
        </w:tcBorders>
        <w:shd w:color="auto" w:fill="d3dfee" w:val="clear"/>
      </w:tcPr>
    </w:tblStylePr>
    <w:tblStylePr w:type="band2Horz">
      <w:tblPr/>
      <w:tcPr>
        <w:tcBorders>
          <w:top w:color="4f81bd" w:space="0" w:sz="8" w:val="single"/>
          <w:left w:color="4f81bd" w:space="0" w:sz="8" w:val="single"/>
          <w:bottom w:color="4f81bd" w:space="0" w:sz="8" w:val="single"/>
          <w:right w:color="4f81bd" w:space="0" w:sz="8" w:val="single"/>
          <w:insideV w:color="4f81bd" w:space="0" w:sz="8" w:val="single"/>
        </w:tcBorders>
      </w:tcPr>
    </w:tblStylePr>
  </w:style>
  <w:style w:type="table" w:styleId="af1" w:customStyle="1">
    <w:basedOn w:val="TableNormal1"/>
    <w:pPr>
      <w:spacing w:after="0" w:line="240" w:lineRule="auto"/>
    </w:pPr>
    <w:rPr>
      <w:color w:val="000000"/>
      <w:sz w:val="24"/>
      <w:szCs w:val="24"/>
    </w:rPr>
    <w:tblPr>
      <w:tblStyleRowBandSize w:val="1"/>
      <w:tblStyleColBandSize w:val="1"/>
      <w:tblCellMar>
        <w:top w:w="100.0" w:type="dxa"/>
        <w:left w:w="115.0" w:type="dxa"/>
        <w:bottom w:w="100.0" w:type="dxa"/>
        <w:right w:w="115.0" w:type="dxa"/>
      </w:tblCellMar>
    </w:tblPr>
    <w:tblStylePr w:type="firstRow">
      <w:pPr>
        <w:spacing w:after="0" w:before="0" w:line="240" w:lineRule="auto"/>
      </w:pPr>
      <w:rPr>
        <w:rFonts w:ascii="Cambria" w:cs="Cambria" w:eastAsia="Cambria" w:hAnsi="Cambria"/>
        <w:b w:val="1"/>
      </w:rPr>
      <w:tblPr/>
      <w:tcPr>
        <w:tcBorders>
          <w:top w:color="4f81bd" w:space="0" w:sz="8" w:val="single"/>
          <w:left w:color="4f81bd" w:space="0" w:sz="8" w:val="single"/>
          <w:bottom w:color="4f81bd" w:space="0" w:sz="18" w:val="single"/>
          <w:right w:color="4f81bd" w:space="0" w:sz="8" w:val="single"/>
          <w:insideH w:space="0" w:sz="0" w:val="nil"/>
          <w:insideV w:color="4f81bd" w:space="0" w:sz="8" w:val="single"/>
        </w:tcBorders>
      </w:tcPr>
    </w:tblStylePr>
    <w:tblStylePr w:type="lastRow">
      <w:pPr>
        <w:spacing w:after="0" w:before="0" w:line="240" w:lineRule="auto"/>
      </w:pPr>
      <w:rPr>
        <w:rFonts w:ascii="Cambria" w:cs="Cambria" w:eastAsia="Cambria" w:hAnsi="Cambria"/>
        <w:b w:val="1"/>
      </w:rPr>
      <w:tblPr/>
      <w:tcPr>
        <w:tcBorders>
          <w:top w:color="4f81bd" w:space="0" w:sz="6" w:val="single"/>
          <w:left w:color="4f81bd" w:space="0" w:sz="8" w:val="single"/>
          <w:bottom w:color="4f81bd" w:space="0" w:sz="8" w:val="single"/>
          <w:right w:color="4f81bd" w:space="0" w:sz="8" w:val="single"/>
          <w:insideH w:space="0" w:sz="0" w:val="nil"/>
          <w:insideV w:color="4f81bd" w:space="0" w:sz="8" w:val="single"/>
        </w:tcBorders>
      </w:tcPr>
    </w:tblStylePr>
    <w:tblStylePr w:type="firstCol">
      <w:rPr>
        <w:rFonts w:ascii="Cambria" w:cs="Cambria" w:eastAsia="Cambria" w:hAnsi="Cambria"/>
        <w:b w:val="1"/>
      </w:rPr>
    </w:tblStylePr>
    <w:tblStylePr w:type="lastCol">
      <w:rPr>
        <w:rFonts w:ascii="Cambria" w:cs="Cambria" w:eastAsia="Cambria" w:hAnsi="Cambria"/>
        <w:b w:val="1"/>
      </w:rPr>
      <w:tblPr/>
      <w:tcPr>
        <w:tcBorders>
          <w:top w:color="4f81bd" w:space="0" w:sz="8" w:val="single"/>
          <w:left w:color="4f81bd" w:space="0" w:sz="8" w:val="single"/>
          <w:bottom w:color="4f81bd" w:space="0" w:sz="8" w:val="single"/>
          <w:right w:color="4f81bd" w:space="0" w:sz="8" w:val="single"/>
        </w:tcBorders>
      </w:tcPr>
    </w:tblStylePr>
    <w:tblStylePr w:type="band1Vert">
      <w:tblPr/>
      <w:tcPr>
        <w:tcBorders>
          <w:top w:color="4f81bd" w:space="0" w:sz="8" w:val="single"/>
          <w:left w:color="4f81bd" w:space="0" w:sz="8" w:val="single"/>
          <w:bottom w:color="4f81bd" w:space="0" w:sz="8" w:val="single"/>
          <w:right w:color="4f81bd" w:space="0" w:sz="8" w:val="single"/>
        </w:tcBorders>
        <w:shd w:color="auto" w:fill="d3dfee" w:val="clear"/>
      </w:tcPr>
    </w:tblStylePr>
    <w:tblStylePr w:type="band1Horz">
      <w:tblPr/>
      <w:tcPr>
        <w:tcBorders>
          <w:top w:color="4f81bd" w:space="0" w:sz="8" w:val="single"/>
          <w:left w:color="4f81bd" w:space="0" w:sz="8" w:val="single"/>
          <w:bottom w:color="4f81bd" w:space="0" w:sz="8" w:val="single"/>
          <w:right w:color="4f81bd" w:space="0" w:sz="8" w:val="single"/>
          <w:insideV w:color="4f81bd" w:space="0" w:sz="8" w:val="single"/>
        </w:tcBorders>
        <w:shd w:color="auto" w:fill="d3dfee" w:val="clear"/>
      </w:tcPr>
    </w:tblStylePr>
    <w:tblStylePr w:type="band2Horz">
      <w:tblPr/>
      <w:tcPr>
        <w:tcBorders>
          <w:top w:color="4f81bd" w:space="0" w:sz="8" w:val="single"/>
          <w:left w:color="4f81bd" w:space="0" w:sz="8" w:val="single"/>
          <w:bottom w:color="4f81bd" w:space="0" w:sz="8" w:val="single"/>
          <w:right w:color="4f81bd" w:space="0" w:sz="8" w:val="single"/>
          <w:insideV w:color="4f81bd" w:space="0" w:sz="8" w:val="single"/>
        </w:tcBorders>
      </w:tcPr>
    </w:tblStylePr>
  </w:style>
  <w:style w:type="table" w:styleId="af2" w:customStyle="1">
    <w:basedOn w:val="TableNormal1"/>
    <w:pPr>
      <w:spacing w:after="0" w:line="240" w:lineRule="auto"/>
    </w:pPr>
    <w:rPr>
      <w:color w:val="000000"/>
      <w:sz w:val="24"/>
      <w:szCs w:val="24"/>
    </w:rPr>
    <w:tblPr>
      <w:tblStyleRowBandSize w:val="1"/>
      <w:tblStyleColBandSize w:val="1"/>
      <w:tblCellMar>
        <w:top w:w="100.0" w:type="dxa"/>
        <w:left w:w="115.0" w:type="dxa"/>
        <w:bottom w:w="100.0" w:type="dxa"/>
        <w:right w:w="115.0" w:type="dxa"/>
      </w:tblCellMar>
    </w:tblPr>
  </w:style>
  <w:style w:type="table" w:styleId="af3" w:customStyle="1">
    <w:basedOn w:val="TableNormal1"/>
    <w:tblPr>
      <w:tblStyleRowBandSize w:val="1"/>
      <w:tblStyleColBandSize w:val="1"/>
      <w:tblCellMar>
        <w:top w:w="100.0" w:type="dxa"/>
        <w:left w:w="100.0" w:type="dxa"/>
        <w:bottom w:w="100.0" w:type="dxa"/>
        <w:right w:w="100.0" w:type="dxa"/>
      </w:tblCellMar>
    </w:tblPr>
  </w:style>
  <w:style w:type="table" w:styleId="af4" w:customStyle="1">
    <w:basedOn w:val="TableNormal1"/>
    <w:tblPr>
      <w:tblStyleRowBandSize w:val="1"/>
      <w:tblStyleColBandSize w:val="1"/>
      <w:tblCellMar>
        <w:top w:w="100.0" w:type="dxa"/>
        <w:left w:w="100.0" w:type="dxa"/>
        <w:bottom w:w="100.0" w:type="dxa"/>
        <w:right w:w="100.0" w:type="dxa"/>
      </w:tblCellMar>
    </w:tblPr>
  </w:style>
  <w:style w:type="table" w:styleId="af5" w:customStyle="1">
    <w:basedOn w:val="TableNormal1"/>
    <w:tblPr>
      <w:tblStyleRowBandSize w:val="1"/>
      <w:tblStyleColBandSize w:val="1"/>
      <w:tblCellMar>
        <w:top w:w="100.0" w:type="dxa"/>
        <w:left w:w="100.0" w:type="dxa"/>
        <w:bottom w:w="100.0" w:type="dxa"/>
        <w:right w:w="100.0" w:type="dxa"/>
      </w:tblCellMar>
    </w:tblPr>
  </w:style>
  <w:style w:type="table" w:styleId="af6" w:customStyle="1">
    <w:basedOn w:val="TableNormal1"/>
    <w:tblPr>
      <w:tblStyleRowBandSize w:val="1"/>
      <w:tblStyleColBandSize w:val="1"/>
      <w:tblCellMar>
        <w:top w:w="100.0" w:type="dxa"/>
        <w:left w:w="100.0" w:type="dxa"/>
        <w:bottom w:w="100.0" w:type="dxa"/>
        <w:right w:w="100.0" w:type="dxa"/>
      </w:tblCellMar>
    </w:tblPr>
  </w:style>
  <w:style w:type="table" w:styleId="af7" w:customStyle="1">
    <w:basedOn w:val="TableNormal1"/>
    <w:pPr>
      <w:spacing w:after="0" w:line="240" w:lineRule="auto"/>
    </w:pPr>
    <w:rPr>
      <w:color w:val="000000"/>
      <w:sz w:val="24"/>
      <w:szCs w:val="24"/>
    </w:rPr>
    <w:tblPr>
      <w:tblStyleRowBandSize w:val="1"/>
      <w:tblStyleColBandSize w:val="1"/>
      <w:tblCellMar>
        <w:top w:w="100.0" w:type="dxa"/>
        <w:left w:w="115.0" w:type="dxa"/>
        <w:bottom w:w="100.0" w:type="dxa"/>
        <w:right w:w="115.0" w:type="dxa"/>
      </w:tblCellMar>
    </w:tblPr>
    <w:tblStylePr w:type="firstRow">
      <w:pPr>
        <w:spacing w:after="0" w:before="0" w:line="240" w:lineRule="auto"/>
      </w:pPr>
      <w:rPr>
        <w:rFonts w:ascii="Cambria" w:cs="Cambria" w:eastAsia="Cambria" w:hAnsi="Cambria"/>
        <w:b w:val="1"/>
      </w:rPr>
      <w:tblPr/>
      <w:tcPr>
        <w:tcBorders>
          <w:top w:color="4f81bd" w:space="0" w:sz="8" w:val="single"/>
          <w:left w:color="4f81bd" w:space="0" w:sz="8" w:val="single"/>
          <w:bottom w:color="4f81bd" w:space="0" w:sz="18" w:val="single"/>
          <w:right w:color="4f81bd" w:space="0" w:sz="8" w:val="single"/>
          <w:insideH w:space="0" w:sz="0" w:val="nil"/>
          <w:insideV w:color="4f81bd" w:space="0" w:sz="8" w:val="single"/>
        </w:tcBorders>
      </w:tcPr>
    </w:tblStylePr>
    <w:tblStylePr w:type="lastRow">
      <w:pPr>
        <w:spacing w:after="0" w:before="0" w:line="240" w:lineRule="auto"/>
      </w:pPr>
      <w:rPr>
        <w:rFonts w:ascii="Cambria" w:cs="Cambria" w:eastAsia="Cambria" w:hAnsi="Cambria"/>
        <w:b w:val="1"/>
      </w:rPr>
      <w:tblPr/>
      <w:tcPr>
        <w:tcBorders>
          <w:top w:color="4f81bd" w:space="0" w:sz="6" w:val="single"/>
          <w:left w:color="4f81bd" w:space="0" w:sz="8" w:val="single"/>
          <w:bottom w:color="4f81bd" w:space="0" w:sz="8" w:val="single"/>
          <w:right w:color="4f81bd" w:space="0" w:sz="8" w:val="single"/>
          <w:insideH w:space="0" w:sz="0" w:val="nil"/>
          <w:insideV w:color="4f81bd" w:space="0" w:sz="8" w:val="single"/>
        </w:tcBorders>
      </w:tcPr>
    </w:tblStylePr>
    <w:tblStylePr w:type="firstCol">
      <w:rPr>
        <w:rFonts w:ascii="Cambria" w:cs="Cambria" w:eastAsia="Cambria" w:hAnsi="Cambria"/>
        <w:b w:val="1"/>
      </w:rPr>
    </w:tblStylePr>
    <w:tblStylePr w:type="lastCol">
      <w:rPr>
        <w:rFonts w:ascii="Cambria" w:cs="Cambria" w:eastAsia="Cambria" w:hAnsi="Cambria"/>
        <w:b w:val="1"/>
      </w:rPr>
      <w:tblPr/>
      <w:tcPr>
        <w:tcBorders>
          <w:top w:color="4f81bd" w:space="0" w:sz="8" w:val="single"/>
          <w:left w:color="4f81bd" w:space="0" w:sz="8" w:val="single"/>
          <w:bottom w:color="4f81bd" w:space="0" w:sz="8" w:val="single"/>
          <w:right w:color="4f81bd" w:space="0" w:sz="8" w:val="single"/>
        </w:tcBorders>
      </w:tcPr>
    </w:tblStylePr>
    <w:tblStylePr w:type="band1Vert">
      <w:tblPr/>
      <w:tcPr>
        <w:tcBorders>
          <w:top w:color="4f81bd" w:space="0" w:sz="8" w:val="single"/>
          <w:left w:color="4f81bd" w:space="0" w:sz="8" w:val="single"/>
          <w:bottom w:color="4f81bd" w:space="0" w:sz="8" w:val="single"/>
          <w:right w:color="4f81bd" w:space="0" w:sz="8" w:val="single"/>
        </w:tcBorders>
        <w:shd w:color="auto" w:fill="d3dfee" w:val="clear"/>
      </w:tcPr>
    </w:tblStylePr>
    <w:tblStylePr w:type="band1Horz">
      <w:tblPr/>
      <w:tcPr>
        <w:tcBorders>
          <w:top w:color="4f81bd" w:space="0" w:sz="8" w:val="single"/>
          <w:left w:color="4f81bd" w:space="0" w:sz="8" w:val="single"/>
          <w:bottom w:color="4f81bd" w:space="0" w:sz="8" w:val="single"/>
          <w:right w:color="4f81bd" w:space="0" w:sz="8" w:val="single"/>
          <w:insideV w:color="4f81bd" w:space="0" w:sz="8" w:val="single"/>
        </w:tcBorders>
        <w:shd w:color="auto" w:fill="d3dfee" w:val="clear"/>
      </w:tcPr>
    </w:tblStylePr>
    <w:tblStylePr w:type="band2Horz">
      <w:tblPr/>
      <w:tcPr>
        <w:tcBorders>
          <w:top w:color="4f81bd" w:space="0" w:sz="8" w:val="single"/>
          <w:left w:color="4f81bd" w:space="0" w:sz="8" w:val="single"/>
          <w:bottom w:color="4f81bd" w:space="0" w:sz="8" w:val="single"/>
          <w:right w:color="4f81bd" w:space="0" w:sz="8" w:val="single"/>
          <w:insideV w:color="4f81bd" w:space="0" w:sz="8" w:val="single"/>
        </w:tcBorders>
      </w:tcPr>
    </w:tblStylePr>
  </w:style>
  <w:style w:type="table" w:styleId="af8" w:customStyle="1">
    <w:basedOn w:val="TableNormal1"/>
    <w:pPr>
      <w:spacing w:after="0" w:line="240" w:lineRule="auto"/>
    </w:pPr>
    <w:rPr>
      <w:color w:val="000000"/>
      <w:sz w:val="24"/>
      <w:szCs w:val="24"/>
    </w:rPr>
    <w:tblPr>
      <w:tblStyleRowBandSize w:val="1"/>
      <w:tblStyleColBandSize w:val="1"/>
      <w:tblCellMar>
        <w:top w:w="100.0" w:type="dxa"/>
        <w:left w:w="115.0" w:type="dxa"/>
        <w:bottom w:w="100.0" w:type="dxa"/>
        <w:right w:w="115.0" w:type="dxa"/>
      </w:tblCellMar>
    </w:tblPr>
    <w:tblStylePr w:type="firstRow">
      <w:pPr>
        <w:spacing w:after="0" w:before="0" w:line="240" w:lineRule="auto"/>
      </w:pPr>
      <w:rPr>
        <w:rFonts w:ascii="Cambria" w:cs="Cambria" w:eastAsia="Cambria" w:hAnsi="Cambria"/>
        <w:b w:val="1"/>
      </w:rPr>
      <w:tblPr/>
      <w:tcPr>
        <w:tcBorders>
          <w:top w:color="4f81bd" w:space="0" w:sz="8" w:val="single"/>
          <w:left w:color="4f81bd" w:space="0" w:sz="8" w:val="single"/>
          <w:bottom w:color="4f81bd" w:space="0" w:sz="18" w:val="single"/>
          <w:right w:color="4f81bd" w:space="0" w:sz="8" w:val="single"/>
          <w:insideH w:space="0" w:sz="0" w:val="nil"/>
          <w:insideV w:color="4f81bd" w:space="0" w:sz="8" w:val="single"/>
        </w:tcBorders>
      </w:tcPr>
    </w:tblStylePr>
    <w:tblStylePr w:type="lastRow">
      <w:pPr>
        <w:spacing w:after="0" w:before="0" w:line="240" w:lineRule="auto"/>
      </w:pPr>
      <w:rPr>
        <w:rFonts w:ascii="Cambria" w:cs="Cambria" w:eastAsia="Cambria" w:hAnsi="Cambria"/>
        <w:b w:val="1"/>
      </w:rPr>
      <w:tblPr/>
      <w:tcPr>
        <w:tcBorders>
          <w:top w:color="4f81bd" w:space="0" w:sz="6" w:val="single"/>
          <w:left w:color="4f81bd" w:space="0" w:sz="8" w:val="single"/>
          <w:bottom w:color="4f81bd" w:space="0" w:sz="8" w:val="single"/>
          <w:right w:color="4f81bd" w:space="0" w:sz="8" w:val="single"/>
          <w:insideH w:space="0" w:sz="0" w:val="nil"/>
          <w:insideV w:color="4f81bd" w:space="0" w:sz="8" w:val="single"/>
        </w:tcBorders>
      </w:tcPr>
    </w:tblStylePr>
    <w:tblStylePr w:type="firstCol">
      <w:rPr>
        <w:rFonts w:ascii="Cambria" w:cs="Cambria" w:eastAsia="Cambria" w:hAnsi="Cambria"/>
        <w:b w:val="1"/>
      </w:rPr>
    </w:tblStylePr>
    <w:tblStylePr w:type="lastCol">
      <w:rPr>
        <w:rFonts w:ascii="Cambria" w:cs="Cambria" w:eastAsia="Cambria" w:hAnsi="Cambria"/>
        <w:b w:val="1"/>
      </w:rPr>
      <w:tblPr/>
      <w:tcPr>
        <w:tcBorders>
          <w:top w:color="4f81bd" w:space="0" w:sz="8" w:val="single"/>
          <w:left w:color="4f81bd" w:space="0" w:sz="8" w:val="single"/>
          <w:bottom w:color="4f81bd" w:space="0" w:sz="8" w:val="single"/>
          <w:right w:color="4f81bd" w:space="0" w:sz="8" w:val="single"/>
        </w:tcBorders>
      </w:tcPr>
    </w:tblStylePr>
    <w:tblStylePr w:type="band1Vert">
      <w:tblPr/>
      <w:tcPr>
        <w:tcBorders>
          <w:top w:color="4f81bd" w:space="0" w:sz="8" w:val="single"/>
          <w:left w:color="4f81bd" w:space="0" w:sz="8" w:val="single"/>
          <w:bottom w:color="4f81bd" w:space="0" w:sz="8" w:val="single"/>
          <w:right w:color="4f81bd" w:space="0" w:sz="8" w:val="single"/>
        </w:tcBorders>
        <w:shd w:color="auto" w:fill="d3dfee" w:val="clear"/>
      </w:tcPr>
    </w:tblStylePr>
    <w:tblStylePr w:type="band1Horz">
      <w:tblPr/>
      <w:tcPr>
        <w:tcBorders>
          <w:top w:color="4f81bd" w:space="0" w:sz="8" w:val="single"/>
          <w:left w:color="4f81bd" w:space="0" w:sz="8" w:val="single"/>
          <w:bottom w:color="4f81bd" w:space="0" w:sz="8" w:val="single"/>
          <w:right w:color="4f81bd" w:space="0" w:sz="8" w:val="single"/>
          <w:insideV w:color="4f81bd" w:space="0" w:sz="8" w:val="single"/>
        </w:tcBorders>
        <w:shd w:color="auto" w:fill="d3dfee" w:val="clear"/>
      </w:tcPr>
    </w:tblStylePr>
    <w:tblStylePr w:type="band2Horz">
      <w:tblPr/>
      <w:tcPr>
        <w:tcBorders>
          <w:top w:color="4f81bd" w:space="0" w:sz="8" w:val="single"/>
          <w:left w:color="4f81bd" w:space="0" w:sz="8" w:val="single"/>
          <w:bottom w:color="4f81bd" w:space="0" w:sz="8" w:val="single"/>
          <w:right w:color="4f81bd" w:space="0" w:sz="8" w:val="single"/>
          <w:insideV w:color="4f81bd" w:space="0" w:sz="8" w:val="single"/>
        </w:tcBorders>
      </w:tcPr>
    </w:tblStylePr>
  </w:style>
  <w:style w:type="table" w:styleId="af9" w:customStyle="1">
    <w:basedOn w:val="TableNormal1"/>
    <w:tblPr>
      <w:tblStyleRowBandSize w:val="1"/>
      <w:tblStyleColBandSize w:val="1"/>
      <w:tblCellMar>
        <w:top w:w="100.0" w:type="dxa"/>
        <w:left w:w="100.0" w:type="dxa"/>
        <w:bottom w:w="100.0" w:type="dxa"/>
        <w:right w:w="100.0" w:type="dxa"/>
      </w:tblCellMar>
    </w:tblPr>
  </w:style>
  <w:style w:type="table" w:styleId="afa" w:customStyle="1">
    <w:basedOn w:val="TableNormal1"/>
    <w:pPr>
      <w:spacing w:after="0" w:line="240" w:lineRule="auto"/>
    </w:pPr>
    <w:rPr>
      <w:color w:val="000000"/>
      <w:sz w:val="24"/>
      <w:szCs w:val="24"/>
    </w:rPr>
    <w:tblPr>
      <w:tblStyleRowBandSize w:val="1"/>
      <w:tblStyleColBandSize w:val="1"/>
      <w:tblCellMar>
        <w:top w:w="100.0" w:type="dxa"/>
        <w:left w:w="115.0" w:type="dxa"/>
        <w:bottom w:w="100.0" w:type="dxa"/>
        <w:right w:w="115.0" w:type="dxa"/>
      </w:tblCellMar>
    </w:tblPr>
    <w:tblStylePr w:type="firstRow">
      <w:pPr>
        <w:spacing w:after="0" w:before="0" w:line="240" w:lineRule="auto"/>
      </w:pPr>
      <w:rPr>
        <w:rFonts w:ascii="Cambria" w:cs="Cambria" w:eastAsia="Cambria" w:hAnsi="Cambria"/>
        <w:b w:val="1"/>
      </w:rPr>
      <w:tblPr/>
      <w:tcPr>
        <w:tcBorders>
          <w:top w:color="4f81bd" w:space="0" w:sz="8" w:val="single"/>
          <w:left w:color="4f81bd" w:space="0" w:sz="8" w:val="single"/>
          <w:bottom w:color="4f81bd" w:space="0" w:sz="18" w:val="single"/>
          <w:right w:color="4f81bd" w:space="0" w:sz="8" w:val="single"/>
          <w:insideH w:space="0" w:sz="0" w:val="nil"/>
          <w:insideV w:color="4f81bd" w:space="0" w:sz="8" w:val="single"/>
        </w:tcBorders>
      </w:tcPr>
    </w:tblStylePr>
    <w:tblStylePr w:type="lastRow">
      <w:pPr>
        <w:spacing w:after="0" w:before="0" w:line="240" w:lineRule="auto"/>
      </w:pPr>
      <w:rPr>
        <w:rFonts w:ascii="Cambria" w:cs="Cambria" w:eastAsia="Cambria" w:hAnsi="Cambria"/>
        <w:b w:val="1"/>
      </w:rPr>
      <w:tblPr/>
      <w:tcPr>
        <w:tcBorders>
          <w:top w:color="4f81bd" w:space="0" w:sz="6" w:val="single"/>
          <w:left w:color="4f81bd" w:space="0" w:sz="8" w:val="single"/>
          <w:bottom w:color="4f81bd" w:space="0" w:sz="8" w:val="single"/>
          <w:right w:color="4f81bd" w:space="0" w:sz="8" w:val="single"/>
          <w:insideH w:space="0" w:sz="0" w:val="nil"/>
          <w:insideV w:color="4f81bd" w:space="0" w:sz="8" w:val="single"/>
        </w:tcBorders>
      </w:tcPr>
    </w:tblStylePr>
    <w:tblStylePr w:type="firstCol">
      <w:rPr>
        <w:rFonts w:ascii="Cambria" w:cs="Cambria" w:eastAsia="Cambria" w:hAnsi="Cambria"/>
        <w:b w:val="1"/>
      </w:rPr>
    </w:tblStylePr>
    <w:tblStylePr w:type="lastCol">
      <w:rPr>
        <w:rFonts w:ascii="Cambria" w:cs="Cambria" w:eastAsia="Cambria" w:hAnsi="Cambria"/>
        <w:b w:val="1"/>
      </w:rPr>
      <w:tblPr/>
      <w:tcPr>
        <w:tcBorders>
          <w:top w:color="4f81bd" w:space="0" w:sz="8" w:val="single"/>
          <w:left w:color="4f81bd" w:space="0" w:sz="8" w:val="single"/>
          <w:bottom w:color="4f81bd" w:space="0" w:sz="8" w:val="single"/>
          <w:right w:color="4f81bd" w:space="0" w:sz="8" w:val="single"/>
        </w:tcBorders>
      </w:tcPr>
    </w:tblStylePr>
    <w:tblStylePr w:type="band1Vert">
      <w:tblPr/>
      <w:tcPr>
        <w:tcBorders>
          <w:top w:color="4f81bd" w:space="0" w:sz="8" w:val="single"/>
          <w:left w:color="4f81bd" w:space="0" w:sz="8" w:val="single"/>
          <w:bottom w:color="4f81bd" w:space="0" w:sz="8" w:val="single"/>
          <w:right w:color="4f81bd" w:space="0" w:sz="8" w:val="single"/>
        </w:tcBorders>
        <w:shd w:color="auto" w:fill="d3dfee" w:val="clear"/>
      </w:tcPr>
    </w:tblStylePr>
    <w:tblStylePr w:type="band1Horz">
      <w:tblPr/>
      <w:tcPr>
        <w:tcBorders>
          <w:top w:color="4f81bd" w:space="0" w:sz="8" w:val="single"/>
          <w:left w:color="4f81bd" w:space="0" w:sz="8" w:val="single"/>
          <w:bottom w:color="4f81bd" w:space="0" w:sz="8" w:val="single"/>
          <w:right w:color="4f81bd" w:space="0" w:sz="8" w:val="single"/>
          <w:insideV w:color="4f81bd" w:space="0" w:sz="8" w:val="single"/>
        </w:tcBorders>
        <w:shd w:color="auto" w:fill="d3dfee" w:val="clear"/>
      </w:tcPr>
    </w:tblStylePr>
    <w:tblStylePr w:type="band2Horz">
      <w:tblPr/>
      <w:tcPr>
        <w:tcBorders>
          <w:top w:color="4f81bd" w:space="0" w:sz="8" w:val="single"/>
          <w:left w:color="4f81bd" w:space="0" w:sz="8" w:val="single"/>
          <w:bottom w:color="4f81bd" w:space="0" w:sz="8" w:val="single"/>
          <w:right w:color="4f81bd" w:space="0" w:sz="8" w:val="single"/>
          <w:insideV w:color="4f81bd" w:space="0" w:sz="8" w:val="single"/>
        </w:tcBorders>
      </w:tcPr>
    </w:tblStylePr>
  </w:style>
  <w:style w:type="table" w:styleId="afb" w:customStyle="1">
    <w:basedOn w:val="TableNormal1"/>
    <w:tblPr>
      <w:tblStyleRowBandSize w:val="1"/>
      <w:tblStyleColBandSize w:val="1"/>
      <w:tblCellMar>
        <w:top w:w="100.0" w:type="dxa"/>
        <w:left w:w="100.0" w:type="dxa"/>
        <w:bottom w:w="100.0" w:type="dxa"/>
        <w:right w:w="100.0" w:type="dxa"/>
      </w:tblCellMar>
    </w:tblPr>
  </w:style>
  <w:style w:type="table" w:styleId="afc" w:customStyle="1">
    <w:basedOn w:val="TableNormal1"/>
    <w:pPr>
      <w:spacing w:after="0" w:line="240" w:lineRule="auto"/>
    </w:pPr>
    <w:rPr>
      <w:color w:val="000000"/>
      <w:sz w:val="24"/>
      <w:szCs w:val="24"/>
    </w:rPr>
    <w:tblPr>
      <w:tblStyleRowBandSize w:val="1"/>
      <w:tblStyleColBandSize w:val="1"/>
      <w:tblCellMar>
        <w:top w:w="100.0" w:type="dxa"/>
        <w:left w:w="115.0" w:type="dxa"/>
        <w:bottom w:w="100.0" w:type="dxa"/>
        <w:right w:w="115.0" w:type="dxa"/>
      </w:tblCellMar>
    </w:tblPr>
    <w:tblStylePr w:type="firstRow">
      <w:pPr>
        <w:spacing w:after="0" w:before="0" w:line="240" w:lineRule="auto"/>
      </w:pPr>
      <w:rPr>
        <w:rFonts w:ascii="Cambria" w:cs="Cambria" w:eastAsia="Cambria" w:hAnsi="Cambria"/>
        <w:b w:val="1"/>
      </w:rPr>
      <w:tblPr/>
      <w:tcPr>
        <w:tcBorders>
          <w:top w:color="4f81bd" w:space="0" w:sz="8" w:val="single"/>
          <w:left w:color="4f81bd" w:space="0" w:sz="8" w:val="single"/>
          <w:bottom w:color="4f81bd" w:space="0" w:sz="18" w:val="single"/>
          <w:right w:color="4f81bd" w:space="0" w:sz="8" w:val="single"/>
          <w:insideH w:space="0" w:sz="0" w:val="nil"/>
          <w:insideV w:color="4f81bd" w:space="0" w:sz="8" w:val="single"/>
        </w:tcBorders>
      </w:tcPr>
    </w:tblStylePr>
    <w:tblStylePr w:type="lastRow">
      <w:pPr>
        <w:spacing w:after="0" w:before="0" w:line="240" w:lineRule="auto"/>
      </w:pPr>
      <w:rPr>
        <w:rFonts w:ascii="Cambria" w:cs="Cambria" w:eastAsia="Cambria" w:hAnsi="Cambria"/>
        <w:b w:val="1"/>
      </w:rPr>
      <w:tblPr/>
      <w:tcPr>
        <w:tcBorders>
          <w:top w:color="4f81bd" w:space="0" w:sz="6" w:val="single"/>
          <w:left w:color="4f81bd" w:space="0" w:sz="8" w:val="single"/>
          <w:bottom w:color="4f81bd" w:space="0" w:sz="8" w:val="single"/>
          <w:right w:color="4f81bd" w:space="0" w:sz="8" w:val="single"/>
          <w:insideH w:space="0" w:sz="0" w:val="nil"/>
          <w:insideV w:color="4f81bd" w:space="0" w:sz="8" w:val="single"/>
        </w:tcBorders>
      </w:tcPr>
    </w:tblStylePr>
    <w:tblStylePr w:type="firstCol">
      <w:rPr>
        <w:rFonts w:ascii="Cambria" w:cs="Cambria" w:eastAsia="Cambria" w:hAnsi="Cambria"/>
        <w:b w:val="1"/>
      </w:rPr>
    </w:tblStylePr>
    <w:tblStylePr w:type="lastCol">
      <w:rPr>
        <w:rFonts w:ascii="Cambria" w:cs="Cambria" w:eastAsia="Cambria" w:hAnsi="Cambria"/>
        <w:b w:val="1"/>
      </w:rPr>
      <w:tblPr/>
      <w:tcPr>
        <w:tcBorders>
          <w:top w:color="4f81bd" w:space="0" w:sz="8" w:val="single"/>
          <w:left w:color="4f81bd" w:space="0" w:sz="8" w:val="single"/>
          <w:bottom w:color="4f81bd" w:space="0" w:sz="8" w:val="single"/>
          <w:right w:color="4f81bd" w:space="0" w:sz="8" w:val="single"/>
        </w:tcBorders>
      </w:tcPr>
    </w:tblStylePr>
    <w:tblStylePr w:type="band1Vert">
      <w:tblPr/>
      <w:tcPr>
        <w:tcBorders>
          <w:top w:color="4f81bd" w:space="0" w:sz="8" w:val="single"/>
          <w:left w:color="4f81bd" w:space="0" w:sz="8" w:val="single"/>
          <w:bottom w:color="4f81bd" w:space="0" w:sz="8" w:val="single"/>
          <w:right w:color="4f81bd" w:space="0" w:sz="8" w:val="single"/>
        </w:tcBorders>
        <w:shd w:color="auto" w:fill="d3dfee" w:val="clear"/>
      </w:tcPr>
    </w:tblStylePr>
    <w:tblStylePr w:type="band1Horz">
      <w:tblPr/>
      <w:tcPr>
        <w:tcBorders>
          <w:top w:color="4f81bd" w:space="0" w:sz="8" w:val="single"/>
          <w:left w:color="4f81bd" w:space="0" w:sz="8" w:val="single"/>
          <w:bottom w:color="4f81bd" w:space="0" w:sz="8" w:val="single"/>
          <w:right w:color="4f81bd" w:space="0" w:sz="8" w:val="single"/>
          <w:insideV w:color="4f81bd" w:space="0" w:sz="8" w:val="single"/>
        </w:tcBorders>
        <w:shd w:color="auto" w:fill="d3dfee" w:val="clear"/>
      </w:tcPr>
    </w:tblStylePr>
    <w:tblStylePr w:type="band2Horz">
      <w:tblPr/>
      <w:tcPr>
        <w:tcBorders>
          <w:top w:color="4f81bd" w:space="0" w:sz="8" w:val="single"/>
          <w:left w:color="4f81bd" w:space="0" w:sz="8" w:val="single"/>
          <w:bottom w:color="4f81bd" w:space="0" w:sz="8" w:val="single"/>
          <w:right w:color="4f81bd" w:space="0" w:sz="8" w:val="single"/>
          <w:insideV w:color="4f81bd" w:space="0" w:sz="8" w:val="single"/>
        </w:tcBorders>
      </w:tcPr>
    </w:tblStylePr>
  </w:style>
  <w:style w:type="table" w:styleId="afd" w:customStyle="1">
    <w:basedOn w:val="TableNormal1"/>
    <w:pPr>
      <w:spacing w:after="0" w:line="240" w:lineRule="auto"/>
    </w:pPr>
    <w:rPr>
      <w:color w:val="000000"/>
      <w:sz w:val="24"/>
      <w:szCs w:val="24"/>
    </w:rPr>
    <w:tblPr>
      <w:tblStyleRowBandSize w:val="1"/>
      <w:tblStyleColBandSize w:val="1"/>
      <w:tblCellMar>
        <w:top w:w="100.0" w:type="dxa"/>
        <w:left w:w="115.0" w:type="dxa"/>
        <w:bottom w:w="100.0" w:type="dxa"/>
        <w:right w:w="115.0" w:type="dxa"/>
      </w:tblCellMar>
    </w:tblPr>
  </w:style>
  <w:style w:type="table" w:styleId="afe" w:customStyle="1">
    <w:basedOn w:val="TableNormal1"/>
    <w:pPr>
      <w:spacing w:after="0" w:line="240" w:lineRule="auto"/>
    </w:pPr>
    <w:rPr>
      <w:color w:val="000000"/>
      <w:sz w:val="24"/>
      <w:szCs w:val="24"/>
    </w:rPr>
    <w:tblPr>
      <w:tblStyleRowBandSize w:val="1"/>
      <w:tblStyleColBandSize w:val="1"/>
      <w:tblCellMar>
        <w:top w:w="100.0" w:type="dxa"/>
        <w:left w:w="115.0" w:type="dxa"/>
        <w:bottom w:w="100.0" w:type="dxa"/>
        <w:right w:w="115.0" w:type="dxa"/>
      </w:tblCellMar>
    </w:tblPr>
    <w:tblStylePr w:type="firstRow">
      <w:pPr>
        <w:spacing w:after="0" w:before="0" w:line="240" w:lineRule="auto"/>
      </w:pPr>
      <w:rPr>
        <w:rFonts w:ascii="Cambria" w:cs="Cambria" w:eastAsia="Cambria" w:hAnsi="Cambria"/>
        <w:b w:val="1"/>
      </w:rPr>
      <w:tblPr/>
      <w:tcPr>
        <w:tcBorders>
          <w:top w:color="4f81bd" w:space="0" w:sz="8" w:val="single"/>
          <w:left w:color="4f81bd" w:space="0" w:sz="8" w:val="single"/>
          <w:bottom w:color="4f81bd" w:space="0" w:sz="18" w:val="single"/>
          <w:right w:color="4f81bd" w:space="0" w:sz="8" w:val="single"/>
          <w:insideH w:space="0" w:sz="0" w:val="nil"/>
          <w:insideV w:color="4f81bd" w:space="0" w:sz="8" w:val="single"/>
        </w:tcBorders>
      </w:tcPr>
    </w:tblStylePr>
    <w:tblStylePr w:type="lastRow">
      <w:pPr>
        <w:spacing w:after="0" w:before="0" w:line="240" w:lineRule="auto"/>
      </w:pPr>
      <w:rPr>
        <w:rFonts w:ascii="Cambria" w:cs="Cambria" w:eastAsia="Cambria" w:hAnsi="Cambria"/>
        <w:b w:val="1"/>
      </w:rPr>
      <w:tblPr/>
      <w:tcPr>
        <w:tcBorders>
          <w:top w:color="4f81bd" w:space="0" w:sz="6" w:val="single"/>
          <w:left w:color="4f81bd" w:space="0" w:sz="8" w:val="single"/>
          <w:bottom w:color="4f81bd" w:space="0" w:sz="8" w:val="single"/>
          <w:right w:color="4f81bd" w:space="0" w:sz="8" w:val="single"/>
          <w:insideH w:space="0" w:sz="0" w:val="nil"/>
          <w:insideV w:color="4f81bd" w:space="0" w:sz="8" w:val="single"/>
        </w:tcBorders>
      </w:tcPr>
    </w:tblStylePr>
    <w:tblStylePr w:type="firstCol">
      <w:rPr>
        <w:rFonts w:ascii="Cambria" w:cs="Cambria" w:eastAsia="Cambria" w:hAnsi="Cambria"/>
        <w:b w:val="1"/>
      </w:rPr>
    </w:tblStylePr>
    <w:tblStylePr w:type="lastCol">
      <w:rPr>
        <w:rFonts w:ascii="Cambria" w:cs="Cambria" w:eastAsia="Cambria" w:hAnsi="Cambria"/>
        <w:b w:val="1"/>
      </w:rPr>
      <w:tblPr/>
      <w:tcPr>
        <w:tcBorders>
          <w:top w:color="4f81bd" w:space="0" w:sz="8" w:val="single"/>
          <w:left w:color="4f81bd" w:space="0" w:sz="8" w:val="single"/>
          <w:bottom w:color="4f81bd" w:space="0" w:sz="8" w:val="single"/>
          <w:right w:color="4f81bd" w:space="0" w:sz="8" w:val="single"/>
        </w:tcBorders>
      </w:tcPr>
    </w:tblStylePr>
    <w:tblStylePr w:type="band1Vert">
      <w:tblPr/>
      <w:tcPr>
        <w:tcBorders>
          <w:top w:color="4f81bd" w:space="0" w:sz="8" w:val="single"/>
          <w:left w:color="4f81bd" w:space="0" w:sz="8" w:val="single"/>
          <w:bottom w:color="4f81bd" w:space="0" w:sz="8" w:val="single"/>
          <w:right w:color="4f81bd" w:space="0" w:sz="8" w:val="single"/>
        </w:tcBorders>
        <w:shd w:color="auto" w:fill="d3dfee" w:val="clear"/>
      </w:tcPr>
    </w:tblStylePr>
    <w:tblStylePr w:type="band1Horz">
      <w:tblPr/>
      <w:tcPr>
        <w:tcBorders>
          <w:top w:color="4f81bd" w:space="0" w:sz="8" w:val="single"/>
          <w:left w:color="4f81bd" w:space="0" w:sz="8" w:val="single"/>
          <w:bottom w:color="4f81bd" w:space="0" w:sz="8" w:val="single"/>
          <w:right w:color="4f81bd" w:space="0" w:sz="8" w:val="single"/>
          <w:insideV w:color="4f81bd" w:space="0" w:sz="8" w:val="single"/>
        </w:tcBorders>
        <w:shd w:color="auto" w:fill="d3dfee" w:val="clear"/>
      </w:tcPr>
    </w:tblStylePr>
    <w:tblStylePr w:type="band2Horz">
      <w:tblPr/>
      <w:tcPr>
        <w:tcBorders>
          <w:top w:color="4f81bd" w:space="0" w:sz="8" w:val="single"/>
          <w:left w:color="4f81bd" w:space="0" w:sz="8" w:val="single"/>
          <w:bottom w:color="4f81bd" w:space="0" w:sz="8" w:val="single"/>
          <w:right w:color="4f81bd" w:space="0" w:sz="8" w:val="single"/>
          <w:insideV w:color="4f81bd" w:space="0" w:sz="8" w:val="single"/>
        </w:tcBorders>
      </w:tcPr>
    </w:tblStylePr>
  </w:style>
  <w:style w:type="table" w:styleId="aff" w:customStyle="1">
    <w:basedOn w:val="TableNormal1"/>
    <w:pPr>
      <w:spacing w:after="0" w:line="240" w:lineRule="auto"/>
    </w:pPr>
    <w:rPr>
      <w:color w:val="000000"/>
      <w:sz w:val="24"/>
      <w:szCs w:val="24"/>
    </w:rPr>
    <w:tblPr>
      <w:tblStyleRowBandSize w:val="1"/>
      <w:tblStyleColBandSize w:val="1"/>
      <w:tblCellMar>
        <w:top w:w="100.0" w:type="dxa"/>
        <w:left w:w="115.0" w:type="dxa"/>
        <w:bottom w:w="100.0" w:type="dxa"/>
        <w:right w:w="115.0" w:type="dxa"/>
      </w:tblCellMar>
    </w:tblPr>
    <w:tcPr>
      <w:shd w:color="auto" w:fill="ffffff" w:val="clear"/>
    </w:tcPr>
    <w:tblStylePr w:type="firstRow">
      <w:pPr>
        <w:spacing w:after="0" w:before="0" w:line="240" w:lineRule="auto"/>
      </w:pPr>
      <w:rPr>
        <w:rFonts w:ascii="Cambria" w:cs="Cambria" w:eastAsia="Cambria" w:hAnsi="Cambria"/>
        <w:b w:val="1"/>
      </w:rPr>
      <w:tblPr/>
      <w:tcPr>
        <w:tcBorders>
          <w:top w:color="4f81bd" w:space="0" w:sz="8" w:val="single"/>
          <w:left w:color="4f81bd" w:space="0" w:sz="8" w:val="single"/>
          <w:bottom w:color="4f81bd" w:space="0" w:sz="18" w:val="single"/>
          <w:right w:color="4f81bd" w:space="0" w:sz="8" w:val="single"/>
          <w:insideH w:space="0" w:sz="0" w:val="nil"/>
          <w:insideV w:color="4f81bd" w:space="0" w:sz="8" w:val="single"/>
        </w:tcBorders>
      </w:tcPr>
    </w:tblStylePr>
    <w:tblStylePr w:type="lastRow">
      <w:pPr>
        <w:spacing w:after="0" w:before="0" w:line="240" w:lineRule="auto"/>
      </w:pPr>
      <w:rPr>
        <w:rFonts w:ascii="Cambria" w:cs="Cambria" w:eastAsia="Cambria" w:hAnsi="Cambria"/>
        <w:b w:val="1"/>
      </w:rPr>
      <w:tblPr/>
      <w:tcPr>
        <w:tcBorders>
          <w:top w:color="4f81bd" w:space="0" w:sz="6" w:val="single"/>
          <w:left w:color="4f81bd" w:space="0" w:sz="8" w:val="single"/>
          <w:bottom w:color="4f81bd" w:space="0" w:sz="8" w:val="single"/>
          <w:right w:color="4f81bd" w:space="0" w:sz="8" w:val="single"/>
          <w:insideH w:space="0" w:sz="0" w:val="nil"/>
          <w:insideV w:color="4f81bd" w:space="0" w:sz="8" w:val="single"/>
        </w:tcBorders>
      </w:tcPr>
    </w:tblStylePr>
    <w:tblStylePr w:type="firstCol">
      <w:rPr>
        <w:rFonts w:ascii="Cambria" w:cs="Cambria" w:eastAsia="Cambria" w:hAnsi="Cambria"/>
        <w:b w:val="1"/>
      </w:rPr>
    </w:tblStylePr>
    <w:tblStylePr w:type="lastCol">
      <w:rPr>
        <w:rFonts w:ascii="Cambria" w:cs="Cambria" w:eastAsia="Cambria" w:hAnsi="Cambria"/>
        <w:b w:val="1"/>
      </w:rPr>
      <w:tblPr/>
      <w:tcPr>
        <w:tcBorders>
          <w:top w:color="4f81bd" w:space="0" w:sz="8" w:val="single"/>
          <w:left w:color="4f81bd" w:space="0" w:sz="8" w:val="single"/>
          <w:bottom w:color="4f81bd" w:space="0" w:sz="8" w:val="single"/>
          <w:right w:color="4f81bd" w:space="0" w:sz="8" w:val="single"/>
        </w:tcBorders>
      </w:tcPr>
    </w:tblStylePr>
    <w:tblStylePr w:type="band1Vert">
      <w:tblPr/>
      <w:tcPr>
        <w:tcBorders>
          <w:top w:color="4f81bd" w:space="0" w:sz="8" w:val="single"/>
          <w:left w:color="4f81bd" w:space="0" w:sz="8" w:val="single"/>
          <w:bottom w:color="4f81bd" w:space="0" w:sz="8" w:val="single"/>
          <w:right w:color="4f81bd" w:space="0" w:sz="8" w:val="single"/>
        </w:tcBorders>
        <w:shd w:color="auto" w:fill="d3dfee" w:val="clear"/>
      </w:tcPr>
    </w:tblStylePr>
    <w:tblStylePr w:type="band1Horz">
      <w:tblPr/>
      <w:tcPr>
        <w:tcBorders>
          <w:top w:color="4f81bd" w:space="0" w:sz="8" w:val="single"/>
          <w:left w:color="4f81bd" w:space="0" w:sz="8" w:val="single"/>
          <w:bottom w:color="4f81bd" w:space="0" w:sz="8" w:val="single"/>
          <w:right w:color="4f81bd" w:space="0" w:sz="8" w:val="single"/>
          <w:insideV w:color="4f81bd" w:space="0" w:sz="8" w:val="single"/>
        </w:tcBorders>
        <w:shd w:color="auto" w:fill="d3dfee" w:val="clear"/>
      </w:tcPr>
    </w:tblStylePr>
    <w:tblStylePr w:type="band2Horz">
      <w:tblPr/>
      <w:tcPr>
        <w:tcBorders>
          <w:top w:color="4f81bd" w:space="0" w:sz="8" w:val="single"/>
          <w:left w:color="4f81bd" w:space="0" w:sz="8" w:val="single"/>
          <w:bottom w:color="4f81bd" w:space="0" w:sz="8" w:val="single"/>
          <w:right w:color="4f81bd" w:space="0" w:sz="8" w:val="single"/>
          <w:insideV w:color="4f81bd" w:space="0" w:sz="8" w:val="single"/>
        </w:tcBorders>
      </w:tcPr>
    </w:tblStylePr>
  </w:style>
  <w:style w:type="table" w:styleId="aff0" w:customStyle="1">
    <w:basedOn w:val="TableNormal1"/>
    <w:pPr>
      <w:spacing w:after="0" w:line="240" w:lineRule="auto"/>
    </w:pPr>
    <w:rPr>
      <w:color w:val="000000"/>
      <w:sz w:val="24"/>
      <w:szCs w:val="24"/>
    </w:rPr>
    <w:tblPr>
      <w:tblStyleRowBandSize w:val="1"/>
      <w:tblStyleColBandSize w:val="1"/>
      <w:tblCellMar>
        <w:top w:w="100.0" w:type="dxa"/>
        <w:left w:w="115.0" w:type="dxa"/>
        <w:bottom w:w="100.0" w:type="dxa"/>
        <w:right w:w="115.0" w:type="dxa"/>
      </w:tblCellMar>
    </w:tblPr>
    <w:tcPr>
      <w:shd w:color="auto" w:fill="ffffff" w:val="clear"/>
    </w:tcPr>
    <w:tblStylePr w:type="firstRow">
      <w:pPr>
        <w:spacing w:after="0" w:before="0" w:line="240" w:lineRule="auto"/>
      </w:pPr>
      <w:rPr>
        <w:b w:val="1"/>
        <w:color w:val="ffffff"/>
      </w:rPr>
      <w:tblPr/>
      <w:tcPr>
        <w:shd w:color="auto" w:fill="4f81bd" w:val="clear"/>
      </w:tcPr>
    </w:tblStylePr>
    <w:tblStylePr w:type="lastRow">
      <w:pPr>
        <w:spacing w:after="0" w:before="0" w:line="240" w:lineRule="auto"/>
      </w:pPr>
      <w:rPr>
        <w:b w:val="1"/>
      </w:rPr>
      <w:tblPr/>
      <w:tcPr>
        <w:tcBorders>
          <w:top w:color="4f81bd" w:space="0" w:sz="6" w:val="single"/>
          <w:left w:color="4f81bd" w:space="0" w:sz="8" w:val="single"/>
          <w:bottom w:color="4f81bd" w:space="0" w:sz="8" w:val="single"/>
          <w:right w:color="4f81bd" w:space="0" w:sz="8" w:val="single"/>
        </w:tcBorders>
      </w:tcPr>
    </w:tblStylePr>
    <w:tblStylePr w:type="firstCol">
      <w:rPr>
        <w:b w:val="1"/>
      </w:rPr>
    </w:tblStylePr>
    <w:tblStylePr w:type="lastCol">
      <w:rPr>
        <w:b w:val="1"/>
      </w:rPr>
    </w:tblStylePr>
    <w:tblStylePr w:type="band1Vert">
      <w:tblPr/>
      <w:tcPr>
        <w:tcBorders>
          <w:top w:color="4f81bd" w:space="0" w:sz="8" w:val="single"/>
          <w:left w:color="4f81bd" w:space="0" w:sz="8" w:val="single"/>
          <w:bottom w:color="4f81bd" w:space="0" w:sz="8" w:val="single"/>
          <w:right w:color="4f81bd" w:space="0" w:sz="8" w:val="single"/>
        </w:tcBorders>
      </w:tcPr>
    </w:tblStylePr>
    <w:tblStylePr w:type="band1Horz">
      <w:tblPr/>
      <w:tcPr>
        <w:tcBorders>
          <w:top w:color="4f81bd" w:space="0" w:sz="8" w:val="single"/>
          <w:left w:color="4f81bd" w:space="0" w:sz="8" w:val="single"/>
          <w:bottom w:color="4f81bd" w:space="0" w:sz="8" w:val="single"/>
          <w:right w:color="4f81bd" w:space="0" w:sz="8" w:val="single"/>
        </w:tcBorders>
      </w:tcPr>
    </w:tblStylePr>
  </w:style>
  <w:style w:type="table" w:styleId="aff1" w:customStyle="1">
    <w:basedOn w:val="TableNormal1"/>
    <w:pPr>
      <w:spacing w:after="0" w:line="240" w:lineRule="auto"/>
    </w:pPr>
    <w:tblPr>
      <w:tblStyleRowBandSize w:val="1"/>
      <w:tblStyleColBandSize w:val="1"/>
      <w:tblCellMar>
        <w:left w:w="115.0" w:type="dxa"/>
        <w:right w:w="115.0" w:type="dxa"/>
      </w:tblCellMar>
    </w:tblPr>
    <w:tcPr>
      <w:shd w:color="auto" w:fill="ffffff" w:val="clear"/>
    </w:tcPr>
  </w:style>
  <w:style w:type="table" w:styleId="aff2" w:customStyle="1">
    <w:basedOn w:val="TableNormal1"/>
    <w:pPr>
      <w:spacing w:after="0" w:line="240" w:lineRule="auto"/>
    </w:pPr>
    <w:tblPr>
      <w:tblStyleRowBandSize w:val="1"/>
      <w:tblStyleColBandSize w:val="1"/>
      <w:tblCellMar>
        <w:left w:w="115.0" w:type="dxa"/>
        <w:right w:w="115.0" w:type="dxa"/>
      </w:tblCellMar>
    </w:tblPr>
    <w:tcPr>
      <w:shd w:color="auto" w:fill="ffffff" w:val="clear"/>
    </w:tcPr>
  </w:style>
  <w:style w:type="table" w:styleId="aff3" w:customStyle="1">
    <w:basedOn w:val="TableNormal1"/>
    <w:pPr>
      <w:spacing w:after="0" w:line="240" w:lineRule="auto"/>
    </w:pPr>
    <w:rPr>
      <w:color w:val="000000"/>
      <w:sz w:val="24"/>
      <w:szCs w:val="24"/>
    </w:rPr>
    <w:tblPr>
      <w:tblStyleRowBandSize w:val="1"/>
      <w:tblStyleColBandSize w:val="1"/>
      <w:tblCellMar>
        <w:top w:w="100.0" w:type="dxa"/>
        <w:left w:w="115.0" w:type="dxa"/>
        <w:bottom w:w="100.0" w:type="dxa"/>
        <w:right w:w="115.0" w:type="dxa"/>
      </w:tblCellMar>
    </w:tblPr>
    <w:tcPr>
      <w:shd w:color="auto" w:fill="ffffff" w:val="clear"/>
    </w:tcPr>
  </w:style>
  <w:style w:type="table" w:styleId="aff4" w:customStyle="1">
    <w:basedOn w:val="TableNormal1"/>
    <w:pPr>
      <w:spacing w:after="0" w:line="240" w:lineRule="auto"/>
    </w:pPr>
    <w:rPr>
      <w:color w:val="000000"/>
      <w:sz w:val="24"/>
      <w:szCs w:val="24"/>
    </w:rPr>
    <w:tblPr>
      <w:tblStyleRowBandSize w:val="1"/>
      <w:tblStyleColBandSize w:val="1"/>
      <w:tblCellMar>
        <w:top w:w="100.0" w:type="dxa"/>
        <w:left w:w="115.0" w:type="dxa"/>
        <w:bottom w:w="100.0" w:type="dxa"/>
        <w:right w:w="115.0" w:type="dxa"/>
      </w:tblCellMar>
    </w:tblPr>
    <w:tcPr>
      <w:shd w:color="auto" w:fill="ffffff" w:val="clear"/>
    </w:tcPr>
  </w:style>
  <w:style w:type="table" w:styleId="aff5" w:customStyle="1">
    <w:basedOn w:val="TableNormal1"/>
    <w:pPr>
      <w:spacing w:after="0" w:line="240" w:lineRule="auto"/>
    </w:pPr>
    <w:rPr>
      <w:color w:val="000000"/>
      <w:sz w:val="24"/>
      <w:szCs w:val="24"/>
    </w:rPr>
    <w:tblPr>
      <w:tblStyleRowBandSize w:val="1"/>
      <w:tblStyleColBandSize w:val="1"/>
      <w:tblCellMar>
        <w:top w:w="100.0" w:type="dxa"/>
        <w:left w:w="115.0" w:type="dxa"/>
        <w:bottom w:w="100.0" w:type="dxa"/>
        <w:right w:w="115.0" w:type="dxa"/>
      </w:tblCellMar>
    </w:tblPr>
    <w:tcPr>
      <w:shd w:color="auto" w:fill="ffffff" w:val="clear"/>
    </w:tcPr>
  </w:style>
  <w:style w:type="table" w:styleId="aff6" w:customStyle="1">
    <w:basedOn w:val="TableNormal1"/>
    <w:pPr>
      <w:spacing w:after="0" w:line="240" w:lineRule="auto"/>
    </w:pPr>
    <w:rPr>
      <w:color w:val="000000"/>
      <w:sz w:val="24"/>
      <w:szCs w:val="24"/>
    </w:rPr>
    <w:tblPr>
      <w:tblStyleRowBandSize w:val="1"/>
      <w:tblStyleColBandSize w:val="1"/>
      <w:tblCellMar>
        <w:top w:w="100.0" w:type="dxa"/>
        <w:left w:w="115.0" w:type="dxa"/>
        <w:bottom w:w="100.0" w:type="dxa"/>
        <w:right w:w="115.0" w:type="dxa"/>
      </w:tblCellMar>
    </w:tblPr>
    <w:tcPr>
      <w:shd w:color="auto" w:fill="ffffff" w:val="clear"/>
    </w:tcPr>
  </w:style>
  <w:style w:type="table" w:styleId="aff7" w:customStyle="1">
    <w:basedOn w:val="TableNormal1"/>
    <w:pPr>
      <w:spacing w:after="0" w:line="240" w:lineRule="auto"/>
    </w:pPr>
    <w:rPr>
      <w:color w:val="000000"/>
      <w:sz w:val="24"/>
      <w:szCs w:val="24"/>
    </w:rPr>
    <w:tblPr>
      <w:tblStyleRowBandSize w:val="1"/>
      <w:tblStyleColBandSize w:val="1"/>
      <w:tblCellMar>
        <w:top w:w="100.0" w:type="dxa"/>
        <w:left w:w="115.0" w:type="dxa"/>
        <w:bottom w:w="100.0" w:type="dxa"/>
        <w:right w:w="115.0" w:type="dxa"/>
      </w:tblCellMar>
    </w:tblPr>
    <w:tcPr>
      <w:shd w:color="auto" w:fill="ffffff" w:val="clear"/>
    </w:tcPr>
  </w:style>
  <w:style w:type="table" w:styleId="aff8" w:customStyle="1">
    <w:basedOn w:val="TableNormal1"/>
    <w:pPr>
      <w:spacing w:after="0" w:line="240" w:lineRule="auto"/>
    </w:pPr>
    <w:rPr>
      <w:color w:val="000000"/>
      <w:sz w:val="24"/>
      <w:szCs w:val="24"/>
    </w:rPr>
    <w:tblPr>
      <w:tblStyleRowBandSize w:val="1"/>
      <w:tblStyleColBandSize w:val="1"/>
      <w:tblCellMar>
        <w:top w:w="100.0" w:type="dxa"/>
        <w:left w:w="115.0" w:type="dxa"/>
        <w:bottom w:w="100.0" w:type="dxa"/>
        <w:right w:w="115.0" w:type="dxa"/>
      </w:tblCellMar>
    </w:tblPr>
    <w:tcPr>
      <w:shd w:color="auto" w:fill="ffffff" w:val="clear"/>
    </w:tcPr>
  </w:style>
  <w:style w:type="table" w:styleId="aff9" w:customStyle="1">
    <w:basedOn w:val="TableNormal1"/>
    <w:pPr>
      <w:spacing w:after="0" w:line="240" w:lineRule="auto"/>
    </w:pPr>
    <w:rPr>
      <w:color w:val="000000"/>
      <w:sz w:val="24"/>
      <w:szCs w:val="24"/>
    </w:rPr>
    <w:tblPr>
      <w:tblStyleRowBandSize w:val="1"/>
      <w:tblStyleColBandSize w:val="1"/>
      <w:tblCellMar>
        <w:top w:w="100.0" w:type="dxa"/>
        <w:left w:w="115.0" w:type="dxa"/>
        <w:bottom w:w="100.0" w:type="dxa"/>
        <w:right w:w="115.0" w:type="dxa"/>
      </w:tblCellMar>
    </w:tblPr>
    <w:tcPr>
      <w:shd w:color="auto" w:fill="ffffff" w:val="clear"/>
    </w:tcPr>
  </w:style>
  <w:style w:type="table" w:styleId="affa" w:customStyle="1">
    <w:basedOn w:val="TableNormal1"/>
    <w:pPr>
      <w:spacing w:after="0" w:line="240" w:lineRule="auto"/>
    </w:pPr>
    <w:rPr>
      <w:color w:val="000000"/>
      <w:sz w:val="24"/>
      <w:szCs w:val="24"/>
    </w:rPr>
    <w:tblPr>
      <w:tblStyleRowBandSize w:val="1"/>
      <w:tblStyleColBandSize w:val="1"/>
      <w:tblCellMar>
        <w:top w:w="100.0" w:type="dxa"/>
        <w:left w:w="115.0" w:type="dxa"/>
        <w:bottom w:w="100.0" w:type="dxa"/>
        <w:right w:w="115.0" w:type="dxa"/>
      </w:tblCellMar>
    </w:tblPr>
    <w:tcPr>
      <w:shd w:color="auto" w:fill="ffffff" w:val="clear"/>
    </w:tcPr>
  </w:style>
  <w:style w:type="table" w:styleId="affb" w:customStyle="1">
    <w:basedOn w:val="TableNormal1"/>
    <w:pPr>
      <w:spacing w:after="0" w:line="240" w:lineRule="auto"/>
    </w:pPr>
    <w:rPr>
      <w:color w:val="000000"/>
      <w:sz w:val="24"/>
      <w:szCs w:val="24"/>
    </w:rPr>
    <w:tblPr>
      <w:tblStyleRowBandSize w:val="1"/>
      <w:tblStyleColBandSize w:val="1"/>
      <w:tblCellMar>
        <w:top w:w="100.0" w:type="dxa"/>
        <w:left w:w="115.0" w:type="dxa"/>
        <w:bottom w:w="100.0" w:type="dxa"/>
        <w:right w:w="115.0" w:type="dxa"/>
      </w:tblCellMar>
    </w:tblPr>
    <w:tcPr>
      <w:shd w:color="auto" w:fill="ffffff" w:val="clear"/>
    </w:tcPr>
  </w:style>
  <w:style w:type="table" w:styleId="affc" w:customStyle="1">
    <w:basedOn w:val="TableNormal1"/>
    <w:pPr>
      <w:spacing w:after="0" w:line="240" w:lineRule="auto"/>
    </w:pPr>
    <w:rPr>
      <w:color w:val="000000"/>
      <w:sz w:val="24"/>
      <w:szCs w:val="24"/>
    </w:rPr>
    <w:tblPr>
      <w:tblStyleRowBandSize w:val="1"/>
      <w:tblStyleColBandSize w:val="1"/>
      <w:tblCellMar>
        <w:top w:w="100.0" w:type="dxa"/>
        <w:left w:w="115.0" w:type="dxa"/>
        <w:bottom w:w="100.0" w:type="dxa"/>
        <w:right w:w="115.0" w:type="dxa"/>
      </w:tblCellMar>
    </w:tblPr>
    <w:tcPr>
      <w:shd w:color="auto" w:fill="ffffff" w:val="clear"/>
    </w:tcPr>
  </w:style>
  <w:style w:type="table" w:styleId="affd" w:customStyle="1">
    <w:basedOn w:val="TableNormal1"/>
    <w:pPr>
      <w:spacing w:after="0" w:line="240" w:lineRule="auto"/>
    </w:pPr>
    <w:rPr>
      <w:color w:val="000000"/>
      <w:sz w:val="24"/>
      <w:szCs w:val="24"/>
    </w:rPr>
    <w:tblPr>
      <w:tblStyleRowBandSize w:val="1"/>
      <w:tblStyleColBandSize w:val="1"/>
      <w:tblCellMar>
        <w:top w:w="100.0" w:type="dxa"/>
        <w:left w:w="115.0" w:type="dxa"/>
        <w:bottom w:w="100.0" w:type="dxa"/>
        <w:right w:w="115.0" w:type="dxa"/>
      </w:tblCellMar>
    </w:tblPr>
    <w:tcPr>
      <w:shd w:color="auto" w:fill="ffffff" w:val="clear"/>
    </w:tcPr>
    <w:tblStylePr w:type="firstRow">
      <w:pPr>
        <w:spacing w:after="0" w:before="0" w:line="240" w:lineRule="auto"/>
      </w:pPr>
      <w:rPr>
        <w:rFonts w:ascii="Cambria" w:cs="Cambria" w:eastAsia="Cambria" w:hAnsi="Cambria"/>
        <w:b w:val="1"/>
      </w:rPr>
      <w:tblPr/>
      <w:tcPr>
        <w:tcBorders>
          <w:top w:color="4f81bd" w:space="0" w:sz="8" w:val="single"/>
          <w:left w:color="4f81bd" w:space="0" w:sz="8" w:val="single"/>
          <w:bottom w:color="4f81bd" w:space="0" w:sz="18" w:val="single"/>
          <w:right w:color="4f81bd" w:space="0" w:sz="8" w:val="single"/>
          <w:insideH w:space="0" w:sz="0" w:val="nil"/>
          <w:insideV w:color="4f81bd" w:space="0" w:sz="8" w:val="single"/>
        </w:tcBorders>
      </w:tcPr>
    </w:tblStylePr>
    <w:tblStylePr w:type="lastRow">
      <w:pPr>
        <w:spacing w:after="0" w:before="0" w:line="240" w:lineRule="auto"/>
      </w:pPr>
      <w:rPr>
        <w:rFonts w:ascii="Cambria" w:cs="Cambria" w:eastAsia="Cambria" w:hAnsi="Cambria"/>
        <w:b w:val="1"/>
      </w:rPr>
      <w:tblPr/>
      <w:tcPr>
        <w:tcBorders>
          <w:top w:color="4f81bd" w:space="0" w:sz="6" w:val="single"/>
          <w:left w:color="4f81bd" w:space="0" w:sz="8" w:val="single"/>
          <w:bottom w:color="4f81bd" w:space="0" w:sz="8" w:val="single"/>
          <w:right w:color="4f81bd" w:space="0" w:sz="8" w:val="single"/>
          <w:insideH w:space="0" w:sz="0" w:val="nil"/>
          <w:insideV w:color="4f81bd" w:space="0" w:sz="8" w:val="single"/>
        </w:tcBorders>
      </w:tcPr>
    </w:tblStylePr>
    <w:tblStylePr w:type="firstCol">
      <w:rPr>
        <w:rFonts w:ascii="Cambria" w:cs="Cambria" w:eastAsia="Cambria" w:hAnsi="Cambria"/>
        <w:b w:val="1"/>
      </w:rPr>
    </w:tblStylePr>
    <w:tblStylePr w:type="lastCol">
      <w:rPr>
        <w:rFonts w:ascii="Cambria" w:cs="Cambria" w:eastAsia="Cambria" w:hAnsi="Cambria"/>
        <w:b w:val="1"/>
      </w:rPr>
      <w:tblPr/>
      <w:tcPr>
        <w:tcBorders>
          <w:top w:color="4f81bd" w:space="0" w:sz="8" w:val="single"/>
          <w:left w:color="4f81bd" w:space="0" w:sz="8" w:val="single"/>
          <w:bottom w:color="4f81bd" w:space="0" w:sz="8" w:val="single"/>
          <w:right w:color="4f81bd" w:space="0" w:sz="8" w:val="single"/>
        </w:tcBorders>
      </w:tcPr>
    </w:tblStylePr>
    <w:tblStylePr w:type="band1Vert">
      <w:tblPr/>
      <w:tcPr>
        <w:tcBorders>
          <w:top w:color="4f81bd" w:space="0" w:sz="8" w:val="single"/>
          <w:left w:color="4f81bd" w:space="0" w:sz="8" w:val="single"/>
          <w:bottom w:color="4f81bd" w:space="0" w:sz="8" w:val="single"/>
          <w:right w:color="4f81bd" w:space="0" w:sz="8" w:val="single"/>
        </w:tcBorders>
        <w:shd w:color="auto" w:fill="d3dfee" w:val="clear"/>
      </w:tcPr>
    </w:tblStylePr>
    <w:tblStylePr w:type="band1Horz">
      <w:tblPr/>
      <w:tcPr>
        <w:tcBorders>
          <w:top w:color="4f81bd" w:space="0" w:sz="8" w:val="single"/>
          <w:left w:color="4f81bd" w:space="0" w:sz="8" w:val="single"/>
          <w:bottom w:color="4f81bd" w:space="0" w:sz="8" w:val="single"/>
          <w:right w:color="4f81bd" w:space="0" w:sz="8" w:val="single"/>
          <w:insideV w:color="4f81bd" w:space="0" w:sz="8" w:val="single"/>
        </w:tcBorders>
        <w:shd w:color="auto" w:fill="d3dfee" w:val="clear"/>
      </w:tcPr>
    </w:tblStylePr>
    <w:tblStylePr w:type="band2Horz">
      <w:tblPr/>
      <w:tcPr>
        <w:tcBorders>
          <w:top w:color="4f81bd" w:space="0" w:sz="8" w:val="single"/>
          <w:left w:color="4f81bd" w:space="0" w:sz="8" w:val="single"/>
          <w:bottom w:color="4f81bd" w:space="0" w:sz="8" w:val="single"/>
          <w:right w:color="4f81bd" w:space="0" w:sz="8" w:val="single"/>
          <w:insideV w:color="4f81bd" w:space="0" w:sz="8" w:val="single"/>
        </w:tcBorders>
      </w:tcPr>
    </w:tblStylePr>
  </w:style>
  <w:style w:type="table" w:styleId="affe" w:customStyle="1">
    <w:basedOn w:val="TableNormal1"/>
    <w:pPr>
      <w:spacing w:after="0" w:line="240" w:lineRule="auto"/>
    </w:pPr>
    <w:rPr>
      <w:color w:val="000000"/>
      <w:sz w:val="24"/>
      <w:szCs w:val="24"/>
    </w:rPr>
    <w:tblPr>
      <w:tblStyleRowBandSize w:val="1"/>
      <w:tblStyleColBandSize w:val="1"/>
      <w:tblCellMar>
        <w:top w:w="100.0" w:type="dxa"/>
        <w:left w:w="115.0" w:type="dxa"/>
        <w:bottom w:w="100.0" w:type="dxa"/>
        <w:right w:w="115.0" w:type="dxa"/>
      </w:tblCellMar>
    </w:tblPr>
    <w:tcPr>
      <w:shd w:color="auto" w:fill="ffffff" w:val="clear"/>
    </w:tcPr>
  </w:style>
  <w:style w:type="table" w:styleId="afff" w:customStyle="1">
    <w:basedOn w:val="TableNormal1"/>
    <w:pPr>
      <w:spacing w:after="0" w:line="240" w:lineRule="auto"/>
    </w:pPr>
    <w:rPr>
      <w:color w:val="000000"/>
      <w:sz w:val="24"/>
      <w:szCs w:val="24"/>
    </w:rPr>
    <w:tblPr>
      <w:tblStyleRowBandSize w:val="1"/>
      <w:tblStyleColBandSize w:val="1"/>
      <w:tblCellMar>
        <w:top w:w="100.0" w:type="dxa"/>
        <w:left w:w="115.0" w:type="dxa"/>
        <w:bottom w:w="100.0" w:type="dxa"/>
        <w:right w:w="115.0" w:type="dxa"/>
      </w:tblCellMar>
    </w:tblPr>
    <w:tcPr>
      <w:shd w:color="auto" w:fill="ffffff" w:val="clear"/>
    </w:tcPr>
    <w:tblStylePr w:type="firstRow">
      <w:pPr>
        <w:spacing w:after="0" w:before="0" w:line="240" w:lineRule="auto"/>
      </w:pPr>
      <w:rPr>
        <w:rFonts w:ascii="Cambria" w:cs="Cambria" w:eastAsia="Cambria" w:hAnsi="Cambria"/>
        <w:b w:val="1"/>
      </w:rPr>
      <w:tblPr/>
      <w:tcPr>
        <w:tcBorders>
          <w:top w:color="4f81bd" w:space="0" w:sz="8" w:val="single"/>
          <w:left w:color="4f81bd" w:space="0" w:sz="8" w:val="single"/>
          <w:bottom w:color="4f81bd" w:space="0" w:sz="18" w:val="single"/>
          <w:right w:color="4f81bd" w:space="0" w:sz="8" w:val="single"/>
          <w:insideH w:space="0" w:sz="0" w:val="nil"/>
          <w:insideV w:color="4f81bd" w:space="0" w:sz="8" w:val="single"/>
        </w:tcBorders>
      </w:tcPr>
    </w:tblStylePr>
    <w:tblStylePr w:type="lastRow">
      <w:pPr>
        <w:spacing w:after="0" w:before="0" w:line="240" w:lineRule="auto"/>
      </w:pPr>
      <w:rPr>
        <w:rFonts w:ascii="Cambria" w:cs="Cambria" w:eastAsia="Cambria" w:hAnsi="Cambria"/>
        <w:b w:val="1"/>
      </w:rPr>
      <w:tblPr/>
      <w:tcPr>
        <w:tcBorders>
          <w:top w:color="4f81bd" w:space="0" w:sz="6" w:val="single"/>
          <w:left w:color="4f81bd" w:space="0" w:sz="8" w:val="single"/>
          <w:bottom w:color="4f81bd" w:space="0" w:sz="8" w:val="single"/>
          <w:right w:color="4f81bd" w:space="0" w:sz="8" w:val="single"/>
          <w:insideH w:space="0" w:sz="0" w:val="nil"/>
          <w:insideV w:color="4f81bd" w:space="0" w:sz="8" w:val="single"/>
        </w:tcBorders>
      </w:tcPr>
    </w:tblStylePr>
    <w:tblStylePr w:type="firstCol">
      <w:rPr>
        <w:rFonts w:ascii="Cambria" w:cs="Cambria" w:eastAsia="Cambria" w:hAnsi="Cambria"/>
        <w:b w:val="1"/>
      </w:rPr>
    </w:tblStylePr>
    <w:tblStylePr w:type="lastCol">
      <w:rPr>
        <w:rFonts w:ascii="Cambria" w:cs="Cambria" w:eastAsia="Cambria" w:hAnsi="Cambria"/>
        <w:b w:val="1"/>
      </w:rPr>
      <w:tblPr/>
      <w:tcPr>
        <w:tcBorders>
          <w:top w:color="4f81bd" w:space="0" w:sz="8" w:val="single"/>
          <w:left w:color="4f81bd" w:space="0" w:sz="8" w:val="single"/>
          <w:bottom w:color="4f81bd" w:space="0" w:sz="8" w:val="single"/>
          <w:right w:color="4f81bd" w:space="0" w:sz="8" w:val="single"/>
        </w:tcBorders>
      </w:tcPr>
    </w:tblStylePr>
    <w:tblStylePr w:type="band1Vert">
      <w:tblPr/>
      <w:tcPr>
        <w:tcBorders>
          <w:top w:color="4f81bd" w:space="0" w:sz="8" w:val="single"/>
          <w:left w:color="4f81bd" w:space="0" w:sz="8" w:val="single"/>
          <w:bottom w:color="4f81bd" w:space="0" w:sz="8" w:val="single"/>
          <w:right w:color="4f81bd" w:space="0" w:sz="8" w:val="single"/>
        </w:tcBorders>
        <w:shd w:color="auto" w:fill="d3dfee" w:val="clear"/>
      </w:tcPr>
    </w:tblStylePr>
    <w:tblStylePr w:type="band1Horz">
      <w:tblPr/>
      <w:tcPr>
        <w:tcBorders>
          <w:top w:color="4f81bd" w:space="0" w:sz="8" w:val="single"/>
          <w:left w:color="4f81bd" w:space="0" w:sz="8" w:val="single"/>
          <w:bottom w:color="4f81bd" w:space="0" w:sz="8" w:val="single"/>
          <w:right w:color="4f81bd" w:space="0" w:sz="8" w:val="single"/>
          <w:insideV w:color="4f81bd" w:space="0" w:sz="8" w:val="single"/>
        </w:tcBorders>
        <w:shd w:color="auto" w:fill="d3dfee" w:val="clear"/>
      </w:tcPr>
    </w:tblStylePr>
    <w:tblStylePr w:type="band2Horz">
      <w:tblPr/>
      <w:tcPr>
        <w:tcBorders>
          <w:top w:color="4f81bd" w:space="0" w:sz="8" w:val="single"/>
          <w:left w:color="4f81bd" w:space="0" w:sz="8" w:val="single"/>
          <w:bottom w:color="4f81bd" w:space="0" w:sz="8" w:val="single"/>
          <w:right w:color="4f81bd" w:space="0" w:sz="8" w:val="single"/>
          <w:insideV w:color="4f81bd" w:space="0" w:sz="8" w:val="single"/>
        </w:tcBorders>
      </w:tcPr>
    </w:tblStylePr>
  </w:style>
  <w:style w:type="table" w:styleId="afff0" w:customStyle="1">
    <w:basedOn w:val="TableNormal1"/>
    <w:pPr>
      <w:spacing w:after="0" w:line="240" w:lineRule="auto"/>
    </w:pPr>
    <w:rPr>
      <w:color w:val="000000"/>
      <w:sz w:val="24"/>
      <w:szCs w:val="24"/>
    </w:rPr>
    <w:tblPr>
      <w:tblStyleRowBandSize w:val="1"/>
      <w:tblStyleColBandSize w:val="1"/>
      <w:tblCellMar>
        <w:top w:w="100.0" w:type="dxa"/>
        <w:left w:w="115.0" w:type="dxa"/>
        <w:bottom w:w="100.0" w:type="dxa"/>
        <w:right w:w="115.0" w:type="dxa"/>
      </w:tblCellMar>
    </w:tblPr>
    <w:tcPr>
      <w:shd w:color="auto" w:fill="ffffff" w:val="clear"/>
    </w:tcPr>
  </w:style>
  <w:style w:type="table" w:styleId="afff1" w:customStyle="1">
    <w:basedOn w:val="TableNormal1"/>
    <w:pPr>
      <w:spacing w:after="0" w:line="240" w:lineRule="auto"/>
    </w:pPr>
    <w:rPr>
      <w:color w:val="000000"/>
      <w:sz w:val="24"/>
      <w:szCs w:val="24"/>
    </w:rPr>
    <w:tblPr>
      <w:tblStyleRowBandSize w:val="1"/>
      <w:tblStyleColBandSize w:val="1"/>
      <w:tblCellMar>
        <w:top w:w="100.0" w:type="dxa"/>
        <w:left w:w="115.0" w:type="dxa"/>
        <w:bottom w:w="100.0" w:type="dxa"/>
        <w:right w:w="115.0" w:type="dxa"/>
      </w:tblCellMar>
    </w:tblPr>
    <w:tcPr>
      <w:shd w:color="auto" w:fill="ffffff" w:val="clear"/>
    </w:tcPr>
    <w:tblStylePr w:type="firstRow">
      <w:pPr>
        <w:spacing w:after="0" w:before="0" w:line="240" w:lineRule="auto"/>
      </w:pPr>
      <w:rPr>
        <w:rFonts w:ascii="Cambria" w:cs="Cambria" w:eastAsia="Cambria" w:hAnsi="Cambria"/>
        <w:b w:val="1"/>
      </w:rPr>
      <w:tblPr/>
      <w:tcPr>
        <w:tcBorders>
          <w:top w:color="4f81bd" w:space="0" w:sz="8" w:val="single"/>
          <w:left w:color="4f81bd" w:space="0" w:sz="8" w:val="single"/>
          <w:bottom w:color="4f81bd" w:space="0" w:sz="18" w:val="single"/>
          <w:right w:color="4f81bd" w:space="0" w:sz="8" w:val="single"/>
          <w:insideH w:space="0" w:sz="0" w:val="nil"/>
          <w:insideV w:color="4f81bd" w:space="0" w:sz="8" w:val="single"/>
        </w:tcBorders>
      </w:tcPr>
    </w:tblStylePr>
    <w:tblStylePr w:type="lastRow">
      <w:pPr>
        <w:spacing w:after="0" w:before="0" w:line="240" w:lineRule="auto"/>
      </w:pPr>
      <w:rPr>
        <w:rFonts w:ascii="Cambria" w:cs="Cambria" w:eastAsia="Cambria" w:hAnsi="Cambria"/>
        <w:b w:val="1"/>
      </w:rPr>
      <w:tblPr/>
      <w:tcPr>
        <w:tcBorders>
          <w:top w:color="4f81bd" w:space="0" w:sz="6" w:val="single"/>
          <w:left w:color="4f81bd" w:space="0" w:sz="8" w:val="single"/>
          <w:bottom w:color="4f81bd" w:space="0" w:sz="8" w:val="single"/>
          <w:right w:color="4f81bd" w:space="0" w:sz="8" w:val="single"/>
          <w:insideH w:space="0" w:sz="0" w:val="nil"/>
          <w:insideV w:color="4f81bd" w:space="0" w:sz="8" w:val="single"/>
        </w:tcBorders>
      </w:tcPr>
    </w:tblStylePr>
    <w:tblStylePr w:type="firstCol">
      <w:rPr>
        <w:rFonts w:ascii="Cambria" w:cs="Cambria" w:eastAsia="Cambria" w:hAnsi="Cambria"/>
        <w:b w:val="1"/>
      </w:rPr>
    </w:tblStylePr>
    <w:tblStylePr w:type="lastCol">
      <w:rPr>
        <w:rFonts w:ascii="Cambria" w:cs="Cambria" w:eastAsia="Cambria" w:hAnsi="Cambria"/>
        <w:b w:val="1"/>
      </w:rPr>
      <w:tblPr/>
      <w:tcPr>
        <w:tcBorders>
          <w:top w:color="4f81bd" w:space="0" w:sz="8" w:val="single"/>
          <w:left w:color="4f81bd" w:space="0" w:sz="8" w:val="single"/>
          <w:bottom w:color="4f81bd" w:space="0" w:sz="8" w:val="single"/>
          <w:right w:color="4f81bd" w:space="0" w:sz="8" w:val="single"/>
        </w:tcBorders>
      </w:tcPr>
    </w:tblStylePr>
    <w:tblStylePr w:type="band1Vert">
      <w:tblPr/>
      <w:tcPr>
        <w:tcBorders>
          <w:top w:color="4f81bd" w:space="0" w:sz="8" w:val="single"/>
          <w:left w:color="4f81bd" w:space="0" w:sz="8" w:val="single"/>
          <w:bottom w:color="4f81bd" w:space="0" w:sz="8" w:val="single"/>
          <w:right w:color="4f81bd" w:space="0" w:sz="8" w:val="single"/>
        </w:tcBorders>
        <w:shd w:color="auto" w:fill="d3dfee" w:val="clear"/>
      </w:tcPr>
    </w:tblStylePr>
    <w:tblStylePr w:type="band1Horz">
      <w:tblPr/>
      <w:tcPr>
        <w:tcBorders>
          <w:top w:color="4f81bd" w:space="0" w:sz="8" w:val="single"/>
          <w:left w:color="4f81bd" w:space="0" w:sz="8" w:val="single"/>
          <w:bottom w:color="4f81bd" w:space="0" w:sz="8" w:val="single"/>
          <w:right w:color="4f81bd" w:space="0" w:sz="8" w:val="single"/>
          <w:insideV w:color="4f81bd" w:space="0" w:sz="8" w:val="single"/>
        </w:tcBorders>
        <w:shd w:color="auto" w:fill="d3dfee" w:val="clear"/>
      </w:tcPr>
    </w:tblStylePr>
    <w:tblStylePr w:type="band2Horz">
      <w:tblPr/>
      <w:tcPr>
        <w:tcBorders>
          <w:top w:color="4f81bd" w:space="0" w:sz="8" w:val="single"/>
          <w:left w:color="4f81bd" w:space="0" w:sz="8" w:val="single"/>
          <w:bottom w:color="4f81bd" w:space="0" w:sz="8" w:val="single"/>
          <w:right w:color="4f81bd" w:space="0" w:sz="8" w:val="single"/>
          <w:insideV w:color="4f81bd" w:space="0" w:sz="8" w:val="single"/>
        </w:tcBorders>
      </w:tcPr>
    </w:tblStylePr>
  </w:style>
  <w:style w:type="table" w:styleId="afff2" w:customStyle="1">
    <w:basedOn w:val="TableNormal1"/>
    <w:pPr>
      <w:spacing w:after="0" w:line="240" w:lineRule="auto"/>
    </w:pPr>
    <w:rPr>
      <w:color w:val="000000"/>
      <w:sz w:val="24"/>
      <w:szCs w:val="24"/>
    </w:rPr>
    <w:tblPr>
      <w:tblStyleRowBandSize w:val="1"/>
      <w:tblStyleColBandSize w:val="1"/>
      <w:tblCellMar>
        <w:top w:w="100.0" w:type="dxa"/>
        <w:left w:w="115.0" w:type="dxa"/>
        <w:bottom w:w="100.0" w:type="dxa"/>
        <w:right w:w="115.0" w:type="dxa"/>
      </w:tblCellMar>
    </w:tblPr>
    <w:tcPr>
      <w:shd w:color="auto" w:fill="ffffff" w:val="clear"/>
    </w:tcPr>
    <w:tblStylePr w:type="firstRow">
      <w:pPr>
        <w:spacing w:after="0" w:before="0" w:line="240" w:lineRule="auto"/>
      </w:pPr>
      <w:rPr>
        <w:rFonts w:ascii="Cambria" w:cs="Cambria" w:eastAsia="Cambria" w:hAnsi="Cambria"/>
        <w:b w:val="1"/>
      </w:rPr>
      <w:tblPr/>
      <w:tcPr>
        <w:tcBorders>
          <w:top w:color="4f81bd" w:space="0" w:sz="8" w:val="single"/>
          <w:left w:color="4f81bd" w:space="0" w:sz="8" w:val="single"/>
          <w:bottom w:color="4f81bd" w:space="0" w:sz="18" w:val="single"/>
          <w:right w:color="4f81bd" w:space="0" w:sz="8" w:val="single"/>
          <w:insideH w:space="0" w:sz="0" w:val="nil"/>
          <w:insideV w:color="4f81bd" w:space="0" w:sz="8" w:val="single"/>
        </w:tcBorders>
      </w:tcPr>
    </w:tblStylePr>
    <w:tblStylePr w:type="lastRow">
      <w:pPr>
        <w:spacing w:after="0" w:before="0" w:line="240" w:lineRule="auto"/>
      </w:pPr>
      <w:rPr>
        <w:rFonts w:ascii="Cambria" w:cs="Cambria" w:eastAsia="Cambria" w:hAnsi="Cambria"/>
        <w:b w:val="1"/>
      </w:rPr>
      <w:tblPr/>
      <w:tcPr>
        <w:tcBorders>
          <w:top w:color="4f81bd" w:space="0" w:sz="6" w:val="single"/>
          <w:left w:color="4f81bd" w:space="0" w:sz="8" w:val="single"/>
          <w:bottom w:color="4f81bd" w:space="0" w:sz="8" w:val="single"/>
          <w:right w:color="4f81bd" w:space="0" w:sz="8" w:val="single"/>
          <w:insideH w:space="0" w:sz="0" w:val="nil"/>
          <w:insideV w:color="4f81bd" w:space="0" w:sz="8" w:val="single"/>
        </w:tcBorders>
      </w:tcPr>
    </w:tblStylePr>
    <w:tblStylePr w:type="firstCol">
      <w:rPr>
        <w:rFonts w:ascii="Cambria" w:cs="Cambria" w:eastAsia="Cambria" w:hAnsi="Cambria"/>
        <w:b w:val="1"/>
      </w:rPr>
    </w:tblStylePr>
    <w:tblStylePr w:type="lastCol">
      <w:rPr>
        <w:rFonts w:ascii="Cambria" w:cs="Cambria" w:eastAsia="Cambria" w:hAnsi="Cambria"/>
        <w:b w:val="1"/>
      </w:rPr>
      <w:tblPr/>
      <w:tcPr>
        <w:tcBorders>
          <w:top w:color="4f81bd" w:space="0" w:sz="8" w:val="single"/>
          <w:left w:color="4f81bd" w:space="0" w:sz="8" w:val="single"/>
          <w:bottom w:color="4f81bd" w:space="0" w:sz="8" w:val="single"/>
          <w:right w:color="4f81bd" w:space="0" w:sz="8" w:val="single"/>
        </w:tcBorders>
      </w:tcPr>
    </w:tblStylePr>
    <w:tblStylePr w:type="band1Vert">
      <w:tblPr/>
      <w:tcPr>
        <w:tcBorders>
          <w:top w:color="4f81bd" w:space="0" w:sz="8" w:val="single"/>
          <w:left w:color="4f81bd" w:space="0" w:sz="8" w:val="single"/>
          <w:bottom w:color="4f81bd" w:space="0" w:sz="8" w:val="single"/>
          <w:right w:color="4f81bd" w:space="0" w:sz="8" w:val="single"/>
        </w:tcBorders>
        <w:shd w:color="auto" w:fill="d3dfee" w:val="clear"/>
      </w:tcPr>
    </w:tblStylePr>
    <w:tblStylePr w:type="band1Horz">
      <w:tblPr/>
      <w:tcPr>
        <w:tcBorders>
          <w:top w:color="4f81bd" w:space="0" w:sz="8" w:val="single"/>
          <w:left w:color="4f81bd" w:space="0" w:sz="8" w:val="single"/>
          <w:bottom w:color="4f81bd" w:space="0" w:sz="8" w:val="single"/>
          <w:right w:color="4f81bd" w:space="0" w:sz="8" w:val="single"/>
          <w:insideV w:color="4f81bd" w:space="0" w:sz="8" w:val="single"/>
        </w:tcBorders>
        <w:shd w:color="auto" w:fill="d3dfee" w:val="clear"/>
      </w:tcPr>
    </w:tblStylePr>
    <w:tblStylePr w:type="band2Horz">
      <w:tblPr/>
      <w:tcPr>
        <w:tcBorders>
          <w:top w:color="4f81bd" w:space="0" w:sz="8" w:val="single"/>
          <w:left w:color="4f81bd" w:space="0" w:sz="8" w:val="single"/>
          <w:bottom w:color="4f81bd" w:space="0" w:sz="8" w:val="single"/>
          <w:right w:color="4f81bd" w:space="0" w:sz="8" w:val="single"/>
          <w:insideV w:color="4f81bd" w:space="0" w:sz="8" w:val="single"/>
        </w:tcBorders>
      </w:tcPr>
    </w:tblStylePr>
  </w:style>
  <w:style w:type="table" w:styleId="afff3" w:customStyle="1">
    <w:basedOn w:val="TableNormal1"/>
    <w:pPr>
      <w:spacing w:after="0" w:line="240" w:lineRule="auto"/>
    </w:pPr>
    <w:rPr>
      <w:color w:val="000000"/>
      <w:sz w:val="24"/>
      <w:szCs w:val="24"/>
    </w:rPr>
    <w:tblPr>
      <w:tblStyleRowBandSize w:val="1"/>
      <w:tblStyleColBandSize w:val="1"/>
      <w:tblCellMar>
        <w:top w:w="100.0" w:type="dxa"/>
        <w:left w:w="115.0" w:type="dxa"/>
        <w:bottom w:w="100.0" w:type="dxa"/>
        <w:right w:w="115.0" w:type="dxa"/>
      </w:tblCellMar>
    </w:tblPr>
    <w:tcPr>
      <w:shd w:color="auto" w:fill="ffffff" w:val="clear"/>
    </w:tcPr>
  </w:style>
  <w:style w:type="table" w:styleId="afff4" w:customStyle="1">
    <w:basedOn w:val="TableNormal1"/>
    <w:pPr>
      <w:spacing w:after="0" w:line="240" w:lineRule="auto"/>
    </w:pPr>
    <w:rPr>
      <w:color w:val="000000"/>
      <w:sz w:val="24"/>
      <w:szCs w:val="24"/>
    </w:rPr>
    <w:tblPr>
      <w:tblStyleRowBandSize w:val="1"/>
      <w:tblStyleColBandSize w:val="1"/>
      <w:tblCellMar>
        <w:top w:w="100.0" w:type="dxa"/>
        <w:left w:w="115.0" w:type="dxa"/>
        <w:bottom w:w="100.0" w:type="dxa"/>
        <w:right w:w="115.0" w:type="dxa"/>
      </w:tblCellMar>
    </w:tblPr>
    <w:tcPr>
      <w:shd w:color="auto" w:fill="ffffff" w:val="clear"/>
    </w:tcPr>
  </w:style>
  <w:style w:type="table" w:styleId="afff5" w:customStyle="1">
    <w:basedOn w:val="TableNormal1"/>
    <w:pPr>
      <w:spacing w:after="0" w:line="240" w:lineRule="auto"/>
    </w:pPr>
    <w:rPr>
      <w:color w:val="000000"/>
      <w:sz w:val="24"/>
      <w:szCs w:val="24"/>
    </w:rPr>
    <w:tblPr>
      <w:tblStyleRowBandSize w:val="1"/>
      <w:tblStyleColBandSize w:val="1"/>
      <w:tblCellMar>
        <w:top w:w="100.0" w:type="dxa"/>
        <w:left w:w="115.0" w:type="dxa"/>
        <w:bottom w:w="100.0" w:type="dxa"/>
        <w:right w:w="115.0" w:type="dxa"/>
      </w:tblCellMar>
    </w:tblPr>
    <w:tcPr>
      <w:shd w:color="auto" w:fill="ffffff" w:val="clear"/>
    </w:tcPr>
  </w:style>
  <w:style w:type="table" w:styleId="afff6" w:customStyle="1">
    <w:basedOn w:val="TableNormal1"/>
    <w:pPr>
      <w:spacing w:after="0" w:line="240" w:lineRule="auto"/>
    </w:pPr>
    <w:rPr>
      <w:color w:val="000000"/>
      <w:sz w:val="24"/>
      <w:szCs w:val="24"/>
    </w:rPr>
    <w:tblPr>
      <w:tblStyleRowBandSize w:val="1"/>
      <w:tblStyleColBandSize w:val="1"/>
      <w:tblCellMar>
        <w:top w:w="100.0" w:type="dxa"/>
        <w:left w:w="115.0" w:type="dxa"/>
        <w:bottom w:w="100.0" w:type="dxa"/>
        <w:right w:w="115.0" w:type="dxa"/>
      </w:tblCellMar>
    </w:tblPr>
    <w:tcPr>
      <w:shd w:color="auto" w:fill="ffffff" w:val="clear"/>
    </w:tcPr>
  </w:style>
  <w:style w:type="table" w:styleId="afff7" w:customStyle="1">
    <w:basedOn w:val="TableNormal1"/>
    <w:pPr>
      <w:spacing w:after="0" w:line="240" w:lineRule="auto"/>
    </w:pPr>
    <w:rPr>
      <w:color w:val="000000"/>
      <w:sz w:val="24"/>
      <w:szCs w:val="24"/>
    </w:rPr>
    <w:tblPr>
      <w:tblStyleRowBandSize w:val="1"/>
      <w:tblStyleColBandSize w:val="1"/>
      <w:tblCellMar>
        <w:top w:w="100.0" w:type="dxa"/>
        <w:left w:w="115.0" w:type="dxa"/>
        <w:bottom w:w="100.0" w:type="dxa"/>
        <w:right w:w="115.0" w:type="dxa"/>
      </w:tblCellMar>
    </w:tblPr>
    <w:tcPr>
      <w:shd w:color="auto" w:fill="ffffff" w:val="clear"/>
    </w:tcPr>
  </w:style>
  <w:style w:type="table" w:styleId="afff8" w:customStyle="1">
    <w:basedOn w:val="TableNormal1"/>
    <w:pPr>
      <w:spacing w:after="0" w:line="240" w:lineRule="auto"/>
    </w:pPr>
    <w:rPr>
      <w:color w:val="000000"/>
      <w:sz w:val="24"/>
      <w:szCs w:val="24"/>
    </w:rPr>
    <w:tblPr>
      <w:tblStyleRowBandSize w:val="1"/>
      <w:tblStyleColBandSize w:val="1"/>
      <w:tblCellMar>
        <w:top w:w="100.0" w:type="dxa"/>
        <w:left w:w="115.0" w:type="dxa"/>
        <w:bottom w:w="100.0" w:type="dxa"/>
        <w:right w:w="115.0" w:type="dxa"/>
      </w:tblCellMar>
    </w:tblPr>
    <w:tcPr>
      <w:shd w:color="auto" w:fill="ffffff" w:val="clear"/>
    </w:tcPr>
    <w:tblStylePr w:type="firstRow">
      <w:pPr>
        <w:spacing w:after="0" w:before="0" w:line="240" w:lineRule="auto"/>
      </w:pPr>
      <w:rPr>
        <w:rFonts w:ascii="Cambria" w:cs="Cambria" w:eastAsia="Cambria" w:hAnsi="Cambria"/>
        <w:b w:val="1"/>
      </w:rPr>
      <w:tblPr/>
      <w:tcPr>
        <w:tcBorders>
          <w:top w:color="4f81bd" w:space="0" w:sz="8" w:val="single"/>
          <w:left w:color="4f81bd" w:space="0" w:sz="8" w:val="single"/>
          <w:bottom w:color="4f81bd" w:space="0" w:sz="18" w:val="single"/>
          <w:right w:color="4f81bd" w:space="0" w:sz="8" w:val="single"/>
          <w:insideH w:space="0" w:sz="0" w:val="nil"/>
          <w:insideV w:color="4f81bd" w:space="0" w:sz="8" w:val="single"/>
        </w:tcBorders>
      </w:tcPr>
    </w:tblStylePr>
    <w:tblStylePr w:type="lastRow">
      <w:pPr>
        <w:spacing w:after="0" w:before="0" w:line="240" w:lineRule="auto"/>
      </w:pPr>
      <w:rPr>
        <w:rFonts w:ascii="Cambria" w:cs="Cambria" w:eastAsia="Cambria" w:hAnsi="Cambria"/>
        <w:b w:val="1"/>
      </w:rPr>
      <w:tblPr/>
      <w:tcPr>
        <w:tcBorders>
          <w:top w:color="4f81bd" w:space="0" w:sz="6" w:val="single"/>
          <w:left w:color="4f81bd" w:space="0" w:sz="8" w:val="single"/>
          <w:bottom w:color="4f81bd" w:space="0" w:sz="8" w:val="single"/>
          <w:right w:color="4f81bd" w:space="0" w:sz="8" w:val="single"/>
          <w:insideH w:space="0" w:sz="0" w:val="nil"/>
          <w:insideV w:color="4f81bd" w:space="0" w:sz="8" w:val="single"/>
        </w:tcBorders>
      </w:tcPr>
    </w:tblStylePr>
    <w:tblStylePr w:type="firstCol">
      <w:rPr>
        <w:rFonts w:ascii="Cambria" w:cs="Cambria" w:eastAsia="Cambria" w:hAnsi="Cambria"/>
        <w:b w:val="1"/>
      </w:rPr>
    </w:tblStylePr>
    <w:tblStylePr w:type="lastCol">
      <w:rPr>
        <w:rFonts w:ascii="Cambria" w:cs="Cambria" w:eastAsia="Cambria" w:hAnsi="Cambria"/>
        <w:b w:val="1"/>
      </w:rPr>
      <w:tblPr/>
      <w:tcPr>
        <w:tcBorders>
          <w:top w:color="4f81bd" w:space="0" w:sz="8" w:val="single"/>
          <w:left w:color="4f81bd" w:space="0" w:sz="8" w:val="single"/>
          <w:bottom w:color="4f81bd" w:space="0" w:sz="8" w:val="single"/>
          <w:right w:color="4f81bd" w:space="0" w:sz="8" w:val="single"/>
        </w:tcBorders>
      </w:tcPr>
    </w:tblStylePr>
    <w:tblStylePr w:type="band1Vert">
      <w:tblPr/>
      <w:tcPr>
        <w:tcBorders>
          <w:top w:color="4f81bd" w:space="0" w:sz="8" w:val="single"/>
          <w:left w:color="4f81bd" w:space="0" w:sz="8" w:val="single"/>
          <w:bottom w:color="4f81bd" w:space="0" w:sz="8" w:val="single"/>
          <w:right w:color="4f81bd" w:space="0" w:sz="8" w:val="single"/>
        </w:tcBorders>
        <w:shd w:color="auto" w:fill="d3dfee" w:val="clear"/>
      </w:tcPr>
    </w:tblStylePr>
    <w:tblStylePr w:type="band1Horz">
      <w:tblPr/>
      <w:tcPr>
        <w:tcBorders>
          <w:top w:color="4f81bd" w:space="0" w:sz="8" w:val="single"/>
          <w:left w:color="4f81bd" w:space="0" w:sz="8" w:val="single"/>
          <w:bottom w:color="4f81bd" w:space="0" w:sz="8" w:val="single"/>
          <w:right w:color="4f81bd" w:space="0" w:sz="8" w:val="single"/>
          <w:insideV w:color="4f81bd" w:space="0" w:sz="8" w:val="single"/>
        </w:tcBorders>
        <w:shd w:color="auto" w:fill="d3dfee" w:val="clear"/>
      </w:tcPr>
    </w:tblStylePr>
    <w:tblStylePr w:type="band2Horz">
      <w:tblPr/>
      <w:tcPr>
        <w:tcBorders>
          <w:top w:color="4f81bd" w:space="0" w:sz="8" w:val="single"/>
          <w:left w:color="4f81bd" w:space="0" w:sz="8" w:val="single"/>
          <w:bottom w:color="4f81bd" w:space="0" w:sz="8" w:val="single"/>
          <w:right w:color="4f81bd" w:space="0" w:sz="8" w:val="single"/>
          <w:insideV w:color="4f81bd" w:space="0" w:sz="8" w:val="single"/>
        </w:tcBorders>
      </w:tcPr>
    </w:tblStylePr>
  </w:style>
  <w:style w:type="table" w:styleId="afff9" w:customStyle="1">
    <w:basedOn w:val="TableNormal1"/>
    <w:pPr>
      <w:spacing w:after="0" w:line="240" w:lineRule="auto"/>
    </w:pPr>
    <w:rPr>
      <w:color w:val="000000"/>
      <w:sz w:val="24"/>
      <w:szCs w:val="24"/>
    </w:rPr>
    <w:tblPr>
      <w:tblStyleRowBandSize w:val="1"/>
      <w:tblStyleColBandSize w:val="1"/>
      <w:tblCellMar>
        <w:top w:w="100.0" w:type="dxa"/>
        <w:left w:w="115.0" w:type="dxa"/>
        <w:bottom w:w="100.0" w:type="dxa"/>
        <w:right w:w="115.0" w:type="dxa"/>
      </w:tblCellMar>
    </w:tblPr>
    <w:tcPr>
      <w:shd w:color="auto" w:fill="ffffff" w:val="clear"/>
    </w:tcPr>
    <w:tblStylePr w:type="firstRow">
      <w:pPr>
        <w:spacing w:after="0" w:before="0" w:line="240" w:lineRule="auto"/>
      </w:pPr>
      <w:rPr>
        <w:rFonts w:ascii="Cambria" w:cs="Cambria" w:eastAsia="Cambria" w:hAnsi="Cambria"/>
        <w:b w:val="1"/>
      </w:rPr>
      <w:tblPr/>
      <w:tcPr>
        <w:tcBorders>
          <w:top w:color="4f81bd" w:space="0" w:sz="8" w:val="single"/>
          <w:left w:color="4f81bd" w:space="0" w:sz="8" w:val="single"/>
          <w:bottom w:color="4f81bd" w:space="0" w:sz="18" w:val="single"/>
          <w:right w:color="4f81bd" w:space="0" w:sz="8" w:val="single"/>
          <w:insideH w:space="0" w:sz="0" w:val="nil"/>
          <w:insideV w:color="4f81bd" w:space="0" w:sz="8" w:val="single"/>
        </w:tcBorders>
      </w:tcPr>
    </w:tblStylePr>
    <w:tblStylePr w:type="lastRow">
      <w:pPr>
        <w:spacing w:after="0" w:before="0" w:line="240" w:lineRule="auto"/>
      </w:pPr>
      <w:rPr>
        <w:rFonts w:ascii="Cambria" w:cs="Cambria" w:eastAsia="Cambria" w:hAnsi="Cambria"/>
        <w:b w:val="1"/>
      </w:rPr>
      <w:tblPr/>
      <w:tcPr>
        <w:tcBorders>
          <w:top w:color="4f81bd" w:space="0" w:sz="6" w:val="single"/>
          <w:left w:color="4f81bd" w:space="0" w:sz="8" w:val="single"/>
          <w:bottom w:color="4f81bd" w:space="0" w:sz="8" w:val="single"/>
          <w:right w:color="4f81bd" w:space="0" w:sz="8" w:val="single"/>
          <w:insideH w:space="0" w:sz="0" w:val="nil"/>
          <w:insideV w:color="4f81bd" w:space="0" w:sz="8" w:val="single"/>
        </w:tcBorders>
      </w:tcPr>
    </w:tblStylePr>
    <w:tblStylePr w:type="firstCol">
      <w:rPr>
        <w:rFonts w:ascii="Cambria" w:cs="Cambria" w:eastAsia="Cambria" w:hAnsi="Cambria"/>
        <w:b w:val="1"/>
      </w:rPr>
    </w:tblStylePr>
    <w:tblStylePr w:type="lastCol">
      <w:rPr>
        <w:rFonts w:ascii="Cambria" w:cs="Cambria" w:eastAsia="Cambria" w:hAnsi="Cambria"/>
        <w:b w:val="1"/>
      </w:rPr>
      <w:tblPr/>
      <w:tcPr>
        <w:tcBorders>
          <w:top w:color="4f81bd" w:space="0" w:sz="8" w:val="single"/>
          <w:left w:color="4f81bd" w:space="0" w:sz="8" w:val="single"/>
          <w:bottom w:color="4f81bd" w:space="0" w:sz="8" w:val="single"/>
          <w:right w:color="4f81bd" w:space="0" w:sz="8" w:val="single"/>
        </w:tcBorders>
      </w:tcPr>
    </w:tblStylePr>
    <w:tblStylePr w:type="band1Vert">
      <w:tblPr/>
      <w:tcPr>
        <w:tcBorders>
          <w:top w:color="4f81bd" w:space="0" w:sz="8" w:val="single"/>
          <w:left w:color="4f81bd" w:space="0" w:sz="8" w:val="single"/>
          <w:bottom w:color="4f81bd" w:space="0" w:sz="8" w:val="single"/>
          <w:right w:color="4f81bd" w:space="0" w:sz="8" w:val="single"/>
        </w:tcBorders>
        <w:shd w:color="auto" w:fill="d3dfee" w:val="clear"/>
      </w:tcPr>
    </w:tblStylePr>
    <w:tblStylePr w:type="band1Horz">
      <w:tblPr/>
      <w:tcPr>
        <w:tcBorders>
          <w:top w:color="4f81bd" w:space="0" w:sz="8" w:val="single"/>
          <w:left w:color="4f81bd" w:space="0" w:sz="8" w:val="single"/>
          <w:bottom w:color="4f81bd" w:space="0" w:sz="8" w:val="single"/>
          <w:right w:color="4f81bd" w:space="0" w:sz="8" w:val="single"/>
          <w:insideV w:color="4f81bd" w:space="0" w:sz="8" w:val="single"/>
        </w:tcBorders>
        <w:shd w:color="auto" w:fill="d3dfee" w:val="clear"/>
      </w:tcPr>
    </w:tblStylePr>
    <w:tblStylePr w:type="band2Horz">
      <w:tblPr/>
      <w:tcPr>
        <w:tcBorders>
          <w:top w:color="4f81bd" w:space="0" w:sz="8" w:val="single"/>
          <w:left w:color="4f81bd" w:space="0" w:sz="8" w:val="single"/>
          <w:bottom w:color="4f81bd" w:space="0" w:sz="8" w:val="single"/>
          <w:right w:color="4f81bd" w:space="0" w:sz="8" w:val="single"/>
          <w:insideV w:color="4f81bd" w:space="0" w:sz="8" w:val="single"/>
        </w:tcBorders>
      </w:tcPr>
    </w:tblStylePr>
  </w:style>
  <w:style w:type="table" w:styleId="afffa" w:customStyle="1">
    <w:basedOn w:val="TableNormal1"/>
    <w:pPr>
      <w:spacing w:after="0" w:line="240" w:lineRule="auto"/>
    </w:pPr>
    <w:rPr>
      <w:color w:val="000000"/>
      <w:sz w:val="24"/>
      <w:szCs w:val="24"/>
    </w:rPr>
    <w:tblPr>
      <w:tblStyleRowBandSize w:val="1"/>
      <w:tblStyleColBandSize w:val="1"/>
      <w:tblCellMar>
        <w:top w:w="100.0" w:type="dxa"/>
        <w:left w:w="115.0" w:type="dxa"/>
        <w:bottom w:w="100.0" w:type="dxa"/>
        <w:right w:w="115.0" w:type="dxa"/>
      </w:tblCellMar>
    </w:tblPr>
    <w:tcPr>
      <w:shd w:color="auto" w:fill="ffffff" w:val="clear"/>
    </w:tcPr>
  </w:style>
  <w:style w:type="table" w:styleId="afffb" w:customStyle="1">
    <w:basedOn w:val="TableNormal1"/>
    <w:pPr>
      <w:spacing w:after="0" w:line="240" w:lineRule="auto"/>
    </w:pPr>
    <w:rPr>
      <w:color w:val="000000"/>
      <w:sz w:val="24"/>
      <w:szCs w:val="24"/>
    </w:rPr>
    <w:tblPr>
      <w:tblStyleRowBandSize w:val="1"/>
      <w:tblStyleColBandSize w:val="1"/>
      <w:tblCellMar>
        <w:top w:w="100.0" w:type="dxa"/>
        <w:left w:w="115.0" w:type="dxa"/>
        <w:bottom w:w="100.0" w:type="dxa"/>
        <w:right w:w="115.0" w:type="dxa"/>
      </w:tblCellMar>
    </w:tblPr>
    <w:tcPr>
      <w:shd w:color="auto" w:fill="ffffff" w:val="clear"/>
    </w:tcPr>
    <w:tblStylePr w:type="firstRow">
      <w:pPr>
        <w:spacing w:after="0" w:before="0" w:line="240" w:lineRule="auto"/>
      </w:pPr>
      <w:rPr>
        <w:rFonts w:ascii="Cambria" w:cs="Cambria" w:eastAsia="Cambria" w:hAnsi="Cambria"/>
        <w:b w:val="1"/>
      </w:rPr>
      <w:tblPr/>
      <w:tcPr>
        <w:tcBorders>
          <w:top w:color="4f81bd" w:space="0" w:sz="8" w:val="single"/>
          <w:left w:color="4f81bd" w:space="0" w:sz="8" w:val="single"/>
          <w:bottom w:color="4f81bd" w:space="0" w:sz="18" w:val="single"/>
          <w:right w:color="4f81bd" w:space="0" w:sz="8" w:val="single"/>
          <w:insideH w:space="0" w:sz="0" w:val="nil"/>
          <w:insideV w:color="4f81bd" w:space="0" w:sz="8" w:val="single"/>
        </w:tcBorders>
      </w:tcPr>
    </w:tblStylePr>
    <w:tblStylePr w:type="lastRow">
      <w:pPr>
        <w:spacing w:after="0" w:before="0" w:line="240" w:lineRule="auto"/>
      </w:pPr>
      <w:rPr>
        <w:rFonts w:ascii="Cambria" w:cs="Cambria" w:eastAsia="Cambria" w:hAnsi="Cambria"/>
        <w:b w:val="1"/>
      </w:rPr>
      <w:tblPr/>
      <w:tcPr>
        <w:tcBorders>
          <w:top w:color="4f81bd" w:space="0" w:sz="6" w:val="single"/>
          <w:left w:color="4f81bd" w:space="0" w:sz="8" w:val="single"/>
          <w:bottom w:color="4f81bd" w:space="0" w:sz="8" w:val="single"/>
          <w:right w:color="4f81bd" w:space="0" w:sz="8" w:val="single"/>
          <w:insideH w:space="0" w:sz="0" w:val="nil"/>
          <w:insideV w:color="4f81bd" w:space="0" w:sz="8" w:val="single"/>
        </w:tcBorders>
      </w:tcPr>
    </w:tblStylePr>
    <w:tblStylePr w:type="firstCol">
      <w:rPr>
        <w:rFonts w:ascii="Cambria" w:cs="Cambria" w:eastAsia="Cambria" w:hAnsi="Cambria"/>
        <w:b w:val="1"/>
      </w:rPr>
    </w:tblStylePr>
    <w:tblStylePr w:type="lastCol">
      <w:rPr>
        <w:rFonts w:ascii="Cambria" w:cs="Cambria" w:eastAsia="Cambria" w:hAnsi="Cambria"/>
        <w:b w:val="1"/>
      </w:rPr>
      <w:tblPr/>
      <w:tcPr>
        <w:tcBorders>
          <w:top w:color="4f81bd" w:space="0" w:sz="8" w:val="single"/>
          <w:left w:color="4f81bd" w:space="0" w:sz="8" w:val="single"/>
          <w:bottom w:color="4f81bd" w:space="0" w:sz="8" w:val="single"/>
          <w:right w:color="4f81bd" w:space="0" w:sz="8" w:val="single"/>
        </w:tcBorders>
      </w:tcPr>
    </w:tblStylePr>
    <w:tblStylePr w:type="band1Vert">
      <w:tblPr/>
      <w:tcPr>
        <w:tcBorders>
          <w:top w:color="4f81bd" w:space="0" w:sz="8" w:val="single"/>
          <w:left w:color="4f81bd" w:space="0" w:sz="8" w:val="single"/>
          <w:bottom w:color="4f81bd" w:space="0" w:sz="8" w:val="single"/>
          <w:right w:color="4f81bd" w:space="0" w:sz="8" w:val="single"/>
        </w:tcBorders>
        <w:shd w:color="auto" w:fill="d3dfee" w:val="clear"/>
      </w:tcPr>
    </w:tblStylePr>
    <w:tblStylePr w:type="band1Horz">
      <w:tblPr/>
      <w:tcPr>
        <w:tcBorders>
          <w:top w:color="4f81bd" w:space="0" w:sz="8" w:val="single"/>
          <w:left w:color="4f81bd" w:space="0" w:sz="8" w:val="single"/>
          <w:bottom w:color="4f81bd" w:space="0" w:sz="8" w:val="single"/>
          <w:right w:color="4f81bd" w:space="0" w:sz="8" w:val="single"/>
          <w:insideV w:color="4f81bd" w:space="0" w:sz="8" w:val="single"/>
        </w:tcBorders>
        <w:shd w:color="auto" w:fill="d3dfee" w:val="clear"/>
      </w:tcPr>
    </w:tblStylePr>
    <w:tblStylePr w:type="band2Horz">
      <w:tblPr/>
      <w:tcPr>
        <w:tcBorders>
          <w:top w:color="4f81bd" w:space="0" w:sz="8" w:val="single"/>
          <w:left w:color="4f81bd" w:space="0" w:sz="8" w:val="single"/>
          <w:bottom w:color="4f81bd" w:space="0" w:sz="8" w:val="single"/>
          <w:right w:color="4f81bd" w:space="0" w:sz="8" w:val="single"/>
          <w:insideV w:color="4f81bd" w:space="0" w:sz="8" w:val="single"/>
        </w:tcBorders>
      </w:tcPr>
    </w:tblStylePr>
  </w:style>
  <w:style w:type="table" w:styleId="afffc" w:customStyle="1">
    <w:basedOn w:val="TableNormal1"/>
    <w:pPr>
      <w:spacing w:after="0" w:line="240" w:lineRule="auto"/>
    </w:pPr>
    <w:rPr>
      <w:color w:val="000000"/>
      <w:sz w:val="24"/>
      <w:szCs w:val="24"/>
    </w:rPr>
    <w:tblPr>
      <w:tblStyleRowBandSize w:val="1"/>
      <w:tblStyleColBandSize w:val="1"/>
      <w:tblCellMar>
        <w:top w:w="100.0" w:type="dxa"/>
        <w:left w:w="115.0" w:type="dxa"/>
        <w:bottom w:w="100.0" w:type="dxa"/>
        <w:right w:w="115.0" w:type="dxa"/>
      </w:tblCellMar>
    </w:tblPr>
    <w:tcPr>
      <w:shd w:color="auto" w:fill="ffffff" w:val="clear"/>
    </w:tcPr>
  </w:style>
  <w:style w:type="table" w:styleId="afffd" w:customStyle="1">
    <w:basedOn w:val="TableNormal1"/>
    <w:pPr>
      <w:spacing w:after="0" w:line="240" w:lineRule="auto"/>
    </w:pPr>
    <w:rPr>
      <w:color w:val="000000"/>
      <w:sz w:val="24"/>
      <w:szCs w:val="24"/>
    </w:rPr>
    <w:tblPr>
      <w:tblStyleRowBandSize w:val="1"/>
      <w:tblStyleColBandSize w:val="1"/>
      <w:tblCellMar>
        <w:top w:w="100.0" w:type="dxa"/>
        <w:left w:w="115.0" w:type="dxa"/>
        <w:bottom w:w="100.0" w:type="dxa"/>
        <w:right w:w="115.0" w:type="dxa"/>
      </w:tblCellMar>
    </w:tblPr>
    <w:tcPr>
      <w:shd w:color="auto" w:fill="ffffff" w:val="clear"/>
    </w:tcPr>
    <w:tblStylePr w:type="firstRow">
      <w:pPr>
        <w:spacing w:after="0" w:before="0" w:line="240" w:lineRule="auto"/>
      </w:pPr>
      <w:rPr>
        <w:rFonts w:ascii="Cambria" w:cs="Cambria" w:eastAsia="Cambria" w:hAnsi="Cambria"/>
        <w:b w:val="1"/>
      </w:rPr>
      <w:tblPr/>
      <w:tcPr>
        <w:tcBorders>
          <w:top w:color="4f81bd" w:space="0" w:sz="8" w:val="single"/>
          <w:left w:color="4f81bd" w:space="0" w:sz="8" w:val="single"/>
          <w:bottom w:color="4f81bd" w:space="0" w:sz="18" w:val="single"/>
          <w:right w:color="4f81bd" w:space="0" w:sz="8" w:val="single"/>
          <w:insideH w:space="0" w:sz="0" w:val="nil"/>
          <w:insideV w:color="4f81bd" w:space="0" w:sz="8" w:val="single"/>
        </w:tcBorders>
      </w:tcPr>
    </w:tblStylePr>
    <w:tblStylePr w:type="lastRow">
      <w:pPr>
        <w:spacing w:after="0" w:before="0" w:line="240" w:lineRule="auto"/>
      </w:pPr>
      <w:rPr>
        <w:rFonts w:ascii="Cambria" w:cs="Cambria" w:eastAsia="Cambria" w:hAnsi="Cambria"/>
        <w:b w:val="1"/>
      </w:rPr>
      <w:tblPr/>
      <w:tcPr>
        <w:tcBorders>
          <w:top w:color="4f81bd" w:space="0" w:sz="6" w:val="single"/>
          <w:left w:color="4f81bd" w:space="0" w:sz="8" w:val="single"/>
          <w:bottom w:color="4f81bd" w:space="0" w:sz="8" w:val="single"/>
          <w:right w:color="4f81bd" w:space="0" w:sz="8" w:val="single"/>
          <w:insideH w:space="0" w:sz="0" w:val="nil"/>
          <w:insideV w:color="4f81bd" w:space="0" w:sz="8" w:val="single"/>
        </w:tcBorders>
      </w:tcPr>
    </w:tblStylePr>
    <w:tblStylePr w:type="firstCol">
      <w:rPr>
        <w:rFonts w:ascii="Cambria" w:cs="Cambria" w:eastAsia="Cambria" w:hAnsi="Cambria"/>
        <w:b w:val="1"/>
      </w:rPr>
    </w:tblStylePr>
    <w:tblStylePr w:type="lastCol">
      <w:rPr>
        <w:rFonts w:ascii="Cambria" w:cs="Cambria" w:eastAsia="Cambria" w:hAnsi="Cambria"/>
        <w:b w:val="1"/>
      </w:rPr>
      <w:tblPr/>
      <w:tcPr>
        <w:tcBorders>
          <w:top w:color="4f81bd" w:space="0" w:sz="8" w:val="single"/>
          <w:left w:color="4f81bd" w:space="0" w:sz="8" w:val="single"/>
          <w:bottom w:color="4f81bd" w:space="0" w:sz="8" w:val="single"/>
          <w:right w:color="4f81bd" w:space="0" w:sz="8" w:val="single"/>
        </w:tcBorders>
      </w:tcPr>
    </w:tblStylePr>
    <w:tblStylePr w:type="band1Vert">
      <w:tblPr/>
      <w:tcPr>
        <w:tcBorders>
          <w:top w:color="4f81bd" w:space="0" w:sz="8" w:val="single"/>
          <w:left w:color="4f81bd" w:space="0" w:sz="8" w:val="single"/>
          <w:bottom w:color="4f81bd" w:space="0" w:sz="8" w:val="single"/>
          <w:right w:color="4f81bd" w:space="0" w:sz="8" w:val="single"/>
        </w:tcBorders>
        <w:shd w:color="auto" w:fill="d3dfee" w:val="clear"/>
      </w:tcPr>
    </w:tblStylePr>
    <w:tblStylePr w:type="band1Horz">
      <w:tblPr/>
      <w:tcPr>
        <w:tcBorders>
          <w:top w:color="4f81bd" w:space="0" w:sz="8" w:val="single"/>
          <w:left w:color="4f81bd" w:space="0" w:sz="8" w:val="single"/>
          <w:bottom w:color="4f81bd" w:space="0" w:sz="8" w:val="single"/>
          <w:right w:color="4f81bd" w:space="0" w:sz="8" w:val="single"/>
          <w:insideV w:color="4f81bd" w:space="0" w:sz="8" w:val="single"/>
        </w:tcBorders>
        <w:shd w:color="auto" w:fill="d3dfee" w:val="clear"/>
      </w:tcPr>
    </w:tblStylePr>
    <w:tblStylePr w:type="band2Horz">
      <w:tblPr/>
      <w:tcPr>
        <w:tcBorders>
          <w:top w:color="4f81bd" w:space="0" w:sz="8" w:val="single"/>
          <w:left w:color="4f81bd" w:space="0" w:sz="8" w:val="single"/>
          <w:bottom w:color="4f81bd" w:space="0" w:sz="8" w:val="single"/>
          <w:right w:color="4f81bd" w:space="0" w:sz="8" w:val="single"/>
          <w:insideV w:color="4f81bd" w:space="0" w:sz="8" w:val="single"/>
        </w:tcBorders>
      </w:tcPr>
    </w:tblStylePr>
  </w:style>
  <w:style w:type="table" w:styleId="afffe" w:customStyle="1">
    <w:basedOn w:val="TableNormal1"/>
    <w:pPr>
      <w:spacing w:after="0" w:line="240" w:lineRule="auto"/>
    </w:pPr>
    <w:rPr>
      <w:color w:val="000000"/>
      <w:sz w:val="24"/>
      <w:szCs w:val="24"/>
    </w:rPr>
    <w:tblPr>
      <w:tblStyleRowBandSize w:val="1"/>
      <w:tblStyleColBandSize w:val="1"/>
      <w:tblCellMar>
        <w:top w:w="100.0" w:type="dxa"/>
        <w:left w:w="115.0" w:type="dxa"/>
        <w:bottom w:w="100.0" w:type="dxa"/>
        <w:right w:w="115.0" w:type="dxa"/>
      </w:tblCellMar>
    </w:tblPr>
    <w:tcPr>
      <w:shd w:color="auto" w:fill="ffffff" w:val="clear"/>
    </w:tcPr>
  </w:style>
  <w:style w:type="table" w:styleId="affff" w:customStyle="1">
    <w:basedOn w:val="TableNormal1"/>
    <w:pPr>
      <w:spacing w:after="0" w:line="240" w:lineRule="auto"/>
    </w:pPr>
    <w:rPr>
      <w:color w:val="000000"/>
      <w:sz w:val="24"/>
      <w:szCs w:val="24"/>
    </w:rPr>
    <w:tblPr>
      <w:tblStyleRowBandSize w:val="1"/>
      <w:tblStyleColBandSize w:val="1"/>
      <w:tblCellMar>
        <w:top w:w="100.0" w:type="dxa"/>
        <w:left w:w="115.0" w:type="dxa"/>
        <w:bottom w:w="100.0" w:type="dxa"/>
        <w:right w:w="115.0" w:type="dxa"/>
      </w:tblCellMar>
    </w:tblPr>
    <w:tcPr>
      <w:shd w:color="auto" w:fill="ffffff" w:val="clear"/>
    </w:tcPr>
    <w:tblStylePr w:type="firstRow">
      <w:pPr>
        <w:spacing w:after="0" w:before="0" w:line="240" w:lineRule="auto"/>
      </w:pPr>
      <w:rPr>
        <w:rFonts w:ascii="Cambria" w:cs="Cambria" w:eastAsia="Cambria" w:hAnsi="Cambria"/>
        <w:b w:val="1"/>
      </w:rPr>
      <w:tblPr/>
      <w:tcPr>
        <w:tcBorders>
          <w:top w:color="4f81bd" w:space="0" w:sz="8" w:val="single"/>
          <w:left w:color="4f81bd" w:space="0" w:sz="8" w:val="single"/>
          <w:bottom w:color="4f81bd" w:space="0" w:sz="18" w:val="single"/>
          <w:right w:color="4f81bd" w:space="0" w:sz="8" w:val="single"/>
          <w:insideH w:space="0" w:sz="0" w:val="nil"/>
          <w:insideV w:color="4f81bd" w:space="0" w:sz="8" w:val="single"/>
        </w:tcBorders>
      </w:tcPr>
    </w:tblStylePr>
    <w:tblStylePr w:type="lastRow">
      <w:pPr>
        <w:spacing w:after="0" w:before="0" w:line="240" w:lineRule="auto"/>
      </w:pPr>
      <w:rPr>
        <w:rFonts w:ascii="Cambria" w:cs="Cambria" w:eastAsia="Cambria" w:hAnsi="Cambria"/>
        <w:b w:val="1"/>
      </w:rPr>
      <w:tblPr/>
      <w:tcPr>
        <w:tcBorders>
          <w:top w:color="4f81bd" w:space="0" w:sz="6" w:val="single"/>
          <w:left w:color="4f81bd" w:space="0" w:sz="8" w:val="single"/>
          <w:bottom w:color="4f81bd" w:space="0" w:sz="8" w:val="single"/>
          <w:right w:color="4f81bd" w:space="0" w:sz="8" w:val="single"/>
          <w:insideH w:space="0" w:sz="0" w:val="nil"/>
          <w:insideV w:color="4f81bd" w:space="0" w:sz="8" w:val="single"/>
        </w:tcBorders>
      </w:tcPr>
    </w:tblStylePr>
    <w:tblStylePr w:type="firstCol">
      <w:rPr>
        <w:rFonts w:ascii="Cambria" w:cs="Cambria" w:eastAsia="Cambria" w:hAnsi="Cambria"/>
        <w:b w:val="1"/>
      </w:rPr>
    </w:tblStylePr>
    <w:tblStylePr w:type="lastCol">
      <w:rPr>
        <w:rFonts w:ascii="Cambria" w:cs="Cambria" w:eastAsia="Cambria" w:hAnsi="Cambria"/>
        <w:b w:val="1"/>
      </w:rPr>
      <w:tblPr/>
      <w:tcPr>
        <w:tcBorders>
          <w:top w:color="4f81bd" w:space="0" w:sz="8" w:val="single"/>
          <w:left w:color="4f81bd" w:space="0" w:sz="8" w:val="single"/>
          <w:bottom w:color="4f81bd" w:space="0" w:sz="8" w:val="single"/>
          <w:right w:color="4f81bd" w:space="0" w:sz="8" w:val="single"/>
        </w:tcBorders>
      </w:tcPr>
    </w:tblStylePr>
    <w:tblStylePr w:type="band1Vert">
      <w:tblPr/>
      <w:tcPr>
        <w:tcBorders>
          <w:top w:color="4f81bd" w:space="0" w:sz="8" w:val="single"/>
          <w:left w:color="4f81bd" w:space="0" w:sz="8" w:val="single"/>
          <w:bottom w:color="4f81bd" w:space="0" w:sz="8" w:val="single"/>
          <w:right w:color="4f81bd" w:space="0" w:sz="8" w:val="single"/>
        </w:tcBorders>
        <w:shd w:color="auto" w:fill="d3dfee" w:val="clear"/>
      </w:tcPr>
    </w:tblStylePr>
    <w:tblStylePr w:type="band1Horz">
      <w:tblPr/>
      <w:tcPr>
        <w:tcBorders>
          <w:top w:color="4f81bd" w:space="0" w:sz="8" w:val="single"/>
          <w:left w:color="4f81bd" w:space="0" w:sz="8" w:val="single"/>
          <w:bottom w:color="4f81bd" w:space="0" w:sz="8" w:val="single"/>
          <w:right w:color="4f81bd" w:space="0" w:sz="8" w:val="single"/>
          <w:insideV w:color="4f81bd" w:space="0" w:sz="8" w:val="single"/>
        </w:tcBorders>
        <w:shd w:color="auto" w:fill="d3dfee" w:val="clear"/>
      </w:tcPr>
    </w:tblStylePr>
    <w:tblStylePr w:type="band2Horz">
      <w:tblPr/>
      <w:tcPr>
        <w:tcBorders>
          <w:top w:color="4f81bd" w:space="0" w:sz="8" w:val="single"/>
          <w:left w:color="4f81bd" w:space="0" w:sz="8" w:val="single"/>
          <w:bottom w:color="4f81bd" w:space="0" w:sz="8" w:val="single"/>
          <w:right w:color="4f81bd" w:space="0" w:sz="8" w:val="single"/>
          <w:insideV w:color="4f81bd" w:space="0" w:sz="8" w:val="single"/>
        </w:tcBorders>
      </w:tcPr>
    </w:tblStylePr>
  </w:style>
  <w:style w:type="table" w:styleId="affff0" w:customStyle="1">
    <w:basedOn w:val="TableNormal1"/>
    <w:pPr>
      <w:spacing w:after="0" w:line="240" w:lineRule="auto"/>
    </w:pPr>
    <w:rPr>
      <w:color w:val="000000"/>
      <w:sz w:val="24"/>
      <w:szCs w:val="24"/>
    </w:rPr>
    <w:tblPr>
      <w:tblStyleRowBandSize w:val="1"/>
      <w:tblStyleColBandSize w:val="1"/>
      <w:tblCellMar>
        <w:left w:w="115.0" w:type="dxa"/>
        <w:right w:w="115.0" w:type="dxa"/>
      </w:tblCellMar>
    </w:tblPr>
    <w:tcPr>
      <w:shd w:color="auto" w:fill="ffffff" w:val="clear"/>
    </w:tcPr>
    <w:tblStylePr w:type="firstRow">
      <w:pPr>
        <w:spacing w:after="0" w:before="0" w:line="240" w:lineRule="auto"/>
      </w:pPr>
      <w:rPr>
        <w:rFonts w:ascii="Cambria" w:cs="Cambria" w:eastAsia="Cambria" w:hAnsi="Cambria"/>
        <w:b w:val="1"/>
      </w:rPr>
      <w:tblPr/>
      <w:tcPr>
        <w:tcBorders>
          <w:top w:color="4f81bd" w:space="0" w:sz="8" w:val="single"/>
          <w:left w:color="4f81bd" w:space="0" w:sz="8" w:val="single"/>
          <w:bottom w:color="4f81bd" w:space="0" w:sz="18" w:val="single"/>
          <w:right w:color="4f81bd" w:space="0" w:sz="8" w:val="single"/>
          <w:insideH w:space="0" w:sz="0" w:val="nil"/>
          <w:insideV w:color="4f81bd" w:space="0" w:sz="8" w:val="single"/>
        </w:tcBorders>
      </w:tcPr>
    </w:tblStylePr>
    <w:tblStylePr w:type="lastRow">
      <w:pPr>
        <w:spacing w:after="0" w:before="0" w:line="240" w:lineRule="auto"/>
      </w:pPr>
      <w:rPr>
        <w:rFonts w:ascii="Cambria" w:cs="Cambria" w:eastAsia="Cambria" w:hAnsi="Cambria"/>
        <w:b w:val="1"/>
      </w:rPr>
      <w:tblPr/>
      <w:tcPr>
        <w:tcBorders>
          <w:top w:color="4f81bd" w:space="0" w:sz="6" w:val="single"/>
          <w:left w:color="4f81bd" w:space="0" w:sz="8" w:val="single"/>
          <w:bottom w:color="4f81bd" w:space="0" w:sz="8" w:val="single"/>
          <w:right w:color="4f81bd" w:space="0" w:sz="8" w:val="single"/>
          <w:insideH w:space="0" w:sz="0" w:val="nil"/>
          <w:insideV w:color="4f81bd" w:space="0" w:sz="8" w:val="single"/>
        </w:tcBorders>
      </w:tcPr>
    </w:tblStylePr>
    <w:tblStylePr w:type="firstCol">
      <w:rPr>
        <w:rFonts w:ascii="Cambria" w:cs="Cambria" w:eastAsia="Cambria" w:hAnsi="Cambria"/>
        <w:b w:val="1"/>
      </w:rPr>
    </w:tblStylePr>
    <w:tblStylePr w:type="lastCol">
      <w:rPr>
        <w:rFonts w:ascii="Cambria" w:cs="Cambria" w:eastAsia="Cambria" w:hAnsi="Cambria"/>
        <w:b w:val="1"/>
      </w:rPr>
      <w:tblPr/>
      <w:tcPr>
        <w:tcBorders>
          <w:top w:color="4f81bd" w:space="0" w:sz="8" w:val="single"/>
          <w:left w:color="4f81bd" w:space="0" w:sz="8" w:val="single"/>
          <w:bottom w:color="4f81bd" w:space="0" w:sz="8" w:val="single"/>
          <w:right w:color="4f81bd" w:space="0" w:sz="8" w:val="single"/>
        </w:tcBorders>
      </w:tcPr>
    </w:tblStylePr>
    <w:tblStylePr w:type="band1Vert">
      <w:tblPr/>
      <w:tcPr>
        <w:tcBorders>
          <w:top w:color="4f81bd" w:space="0" w:sz="8" w:val="single"/>
          <w:left w:color="4f81bd" w:space="0" w:sz="8" w:val="single"/>
          <w:bottom w:color="4f81bd" w:space="0" w:sz="8" w:val="single"/>
          <w:right w:color="4f81bd" w:space="0" w:sz="8" w:val="single"/>
        </w:tcBorders>
        <w:shd w:color="auto" w:fill="d3dfee" w:val="clear"/>
      </w:tcPr>
    </w:tblStylePr>
    <w:tblStylePr w:type="band1Horz">
      <w:tblPr/>
      <w:tcPr>
        <w:tcBorders>
          <w:top w:color="4f81bd" w:space="0" w:sz="8" w:val="single"/>
          <w:left w:color="4f81bd" w:space="0" w:sz="8" w:val="single"/>
          <w:bottom w:color="4f81bd" w:space="0" w:sz="8" w:val="single"/>
          <w:right w:color="4f81bd" w:space="0" w:sz="8" w:val="single"/>
          <w:insideV w:color="4f81bd" w:space="0" w:sz="8" w:val="single"/>
        </w:tcBorders>
        <w:shd w:color="auto" w:fill="d3dfee" w:val="clear"/>
      </w:tcPr>
    </w:tblStylePr>
    <w:tblStylePr w:type="band2Horz">
      <w:tblPr/>
      <w:tcPr>
        <w:tcBorders>
          <w:top w:color="4f81bd" w:space="0" w:sz="8" w:val="single"/>
          <w:left w:color="4f81bd" w:space="0" w:sz="8" w:val="single"/>
          <w:bottom w:color="4f81bd" w:space="0" w:sz="8" w:val="single"/>
          <w:right w:color="4f81bd" w:space="0" w:sz="8" w:val="single"/>
          <w:insideV w:color="4f81bd" w:space="0" w:sz="8" w:val="single"/>
        </w:tcBorders>
      </w:tcPr>
    </w:tblStylePr>
  </w:style>
  <w:style w:type="table" w:styleId="affff1" w:customStyle="1">
    <w:basedOn w:val="TableNormal1"/>
    <w:pPr>
      <w:spacing w:after="0" w:line="240" w:lineRule="auto"/>
    </w:pPr>
    <w:rPr>
      <w:color w:val="000000"/>
      <w:sz w:val="24"/>
      <w:szCs w:val="24"/>
    </w:rPr>
    <w:tblPr>
      <w:tblStyleRowBandSize w:val="1"/>
      <w:tblStyleColBandSize w:val="1"/>
      <w:tblCellMar>
        <w:left w:w="115.0" w:type="dxa"/>
        <w:right w:w="115.0" w:type="dxa"/>
      </w:tblCellMar>
    </w:tblPr>
    <w:tcPr>
      <w:shd w:color="auto" w:fill="ffffff" w:val="clear"/>
    </w:tcPr>
    <w:tblStylePr w:type="firstRow">
      <w:pPr>
        <w:spacing w:after="0" w:before="0" w:line="240" w:lineRule="auto"/>
      </w:pPr>
      <w:rPr>
        <w:b w:val="1"/>
        <w:color w:val="ffffff"/>
      </w:rPr>
      <w:tblPr/>
      <w:tcPr>
        <w:shd w:color="auto" w:fill="4f81bd" w:val="clear"/>
      </w:tcPr>
    </w:tblStylePr>
    <w:tblStylePr w:type="lastRow">
      <w:pPr>
        <w:spacing w:after="0" w:before="0" w:line="240" w:lineRule="auto"/>
      </w:pPr>
      <w:rPr>
        <w:b w:val="1"/>
      </w:rPr>
      <w:tblPr/>
      <w:tcPr>
        <w:tcBorders>
          <w:top w:color="4f81bd" w:space="0" w:sz="6" w:val="single"/>
          <w:left w:color="4f81bd" w:space="0" w:sz="8" w:val="single"/>
          <w:bottom w:color="4f81bd" w:space="0" w:sz="8" w:val="single"/>
          <w:right w:color="4f81bd" w:space="0" w:sz="8" w:val="single"/>
        </w:tcBorders>
      </w:tcPr>
    </w:tblStylePr>
    <w:tblStylePr w:type="firstCol">
      <w:rPr>
        <w:b w:val="1"/>
      </w:rPr>
    </w:tblStylePr>
    <w:tblStylePr w:type="lastCol">
      <w:rPr>
        <w:b w:val="1"/>
      </w:rPr>
    </w:tblStylePr>
    <w:tblStylePr w:type="band1Vert">
      <w:tblPr/>
      <w:tcPr>
        <w:tcBorders>
          <w:top w:color="4f81bd" w:space="0" w:sz="8" w:val="single"/>
          <w:left w:color="4f81bd" w:space="0" w:sz="8" w:val="single"/>
          <w:bottom w:color="4f81bd" w:space="0" w:sz="8" w:val="single"/>
          <w:right w:color="4f81bd" w:space="0" w:sz="8" w:val="single"/>
        </w:tcBorders>
      </w:tcPr>
    </w:tblStylePr>
    <w:tblStylePr w:type="band1Horz">
      <w:tblPr/>
      <w:tcPr>
        <w:tcBorders>
          <w:top w:color="4f81bd" w:space="0" w:sz="8" w:val="single"/>
          <w:left w:color="4f81bd" w:space="0" w:sz="8" w:val="single"/>
          <w:bottom w:color="4f81bd" w:space="0" w:sz="8" w:val="single"/>
          <w:right w:color="4f81bd" w:space="0" w:sz="8" w:val="single"/>
        </w:tcBorders>
      </w:tcPr>
    </w:tblStylePr>
  </w:style>
  <w:style w:type="table" w:styleId="affff2" w:customStyle="1">
    <w:basedOn w:val="TableNormal1"/>
    <w:tblPr>
      <w:tblStyleRowBandSize w:val="1"/>
      <w:tblStyleColBandSize w:val="1"/>
      <w:tblCellMar>
        <w:top w:w="100.0" w:type="dxa"/>
        <w:left w:w="100.0" w:type="dxa"/>
        <w:bottom w:w="100.0" w:type="dxa"/>
        <w:right w:w="100.0" w:type="dxa"/>
      </w:tblCellMar>
    </w:tblPr>
  </w:style>
  <w:style w:type="table" w:styleId="affff3" w:customStyle="1">
    <w:basedOn w:val="TableNormal1"/>
    <w:pPr>
      <w:spacing w:after="0" w:line="240" w:lineRule="auto"/>
    </w:pPr>
    <w:rPr>
      <w:color w:val="000000"/>
      <w:sz w:val="24"/>
      <w:szCs w:val="24"/>
    </w:rPr>
    <w:tblPr>
      <w:tblStyleRowBandSize w:val="1"/>
      <w:tblStyleColBandSize w:val="1"/>
      <w:tblCellMar>
        <w:left w:w="115.0" w:type="dxa"/>
        <w:right w:w="115.0" w:type="dxa"/>
      </w:tblCellMar>
    </w:tblPr>
    <w:tcPr>
      <w:shd w:color="auto" w:fill="ffffff" w:val="clear"/>
    </w:tcPr>
  </w:style>
  <w:style w:type="table" w:styleId="affff4" w:customStyle="1">
    <w:basedOn w:val="TableNormal1"/>
    <w:pPr>
      <w:spacing w:after="0" w:line="240" w:lineRule="auto"/>
    </w:pPr>
    <w:rPr>
      <w:color w:val="000000"/>
      <w:sz w:val="24"/>
      <w:szCs w:val="24"/>
    </w:rPr>
    <w:tblPr>
      <w:tblStyleRowBandSize w:val="1"/>
      <w:tblStyleColBandSize w:val="1"/>
      <w:tblCellMar>
        <w:left w:w="115.0" w:type="dxa"/>
        <w:right w:w="115.0" w:type="dxa"/>
      </w:tblCellMar>
    </w:tblPr>
    <w:tcPr>
      <w:shd w:color="auto" w:fill="ffffff" w:val="clear"/>
    </w:tcPr>
  </w:style>
  <w:style w:type="table" w:styleId="affff5" w:customStyle="1">
    <w:basedOn w:val="TableNormal1"/>
    <w:pPr>
      <w:spacing w:after="0" w:line="240" w:lineRule="auto"/>
    </w:pPr>
    <w:rPr>
      <w:color w:val="000000"/>
      <w:sz w:val="24"/>
      <w:szCs w:val="24"/>
    </w:rPr>
    <w:tblPr>
      <w:tblStyleRowBandSize w:val="1"/>
      <w:tblStyleColBandSize w:val="1"/>
      <w:tblCellMar>
        <w:left w:w="115.0" w:type="dxa"/>
        <w:right w:w="115.0" w:type="dxa"/>
      </w:tblCellMar>
    </w:tblPr>
    <w:tcPr>
      <w:shd w:color="auto" w:fill="ffffff" w:val="clear"/>
    </w:tcPr>
  </w:style>
  <w:style w:type="table" w:styleId="affff6" w:customStyle="1">
    <w:basedOn w:val="TableNormal1"/>
    <w:pPr>
      <w:spacing w:after="0" w:line="240" w:lineRule="auto"/>
    </w:pPr>
    <w:rPr>
      <w:color w:val="000000"/>
      <w:sz w:val="24"/>
      <w:szCs w:val="24"/>
    </w:rPr>
    <w:tblPr>
      <w:tblStyleRowBandSize w:val="1"/>
      <w:tblStyleColBandSize w:val="1"/>
      <w:tblCellMar>
        <w:left w:w="115.0" w:type="dxa"/>
        <w:right w:w="115.0" w:type="dxa"/>
      </w:tblCellMar>
    </w:tblPr>
    <w:tcPr>
      <w:shd w:color="auto" w:fill="ffffff" w:val="clear"/>
    </w:tcPr>
  </w:style>
  <w:style w:type="table" w:styleId="affff7" w:customStyle="1">
    <w:basedOn w:val="TableNormal1"/>
    <w:pPr>
      <w:spacing w:after="0" w:line="240" w:lineRule="auto"/>
    </w:pPr>
    <w:rPr>
      <w:color w:val="000000"/>
      <w:sz w:val="24"/>
      <w:szCs w:val="24"/>
    </w:rPr>
    <w:tblPr>
      <w:tblStyleRowBandSize w:val="1"/>
      <w:tblStyleColBandSize w:val="1"/>
      <w:tblCellMar>
        <w:left w:w="115.0" w:type="dxa"/>
        <w:right w:w="115.0" w:type="dxa"/>
      </w:tblCellMar>
    </w:tblPr>
    <w:tcPr>
      <w:shd w:color="auto" w:fill="ffffff" w:val="clear"/>
    </w:tcPr>
  </w:style>
  <w:style w:type="table" w:styleId="affff8" w:customStyle="1">
    <w:basedOn w:val="TableNormal1"/>
    <w:pPr>
      <w:spacing w:after="0" w:line="240" w:lineRule="auto"/>
    </w:pPr>
    <w:rPr>
      <w:color w:val="000000"/>
      <w:sz w:val="24"/>
      <w:szCs w:val="24"/>
    </w:rPr>
    <w:tblPr>
      <w:tblStyleRowBandSize w:val="1"/>
      <w:tblStyleColBandSize w:val="1"/>
      <w:tblCellMar>
        <w:left w:w="115.0" w:type="dxa"/>
        <w:right w:w="115.0" w:type="dxa"/>
      </w:tblCellMar>
    </w:tblPr>
    <w:tcPr>
      <w:shd w:color="auto" w:fill="ffffff" w:val="clear"/>
    </w:tcPr>
  </w:style>
  <w:style w:type="table" w:styleId="affff9" w:customStyle="1">
    <w:basedOn w:val="TableNormal1"/>
    <w:pPr>
      <w:spacing w:after="0" w:line="240" w:lineRule="auto"/>
    </w:pPr>
    <w:rPr>
      <w:color w:val="000000"/>
      <w:sz w:val="24"/>
      <w:szCs w:val="24"/>
    </w:rPr>
    <w:tblPr>
      <w:tblStyleRowBandSize w:val="1"/>
      <w:tblStyleColBandSize w:val="1"/>
      <w:tblCellMar>
        <w:left w:w="115.0" w:type="dxa"/>
        <w:right w:w="115.0" w:type="dxa"/>
      </w:tblCellMar>
    </w:tblPr>
    <w:tcPr>
      <w:shd w:color="auto" w:fill="ffffff" w:val="clear"/>
    </w:tcPr>
  </w:style>
  <w:style w:type="table" w:styleId="affffa" w:customStyle="1">
    <w:basedOn w:val="TableNormal1"/>
    <w:pPr>
      <w:spacing w:after="0" w:line="240" w:lineRule="auto"/>
    </w:pPr>
    <w:rPr>
      <w:color w:val="000000"/>
      <w:sz w:val="24"/>
      <w:szCs w:val="24"/>
    </w:rPr>
    <w:tblPr>
      <w:tblStyleRowBandSize w:val="1"/>
      <w:tblStyleColBandSize w:val="1"/>
      <w:tblCellMar>
        <w:left w:w="115.0" w:type="dxa"/>
        <w:right w:w="115.0" w:type="dxa"/>
      </w:tblCellMar>
    </w:tblPr>
    <w:tcPr>
      <w:shd w:color="auto" w:fill="ffffff" w:val="clear"/>
    </w:tcPr>
  </w:style>
  <w:style w:type="table" w:styleId="affffb" w:customStyle="1">
    <w:basedOn w:val="TableNormal1"/>
    <w:pPr>
      <w:spacing w:after="0" w:line="240" w:lineRule="auto"/>
    </w:pPr>
    <w:rPr>
      <w:color w:val="000000"/>
      <w:sz w:val="24"/>
      <w:szCs w:val="24"/>
    </w:rPr>
    <w:tblPr>
      <w:tblStyleRowBandSize w:val="1"/>
      <w:tblStyleColBandSize w:val="1"/>
      <w:tblCellMar>
        <w:left w:w="115.0" w:type="dxa"/>
        <w:right w:w="115.0" w:type="dxa"/>
      </w:tblCellMar>
    </w:tblPr>
    <w:tcPr>
      <w:shd w:color="auto" w:fill="ffffff" w:val="clear"/>
    </w:tcPr>
  </w:style>
  <w:style w:type="table" w:styleId="affffc" w:customStyle="1">
    <w:basedOn w:val="TableNormal1"/>
    <w:pPr>
      <w:spacing w:after="0" w:line="240" w:lineRule="auto"/>
    </w:pPr>
    <w:rPr>
      <w:color w:val="000000"/>
      <w:sz w:val="24"/>
      <w:szCs w:val="24"/>
    </w:rPr>
    <w:tblPr>
      <w:tblStyleRowBandSize w:val="1"/>
      <w:tblStyleColBandSize w:val="1"/>
      <w:tblCellMar>
        <w:left w:w="115.0" w:type="dxa"/>
        <w:right w:w="115.0" w:type="dxa"/>
      </w:tblCellMar>
    </w:tblPr>
    <w:tcPr>
      <w:shd w:color="auto" w:fill="ffffff" w:val="clear"/>
    </w:tcPr>
    <w:tblStylePr w:type="firstRow">
      <w:pPr>
        <w:spacing w:after="0" w:before="0" w:line="240" w:lineRule="auto"/>
      </w:pPr>
      <w:rPr>
        <w:rFonts w:ascii="Cambria" w:cs="Cambria" w:eastAsia="Cambria" w:hAnsi="Cambria"/>
        <w:b w:val="1"/>
      </w:rPr>
      <w:tblPr/>
      <w:tcPr>
        <w:tcBorders>
          <w:top w:color="4f81bd" w:space="0" w:sz="8" w:val="single"/>
          <w:left w:color="4f81bd" w:space="0" w:sz="8" w:val="single"/>
          <w:bottom w:color="4f81bd" w:space="0" w:sz="18" w:val="single"/>
          <w:right w:color="4f81bd" w:space="0" w:sz="8" w:val="single"/>
          <w:insideH w:space="0" w:sz="0" w:val="nil"/>
          <w:insideV w:color="4f81bd" w:space="0" w:sz="8" w:val="single"/>
        </w:tcBorders>
      </w:tcPr>
    </w:tblStylePr>
    <w:tblStylePr w:type="lastRow">
      <w:pPr>
        <w:spacing w:after="0" w:before="0" w:line="240" w:lineRule="auto"/>
      </w:pPr>
      <w:rPr>
        <w:rFonts w:ascii="Cambria" w:cs="Cambria" w:eastAsia="Cambria" w:hAnsi="Cambria"/>
        <w:b w:val="1"/>
      </w:rPr>
      <w:tblPr/>
      <w:tcPr>
        <w:tcBorders>
          <w:top w:color="4f81bd" w:space="0" w:sz="6" w:val="single"/>
          <w:left w:color="4f81bd" w:space="0" w:sz="8" w:val="single"/>
          <w:bottom w:color="4f81bd" w:space="0" w:sz="8" w:val="single"/>
          <w:right w:color="4f81bd" w:space="0" w:sz="8" w:val="single"/>
          <w:insideH w:space="0" w:sz="0" w:val="nil"/>
          <w:insideV w:color="4f81bd" w:space="0" w:sz="8" w:val="single"/>
        </w:tcBorders>
      </w:tcPr>
    </w:tblStylePr>
    <w:tblStylePr w:type="firstCol">
      <w:rPr>
        <w:rFonts w:ascii="Cambria" w:cs="Cambria" w:eastAsia="Cambria" w:hAnsi="Cambria"/>
        <w:b w:val="1"/>
      </w:rPr>
    </w:tblStylePr>
    <w:tblStylePr w:type="lastCol">
      <w:rPr>
        <w:rFonts w:ascii="Cambria" w:cs="Cambria" w:eastAsia="Cambria" w:hAnsi="Cambria"/>
        <w:b w:val="1"/>
      </w:rPr>
      <w:tblPr/>
      <w:tcPr>
        <w:tcBorders>
          <w:top w:color="4f81bd" w:space="0" w:sz="8" w:val="single"/>
          <w:left w:color="4f81bd" w:space="0" w:sz="8" w:val="single"/>
          <w:bottom w:color="4f81bd" w:space="0" w:sz="8" w:val="single"/>
          <w:right w:color="4f81bd" w:space="0" w:sz="8" w:val="single"/>
        </w:tcBorders>
      </w:tcPr>
    </w:tblStylePr>
    <w:tblStylePr w:type="band1Vert">
      <w:tblPr/>
      <w:tcPr>
        <w:tcBorders>
          <w:top w:color="4f81bd" w:space="0" w:sz="8" w:val="single"/>
          <w:left w:color="4f81bd" w:space="0" w:sz="8" w:val="single"/>
          <w:bottom w:color="4f81bd" w:space="0" w:sz="8" w:val="single"/>
          <w:right w:color="4f81bd" w:space="0" w:sz="8" w:val="single"/>
        </w:tcBorders>
        <w:shd w:color="auto" w:fill="d3dfee" w:val="clear"/>
      </w:tcPr>
    </w:tblStylePr>
    <w:tblStylePr w:type="band1Horz">
      <w:tblPr/>
      <w:tcPr>
        <w:tcBorders>
          <w:top w:color="4f81bd" w:space="0" w:sz="8" w:val="single"/>
          <w:left w:color="4f81bd" w:space="0" w:sz="8" w:val="single"/>
          <w:bottom w:color="4f81bd" w:space="0" w:sz="8" w:val="single"/>
          <w:right w:color="4f81bd" w:space="0" w:sz="8" w:val="single"/>
          <w:insideV w:color="4f81bd" w:space="0" w:sz="8" w:val="single"/>
        </w:tcBorders>
        <w:shd w:color="auto" w:fill="d3dfee" w:val="clear"/>
      </w:tcPr>
    </w:tblStylePr>
    <w:tblStylePr w:type="band2Horz">
      <w:tblPr/>
      <w:tcPr>
        <w:tcBorders>
          <w:top w:color="4f81bd" w:space="0" w:sz="8" w:val="single"/>
          <w:left w:color="4f81bd" w:space="0" w:sz="8" w:val="single"/>
          <w:bottom w:color="4f81bd" w:space="0" w:sz="8" w:val="single"/>
          <w:right w:color="4f81bd" w:space="0" w:sz="8" w:val="single"/>
          <w:insideV w:color="4f81bd" w:space="0" w:sz="8" w:val="single"/>
        </w:tcBorders>
      </w:tcPr>
    </w:tblStylePr>
  </w:style>
  <w:style w:type="table" w:styleId="affffd" w:customStyle="1">
    <w:basedOn w:val="TableNormal1"/>
    <w:pPr>
      <w:spacing w:after="0" w:line="240" w:lineRule="auto"/>
    </w:pPr>
    <w:rPr>
      <w:color w:val="000000"/>
      <w:sz w:val="24"/>
      <w:szCs w:val="24"/>
    </w:rPr>
    <w:tblPr>
      <w:tblStyleRowBandSize w:val="1"/>
      <w:tblStyleColBandSize w:val="1"/>
      <w:tblCellMar>
        <w:left w:w="115.0" w:type="dxa"/>
        <w:right w:w="115.0" w:type="dxa"/>
      </w:tblCellMar>
    </w:tblPr>
    <w:tcPr>
      <w:shd w:color="auto" w:fill="ffffff" w:val="clear"/>
    </w:tcPr>
  </w:style>
  <w:style w:type="table" w:styleId="affffe" w:customStyle="1">
    <w:basedOn w:val="TableNormal1"/>
    <w:pPr>
      <w:spacing w:after="0" w:line="240" w:lineRule="auto"/>
    </w:pPr>
    <w:rPr>
      <w:color w:val="000000"/>
      <w:sz w:val="24"/>
      <w:szCs w:val="24"/>
    </w:rPr>
    <w:tblPr>
      <w:tblStyleRowBandSize w:val="1"/>
      <w:tblStyleColBandSize w:val="1"/>
      <w:tblCellMar>
        <w:left w:w="115.0" w:type="dxa"/>
        <w:right w:w="115.0" w:type="dxa"/>
      </w:tblCellMar>
    </w:tblPr>
    <w:tcPr>
      <w:shd w:color="auto" w:fill="ffffff" w:val="clear"/>
    </w:tcPr>
    <w:tblStylePr w:type="firstRow">
      <w:pPr>
        <w:spacing w:after="0" w:before="0" w:line="240" w:lineRule="auto"/>
      </w:pPr>
      <w:rPr>
        <w:rFonts w:ascii="Cambria" w:cs="Cambria" w:eastAsia="Cambria" w:hAnsi="Cambria"/>
        <w:b w:val="1"/>
      </w:rPr>
      <w:tblPr/>
      <w:tcPr>
        <w:tcBorders>
          <w:top w:color="4f81bd" w:space="0" w:sz="8" w:val="single"/>
          <w:left w:color="4f81bd" w:space="0" w:sz="8" w:val="single"/>
          <w:bottom w:color="4f81bd" w:space="0" w:sz="18" w:val="single"/>
          <w:right w:color="4f81bd" w:space="0" w:sz="8" w:val="single"/>
          <w:insideH w:space="0" w:sz="0" w:val="nil"/>
          <w:insideV w:color="4f81bd" w:space="0" w:sz="8" w:val="single"/>
        </w:tcBorders>
      </w:tcPr>
    </w:tblStylePr>
    <w:tblStylePr w:type="lastRow">
      <w:pPr>
        <w:spacing w:after="0" w:before="0" w:line="240" w:lineRule="auto"/>
      </w:pPr>
      <w:rPr>
        <w:rFonts w:ascii="Cambria" w:cs="Cambria" w:eastAsia="Cambria" w:hAnsi="Cambria"/>
        <w:b w:val="1"/>
      </w:rPr>
      <w:tblPr/>
      <w:tcPr>
        <w:tcBorders>
          <w:top w:color="4f81bd" w:space="0" w:sz="6" w:val="single"/>
          <w:left w:color="4f81bd" w:space="0" w:sz="8" w:val="single"/>
          <w:bottom w:color="4f81bd" w:space="0" w:sz="8" w:val="single"/>
          <w:right w:color="4f81bd" w:space="0" w:sz="8" w:val="single"/>
          <w:insideH w:space="0" w:sz="0" w:val="nil"/>
          <w:insideV w:color="4f81bd" w:space="0" w:sz="8" w:val="single"/>
        </w:tcBorders>
      </w:tcPr>
    </w:tblStylePr>
    <w:tblStylePr w:type="firstCol">
      <w:rPr>
        <w:rFonts w:ascii="Cambria" w:cs="Cambria" w:eastAsia="Cambria" w:hAnsi="Cambria"/>
        <w:b w:val="1"/>
      </w:rPr>
    </w:tblStylePr>
    <w:tblStylePr w:type="lastCol">
      <w:rPr>
        <w:rFonts w:ascii="Cambria" w:cs="Cambria" w:eastAsia="Cambria" w:hAnsi="Cambria"/>
        <w:b w:val="1"/>
      </w:rPr>
      <w:tblPr/>
      <w:tcPr>
        <w:tcBorders>
          <w:top w:color="4f81bd" w:space="0" w:sz="8" w:val="single"/>
          <w:left w:color="4f81bd" w:space="0" w:sz="8" w:val="single"/>
          <w:bottom w:color="4f81bd" w:space="0" w:sz="8" w:val="single"/>
          <w:right w:color="4f81bd" w:space="0" w:sz="8" w:val="single"/>
        </w:tcBorders>
      </w:tcPr>
    </w:tblStylePr>
    <w:tblStylePr w:type="band1Vert">
      <w:tblPr/>
      <w:tcPr>
        <w:tcBorders>
          <w:top w:color="4f81bd" w:space="0" w:sz="8" w:val="single"/>
          <w:left w:color="4f81bd" w:space="0" w:sz="8" w:val="single"/>
          <w:bottom w:color="4f81bd" w:space="0" w:sz="8" w:val="single"/>
          <w:right w:color="4f81bd" w:space="0" w:sz="8" w:val="single"/>
        </w:tcBorders>
        <w:shd w:color="auto" w:fill="d3dfee" w:val="clear"/>
      </w:tcPr>
    </w:tblStylePr>
    <w:tblStylePr w:type="band1Horz">
      <w:tblPr/>
      <w:tcPr>
        <w:tcBorders>
          <w:top w:color="4f81bd" w:space="0" w:sz="8" w:val="single"/>
          <w:left w:color="4f81bd" w:space="0" w:sz="8" w:val="single"/>
          <w:bottom w:color="4f81bd" w:space="0" w:sz="8" w:val="single"/>
          <w:right w:color="4f81bd" w:space="0" w:sz="8" w:val="single"/>
          <w:insideV w:color="4f81bd" w:space="0" w:sz="8" w:val="single"/>
        </w:tcBorders>
        <w:shd w:color="auto" w:fill="d3dfee" w:val="clear"/>
      </w:tcPr>
    </w:tblStylePr>
    <w:tblStylePr w:type="band2Horz">
      <w:tblPr/>
      <w:tcPr>
        <w:tcBorders>
          <w:top w:color="4f81bd" w:space="0" w:sz="8" w:val="single"/>
          <w:left w:color="4f81bd" w:space="0" w:sz="8" w:val="single"/>
          <w:bottom w:color="4f81bd" w:space="0" w:sz="8" w:val="single"/>
          <w:right w:color="4f81bd" w:space="0" w:sz="8" w:val="single"/>
          <w:insideV w:color="4f81bd" w:space="0" w:sz="8" w:val="single"/>
        </w:tcBorders>
      </w:tcPr>
    </w:tblStylePr>
  </w:style>
  <w:style w:type="table" w:styleId="afffff" w:customStyle="1">
    <w:basedOn w:val="TableNormal1"/>
    <w:pPr>
      <w:spacing w:after="0" w:line="240" w:lineRule="auto"/>
    </w:pPr>
    <w:rPr>
      <w:color w:val="000000"/>
      <w:sz w:val="24"/>
      <w:szCs w:val="24"/>
    </w:rPr>
    <w:tblPr>
      <w:tblStyleRowBandSize w:val="1"/>
      <w:tblStyleColBandSize w:val="1"/>
      <w:tblCellMar>
        <w:left w:w="115.0" w:type="dxa"/>
        <w:right w:w="115.0" w:type="dxa"/>
      </w:tblCellMar>
    </w:tblPr>
    <w:tcPr>
      <w:shd w:color="auto" w:fill="ffffff" w:val="clear"/>
    </w:tcPr>
  </w:style>
  <w:style w:type="table" w:styleId="afffff0" w:customStyle="1">
    <w:basedOn w:val="TableNormal1"/>
    <w:pPr>
      <w:spacing w:after="0" w:line="240" w:lineRule="auto"/>
    </w:pPr>
    <w:rPr>
      <w:color w:val="000000"/>
      <w:sz w:val="24"/>
      <w:szCs w:val="24"/>
    </w:rPr>
    <w:tblPr>
      <w:tblStyleRowBandSize w:val="1"/>
      <w:tblStyleColBandSize w:val="1"/>
      <w:tblCellMar>
        <w:left w:w="115.0" w:type="dxa"/>
        <w:right w:w="115.0" w:type="dxa"/>
      </w:tblCellMar>
    </w:tblPr>
    <w:tcPr>
      <w:shd w:color="auto" w:fill="ffffff" w:val="clear"/>
    </w:tcPr>
    <w:tblStylePr w:type="firstRow">
      <w:pPr>
        <w:spacing w:after="0" w:before="0" w:line="240" w:lineRule="auto"/>
      </w:pPr>
      <w:rPr>
        <w:rFonts w:ascii="Cambria" w:cs="Cambria" w:eastAsia="Cambria" w:hAnsi="Cambria"/>
        <w:b w:val="1"/>
      </w:rPr>
      <w:tblPr/>
      <w:tcPr>
        <w:tcBorders>
          <w:top w:color="4f81bd" w:space="0" w:sz="8" w:val="single"/>
          <w:left w:color="4f81bd" w:space="0" w:sz="8" w:val="single"/>
          <w:bottom w:color="4f81bd" w:space="0" w:sz="18" w:val="single"/>
          <w:right w:color="4f81bd" w:space="0" w:sz="8" w:val="single"/>
          <w:insideH w:space="0" w:sz="0" w:val="nil"/>
          <w:insideV w:color="4f81bd" w:space="0" w:sz="8" w:val="single"/>
        </w:tcBorders>
      </w:tcPr>
    </w:tblStylePr>
    <w:tblStylePr w:type="lastRow">
      <w:pPr>
        <w:spacing w:after="0" w:before="0" w:line="240" w:lineRule="auto"/>
      </w:pPr>
      <w:rPr>
        <w:rFonts w:ascii="Cambria" w:cs="Cambria" w:eastAsia="Cambria" w:hAnsi="Cambria"/>
        <w:b w:val="1"/>
      </w:rPr>
      <w:tblPr/>
      <w:tcPr>
        <w:tcBorders>
          <w:top w:color="4f81bd" w:space="0" w:sz="6" w:val="single"/>
          <w:left w:color="4f81bd" w:space="0" w:sz="8" w:val="single"/>
          <w:bottom w:color="4f81bd" w:space="0" w:sz="8" w:val="single"/>
          <w:right w:color="4f81bd" w:space="0" w:sz="8" w:val="single"/>
          <w:insideH w:space="0" w:sz="0" w:val="nil"/>
          <w:insideV w:color="4f81bd" w:space="0" w:sz="8" w:val="single"/>
        </w:tcBorders>
      </w:tcPr>
    </w:tblStylePr>
    <w:tblStylePr w:type="firstCol">
      <w:rPr>
        <w:rFonts w:ascii="Cambria" w:cs="Cambria" w:eastAsia="Cambria" w:hAnsi="Cambria"/>
        <w:b w:val="1"/>
      </w:rPr>
    </w:tblStylePr>
    <w:tblStylePr w:type="lastCol">
      <w:rPr>
        <w:rFonts w:ascii="Cambria" w:cs="Cambria" w:eastAsia="Cambria" w:hAnsi="Cambria"/>
        <w:b w:val="1"/>
      </w:rPr>
      <w:tblPr/>
      <w:tcPr>
        <w:tcBorders>
          <w:top w:color="4f81bd" w:space="0" w:sz="8" w:val="single"/>
          <w:left w:color="4f81bd" w:space="0" w:sz="8" w:val="single"/>
          <w:bottom w:color="4f81bd" w:space="0" w:sz="8" w:val="single"/>
          <w:right w:color="4f81bd" w:space="0" w:sz="8" w:val="single"/>
        </w:tcBorders>
      </w:tcPr>
    </w:tblStylePr>
    <w:tblStylePr w:type="band1Vert">
      <w:tblPr/>
      <w:tcPr>
        <w:tcBorders>
          <w:top w:color="4f81bd" w:space="0" w:sz="8" w:val="single"/>
          <w:left w:color="4f81bd" w:space="0" w:sz="8" w:val="single"/>
          <w:bottom w:color="4f81bd" w:space="0" w:sz="8" w:val="single"/>
          <w:right w:color="4f81bd" w:space="0" w:sz="8" w:val="single"/>
        </w:tcBorders>
        <w:shd w:color="auto" w:fill="d3dfee" w:val="clear"/>
      </w:tcPr>
    </w:tblStylePr>
    <w:tblStylePr w:type="band1Horz">
      <w:tblPr/>
      <w:tcPr>
        <w:tcBorders>
          <w:top w:color="4f81bd" w:space="0" w:sz="8" w:val="single"/>
          <w:left w:color="4f81bd" w:space="0" w:sz="8" w:val="single"/>
          <w:bottom w:color="4f81bd" w:space="0" w:sz="8" w:val="single"/>
          <w:right w:color="4f81bd" w:space="0" w:sz="8" w:val="single"/>
          <w:insideV w:color="4f81bd" w:space="0" w:sz="8" w:val="single"/>
        </w:tcBorders>
        <w:shd w:color="auto" w:fill="d3dfee" w:val="clear"/>
      </w:tcPr>
    </w:tblStylePr>
    <w:tblStylePr w:type="band2Horz">
      <w:tblPr/>
      <w:tcPr>
        <w:tcBorders>
          <w:top w:color="4f81bd" w:space="0" w:sz="8" w:val="single"/>
          <w:left w:color="4f81bd" w:space="0" w:sz="8" w:val="single"/>
          <w:bottom w:color="4f81bd" w:space="0" w:sz="8" w:val="single"/>
          <w:right w:color="4f81bd" w:space="0" w:sz="8" w:val="single"/>
          <w:insideV w:color="4f81bd" w:space="0" w:sz="8" w:val="single"/>
        </w:tcBorders>
      </w:tcPr>
    </w:tblStylePr>
  </w:style>
  <w:style w:type="table" w:styleId="afffff1" w:customStyle="1">
    <w:basedOn w:val="TableNormal1"/>
    <w:pPr>
      <w:spacing w:after="0" w:line="240" w:lineRule="auto"/>
    </w:pPr>
    <w:rPr>
      <w:color w:val="000000"/>
      <w:sz w:val="24"/>
      <w:szCs w:val="24"/>
    </w:rPr>
    <w:tblPr>
      <w:tblStyleRowBandSize w:val="1"/>
      <w:tblStyleColBandSize w:val="1"/>
      <w:tblCellMar>
        <w:left w:w="115.0" w:type="dxa"/>
        <w:right w:w="115.0" w:type="dxa"/>
      </w:tblCellMar>
    </w:tblPr>
    <w:tcPr>
      <w:shd w:color="auto" w:fill="ffffff" w:val="clear"/>
    </w:tcPr>
    <w:tblStylePr w:type="firstRow">
      <w:pPr>
        <w:spacing w:after="0" w:before="0" w:line="240" w:lineRule="auto"/>
      </w:pPr>
      <w:rPr>
        <w:rFonts w:ascii="Cambria" w:cs="Cambria" w:eastAsia="Cambria" w:hAnsi="Cambria"/>
        <w:b w:val="1"/>
      </w:rPr>
      <w:tblPr/>
      <w:tcPr>
        <w:tcBorders>
          <w:top w:color="4f81bd" w:space="0" w:sz="8" w:val="single"/>
          <w:left w:color="4f81bd" w:space="0" w:sz="8" w:val="single"/>
          <w:bottom w:color="4f81bd" w:space="0" w:sz="18" w:val="single"/>
          <w:right w:color="4f81bd" w:space="0" w:sz="8" w:val="single"/>
          <w:insideH w:space="0" w:sz="0" w:val="nil"/>
          <w:insideV w:color="4f81bd" w:space="0" w:sz="8" w:val="single"/>
        </w:tcBorders>
      </w:tcPr>
    </w:tblStylePr>
    <w:tblStylePr w:type="lastRow">
      <w:pPr>
        <w:spacing w:after="0" w:before="0" w:line="240" w:lineRule="auto"/>
      </w:pPr>
      <w:rPr>
        <w:rFonts w:ascii="Cambria" w:cs="Cambria" w:eastAsia="Cambria" w:hAnsi="Cambria"/>
        <w:b w:val="1"/>
      </w:rPr>
      <w:tblPr/>
      <w:tcPr>
        <w:tcBorders>
          <w:top w:color="4f81bd" w:space="0" w:sz="6" w:val="single"/>
          <w:left w:color="4f81bd" w:space="0" w:sz="8" w:val="single"/>
          <w:bottom w:color="4f81bd" w:space="0" w:sz="8" w:val="single"/>
          <w:right w:color="4f81bd" w:space="0" w:sz="8" w:val="single"/>
          <w:insideH w:space="0" w:sz="0" w:val="nil"/>
          <w:insideV w:color="4f81bd" w:space="0" w:sz="8" w:val="single"/>
        </w:tcBorders>
      </w:tcPr>
    </w:tblStylePr>
    <w:tblStylePr w:type="firstCol">
      <w:rPr>
        <w:rFonts w:ascii="Cambria" w:cs="Cambria" w:eastAsia="Cambria" w:hAnsi="Cambria"/>
        <w:b w:val="1"/>
      </w:rPr>
    </w:tblStylePr>
    <w:tblStylePr w:type="lastCol">
      <w:rPr>
        <w:rFonts w:ascii="Cambria" w:cs="Cambria" w:eastAsia="Cambria" w:hAnsi="Cambria"/>
        <w:b w:val="1"/>
      </w:rPr>
      <w:tblPr/>
      <w:tcPr>
        <w:tcBorders>
          <w:top w:color="4f81bd" w:space="0" w:sz="8" w:val="single"/>
          <w:left w:color="4f81bd" w:space="0" w:sz="8" w:val="single"/>
          <w:bottom w:color="4f81bd" w:space="0" w:sz="8" w:val="single"/>
          <w:right w:color="4f81bd" w:space="0" w:sz="8" w:val="single"/>
        </w:tcBorders>
      </w:tcPr>
    </w:tblStylePr>
    <w:tblStylePr w:type="band1Vert">
      <w:tblPr/>
      <w:tcPr>
        <w:tcBorders>
          <w:top w:color="4f81bd" w:space="0" w:sz="8" w:val="single"/>
          <w:left w:color="4f81bd" w:space="0" w:sz="8" w:val="single"/>
          <w:bottom w:color="4f81bd" w:space="0" w:sz="8" w:val="single"/>
          <w:right w:color="4f81bd" w:space="0" w:sz="8" w:val="single"/>
        </w:tcBorders>
        <w:shd w:color="auto" w:fill="d3dfee" w:val="clear"/>
      </w:tcPr>
    </w:tblStylePr>
    <w:tblStylePr w:type="band1Horz">
      <w:tblPr/>
      <w:tcPr>
        <w:tcBorders>
          <w:top w:color="4f81bd" w:space="0" w:sz="8" w:val="single"/>
          <w:left w:color="4f81bd" w:space="0" w:sz="8" w:val="single"/>
          <w:bottom w:color="4f81bd" w:space="0" w:sz="8" w:val="single"/>
          <w:right w:color="4f81bd" w:space="0" w:sz="8" w:val="single"/>
          <w:insideV w:color="4f81bd" w:space="0" w:sz="8" w:val="single"/>
        </w:tcBorders>
        <w:shd w:color="auto" w:fill="d3dfee" w:val="clear"/>
      </w:tcPr>
    </w:tblStylePr>
    <w:tblStylePr w:type="band2Horz">
      <w:tblPr/>
      <w:tcPr>
        <w:tcBorders>
          <w:top w:color="4f81bd" w:space="0" w:sz="8" w:val="single"/>
          <w:left w:color="4f81bd" w:space="0" w:sz="8" w:val="single"/>
          <w:bottom w:color="4f81bd" w:space="0" w:sz="8" w:val="single"/>
          <w:right w:color="4f81bd" w:space="0" w:sz="8" w:val="single"/>
          <w:insideV w:color="4f81bd" w:space="0" w:sz="8" w:val="single"/>
        </w:tcBorders>
      </w:tcPr>
    </w:tblStylePr>
  </w:style>
  <w:style w:type="table" w:styleId="afffff2" w:customStyle="1">
    <w:basedOn w:val="TableNormal1"/>
    <w:pPr>
      <w:spacing w:after="0" w:line="240" w:lineRule="auto"/>
    </w:pPr>
    <w:rPr>
      <w:color w:val="000000"/>
      <w:sz w:val="24"/>
      <w:szCs w:val="24"/>
    </w:rPr>
    <w:tblPr>
      <w:tblStyleRowBandSize w:val="1"/>
      <w:tblStyleColBandSize w:val="1"/>
      <w:tblCellMar>
        <w:left w:w="115.0" w:type="dxa"/>
        <w:right w:w="115.0" w:type="dxa"/>
      </w:tblCellMar>
    </w:tblPr>
    <w:tcPr>
      <w:shd w:color="auto" w:fill="ffffff" w:val="clear"/>
    </w:tcPr>
  </w:style>
  <w:style w:type="table" w:styleId="afffff3" w:customStyle="1">
    <w:basedOn w:val="TableNormal1"/>
    <w:pPr>
      <w:spacing w:after="0" w:line="240" w:lineRule="auto"/>
    </w:pPr>
    <w:rPr>
      <w:color w:val="000000"/>
      <w:sz w:val="24"/>
      <w:szCs w:val="24"/>
    </w:rPr>
    <w:tblPr>
      <w:tblStyleRowBandSize w:val="1"/>
      <w:tblStyleColBandSize w:val="1"/>
      <w:tblCellMar>
        <w:left w:w="115.0" w:type="dxa"/>
        <w:right w:w="115.0" w:type="dxa"/>
      </w:tblCellMar>
    </w:tblPr>
    <w:tcPr>
      <w:shd w:color="auto" w:fill="ffffff" w:val="clear"/>
    </w:tcPr>
    <w:tblStylePr w:type="firstRow">
      <w:pPr>
        <w:spacing w:after="0" w:before="0" w:line="240" w:lineRule="auto"/>
      </w:pPr>
      <w:rPr>
        <w:rFonts w:ascii="Cambria" w:cs="Cambria" w:eastAsia="Cambria" w:hAnsi="Cambria"/>
        <w:b w:val="1"/>
      </w:rPr>
      <w:tblPr/>
      <w:tcPr>
        <w:tcBorders>
          <w:top w:color="4f81bd" w:space="0" w:sz="8" w:val="single"/>
          <w:left w:color="4f81bd" w:space="0" w:sz="8" w:val="single"/>
          <w:bottom w:color="4f81bd" w:space="0" w:sz="18" w:val="single"/>
          <w:right w:color="4f81bd" w:space="0" w:sz="8" w:val="single"/>
          <w:insideH w:space="0" w:sz="0" w:val="nil"/>
          <w:insideV w:color="4f81bd" w:space="0" w:sz="8" w:val="single"/>
        </w:tcBorders>
      </w:tcPr>
    </w:tblStylePr>
    <w:tblStylePr w:type="lastRow">
      <w:pPr>
        <w:spacing w:after="0" w:before="0" w:line="240" w:lineRule="auto"/>
      </w:pPr>
      <w:rPr>
        <w:rFonts w:ascii="Cambria" w:cs="Cambria" w:eastAsia="Cambria" w:hAnsi="Cambria"/>
        <w:b w:val="1"/>
      </w:rPr>
      <w:tblPr/>
      <w:tcPr>
        <w:tcBorders>
          <w:top w:color="4f81bd" w:space="0" w:sz="6" w:val="single"/>
          <w:left w:color="4f81bd" w:space="0" w:sz="8" w:val="single"/>
          <w:bottom w:color="4f81bd" w:space="0" w:sz="8" w:val="single"/>
          <w:right w:color="4f81bd" w:space="0" w:sz="8" w:val="single"/>
          <w:insideH w:space="0" w:sz="0" w:val="nil"/>
          <w:insideV w:color="4f81bd" w:space="0" w:sz="8" w:val="single"/>
        </w:tcBorders>
      </w:tcPr>
    </w:tblStylePr>
    <w:tblStylePr w:type="firstCol">
      <w:rPr>
        <w:rFonts w:ascii="Cambria" w:cs="Cambria" w:eastAsia="Cambria" w:hAnsi="Cambria"/>
        <w:b w:val="1"/>
      </w:rPr>
    </w:tblStylePr>
    <w:tblStylePr w:type="lastCol">
      <w:rPr>
        <w:rFonts w:ascii="Cambria" w:cs="Cambria" w:eastAsia="Cambria" w:hAnsi="Cambria"/>
        <w:b w:val="1"/>
      </w:rPr>
      <w:tblPr/>
      <w:tcPr>
        <w:tcBorders>
          <w:top w:color="4f81bd" w:space="0" w:sz="8" w:val="single"/>
          <w:left w:color="4f81bd" w:space="0" w:sz="8" w:val="single"/>
          <w:bottom w:color="4f81bd" w:space="0" w:sz="8" w:val="single"/>
          <w:right w:color="4f81bd" w:space="0" w:sz="8" w:val="single"/>
        </w:tcBorders>
      </w:tcPr>
    </w:tblStylePr>
    <w:tblStylePr w:type="band1Vert">
      <w:tblPr/>
      <w:tcPr>
        <w:tcBorders>
          <w:top w:color="4f81bd" w:space="0" w:sz="8" w:val="single"/>
          <w:left w:color="4f81bd" w:space="0" w:sz="8" w:val="single"/>
          <w:bottom w:color="4f81bd" w:space="0" w:sz="8" w:val="single"/>
          <w:right w:color="4f81bd" w:space="0" w:sz="8" w:val="single"/>
        </w:tcBorders>
        <w:shd w:color="auto" w:fill="d3dfee" w:val="clear"/>
      </w:tcPr>
    </w:tblStylePr>
    <w:tblStylePr w:type="band1Horz">
      <w:tblPr/>
      <w:tcPr>
        <w:tcBorders>
          <w:top w:color="4f81bd" w:space="0" w:sz="8" w:val="single"/>
          <w:left w:color="4f81bd" w:space="0" w:sz="8" w:val="single"/>
          <w:bottom w:color="4f81bd" w:space="0" w:sz="8" w:val="single"/>
          <w:right w:color="4f81bd" w:space="0" w:sz="8" w:val="single"/>
          <w:insideV w:color="4f81bd" w:space="0" w:sz="8" w:val="single"/>
        </w:tcBorders>
        <w:shd w:color="auto" w:fill="d3dfee" w:val="clear"/>
      </w:tcPr>
    </w:tblStylePr>
    <w:tblStylePr w:type="band2Horz">
      <w:tblPr/>
      <w:tcPr>
        <w:tcBorders>
          <w:top w:color="4f81bd" w:space="0" w:sz="8" w:val="single"/>
          <w:left w:color="4f81bd" w:space="0" w:sz="8" w:val="single"/>
          <w:bottom w:color="4f81bd" w:space="0" w:sz="8" w:val="single"/>
          <w:right w:color="4f81bd" w:space="0" w:sz="8" w:val="single"/>
          <w:insideV w:color="4f81bd" w:space="0" w:sz="8" w:val="single"/>
        </w:tcBorders>
      </w:tcPr>
    </w:tblStylePr>
  </w:style>
  <w:style w:type="table" w:styleId="afffff4" w:customStyle="1">
    <w:basedOn w:val="TableNormal1"/>
    <w:pPr>
      <w:spacing w:after="0" w:line="240" w:lineRule="auto"/>
    </w:pPr>
    <w:rPr>
      <w:color w:val="000000"/>
      <w:sz w:val="24"/>
      <w:szCs w:val="24"/>
    </w:rPr>
    <w:tblPr>
      <w:tblStyleRowBandSize w:val="1"/>
      <w:tblStyleColBandSize w:val="1"/>
      <w:tblCellMar>
        <w:left w:w="115.0" w:type="dxa"/>
        <w:right w:w="115.0" w:type="dxa"/>
      </w:tblCellMar>
    </w:tblPr>
    <w:tcPr>
      <w:shd w:color="auto" w:fill="ffffff" w:val="clear"/>
    </w:tcPr>
    <w:tblStylePr w:type="firstRow">
      <w:pPr>
        <w:spacing w:after="0" w:before="0" w:line="240" w:lineRule="auto"/>
      </w:pPr>
      <w:rPr>
        <w:rFonts w:ascii="Cambria" w:cs="Cambria" w:eastAsia="Cambria" w:hAnsi="Cambria"/>
        <w:b w:val="1"/>
      </w:rPr>
      <w:tblPr/>
      <w:tcPr>
        <w:tcBorders>
          <w:top w:color="4f81bd" w:space="0" w:sz="8" w:val="single"/>
          <w:left w:color="4f81bd" w:space="0" w:sz="8" w:val="single"/>
          <w:bottom w:color="4f81bd" w:space="0" w:sz="18" w:val="single"/>
          <w:right w:color="4f81bd" w:space="0" w:sz="8" w:val="single"/>
          <w:insideH w:space="0" w:sz="0" w:val="nil"/>
          <w:insideV w:color="4f81bd" w:space="0" w:sz="8" w:val="single"/>
        </w:tcBorders>
      </w:tcPr>
    </w:tblStylePr>
    <w:tblStylePr w:type="lastRow">
      <w:pPr>
        <w:spacing w:after="0" w:before="0" w:line="240" w:lineRule="auto"/>
      </w:pPr>
      <w:rPr>
        <w:rFonts w:ascii="Cambria" w:cs="Cambria" w:eastAsia="Cambria" w:hAnsi="Cambria"/>
        <w:b w:val="1"/>
      </w:rPr>
      <w:tblPr/>
      <w:tcPr>
        <w:tcBorders>
          <w:top w:color="4f81bd" w:space="0" w:sz="6" w:val="single"/>
          <w:left w:color="4f81bd" w:space="0" w:sz="8" w:val="single"/>
          <w:bottom w:color="4f81bd" w:space="0" w:sz="8" w:val="single"/>
          <w:right w:color="4f81bd" w:space="0" w:sz="8" w:val="single"/>
          <w:insideH w:space="0" w:sz="0" w:val="nil"/>
          <w:insideV w:color="4f81bd" w:space="0" w:sz="8" w:val="single"/>
        </w:tcBorders>
      </w:tcPr>
    </w:tblStylePr>
    <w:tblStylePr w:type="firstCol">
      <w:rPr>
        <w:rFonts w:ascii="Cambria" w:cs="Cambria" w:eastAsia="Cambria" w:hAnsi="Cambria"/>
        <w:b w:val="1"/>
      </w:rPr>
    </w:tblStylePr>
    <w:tblStylePr w:type="lastCol">
      <w:rPr>
        <w:rFonts w:ascii="Cambria" w:cs="Cambria" w:eastAsia="Cambria" w:hAnsi="Cambria"/>
        <w:b w:val="1"/>
      </w:rPr>
      <w:tblPr/>
      <w:tcPr>
        <w:tcBorders>
          <w:top w:color="4f81bd" w:space="0" w:sz="8" w:val="single"/>
          <w:left w:color="4f81bd" w:space="0" w:sz="8" w:val="single"/>
          <w:bottom w:color="4f81bd" w:space="0" w:sz="8" w:val="single"/>
          <w:right w:color="4f81bd" w:space="0" w:sz="8" w:val="single"/>
        </w:tcBorders>
      </w:tcPr>
    </w:tblStylePr>
    <w:tblStylePr w:type="band1Vert">
      <w:tblPr/>
      <w:tcPr>
        <w:tcBorders>
          <w:top w:color="4f81bd" w:space="0" w:sz="8" w:val="single"/>
          <w:left w:color="4f81bd" w:space="0" w:sz="8" w:val="single"/>
          <w:bottom w:color="4f81bd" w:space="0" w:sz="8" w:val="single"/>
          <w:right w:color="4f81bd" w:space="0" w:sz="8" w:val="single"/>
        </w:tcBorders>
        <w:shd w:color="auto" w:fill="d3dfee" w:val="clear"/>
      </w:tcPr>
    </w:tblStylePr>
    <w:tblStylePr w:type="band1Horz">
      <w:tblPr/>
      <w:tcPr>
        <w:tcBorders>
          <w:top w:color="4f81bd" w:space="0" w:sz="8" w:val="single"/>
          <w:left w:color="4f81bd" w:space="0" w:sz="8" w:val="single"/>
          <w:bottom w:color="4f81bd" w:space="0" w:sz="8" w:val="single"/>
          <w:right w:color="4f81bd" w:space="0" w:sz="8" w:val="single"/>
          <w:insideV w:color="4f81bd" w:space="0" w:sz="8" w:val="single"/>
        </w:tcBorders>
        <w:shd w:color="auto" w:fill="d3dfee" w:val="clear"/>
      </w:tcPr>
    </w:tblStylePr>
    <w:tblStylePr w:type="band2Horz">
      <w:tblPr/>
      <w:tcPr>
        <w:tcBorders>
          <w:top w:color="4f81bd" w:space="0" w:sz="8" w:val="single"/>
          <w:left w:color="4f81bd" w:space="0" w:sz="8" w:val="single"/>
          <w:bottom w:color="4f81bd" w:space="0" w:sz="8" w:val="single"/>
          <w:right w:color="4f81bd" w:space="0" w:sz="8" w:val="single"/>
          <w:insideV w:color="4f81bd" w:space="0" w:sz="8" w:val="single"/>
        </w:tcBorders>
      </w:tcPr>
    </w:tblStylePr>
  </w:style>
  <w:style w:type="table" w:styleId="afffff5" w:customStyle="1">
    <w:basedOn w:val="TableNormal1"/>
    <w:pPr>
      <w:spacing w:after="0" w:line="240" w:lineRule="auto"/>
    </w:pPr>
    <w:rPr>
      <w:color w:val="000000"/>
      <w:sz w:val="24"/>
      <w:szCs w:val="24"/>
    </w:rPr>
    <w:tblPr>
      <w:tblStyleRowBandSize w:val="1"/>
      <w:tblStyleColBandSize w:val="1"/>
      <w:tblCellMar>
        <w:left w:w="115.0" w:type="dxa"/>
        <w:right w:w="115.0" w:type="dxa"/>
      </w:tblCellMar>
    </w:tblPr>
    <w:tcPr>
      <w:shd w:color="auto" w:fill="ffffff" w:val="clear"/>
    </w:tcPr>
  </w:style>
  <w:style w:type="table" w:styleId="afffff6" w:customStyle="1">
    <w:basedOn w:val="TableNormal1"/>
    <w:pPr>
      <w:spacing w:after="0" w:line="240" w:lineRule="auto"/>
    </w:pPr>
    <w:rPr>
      <w:color w:val="000000"/>
      <w:sz w:val="24"/>
      <w:szCs w:val="24"/>
    </w:rPr>
    <w:tblPr>
      <w:tblStyleRowBandSize w:val="1"/>
      <w:tblStyleColBandSize w:val="1"/>
      <w:tblCellMar>
        <w:left w:w="115.0" w:type="dxa"/>
        <w:right w:w="115.0" w:type="dxa"/>
      </w:tblCellMar>
    </w:tblPr>
    <w:tcPr>
      <w:shd w:color="auto" w:fill="ffffff" w:val="clear"/>
    </w:tcPr>
  </w:style>
  <w:style w:type="table" w:styleId="afffff7" w:customStyle="1">
    <w:basedOn w:val="TableNormal1"/>
    <w:pPr>
      <w:spacing w:after="0" w:line="240" w:lineRule="auto"/>
    </w:pPr>
    <w:rPr>
      <w:color w:val="000000"/>
      <w:sz w:val="24"/>
      <w:szCs w:val="24"/>
    </w:rPr>
    <w:tblPr>
      <w:tblStyleRowBandSize w:val="1"/>
      <w:tblStyleColBandSize w:val="1"/>
      <w:tblCellMar>
        <w:left w:w="115.0" w:type="dxa"/>
        <w:right w:w="115.0" w:type="dxa"/>
      </w:tblCellMar>
    </w:tblPr>
    <w:tcPr>
      <w:shd w:color="auto" w:fill="ffffff" w:val="clear"/>
    </w:tcPr>
  </w:style>
  <w:style w:type="table" w:styleId="afffff8" w:customStyle="1">
    <w:basedOn w:val="TableNormal1"/>
    <w:pPr>
      <w:spacing w:after="0" w:line="240" w:lineRule="auto"/>
    </w:pPr>
    <w:rPr>
      <w:color w:val="000000"/>
      <w:sz w:val="24"/>
      <w:szCs w:val="24"/>
    </w:rPr>
    <w:tblPr>
      <w:tblStyleRowBandSize w:val="1"/>
      <w:tblStyleColBandSize w:val="1"/>
      <w:tblCellMar>
        <w:left w:w="115.0" w:type="dxa"/>
        <w:right w:w="115.0" w:type="dxa"/>
      </w:tblCellMar>
    </w:tblPr>
    <w:tcPr>
      <w:shd w:color="auto" w:fill="ffffff" w:val="clear"/>
    </w:tcPr>
    <w:tblStylePr w:type="firstRow">
      <w:pPr>
        <w:spacing w:after="0" w:before="0" w:line="240" w:lineRule="auto"/>
      </w:pPr>
      <w:rPr>
        <w:rFonts w:ascii="Cambria" w:cs="Cambria" w:eastAsia="Cambria" w:hAnsi="Cambria"/>
        <w:b w:val="1"/>
      </w:rPr>
      <w:tblPr/>
      <w:tcPr>
        <w:tcBorders>
          <w:top w:color="4f81bd" w:space="0" w:sz="8" w:val="single"/>
          <w:left w:color="4f81bd" w:space="0" w:sz="8" w:val="single"/>
          <w:bottom w:color="4f81bd" w:space="0" w:sz="18" w:val="single"/>
          <w:right w:color="4f81bd" w:space="0" w:sz="8" w:val="single"/>
          <w:insideH w:space="0" w:sz="0" w:val="nil"/>
          <w:insideV w:color="4f81bd" w:space="0" w:sz="8" w:val="single"/>
        </w:tcBorders>
      </w:tcPr>
    </w:tblStylePr>
    <w:tblStylePr w:type="lastRow">
      <w:pPr>
        <w:spacing w:after="0" w:before="0" w:line="240" w:lineRule="auto"/>
      </w:pPr>
      <w:rPr>
        <w:rFonts w:ascii="Cambria" w:cs="Cambria" w:eastAsia="Cambria" w:hAnsi="Cambria"/>
        <w:b w:val="1"/>
      </w:rPr>
      <w:tblPr/>
      <w:tcPr>
        <w:tcBorders>
          <w:top w:color="4f81bd" w:space="0" w:sz="6" w:val="single"/>
          <w:left w:color="4f81bd" w:space="0" w:sz="8" w:val="single"/>
          <w:bottom w:color="4f81bd" w:space="0" w:sz="8" w:val="single"/>
          <w:right w:color="4f81bd" w:space="0" w:sz="8" w:val="single"/>
          <w:insideH w:space="0" w:sz="0" w:val="nil"/>
          <w:insideV w:color="4f81bd" w:space="0" w:sz="8" w:val="single"/>
        </w:tcBorders>
      </w:tcPr>
    </w:tblStylePr>
    <w:tblStylePr w:type="firstCol">
      <w:rPr>
        <w:rFonts w:ascii="Cambria" w:cs="Cambria" w:eastAsia="Cambria" w:hAnsi="Cambria"/>
        <w:b w:val="1"/>
      </w:rPr>
    </w:tblStylePr>
    <w:tblStylePr w:type="lastCol">
      <w:rPr>
        <w:rFonts w:ascii="Cambria" w:cs="Cambria" w:eastAsia="Cambria" w:hAnsi="Cambria"/>
        <w:b w:val="1"/>
      </w:rPr>
      <w:tblPr/>
      <w:tcPr>
        <w:tcBorders>
          <w:top w:color="4f81bd" w:space="0" w:sz="8" w:val="single"/>
          <w:left w:color="4f81bd" w:space="0" w:sz="8" w:val="single"/>
          <w:bottom w:color="4f81bd" w:space="0" w:sz="8" w:val="single"/>
          <w:right w:color="4f81bd" w:space="0" w:sz="8" w:val="single"/>
        </w:tcBorders>
      </w:tcPr>
    </w:tblStylePr>
    <w:tblStylePr w:type="band1Vert">
      <w:tblPr/>
      <w:tcPr>
        <w:tcBorders>
          <w:top w:color="4f81bd" w:space="0" w:sz="8" w:val="single"/>
          <w:left w:color="4f81bd" w:space="0" w:sz="8" w:val="single"/>
          <w:bottom w:color="4f81bd" w:space="0" w:sz="8" w:val="single"/>
          <w:right w:color="4f81bd" w:space="0" w:sz="8" w:val="single"/>
        </w:tcBorders>
        <w:shd w:color="auto" w:fill="d3dfee" w:val="clear"/>
      </w:tcPr>
    </w:tblStylePr>
    <w:tblStylePr w:type="band1Horz">
      <w:tblPr/>
      <w:tcPr>
        <w:tcBorders>
          <w:top w:color="4f81bd" w:space="0" w:sz="8" w:val="single"/>
          <w:left w:color="4f81bd" w:space="0" w:sz="8" w:val="single"/>
          <w:bottom w:color="4f81bd" w:space="0" w:sz="8" w:val="single"/>
          <w:right w:color="4f81bd" w:space="0" w:sz="8" w:val="single"/>
          <w:insideV w:color="4f81bd" w:space="0" w:sz="8" w:val="single"/>
        </w:tcBorders>
        <w:shd w:color="auto" w:fill="d3dfee" w:val="clear"/>
      </w:tcPr>
    </w:tblStylePr>
    <w:tblStylePr w:type="band2Horz">
      <w:tblPr/>
      <w:tcPr>
        <w:tcBorders>
          <w:top w:color="4f81bd" w:space="0" w:sz="8" w:val="single"/>
          <w:left w:color="4f81bd" w:space="0" w:sz="8" w:val="single"/>
          <w:bottom w:color="4f81bd" w:space="0" w:sz="8" w:val="single"/>
          <w:right w:color="4f81bd" w:space="0" w:sz="8" w:val="single"/>
          <w:insideV w:color="4f81bd" w:space="0" w:sz="8" w:val="single"/>
        </w:tcBorders>
      </w:tcPr>
    </w:tblStylePr>
  </w:style>
  <w:style w:type="table" w:styleId="afffff9" w:customStyle="1">
    <w:basedOn w:val="TableNormal1"/>
    <w:pPr>
      <w:spacing w:line="240" w:lineRule="auto"/>
    </w:pPr>
    <w:tblPr>
      <w:tblStyleRowBandSize w:val="1"/>
      <w:tblStyleColBandSize w:val="1"/>
      <w:tblCellMar>
        <w:top w:w="100.0" w:type="dxa"/>
        <w:left w:w="100.0" w:type="dxa"/>
        <w:bottom w:w="100.0" w:type="dxa"/>
        <w:right w:w="100.0" w:type="dxa"/>
      </w:tblCellMar>
    </w:tblPr>
  </w:style>
  <w:style w:type="table" w:styleId="afffffa" w:customStyle="1">
    <w:basedOn w:val="TableNormal1"/>
    <w:pPr>
      <w:spacing w:line="240" w:lineRule="auto"/>
    </w:pPr>
    <w:tblPr>
      <w:tblStyleRowBandSize w:val="1"/>
      <w:tblStyleColBandSize w:val="1"/>
      <w:tblCellMar>
        <w:top w:w="100.0" w:type="dxa"/>
        <w:left w:w="100.0" w:type="dxa"/>
        <w:bottom w:w="100.0" w:type="dxa"/>
        <w:right w:w="100.0" w:type="dxa"/>
      </w:tblCellMar>
    </w:tblPr>
  </w:style>
  <w:style w:type="table" w:styleId="afffffb" w:customStyle="1">
    <w:basedOn w:val="TableNormal1"/>
    <w:pPr>
      <w:spacing w:line="240" w:lineRule="auto"/>
    </w:pPr>
    <w:tblPr>
      <w:tblStyleRowBandSize w:val="1"/>
      <w:tblStyleColBandSize w:val="1"/>
      <w:tblCellMar>
        <w:top w:w="100.0" w:type="dxa"/>
        <w:left w:w="100.0" w:type="dxa"/>
        <w:bottom w:w="100.0" w:type="dxa"/>
        <w:right w:w="100.0" w:type="dxa"/>
      </w:tblCellMar>
    </w:tblPr>
  </w:style>
  <w:style w:type="table" w:styleId="afffffc" w:customStyle="1">
    <w:basedOn w:val="TableNormal1"/>
    <w:pPr>
      <w:spacing w:line="240" w:lineRule="auto"/>
    </w:pPr>
    <w:tblPr>
      <w:tblStyleRowBandSize w:val="1"/>
      <w:tblStyleColBandSize w:val="1"/>
      <w:tblCellMar>
        <w:top w:w="100.0" w:type="dxa"/>
        <w:left w:w="100.0" w:type="dxa"/>
        <w:bottom w:w="100.0" w:type="dxa"/>
        <w:right w:w="100.0" w:type="dxa"/>
      </w:tblCellMar>
    </w:tblPr>
  </w:style>
  <w:style w:type="table" w:styleId="afffffd" w:customStyle="1">
    <w:basedOn w:val="TableNormal1"/>
    <w:pPr>
      <w:spacing w:line="240" w:lineRule="auto"/>
    </w:pPr>
    <w:tblPr>
      <w:tblStyleRowBandSize w:val="1"/>
      <w:tblStyleColBandSize w:val="1"/>
      <w:tblCellMar>
        <w:top w:w="100.0" w:type="dxa"/>
        <w:left w:w="100.0" w:type="dxa"/>
        <w:bottom w:w="100.0" w:type="dxa"/>
        <w:right w:w="100.0" w:type="dxa"/>
      </w:tblCellMar>
    </w:tblPr>
  </w:style>
  <w:style w:type="table" w:styleId="afffffe" w:customStyle="1">
    <w:basedOn w:val="TableNormal1"/>
    <w:pPr>
      <w:spacing w:line="240" w:lineRule="auto"/>
    </w:pPr>
    <w:tblPr>
      <w:tblStyleRowBandSize w:val="1"/>
      <w:tblStyleColBandSize w:val="1"/>
      <w:tblCellMar>
        <w:top w:w="100.0" w:type="dxa"/>
        <w:left w:w="100.0" w:type="dxa"/>
        <w:bottom w:w="100.0" w:type="dxa"/>
        <w:right w:w="100.0" w:type="dxa"/>
      </w:tblCellMar>
    </w:tblPr>
  </w:style>
  <w:style w:type="table" w:styleId="affffff" w:customStyle="1">
    <w:basedOn w:val="TableNormal1"/>
    <w:pPr>
      <w:spacing w:line="240" w:lineRule="auto"/>
    </w:pPr>
    <w:tblPr>
      <w:tblStyleRowBandSize w:val="1"/>
      <w:tblStyleColBandSize w:val="1"/>
      <w:tblCellMar>
        <w:top w:w="100.0" w:type="dxa"/>
        <w:left w:w="100.0" w:type="dxa"/>
        <w:bottom w:w="100.0" w:type="dxa"/>
        <w:right w:w="100.0" w:type="dxa"/>
      </w:tblCellMar>
    </w:tblPr>
  </w:style>
  <w:style w:type="table" w:styleId="affffff0" w:customStyle="1">
    <w:basedOn w:val="TableNormal1"/>
    <w:tblPr>
      <w:tblStyleRowBandSize w:val="1"/>
      <w:tblStyleColBandSize w:val="1"/>
      <w:tblCellMar>
        <w:top w:w="100.0" w:type="dxa"/>
        <w:left w:w="100.0" w:type="dxa"/>
        <w:bottom w:w="100.0" w:type="dxa"/>
        <w:right w:w="100.0" w:type="dxa"/>
      </w:tblCellMar>
    </w:tblPr>
  </w:style>
  <w:style w:type="table" w:styleId="affffff1" w:customStyle="1">
    <w:basedOn w:val="TableNormal1"/>
    <w:tblPr>
      <w:tblStyleRowBandSize w:val="1"/>
      <w:tblStyleColBandSize w:val="1"/>
      <w:tblCellMar>
        <w:top w:w="100.0" w:type="dxa"/>
        <w:left w:w="100.0" w:type="dxa"/>
        <w:bottom w:w="100.0" w:type="dxa"/>
        <w:right w:w="100.0" w:type="dxa"/>
      </w:tblCellMar>
    </w:tblPr>
  </w:style>
  <w:style w:type="table" w:styleId="affffff2" w:customStyle="1">
    <w:basedOn w:val="TableNormal1"/>
    <w:tblPr>
      <w:tblStyleRowBandSize w:val="1"/>
      <w:tblStyleColBandSize w:val="1"/>
      <w:tblCellMar>
        <w:top w:w="100.0" w:type="dxa"/>
        <w:left w:w="100.0" w:type="dxa"/>
        <w:bottom w:w="100.0" w:type="dxa"/>
        <w:right w:w="100.0" w:type="dxa"/>
      </w:tblCellMar>
    </w:tblPr>
  </w:style>
  <w:style w:type="table" w:styleId="affffff3" w:customStyle="1">
    <w:basedOn w:val="TableNormal1"/>
    <w:tblPr>
      <w:tblStyleRowBandSize w:val="1"/>
      <w:tblStyleColBandSize w:val="1"/>
      <w:tblCellMar>
        <w:top w:w="100.0" w:type="dxa"/>
        <w:left w:w="100.0" w:type="dxa"/>
        <w:bottom w:w="100.0" w:type="dxa"/>
        <w:right w:w="100.0" w:type="dxa"/>
      </w:tblCellMar>
    </w:tblPr>
  </w:style>
  <w:style w:type="table" w:styleId="affffff4" w:customStyle="1">
    <w:basedOn w:val="TableNormal1"/>
    <w:tblPr>
      <w:tblStyleRowBandSize w:val="1"/>
      <w:tblStyleColBandSize w:val="1"/>
      <w:tblCellMar>
        <w:top w:w="100.0" w:type="dxa"/>
        <w:left w:w="100.0" w:type="dxa"/>
        <w:bottom w:w="100.0" w:type="dxa"/>
        <w:right w:w="100.0" w:type="dxa"/>
      </w:tblCellMar>
    </w:tblPr>
  </w:style>
  <w:style w:type="table" w:styleId="affffff5" w:customStyle="1">
    <w:basedOn w:val="TableNormal1"/>
    <w:tblPr>
      <w:tblStyleRowBandSize w:val="1"/>
      <w:tblStyleColBandSize w:val="1"/>
      <w:tblCellMar>
        <w:top w:w="100.0" w:type="dxa"/>
        <w:left w:w="100.0" w:type="dxa"/>
        <w:bottom w:w="100.0" w:type="dxa"/>
        <w:right w:w="100.0" w:type="dxa"/>
      </w:tblCellMar>
    </w:tblPr>
  </w:style>
  <w:style w:type="table" w:styleId="affffff6" w:customStyle="1">
    <w:basedOn w:val="TableNormal1"/>
    <w:tblPr>
      <w:tblStyleRowBandSize w:val="1"/>
      <w:tblStyleColBandSize w:val="1"/>
      <w:tblCellMar>
        <w:top w:w="100.0" w:type="dxa"/>
        <w:left w:w="100.0" w:type="dxa"/>
        <w:bottom w:w="100.0" w:type="dxa"/>
        <w:right w:w="100.0" w:type="dxa"/>
      </w:tblCellMar>
    </w:tblPr>
  </w:style>
  <w:style w:type="table" w:styleId="affffff7" w:customStyle="1">
    <w:basedOn w:val="TableNormal1"/>
    <w:tblPr>
      <w:tblStyleRowBandSize w:val="1"/>
      <w:tblStyleColBandSize w:val="1"/>
      <w:tblCellMar>
        <w:top w:w="100.0" w:type="dxa"/>
        <w:left w:w="100.0" w:type="dxa"/>
        <w:bottom w:w="100.0" w:type="dxa"/>
        <w:right w:w="100.0" w:type="dxa"/>
      </w:tblCellMar>
    </w:tblPr>
  </w:style>
  <w:style w:type="table" w:styleId="affffff8" w:customStyle="1">
    <w:basedOn w:val="TableNormal1"/>
    <w:tblPr>
      <w:tblStyleRowBandSize w:val="1"/>
      <w:tblStyleColBandSize w:val="1"/>
      <w:tblCellMar>
        <w:top w:w="100.0" w:type="dxa"/>
        <w:left w:w="100.0" w:type="dxa"/>
        <w:bottom w:w="100.0" w:type="dxa"/>
        <w:right w:w="100.0" w:type="dxa"/>
      </w:tblCellMar>
    </w:tblPr>
  </w:style>
  <w:style w:type="table" w:styleId="affffff9" w:customStyle="1">
    <w:basedOn w:val="TableNormal1"/>
    <w:tblPr>
      <w:tblStyleRowBandSize w:val="1"/>
      <w:tblStyleColBandSize w:val="1"/>
      <w:tblCellMar>
        <w:top w:w="100.0" w:type="dxa"/>
        <w:left w:w="100.0" w:type="dxa"/>
        <w:bottom w:w="100.0" w:type="dxa"/>
        <w:right w:w="100.0" w:type="dxa"/>
      </w:tblCellMar>
    </w:tblPr>
  </w:style>
  <w:style w:type="paragraph" w:styleId="TtuloTDC">
    <w:name w:val="TOC Heading"/>
    <w:basedOn w:val="Ttulo1"/>
    <w:next w:val="Normal"/>
    <w:uiPriority w:val="39"/>
    <w:unhideWhenUsed w:val="1"/>
    <w:qFormat w:val="1"/>
    <w:rsid w:val="003D5CCB"/>
    <w:pPr>
      <w:spacing w:after="0" w:before="240" w:line="259" w:lineRule="auto"/>
      <w:outlineLvl w:val="9"/>
    </w:pPr>
    <w:rPr>
      <w:rFonts w:asciiTheme="majorHAnsi" w:cstheme="majorBidi" w:eastAsiaTheme="majorEastAsia" w:hAnsiTheme="majorHAnsi"/>
      <w:color w:val="365f91" w:themeColor="accent1" w:themeShade="0000BF"/>
      <w:sz w:val="32"/>
      <w:szCs w:val="32"/>
    </w:rPr>
  </w:style>
  <w:style w:type="paragraph" w:styleId="TDC1">
    <w:name w:val="toc 1"/>
    <w:basedOn w:val="Normal"/>
    <w:next w:val="Normal"/>
    <w:autoRedefine w:val="1"/>
    <w:uiPriority w:val="39"/>
    <w:unhideWhenUsed w:val="1"/>
    <w:rsid w:val="003D5CCB"/>
    <w:pPr>
      <w:spacing w:after="100"/>
    </w:pPr>
  </w:style>
  <w:style w:type="paragraph" w:styleId="TDC2">
    <w:name w:val="toc 2"/>
    <w:basedOn w:val="Normal"/>
    <w:next w:val="Normal"/>
    <w:autoRedefine w:val="1"/>
    <w:uiPriority w:val="39"/>
    <w:unhideWhenUsed w:val="1"/>
    <w:rsid w:val="003D5CCB"/>
    <w:pPr>
      <w:spacing w:after="100"/>
      <w:ind w:left="220"/>
    </w:pPr>
  </w:style>
  <w:style w:type="character" w:styleId="Hipervnculo">
    <w:name w:val="Hyperlink"/>
    <w:basedOn w:val="Fuentedeprrafopredeter"/>
    <w:uiPriority w:val="99"/>
    <w:unhideWhenUsed w:val="1"/>
    <w:rsid w:val="003D5CCB"/>
    <w:rPr>
      <w:color w:val="0000ff" w:themeColor="hyperlink"/>
      <w:u w:val="single"/>
    </w:rPr>
  </w:style>
  <w:style w:type="paragraph" w:styleId="Subtitle">
    <w:name w:val="Subtitle"/>
    <w:basedOn w:val="Normal"/>
    <w:next w:val="Normal"/>
    <w:pPr>
      <w:spacing w:after="240" w:line="240" w:lineRule="auto"/>
    </w:pPr>
    <w:rPr>
      <w:rFonts w:ascii="Calibri" w:cs="Calibri" w:eastAsia="Calibri" w:hAnsi="Calibri"/>
      <w:color w:val="4f81bd"/>
      <w:sz w:val="28"/>
      <w:szCs w:val="28"/>
    </w:rPr>
  </w:style>
  <w:style w:type="table" w:styleId="Table1">
    <w:basedOn w:val="TableNormal"/>
    <w:pPr>
      <w:spacing w:after="0" w:line="240" w:lineRule="auto"/>
    </w:pPr>
    <w:rPr>
      <w:color w:val="000000"/>
      <w:sz w:val="24"/>
      <w:szCs w:val="24"/>
    </w:rPr>
    <w:tblPr>
      <w:tblStyleRowBandSize w:val="1"/>
      <w:tblStyleColBandSize w:val="1"/>
      <w:tblCellMar>
        <w:top w:w="100.0" w:type="dxa"/>
        <w:left w:w="100.0" w:type="dxa"/>
        <w:bottom w:w="100.0" w:type="dxa"/>
        <w:right w:w="100.0" w:type="dxa"/>
      </w:tblCellMar>
    </w:tblPr>
    <w:tcPr>
      <w:shd w:fill="ffffff" w:val="clear"/>
    </w:tcPr>
    <w:tblStylePr w:type="band1Horz">
      <w:tcPr>
        <w:tcBorders>
          <w:top w:color="4f81bd" w:space="0" w:sz="8" w:val="single"/>
          <w:left w:color="4f81bd" w:space="0" w:sz="8" w:val="single"/>
          <w:bottom w:color="4f81bd" w:space="0" w:sz="8" w:val="single"/>
          <w:right w:color="4f81bd" w:space="0" w:sz="8" w:val="single"/>
          <w:insideV w:color="4f81bd" w:space="0" w:sz="8" w:val="single"/>
        </w:tcBorders>
        <w:shd w:fill="d3dfee" w:val="clear"/>
      </w:tcPr>
    </w:tblStylePr>
    <w:tblStylePr w:type="band1Vert">
      <w:tcPr>
        <w:tcBorders>
          <w:top w:color="4f81bd" w:space="0" w:sz="8" w:val="single"/>
          <w:left w:color="4f81bd" w:space="0" w:sz="8" w:val="single"/>
          <w:bottom w:color="4f81bd" w:space="0" w:sz="8" w:val="single"/>
          <w:right w:color="4f81bd" w:space="0" w:sz="8" w:val="single"/>
        </w:tcBorders>
        <w:shd w:fill="d3dfee" w:val="clear"/>
      </w:tcPr>
    </w:tblStylePr>
    <w:tblStylePr w:type="band2Horz">
      <w:tcPr>
        <w:tcBorders>
          <w:top w:color="4f81bd" w:space="0" w:sz="8" w:val="single"/>
          <w:left w:color="4f81bd" w:space="0" w:sz="8" w:val="single"/>
          <w:bottom w:color="4f81bd" w:space="0" w:sz="8" w:val="single"/>
          <w:right w:color="4f81bd" w:space="0" w:sz="8" w:val="single"/>
          <w:insideV w:color="4f81bd" w:space="0" w:sz="8" w:val="single"/>
        </w:tcBorders>
      </w:tcPr>
    </w:tblStylePr>
    <w:tblStylePr w:type="firstCol">
      <w:rPr>
        <w:rFonts w:ascii="Cambria" w:cs="Cambria" w:eastAsia="Cambria" w:hAnsi="Cambria"/>
        <w:b w:val="1"/>
      </w:rPr>
    </w:tblStylePr>
    <w:tblStylePr w:type="firstRow">
      <w:pPr>
        <w:spacing w:after="0" w:before="0" w:line="240" w:lineRule="auto"/>
      </w:pPr>
      <w:rPr>
        <w:rFonts w:ascii="Cambria" w:cs="Cambria" w:eastAsia="Cambria" w:hAnsi="Cambria"/>
        <w:b w:val="1"/>
      </w:rPr>
      <w:tcPr>
        <w:tcBorders>
          <w:top w:color="4f81bd" w:space="0" w:sz="8" w:val="single"/>
          <w:left w:color="4f81bd" w:space="0" w:sz="8" w:val="single"/>
          <w:bottom w:color="4f81bd" w:space="0" w:sz="18" w:val="single"/>
          <w:right w:color="4f81bd" w:space="0" w:sz="8" w:val="single"/>
          <w:insideH w:color="000000" w:space="0" w:sz="0" w:val="nil"/>
          <w:insideV w:color="4f81bd" w:space="0" w:sz="8" w:val="single"/>
        </w:tcBorders>
      </w:tcPr>
    </w:tblStylePr>
    <w:tblStylePr w:type="lastCol">
      <w:rPr>
        <w:rFonts w:ascii="Cambria" w:cs="Cambria" w:eastAsia="Cambria" w:hAnsi="Cambria"/>
        <w:b w:val="1"/>
      </w:rPr>
      <w:tcPr>
        <w:tcBorders>
          <w:top w:color="4f81bd" w:space="0" w:sz="8" w:val="single"/>
          <w:left w:color="4f81bd" w:space="0" w:sz="8" w:val="single"/>
          <w:bottom w:color="4f81bd" w:space="0" w:sz="8" w:val="single"/>
          <w:right w:color="4f81bd" w:space="0" w:sz="8" w:val="single"/>
        </w:tcBorders>
      </w:tcPr>
    </w:tblStylePr>
    <w:tblStylePr w:type="lastRow">
      <w:pPr>
        <w:spacing w:after="0" w:before="0" w:line="240" w:lineRule="auto"/>
      </w:pPr>
      <w:rPr>
        <w:rFonts w:ascii="Cambria" w:cs="Cambria" w:eastAsia="Cambria" w:hAnsi="Cambria"/>
        <w:b w:val="1"/>
      </w:rPr>
      <w:tcPr>
        <w:tcBorders>
          <w:top w:color="4f81bd" w:space="0" w:sz="6" w:val="single"/>
          <w:left w:color="4f81bd" w:space="0" w:sz="8" w:val="single"/>
          <w:bottom w:color="4f81bd" w:space="0" w:sz="8" w:val="single"/>
          <w:right w:color="4f81bd" w:space="0" w:sz="8" w:val="single"/>
          <w:insideH w:color="000000" w:space="0" w:sz="0" w:val="nil"/>
          <w:insideV w:color="4f81bd" w:space="0" w:sz="8" w:val="single"/>
        </w:tcBorders>
      </w:tcPr>
    </w:tblStylePr>
  </w:style>
  <w:style w:type="table" w:styleId="Table2">
    <w:basedOn w:val="TableNormal"/>
    <w:pPr>
      <w:spacing w:after="0" w:line="240" w:lineRule="auto"/>
    </w:pPr>
    <w:rPr>
      <w:color w:val="000000"/>
      <w:sz w:val="24"/>
      <w:szCs w:val="24"/>
    </w:rPr>
    <w:tblPr>
      <w:tblStyleRowBandSize w:val="1"/>
      <w:tblStyleColBandSize w:val="1"/>
      <w:tblCellMar>
        <w:top w:w="100.0" w:type="dxa"/>
        <w:left w:w="100.0" w:type="dxa"/>
        <w:bottom w:w="100.0" w:type="dxa"/>
        <w:right w:w="100.0" w:type="dxa"/>
      </w:tblCellMar>
    </w:tblPr>
    <w:tcPr>
      <w:shd w:fill="ffffff" w:val="clear"/>
    </w:tcPr>
    <w:tblStylePr w:type="band1Horz">
      <w:tcPr>
        <w:tcBorders>
          <w:top w:color="4f81bd" w:space="0" w:sz="8" w:val="single"/>
          <w:left w:color="4f81bd" w:space="0" w:sz="8" w:val="single"/>
          <w:bottom w:color="4f81bd" w:space="0" w:sz="8" w:val="single"/>
          <w:right w:color="4f81bd" w:space="0" w:sz="8" w:val="single"/>
        </w:tcBorders>
      </w:tcPr>
    </w:tblStylePr>
    <w:tblStylePr w:type="band1Vert">
      <w:tcPr>
        <w:tcBorders>
          <w:top w:color="4f81bd" w:space="0" w:sz="8" w:val="single"/>
          <w:left w:color="4f81bd" w:space="0" w:sz="8" w:val="single"/>
          <w:bottom w:color="4f81bd" w:space="0" w:sz="8" w:val="single"/>
          <w:right w:color="4f81bd" w:space="0" w:sz="8" w:val="single"/>
        </w:tcBorders>
      </w:tcPr>
    </w:tblStylePr>
    <w:tblStylePr w:type="firstCol">
      <w:rPr>
        <w:b w:val="1"/>
      </w:rPr>
    </w:tblStylePr>
    <w:tblStylePr w:type="firstRow">
      <w:pPr>
        <w:spacing w:after="0" w:before="0" w:line="240" w:lineRule="auto"/>
      </w:pPr>
      <w:rPr>
        <w:b w:val="1"/>
        <w:color w:val="ffffff"/>
      </w:rPr>
      <w:tcPr>
        <w:shd w:fill="4f81bd" w:val="clear"/>
      </w:tcPr>
    </w:tblStylePr>
    <w:tblStylePr w:type="lastCol">
      <w:rPr>
        <w:b w:val="1"/>
      </w:rPr>
    </w:tblStylePr>
    <w:tblStylePr w:type="lastRow">
      <w:pPr>
        <w:spacing w:after="0" w:before="0" w:line="240" w:lineRule="auto"/>
      </w:pPr>
      <w:rPr>
        <w:b w:val="1"/>
      </w:rPr>
      <w:tcPr>
        <w:tcBorders>
          <w:top w:color="4f81bd" w:space="0" w:sz="6" w:val="single"/>
          <w:left w:color="4f81bd" w:space="0" w:sz="8" w:val="single"/>
          <w:bottom w:color="4f81bd" w:space="0" w:sz="8" w:val="single"/>
          <w:right w:color="4f81bd" w:space="0" w:sz="8" w:val="single"/>
        </w:tcBorders>
      </w:tcPr>
    </w:tblStylePr>
  </w:style>
  <w:style w:type="table" w:styleId="Table3">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pPr>
      <w:spacing w:after="0" w:line="240" w:lineRule="auto"/>
    </w:pPr>
    <w:rPr>
      <w:color w:val="000000"/>
      <w:sz w:val="24"/>
      <w:szCs w:val="24"/>
    </w:rPr>
    <w:tblPr>
      <w:tblStyleRowBandSize w:val="1"/>
      <w:tblStyleColBandSize w:val="1"/>
      <w:tblCellMar>
        <w:top w:w="100.0" w:type="dxa"/>
        <w:left w:w="100.0" w:type="dxa"/>
        <w:bottom w:w="100.0" w:type="dxa"/>
        <w:right w:w="100.0" w:type="dxa"/>
      </w:tblCellMar>
    </w:tblPr>
    <w:tcPr>
      <w:shd w:fill="ffffff" w:val="clear"/>
    </w:tcPr>
  </w:style>
  <w:style w:type="table" w:styleId="Table10">
    <w:basedOn w:val="TableNormal"/>
    <w:pPr>
      <w:spacing w:after="0" w:line="240" w:lineRule="auto"/>
    </w:pPr>
    <w:rPr>
      <w:color w:val="000000"/>
      <w:sz w:val="24"/>
      <w:szCs w:val="24"/>
    </w:rPr>
    <w:tblPr>
      <w:tblStyleRowBandSize w:val="1"/>
      <w:tblStyleColBandSize w:val="1"/>
      <w:tblCellMar>
        <w:top w:w="100.0" w:type="dxa"/>
        <w:left w:w="100.0" w:type="dxa"/>
        <w:bottom w:w="100.0" w:type="dxa"/>
        <w:right w:w="100.0" w:type="dxa"/>
      </w:tblCellMar>
    </w:tblPr>
    <w:tcPr>
      <w:shd w:fill="ffffff" w:val="clear"/>
    </w:tcPr>
  </w:style>
  <w:style w:type="table" w:styleId="Table11">
    <w:basedOn w:val="TableNormal"/>
    <w:pPr>
      <w:spacing w:after="0" w:line="240" w:lineRule="auto"/>
    </w:pPr>
    <w:rPr>
      <w:color w:val="000000"/>
      <w:sz w:val="24"/>
      <w:szCs w:val="24"/>
    </w:rPr>
    <w:tblPr>
      <w:tblStyleRowBandSize w:val="1"/>
      <w:tblStyleColBandSize w:val="1"/>
      <w:tblCellMar>
        <w:top w:w="100.0" w:type="dxa"/>
        <w:left w:w="100.0" w:type="dxa"/>
        <w:bottom w:w="100.0" w:type="dxa"/>
        <w:right w:w="100.0" w:type="dxa"/>
      </w:tblCellMar>
    </w:tblPr>
    <w:tcPr>
      <w:shd w:fill="ffffff" w:val="clear"/>
    </w:tcPr>
  </w:style>
  <w:style w:type="table" w:styleId="Table12">
    <w:basedOn w:val="TableNormal"/>
    <w:pPr>
      <w:spacing w:after="0" w:line="240" w:lineRule="auto"/>
    </w:pPr>
    <w:rPr>
      <w:color w:val="000000"/>
      <w:sz w:val="24"/>
      <w:szCs w:val="24"/>
    </w:rPr>
    <w:tblPr>
      <w:tblStyleRowBandSize w:val="1"/>
      <w:tblStyleColBandSize w:val="1"/>
      <w:tblCellMar>
        <w:top w:w="100.0" w:type="dxa"/>
        <w:left w:w="100.0" w:type="dxa"/>
        <w:bottom w:w="100.0" w:type="dxa"/>
        <w:right w:w="100.0" w:type="dxa"/>
      </w:tblCellMar>
    </w:tblPr>
    <w:tcPr>
      <w:shd w:fill="ffffff" w:val="clear"/>
    </w:tcPr>
  </w:style>
  <w:style w:type="table" w:styleId="Table13">
    <w:basedOn w:val="TableNormal"/>
    <w:tblPr>
      <w:tblStyleRowBandSize w:val="1"/>
      <w:tblStyleColBandSize w:val="1"/>
      <w:tblCellMar>
        <w:top w:w="100.0" w:type="dxa"/>
        <w:left w:w="100.0" w:type="dxa"/>
        <w:bottom w:w="100.0" w:type="dxa"/>
        <w:right w:w="100.0" w:type="dxa"/>
      </w:tblCellMar>
    </w:tblPr>
  </w:style>
  <w:style w:type="table" w:styleId="Table14">
    <w:basedOn w:val="TableNormal"/>
    <w:pPr>
      <w:spacing w:after="0" w:line="240" w:lineRule="auto"/>
    </w:pPr>
    <w:rPr>
      <w:color w:val="000000"/>
      <w:sz w:val="24"/>
      <w:szCs w:val="24"/>
    </w:rPr>
    <w:tblPr>
      <w:tblStyleRowBandSize w:val="1"/>
      <w:tblStyleColBandSize w:val="1"/>
      <w:tblCellMar>
        <w:top w:w="100.0" w:type="dxa"/>
        <w:left w:w="100.0" w:type="dxa"/>
        <w:bottom w:w="100.0" w:type="dxa"/>
        <w:right w:w="100.0" w:type="dxa"/>
      </w:tblCellMar>
    </w:tblPr>
    <w:tcPr>
      <w:shd w:fill="ffffff" w:val="clear"/>
    </w:tcPr>
    <w:tblStylePr w:type="band1Horz">
      <w:tcPr>
        <w:tcBorders>
          <w:top w:color="4f81bd" w:space="0" w:sz="8" w:val="single"/>
          <w:left w:color="4f81bd" w:space="0" w:sz="8" w:val="single"/>
          <w:bottom w:color="4f81bd" w:space="0" w:sz="8" w:val="single"/>
          <w:right w:color="4f81bd" w:space="0" w:sz="8" w:val="single"/>
          <w:insideV w:color="4f81bd" w:space="0" w:sz="8" w:val="single"/>
        </w:tcBorders>
        <w:shd w:fill="d3dfee" w:val="clear"/>
      </w:tcPr>
    </w:tblStylePr>
    <w:tblStylePr w:type="band1Vert">
      <w:tcPr>
        <w:tcBorders>
          <w:top w:color="4f81bd" w:space="0" w:sz="8" w:val="single"/>
          <w:left w:color="4f81bd" w:space="0" w:sz="8" w:val="single"/>
          <w:bottom w:color="4f81bd" w:space="0" w:sz="8" w:val="single"/>
          <w:right w:color="4f81bd" w:space="0" w:sz="8" w:val="single"/>
        </w:tcBorders>
        <w:shd w:fill="d3dfee" w:val="clear"/>
      </w:tcPr>
    </w:tblStylePr>
    <w:tblStylePr w:type="band2Horz">
      <w:tcPr>
        <w:tcBorders>
          <w:top w:color="4f81bd" w:space="0" w:sz="8" w:val="single"/>
          <w:left w:color="4f81bd" w:space="0" w:sz="8" w:val="single"/>
          <w:bottom w:color="4f81bd" w:space="0" w:sz="8" w:val="single"/>
          <w:right w:color="4f81bd" w:space="0" w:sz="8" w:val="single"/>
          <w:insideV w:color="4f81bd" w:space="0" w:sz="8" w:val="single"/>
        </w:tcBorders>
      </w:tcPr>
    </w:tblStylePr>
    <w:tblStylePr w:type="firstCol">
      <w:rPr>
        <w:rFonts w:ascii="Cambria" w:cs="Cambria" w:eastAsia="Cambria" w:hAnsi="Cambria"/>
        <w:b w:val="1"/>
      </w:rPr>
    </w:tblStylePr>
    <w:tblStylePr w:type="firstRow">
      <w:pPr>
        <w:spacing w:after="0" w:before="0" w:line="240" w:lineRule="auto"/>
      </w:pPr>
      <w:rPr>
        <w:rFonts w:ascii="Cambria" w:cs="Cambria" w:eastAsia="Cambria" w:hAnsi="Cambria"/>
        <w:b w:val="1"/>
      </w:rPr>
      <w:tcPr>
        <w:tcBorders>
          <w:top w:color="4f81bd" w:space="0" w:sz="8" w:val="single"/>
          <w:left w:color="4f81bd" w:space="0" w:sz="8" w:val="single"/>
          <w:bottom w:color="4f81bd" w:space="0" w:sz="18" w:val="single"/>
          <w:right w:color="4f81bd" w:space="0" w:sz="8" w:val="single"/>
          <w:insideH w:color="000000" w:space="0" w:sz="0" w:val="nil"/>
          <w:insideV w:color="4f81bd" w:space="0" w:sz="8" w:val="single"/>
        </w:tcBorders>
      </w:tcPr>
    </w:tblStylePr>
    <w:tblStylePr w:type="lastCol">
      <w:rPr>
        <w:rFonts w:ascii="Cambria" w:cs="Cambria" w:eastAsia="Cambria" w:hAnsi="Cambria"/>
        <w:b w:val="1"/>
      </w:rPr>
      <w:tcPr>
        <w:tcBorders>
          <w:top w:color="4f81bd" w:space="0" w:sz="8" w:val="single"/>
          <w:left w:color="4f81bd" w:space="0" w:sz="8" w:val="single"/>
          <w:bottom w:color="4f81bd" w:space="0" w:sz="8" w:val="single"/>
          <w:right w:color="4f81bd" w:space="0" w:sz="8" w:val="single"/>
        </w:tcBorders>
      </w:tcPr>
    </w:tblStylePr>
    <w:tblStylePr w:type="lastRow">
      <w:pPr>
        <w:spacing w:after="0" w:before="0" w:line="240" w:lineRule="auto"/>
      </w:pPr>
      <w:rPr>
        <w:rFonts w:ascii="Cambria" w:cs="Cambria" w:eastAsia="Cambria" w:hAnsi="Cambria"/>
        <w:b w:val="1"/>
      </w:rPr>
      <w:tcPr>
        <w:tcBorders>
          <w:top w:color="4f81bd" w:space="0" w:sz="6" w:val="single"/>
          <w:left w:color="4f81bd" w:space="0" w:sz="8" w:val="single"/>
          <w:bottom w:color="4f81bd" w:space="0" w:sz="8" w:val="single"/>
          <w:right w:color="4f81bd" w:space="0" w:sz="8" w:val="single"/>
          <w:insideH w:color="000000" w:space="0" w:sz="0" w:val="nil"/>
          <w:insideV w:color="4f81bd" w:space="0" w:sz="8" w:val="single"/>
        </w:tcBorders>
      </w:tcPr>
    </w:tblStylePr>
  </w:style>
  <w:style w:type="table" w:styleId="Table15">
    <w:basedOn w:val="TableNormal"/>
    <w:pPr>
      <w:spacing w:after="0" w:line="240" w:lineRule="auto"/>
    </w:pPr>
    <w:rPr>
      <w:color w:val="000000"/>
      <w:sz w:val="24"/>
      <w:szCs w:val="24"/>
    </w:rPr>
    <w:tblPr>
      <w:tblStyleRowBandSize w:val="1"/>
      <w:tblStyleColBandSize w:val="1"/>
      <w:tblCellMar>
        <w:top w:w="100.0" w:type="dxa"/>
        <w:left w:w="100.0" w:type="dxa"/>
        <w:bottom w:w="100.0" w:type="dxa"/>
        <w:right w:w="100.0" w:type="dxa"/>
      </w:tblCellMar>
    </w:tblPr>
    <w:tcPr>
      <w:shd w:fill="ffffff" w:val="clear"/>
    </w:tcPr>
  </w:style>
  <w:style w:type="table" w:styleId="Table16">
    <w:basedOn w:val="TableNormal"/>
    <w:pPr>
      <w:spacing w:after="0" w:line="240" w:lineRule="auto"/>
    </w:pPr>
    <w:rPr>
      <w:color w:val="000000"/>
      <w:sz w:val="24"/>
      <w:szCs w:val="24"/>
    </w:rPr>
    <w:tblPr>
      <w:tblStyleRowBandSize w:val="1"/>
      <w:tblStyleColBandSize w:val="1"/>
      <w:tblCellMar>
        <w:top w:w="100.0" w:type="dxa"/>
        <w:left w:w="100.0" w:type="dxa"/>
        <w:bottom w:w="100.0" w:type="dxa"/>
        <w:right w:w="100.0" w:type="dxa"/>
      </w:tblCellMar>
    </w:tblPr>
    <w:tcPr>
      <w:shd w:fill="ffffff" w:val="clear"/>
    </w:tcPr>
  </w:style>
  <w:style w:type="table" w:styleId="Table17">
    <w:basedOn w:val="TableNormal"/>
    <w:tblPr>
      <w:tblStyleRowBandSize w:val="1"/>
      <w:tblStyleColBandSize w:val="1"/>
      <w:tblCellMar>
        <w:top w:w="100.0" w:type="dxa"/>
        <w:left w:w="100.0" w:type="dxa"/>
        <w:bottom w:w="100.0" w:type="dxa"/>
        <w:right w:w="100.0" w:type="dxa"/>
      </w:tblCellMar>
    </w:tblPr>
  </w:style>
  <w:style w:type="table" w:styleId="Table18">
    <w:basedOn w:val="TableNormal"/>
    <w:pPr>
      <w:spacing w:after="0" w:line="240" w:lineRule="auto"/>
    </w:pPr>
    <w:rPr>
      <w:color w:val="000000"/>
      <w:sz w:val="24"/>
      <w:szCs w:val="24"/>
    </w:rPr>
    <w:tblPr>
      <w:tblStyleRowBandSize w:val="1"/>
      <w:tblStyleColBandSize w:val="1"/>
      <w:tblCellMar>
        <w:top w:w="100.0" w:type="dxa"/>
        <w:left w:w="100.0" w:type="dxa"/>
        <w:bottom w:w="100.0" w:type="dxa"/>
        <w:right w:w="100.0" w:type="dxa"/>
      </w:tblCellMar>
    </w:tblPr>
    <w:tcPr>
      <w:shd w:fill="ffffff" w:val="clear"/>
    </w:tcPr>
    <w:tblStylePr w:type="band1Horz">
      <w:tcPr>
        <w:tcBorders>
          <w:top w:color="4f81bd" w:space="0" w:sz="8" w:val="single"/>
          <w:left w:color="4f81bd" w:space="0" w:sz="8" w:val="single"/>
          <w:bottom w:color="4f81bd" w:space="0" w:sz="8" w:val="single"/>
          <w:right w:color="4f81bd" w:space="0" w:sz="8" w:val="single"/>
          <w:insideV w:color="4f81bd" w:space="0" w:sz="8" w:val="single"/>
        </w:tcBorders>
        <w:shd w:fill="d3dfee" w:val="clear"/>
      </w:tcPr>
    </w:tblStylePr>
    <w:tblStylePr w:type="band1Vert">
      <w:tcPr>
        <w:tcBorders>
          <w:top w:color="4f81bd" w:space="0" w:sz="8" w:val="single"/>
          <w:left w:color="4f81bd" w:space="0" w:sz="8" w:val="single"/>
          <w:bottom w:color="4f81bd" w:space="0" w:sz="8" w:val="single"/>
          <w:right w:color="4f81bd" w:space="0" w:sz="8" w:val="single"/>
        </w:tcBorders>
        <w:shd w:fill="d3dfee" w:val="clear"/>
      </w:tcPr>
    </w:tblStylePr>
    <w:tblStylePr w:type="band2Horz">
      <w:tcPr>
        <w:tcBorders>
          <w:top w:color="4f81bd" w:space="0" w:sz="8" w:val="single"/>
          <w:left w:color="4f81bd" w:space="0" w:sz="8" w:val="single"/>
          <w:bottom w:color="4f81bd" w:space="0" w:sz="8" w:val="single"/>
          <w:right w:color="4f81bd" w:space="0" w:sz="8" w:val="single"/>
          <w:insideV w:color="4f81bd" w:space="0" w:sz="8" w:val="single"/>
        </w:tcBorders>
      </w:tcPr>
    </w:tblStylePr>
    <w:tblStylePr w:type="firstCol">
      <w:rPr>
        <w:rFonts w:ascii="Cambria" w:cs="Cambria" w:eastAsia="Cambria" w:hAnsi="Cambria"/>
        <w:b w:val="1"/>
      </w:rPr>
    </w:tblStylePr>
    <w:tblStylePr w:type="firstRow">
      <w:pPr>
        <w:spacing w:after="0" w:before="0" w:line="240" w:lineRule="auto"/>
      </w:pPr>
      <w:rPr>
        <w:rFonts w:ascii="Cambria" w:cs="Cambria" w:eastAsia="Cambria" w:hAnsi="Cambria"/>
        <w:b w:val="1"/>
      </w:rPr>
      <w:tcPr>
        <w:tcBorders>
          <w:top w:color="4f81bd" w:space="0" w:sz="8" w:val="single"/>
          <w:left w:color="4f81bd" w:space="0" w:sz="8" w:val="single"/>
          <w:bottom w:color="4f81bd" w:space="0" w:sz="18" w:val="single"/>
          <w:right w:color="4f81bd" w:space="0" w:sz="8" w:val="single"/>
          <w:insideH w:color="000000" w:space="0" w:sz="0" w:val="nil"/>
          <w:insideV w:color="4f81bd" w:space="0" w:sz="8" w:val="single"/>
        </w:tcBorders>
      </w:tcPr>
    </w:tblStylePr>
    <w:tblStylePr w:type="lastCol">
      <w:rPr>
        <w:rFonts w:ascii="Cambria" w:cs="Cambria" w:eastAsia="Cambria" w:hAnsi="Cambria"/>
        <w:b w:val="1"/>
      </w:rPr>
      <w:tcPr>
        <w:tcBorders>
          <w:top w:color="4f81bd" w:space="0" w:sz="8" w:val="single"/>
          <w:left w:color="4f81bd" w:space="0" w:sz="8" w:val="single"/>
          <w:bottom w:color="4f81bd" w:space="0" w:sz="8" w:val="single"/>
          <w:right w:color="4f81bd" w:space="0" w:sz="8" w:val="single"/>
        </w:tcBorders>
      </w:tcPr>
    </w:tblStylePr>
    <w:tblStylePr w:type="lastRow">
      <w:pPr>
        <w:spacing w:after="0" w:before="0" w:line="240" w:lineRule="auto"/>
      </w:pPr>
      <w:rPr>
        <w:rFonts w:ascii="Cambria" w:cs="Cambria" w:eastAsia="Cambria" w:hAnsi="Cambria"/>
        <w:b w:val="1"/>
      </w:rPr>
      <w:tcPr>
        <w:tcBorders>
          <w:top w:color="4f81bd" w:space="0" w:sz="6" w:val="single"/>
          <w:left w:color="4f81bd" w:space="0" w:sz="8" w:val="single"/>
          <w:bottom w:color="4f81bd" w:space="0" w:sz="8" w:val="single"/>
          <w:right w:color="4f81bd" w:space="0" w:sz="8" w:val="single"/>
          <w:insideH w:color="000000" w:space="0" w:sz="0" w:val="nil"/>
          <w:insideV w:color="4f81bd" w:space="0" w:sz="8" w:val="single"/>
        </w:tcBorders>
      </w:tcPr>
    </w:tblStylePr>
  </w:style>
  <w:style w:type="table" w:styleId="Table19">
    <w:basedOn w:val="TableNormal"/>
    <w:pPr>
      <w:spacing w:after="0" w:line="240" w:lineRule="auto"/>
    </w:pPr>
    <w:rPr>
      <w:color w:val="000000"/>
      <w:sz w:val="24"/>
      <w:szCs w:val="24"/>
    </w:rPr>
    <w:tblPr>
      <w:tblStyleRowBandSize w:val="1"/>
      <w:tblStyleColBandSize w:val="1"/>
      <w:tblCellMar>
        <w:top w:w="100.0" w:type="dxa"/>
        <w:left w:w="100.0" w:type="dxa"/>
        <w:bottom w:w="100.0" w:type="dxa"/>
        <w:right w:w="100.0" w:type="dxa"/>
      </w:tblCellMar>
    </w:tblPr>
    <w:tcPr>
      <w:shd w:fill="ffffff" w:val="clear"/>
    </w:tcPr>
    <w:tblStylePr w:type="band1Horz">
      <w:tcPr>
        <w:tcBorders>
          <w:top w:color="4f81bd" w:space="0" w:sz="8" w:val="single"/>
          <w:left w:color="4f81bd" w:space="0" w:sz="8" w:val="single"/>
          <w:bottom w:color="4f81bd" w:space="0" w:sz="8" w:val="single"/>
          <w:right w:color="4f81bd" w:space="0" w:sz="8" w:val="single"/>
          <w:insideV w:color="4f81bd" w:space="0" w:sz="8" w:val="single"/>
        </w:tcBorders>
        <w:shd w:fill="d3dfee" w:val="clear"/>
      </w:tcPr>
    </w:tblStylePr>
    <w:tblStylePr w:type="band1Vert">
      <w:tcPr>
        <w:tcBorders>
          <w:top w:color="4f81bd" w:space="0" w:sz="8" w:val="single"/>
          <w:left w:color="4f81bd" w:space="0" w:sz="8" w:val="single"/>
          <w:bottom w:color="4f81bd" w:space="0" w:sz="8" w:val="single"/>
          <w:right w:color="4f81bd" w:space="0" w:sz="8" w:val="single"/>
        </w:tcBorders>
        <w:shd w:fill="d3dfee" w:val="clear"/>
      </w:tcPr>
    </w:tblStylePr>
    <w:tblStylePr w:type="band2Horz">
      <w:tcPr>
        <w:tcBorders>
          <w:top w:color="4f81bd" w:space="0" w:sz="8" w:val="single"/>
          <w:left w:color="4f81bd" w:space="0" w:sz="8" w:val="single"/>
          <w:bottom w:color="4f81bd" w:space="0" w:sz="8" w:val="single"/>
          <w:right w:color="4f81bd" w:space="0" w:sz="8" w:val="single"/>
          <w:insideV w:color="4f81bd" w:space="0" w:sz="8" w:val="single"/>
        </w:tcBorders>
      </w:tcPr>
    </w:tblStylePr>
    <w:tblStylePr w:type="firstCol">
      <w:rPr>
        <w:rFonts w:ascii="Cambria" w:cs="Cambria" w:eastAsia="Cambria" w:hAnsi="Cambria"/>
        <w:b w:val="1"/>
      </w:rPr>
    </w:tblStylePr>
    <w:tblStylePr w:type="firstRow">
      <w:pPr>
        <w:spacing w:after="0" w:before="0" w:line="240" w:lineRule="auto"/>
      </w:pPr>
      <w:rPr>
        <w:rFonts w:ascii="Cambria" w:cs="Cambria" w:eastAsia="Cambria" w:hAnsi="Cambria"/>
        <w:b w:val="1"/>
      </w:rPr>
      <w:tcPr>
        <w:tcBorders>
          <w:top w:color="4f81bd" w:space="0" w:sz="8" w:val="single"/>
          <w:left w:color="4f81bd" w:space="0" w:sz="8" w:val="single"/>
          <w:bottom w:color="4f81bd" w:space="0" w:sz="18" w:val="single"/>
          <w:right w:color="4f81bd" w:space="0" w:sz="8" w:val="single"/>
          <w:insideH w:color="000000" w:space="0" w:sz="0" w:val="nil"/>
          <w:insideV w:color="4f81bd" w:space="0" w:sz="8" w:val="single"/>
        </w:tcBorders>
      </w:tcPr>
    </w:tblStylePr>
    <w:tblStylePr w:type="lastCol">
      <w:rPr>
        <w:rFonts w:ascii="Cambria" w:cs="Cambria" w:eastAsia="Cambria" w:hAnsi="Cambria"/>
        <w:b w:val="1"/>
      </w:rPr>
      <w:tcPr>
        <w:tcBorders>
          <w:top w:color="4f81bd" w:space="0" w:sz="8" w:val="single"/>
          <w:left w:color="4f81bd" w:space="0" w:sz="8" w:val="single"/>
          <w:bottom w:color="4f81bd" w:space="0" w:sz="8" w:val="single"/>
          <w:right w:color="4f81bd" w:space="0" w:sz="8" w:val="single"/>
        </w:tcBorders>
      </w:tcPr>
    </w:tblStylePr>
    <w:tblStylePr w:type="lastRow">
      <w:pPr>
        <w:spacing w:after="0" w:before="0" w:line="240" w:lineRule="auto"/>
      </w:pPr>
      <w:rPr>
        <w:rFonts w:ascii="Cambria" w:cs="Cambria" w:eastAsia="Cambria" w:hAnsi="Cambria"/>
        <w:b w:val="1"/>
      </w:rPr>
      <w:tcPr>
        <w:tcBorders>
          <w:top w:color="4f81bd" w:space="0" w:sz="6" w:val="single"/>
          <w:left w:color="4f81bd" w:space="0" w:sz="8" w:val="single"/>
          <w:bottom w:color="4f81bd" w:space="0" w:sz="8" w:val="single"/>
          <w:right w:color="4f81bd" w:space="0" w:sz="8" w:val="single"/>
          <w:insideH w:color="000000" w:space="0" w:sz="0" w:val="nil"/>
          <w:insideV w:color="4f81bd" w:space="0" w:sz="8" w:val="single"/>
        </w:tcBorders>
      </w:tcPr>
    </w:tblStylePr>
  </w:style>
  <w:style w:type="table" w:styleId="Table20">
    <w:basedOn w:val="TableNormal"/>
    <w:pPr>
      <w:spacing w:after="0" w:line="240" w:lineRule="auto"/>
    </w:pPr>
    <w:rPr>
      <w:color w:val="000000"/>
      <w:sz w:val="24"/>
      <w:szCs w:val="24"/>
    </w:rPr>
    <w:tblPr>
      <w:tblStyleRowBandSize w:val="1"/>
      <w:tblStyleColBandSize w:val="1"/>
      <w:tblCellMar>
        <w:top w:w="100.0" w:type="dxa"/>
        <w:left w:w="100.0" w:type="dxa"/>
        <w:bottom w:w="100.0" w:type="dxa"/>
        <w:right w:w="100.0" w:type="dxa"/>
      </w:tblCellMar>
    </w:tblPr>
    <w:tcPr>
      <w:shd w:fill="ffffff" w:val="clear"/>
    </w:tcPr>
  </w:style>
  <w:style w:type="table" w:styleId="Table21">
    <w:basedOn w:val="TableNormal"/>
    <w:pPr>
      <w:spacing w:after="0" w:line="240" w:lineRule="auto"/>
    </w:pPr>
    <w:rPr>
      <w:color w:val="000000"/>
      <w:sz w:val="24"/>
      <w:szCs w:val="24"/>
    </w:rPr>
    <w:tblPr>
      <w:tblStyleRowBandSize w:val="1"/>
      <w:tblStyleColBandSize w:val="1"/>
      <w:tblCellMar>
        <w:top w:w="100.0" w:type="dxa"/>
        <w:left w:w="100.0" w:type="dxa"/>
        <w:bottom w:w="100.0" w:type="dxa"/>
        <w:right w:w="100.0" w:type="dxa"/>
      </w:tblCellMar>
    </w:tblPr>
    <w:tcPr>
      <w:shd w:fill="ffffff" w:val="clear"/>
    </w:tcPr>
  </w:style>
  <w:style w:type="table" w:styleId="Table22">
    <w:basedOn w:val="TableNormal"/>
    <w:pPr>
      <w:spacing w:after="0" w:line="240" w:lineRule="auto"/>
    </w:pPr>
    <w:rPr>
      <w:color w:val="000000"/>
      <w:sz w:val="24"/>
      <w:szCs w:val="24"/>
    </w:rPr>
    <w:tblPr>
      <w:tblStyleRowBandSize w:val="1"/>
      <w:tblStyleColBandSize w:val="1"/>
      <w:tblCellMar>
        <w:top w:w="100.0" w:type="dxa"/>
        <w:left w:w="100.0" w:type="dxa"/>
        <w:bottom w:w="100.0" w:type="dxa"/>
        <w:right w:w="100.0" w:type="dxa"/>
      </w:tblCellMar>
    </w:tblPr>
    <w:tcPr>
      <w:shd w:fill="ffffff" w:val="clear"/>
    </w:tcPr>
  </w:style>
  <w:style w:type="table" w:styleId="Table23">
    <w:basedOn w:val="TableNormal"/>
    <w:pPr>
      <w:spacing w:after="0" w:line="240" w:lineRule="auto"/>
    </w:pPr>
    <w:rPr>
      <w:color w:val="000000"/>
      <w:sz w:val="24"/>
      <w:szCs w:val="24"/>
    </w:rPr>
    <w:tblPr>
      <w:tblStyleRowBandSize w:val="1"/>
      <w:tblStyleColBandSize w:val="1"/>
      <w:tblCellMar>
        <w:top w:w="100.0" w:type="dxa"/>
        <w:left w:w="100.0" w:type="dxa"/>
        <w:bottom w:w="100.0" w:type="dxa"/>
        <w:right w:w="100.0" w:type="dxa"/>
      </w:tblCellMar>
    </w:tblPr>
    <w:tcPr>
      <w:shd w:fill="ffffff" w:val="clear"/>
    </w:tcPr>
  </w:style>
  <w:style w:type="table" w:styleId="Table24">
    <w:basedOn w:val="TableNormal"/>
    <w:pPr>
      <w:spacing w:after="0" w:line="240" w:lineRule="auto"/>
    </w:pPr>
    <w:rPr>
      <w:color w:val="000000"/>
      <w:sz w:val="24"/>
      <w:szCs w:val="24"/>
    </w:rPr>
    <w:tblPr>
      <w:tblStyleRowBandSize w:val="1"/>
      <w:tblStyleColBandSize w:val="1"/>
      <w:tblCellMar>
        <w:top w:w="100.0" w:type="dxa"/>
        <w:left w:w="100.0" w:type="dxa"/>
        <w:bottom w:w="100.0" w:type="dxa"/>
        <w:right w:w="100.0" w:type="dxa"/>
      </w:tblCellMar>
    </w:tblPr>
    <w:tcPr>
      <w:shd w:fill="ffffff" w:val="clear"/>
    </w:tcPr>
  </w:style>
  <w:style w:type="table" w:styleId="Table25">
    <w:basedOn w:val="TableNormal"/>
    <w:pPr>
      <w:spacing w:after="0" w:line="240" w:lineRule="auto"/>
    </w:pPr>
    <w:rPr>
      <w:color w:val="000000"/>
      <w:sz w:val="24"/>
      <w:szCs w:val="24"/>
    </w:rPr>
    <w:tblPr>
      <w:tblStyleRowBandSize w:val="1"/>
      <w:tblStyleColBandSize w:val="1"/>
      <w:tblCellMar>
        <w:top w:w="100.0" w:type="dxa"/>
        <w:left w:w="100.0" w:type="dxa"/>
        <w:bottom w:w="100.0" w:type="dxa"/>
        <w:right w:w="100.0" w:type="dxa"/>
      </w:tblCellMar>
    </w:tblPr>
    <w:tcPr>
      <w:shd w:fill="ffffff" w:val="clear"/>
    </w:tcPr>
  </w:style>
  <w:style w:type="table" w:styleId="Table26">
    <w:basedOn w:val="TableNormal"/>
    <w:pPr>
      <w:spacing w:after="0" w:line="240" w:lineRule="auto"/>
    </w:pPr>
    <w:rPr>
      <w:color w:val="000000"/>
      <w:sz w:val="24"/>
      <w:szCs w:val="24"/>
    </w:rPr>
    <w:tblPr>
      <w:tblStyleRowBandSize w:val="1"/>
      <w:tblStyleColBandSize w:val="1"/>
      <w:tblCellMar>
        <w:top w:w="100.0" w:type="dxa"/>
        <w:left w:w="100.0" w:type="dxa"/>
        <w:bottom w:w="100.0" w:type="dxa"/>
        <w:right w:w="100.0" w:type="dxa"/>
      </w:tblCellMar>
    </w:tblPr>
    <w:tcPr>
      <w:shd w:fill="ffffff" w:val="clear"/>
    </w:tcPr>
  </w:style>
  <w:style w:type="table" w:styleId="Table27">
    <w:basedOn w:val="TableNormal"/>
    <w:pPr>
      <w:spacing w:after="0" w:line="240" w:lineRule="auto"/>
    </w:pPr>
    <w:rPr>
      <w:color w:val="000000"/>
      <w:sz w:val="24"/>
      <w:szCs w:val="24"/>
    </w:rPr>
    <w:tblPr>
      <w:tblStyleRowBandSize w:val="1"/>
      <w:tblStyleColBandSize w:val="1"/>
      <w:tblCellMar>
        <w:top w:w="100.0" w:type="dxa"/>
        <w:left w:w="100.0" w:type="dxa"/>
        <w:bottom w:w="100.0" w:type="dxa"/>
        <w:right w:w="100.0" w:type="dxa"/>
      </w:tblCellMar>
    </w:tblPr>
    <w:tcPr>
      <w:shd w:fill="ffffff" w:val="clear"/>
    </w:tcPr>
  </w:style>
  <w:style w:type="table" w:styleId="Table28">
    <w:basedOn w:val="TableNormal"/>
    <w:pPr>
      <w:spacing w:after="0" w:line="240" w:lineRule="auto"/>
    </w:pPr>
    <w:rPr>
      <w:color w:val="000000"/>
      <w:sz w:val="24"/>
      <w:szCs w:val="24"/>
    </w:rPr>
    <w:tblPr>
      <w:tblStyleRowBandSize w:val="1"/>
      <w:tblStyleColBandSize w:val="1"/>
      <w:tblCellMar>
        <w:top w:w="100.0" w:type="dxa"/>
        <w:left w:w="100.0" w:type="dxa"/>
        <w:bottom w:w="100.0" w:type="dxa"/>
        <w:right w:w="100.0" w:type="dxa"/>
      </w:tblCellMar>
    </w:tblPr>
    <w:tcPr>
      <w:shd w:fill="ffffff" w:val="clear"/>
    </w:tcPr>
    <w:tblStylePr w:type="band1Horz">
      <w:tcPr>
        <w:tcBorders>
          <w:top w:color="4f81bd" w:space="0" w:sz="8" w:val="single"/>
          <w:left w:color="4f81bd" w:space="0" w:sz="8" w:val="single"/>
          <w:bottom w:color="4f81bd" w:space="0" w:sz="8" w:val="single"/>
          <w:right w:color="4f81bd" w:space="0" w:sz="8" w:val="single"/>
          <w:insideV w:color="4f81bd" w:space="0" w:sz="8" w:val="single"/>
        </w:tcBorders>
        <w:shd w:fill="d3dfee" w:val="clear"/>
      </w:tcPr>
    </w:tblStylePr>
    <w:tblStylePr w:type="band1Vert">
      <w:tcPr>
        <w:tcBorders>
          <w:top w:color="4f81bd" w:space="0" w:sz="8" w:val="single"/>
          <w:left w:color="4f81bd" w:space="0" w:sz="8" w:val="single"/>
          <w:bottom w:color="4f81bd" w:space="0" w:sz="8" w:val="single"/>
          <w:right w:color="4f81bd" w:space="0" w:sz="8" w:val="single"/>
        </w:tcBorders>
        <w:shd w:fill="d3dfee" w:val="clear"/>
      </w:tcPr>
    </w:tblStylePr>
    <w:tblStylePr w:type="band2Horz">
      <w:tcPr>
        <w:tcBorders>
          <w:top w:color="4f81bd" w:space="0" w:sz="8" w:val="single"/>
          <w:left w:color="4f81bd" w:space="0" w:sz="8" w:val="single"/>
          <w:bottom w:color="4f81bd" w:space="0" w:sz="8" w:val="single"/>
          <w:right w:color="4f81bd" w:space="0" w:sz="8" w:val="single"/>
          <w:insideV w:color="4f81bd" w:space="0" w:sz="8" w:val="single"/>
        </w:tcBorders>
      </w:tcPr>
    </w:tblStylePr>
    <w:tblStylePr w:type="firstCol">
      <w:rPr>
        <w:rFonts w:ascii="Cambria" w:cs="Cambria" w:eastAsia="Cambria" w:hAnsi="Cambria"/>
        <w:b w:val="1"/>
      </w:rPr>
    </w:tblStylePr>
    <w:tblStylePr w:type="firstRow">
      <w:pPr>
        <w:spacing w:after="0" w:before="0" w:line="240" w:lineRule="auto"/>
      </w:pPr>
      <w:rPr>
        <w:rFonts w:ascii="Cambria" w:cs="Cambria" w:eastAsia="Cambria" w:hAnsi="Cambria"/>
        <w:b w:val="1"/>
      </w:rPr>
      <w:tcPr>
        <w:tcBorders>
          <w:top w:color="4f81bd" w:space="0" w:sz="8" w:val="single"/>
          <w:left w:color="4f81bd" w:space="0" w:sz="8" w:val="single"/>
          <w:bottom w:color="4f81bd" w:space="0" w:sz="18" w:val="single"/>
          <w:right w:color="4f81bd" w:space="0" w:sz="8" w:val="single"/>
          <w:insideH w:color="000000" w:space="0" w:sz="0" w:val="nil"/>
          <w:insideV w:color="4f81bd" w:space="0" w:sz="8" w:val="single"/>
        </w:tcBorders>
      </w:tcPr>
    </w:tblStylePr>
    <w:tblStylePr w:type="lastCol">
      <w:rPr>
        <w:rFonts w:ascii="Cambria" w:cs="Cambria" w:eastAsia="Cambria" w:hAnsi="Cambria"/>
        <w:b w:val="1"/>
      </w:rPr>
      <w:tcPr>
        <w:tcBorders>
          <w:top w:color="4f81bd" w:space="0" w:sz="8" w:val="single"/>
          <w:left w:color="4f81bd" w:space="0" w:sz="8" w:val="single"/>
          <w:bottom w:color="4f81bd" w:space="0" w:sz="8" w:val="single"/>
          <w:right w:color="4f81bd" w:space="0" w:sz="8" w:val="single"/>
        </w:tcBorders>
      </w:tcPr>
    </w:tblStylePr>
    <w:tblStylePr w:type="lastRow">
      <w:pPr>
        <w:spacing w:after="0" w:before="0" w:line="240" w:lineRule="auto"/>
      </w:pPr>
      <w:rPr>
        <w:rFonts w:ascii="Cambria" w:cs="Cambria" w:eastAsia="Cambria" w:hAnsi="Cambria"/>
        <w:b w:val="1"/>
      </w:rPr>
      <w:tcPr>
        <w:tcBorders>
          <w:top w:color="4f81bd" w:space="0" w:sz="6" w:val="single"/>
          <w:left w:color="4f81bd" w:space="0" w:sz="8" w:val="single"/>
          <w:bottom w:color="4f81bd" w:space="0" w:sz="8" w:val="single"/>
          <w:right w:color="4f81bd" w:space="0" w:sz="8" w:val="single"/>
          <w:insideH w:color="000000" w:space="0" w:sz="0" w:val="nil"/>
          <w:insideV w:color="4f81bd" w:space="0" w:sz="8" w:val="single"/>
        </w:tcBorders>
      </w:tcPr>
    </w:tblStylePr>
  </w:style>
  <w:style w:type="table" w:styleId="Table29">
    <w:basedOn w:val="TableNormal"/>
    <w:pPr>
      <w:spacing w:after="0" w:line="240" w:lineRule="auto"/>
    </w:pPr>
    <w:rPr>
      <w:color w:val="000000"/>
      <w:sz w:val="24"/>
      <w:szCs w:val="24"/>
    </w:rPr>
    <w:tblPr>
      <w:tblStyleRowBandSize w:val="1"/>
      <w:tblStyleColBandSize w:val="1"/>
      <w:tblCellMar>
        <w:top w:w="100.0" w:type="dxa"/>
        <w:left w:w="100.0" w:type="dxa"/>
        <w:bottom w:w="100.0" w:type="dxa"/>
        <w:right w:w="100.0" w:type="dxa"/>
      </w:tblCellMar>
    </w:tblPr>
    <w:tcPr>
      <w:shd w:fill="ffffff" w:val="clear"/>
    </w:tcPr>
    <w:tblStylePr w:type="band1Horz">
      <w:tcPr>
        <w:tcBorders>
          <w:top w:color="4f81bd" w:space="0" w:sz="8" w:val="single"/>
          <w:left w:color="4f81bd" w:space="0" w:sz="8" w:val="single"/>
          <w:bottom w:color="4f81bd" w:space="0" w:sz="8" w:val="single"/>
          <w:right w:color="4f81bd" w:space="0" w:sz="8" w:val="single"/>
          <w:insideV w:color="4f81bd" w:space="0" w:sz="8" w:val="single"/>
        </w:tcBorders>
        <w:shd w:fill="d3dfee" w:val="clear"/>
      </w:tcPr>
    </w:tblStylePr>
    <w:tblStylePr w:type="band1Vert">
      <w:tcPr>
        <w:tcBorders>
          <w:top w:color="4f81bd" w:space="0" w:sz="8" w:val="single"/>
          <w:left w:color="4f81bd" w:space="0" w:sz="8" w:val="single"/>
          <w:bottom w:color="4f81bd" w:space="0" w:sz="8" w:val="single"/>
          <w:right w:color="4f81bd" w:space="0" w:sz="8" w:val="single"/>
        </w:tcBorders>
        <w:shd w:fill="d3dfee" w:val="clear"/>
      </w:tcPr>
    </w:tblStylePr>
    <w:tblStylePr w:type="band2Horz">
      <w:tcPr>
        <w:tcBorders>
          <w:top w:color="4f81bd" w:space="0" w:sz="8" w:val="single"/>
          <w:left w:color="4f81bd" w:space="0" w:sz="8" w:val="single"/>
          <w:bottom w:color="4f81bd" w:space="0" w:sz="8" w:val="single"/>
          <w:right w:color="4f81bd" w:space="0" w:sz="8" w:val="single"/>
          <w:insideV w:color="4f81bd" w:space="0" w:sz="8" w:val="single"/>
        </w:tcBorders>
      </w:tcPr>
    </w:tblStylePr>
    <w:tblStylePr w:type="firstCol">
      <w:rPr>
        <w:rFonts w:ascii="Cambria" w:cs="Cambria" w:eastAsia="Cambria" w:hAnsi="Cambria"/>
        <w:b w:val="1"/>
      </w:rPr>
    </w:tblStylePr>
    <w:tblStylePr w:type="firstRow">
      <w:pPr>
        <w:spacing w:after="0" w:before="0" w:line="240" w:lineRule="auto"/>
      </w:pPr>
      <w:rPr>
        <w:rFonts w:ascii="Cambria" w:cs="Cambria" w:eastAsia="Cambria" w:hAnsi="Cambria"/>
        <w:b w:val="1"/>
      </w:rPr>
      <w:tcPr>
        <w:tcBorders>
          <w:top w:color="4f81bd" w:space="0" w:sz="8" w:val="single"/>
          <w:left w:color="4f81bd" w:space="0" w:sz="8" w:val="single"/>
          <w:bottom w:color="4f81bd" w:space="0" w:sz="18" w:val="single"/>
          <w:right w:color="4f81bd" w:space="0" w:sz="8" w:val="single"/>
          <w:insideH w:color="000000" w:space="0" w:sz="0" w:val="nil"/>
          <w:insideV w:color="4f81bd" w:space="0" w:sz="8" w:val="single"/>
        </w:tcBorders>
      </w:tcPr>
    </w:tblStylePr>
    <w:tblStylePr w:type="lastCol">
      <w:rPr>
        <w:rFonts w:ascii="Cambria" w:cs="Cambria" w:eastAsia="Cambria" w:hAnsi="Cambria"/>
        <w:b w:val="1"/>
      </w:rPr>
      <w:tcPr>
        <w:tcBorders>
          <w:top w:color="4f81bd" w:space="0" w:sz="8" w:val="single"/>
          <w:left w:color="4f81bd" w:space="0" w:sz="8" w:val="single"/>
          <w:bottom w:color="4f81bd" w:space="0" w:sz="8" w:val="single"/>
          <w:right w:color="4f81bd" w:space="0" w:sz="8" w:val="single"/>
        </w:tcBorders>
      </w:tcPr>
    </w:tblStylePr>
    <w:tblStylePr w:type="lastRow">
      <w:pPr>
        <w:spacing w:after="0" w:before="0" w:line="240" w:lineRule="auto"/>
      </w:pPr>
      <w:rPr>
        <w:rFonts w:ascii="Cambria" w:cs="Cambria" w:eastAsia="Cambria" w:hAnsi="Cambria"/>
        <w:b w:val="1"/>
      </w:rPr>
      <w:tcPr>
        <w:tcBorders>
          <w:top w:color="4f81bd" w:space="0" w:sz="6" w:val="single"/>
          <w:left w:color="4f81bd" w:space="0" w:sz="8" w:val="single"/>
          <w:bottom w:color="4f81bd" w:space="0" w:sz="8" w:val="single"/>
          <w:right w:color="4f81bd" w:space="0" w:sz="8" w:val="single"/>
          <w:insideH w:color="000000" w:space="0" w:sz="0" w:val="nil"/>
          <w:insideV w:color="4f81bd" w:space="0" w:sz="8" w:val="single"/>
        </w:tcBorders>
      </w:tcPr>
    </w:tblStylePr>
  </w:style>
  <w:style w:type="paragraph" w:styleId="Subtitle">
    <w:name w:val="Subtitle"/>
    <w:basedOn w:val="Normal"/>
    <w:next w:val="Normal"/>
    <w:pPr>
      <w:spacing w:after="240" w:line="240" w:lineRule="auto"/>
    </w:pPr>
    <w:rPr>
      <w:rFonts w:ascii="Calibri" w:cs="Calibri" w:eastAsia="Calibri" w:hAnsi="Calibri"/>
      <w:color w:val="4f81bd"/>
      <w:sz w:val="28"/>
      <w:szCs w:val="28"/>
    </w:rPr>
  </w:style>
  <w:style w:type="table" w:styleId="Table1">
    <w:basedOn w:val="TableNormal"/>
    <w:pPr>
      <w:spacing w:after="0" w:line="240" w:lineRule="auto"/>
    </w:pPr>
    <w:rPr>
      <w:color w:val="000000"/>
      <w:sz w:val="24"/>
      <w:szCs w:val="24"/>
    </w:rPr>
    <w:tblPr>
      <w:tblStyleRowBandSize w:val="1"/>
      <w:tblStyleColBandSize w:val="1"/>
      <w:tblCellMar>
        <w:top w:w="0.0" w:type="dxa"/>
        <w:left w:w="115.0" w:type="dxa"/>
        <w:bottom w:w="0.0" w:type="dxa"/>
        <w:right w:w="115.0" w:type="dxa"/>
      </w:tblCellMar>
    </w:tblPr>
    <w:tcPr>
      <w:shd w:fill="ffffff" w:val="clear"/>
    </w:tcPr>
    <w:tblStylePr w:type="band1Horz">
      <w:tcPr>
        <w:tcBorders>
          <w:top w:color="4f81bd" w:space="0" w:sz="8" w:val="single"/>
          <w:left w:color="4f81bd" w:space="0" w:sz="8" w:val="single"/>
          <w:bottom w:color="4f81bd" w:space="0" w:sz="8" w:val="single"/>
          <w:right w:color="4f81bd" w:space="0" w:sz="8" w:val="single"/>
          <w:insideV w:color="4f81bd" w:space="0" w:sz="8" w:val="single"/>
        </w:tcBorders>
        <w:shd w:fill="d3dfee" w:val="clear"/>
      </w:tcPr>
    </w:tblStylePr>
    <w:tblStylePr w:type="band1Vert">
      <w:tcPr>
        <w:tcBorders>
          <w:top w:color="4f81bd" w:space="0" w:sz="8" w:val="single"/>
          <w:left w:color="4f81bd" w:space="0" w:sz="8" w:val="single"/>
          <w:bottom w:color="4f81bd" w:space="0" w:sz="8" w:val="single"/>
          <w:right w:color="4f81bd" w:space="0" w:sz="8" w:val="single"/>
        </w:tcBorders>
        <w:shd w:fill="d3dfee" w:val="clear"/>
      </w:tcPr>
    </w:tblStylePr>
    <w:tblStylePr w:type="band2Horz">
      <w:tcPr>
        <w:tcBorders>
          <w:top w:color="4f81bd" w:space="0" w:sz="8" w:val="single"/>
          <w:left w:color="4f81bd" w:space="0" w:sz="8" w:val="single"/>
          <w:bottom w:color="4f81bd" w:space="0" w:sz="8" w:val="single"/>
          <w:right w:color="4f81bd" w:space="0" w:sz="8" w:val="single"/>
          <w:insideV w:color="4f81bd" w:space="0" w:sz="8" w:val="single"/>
        </w:tcBorders>
      </w:tcPr>
    </w:tblStylePr>
    <w:tblStylePr w:type="firstCol">
      <w:rPr>
        <w:rFonts w:ascii="Cambria" w:cs="Cambria" w:eastAsia="Cambria" w:hAnsi="Cambria"/>
        <w:b w:val="1"/>
      </w:rPr>
    </w:tblStylePr>
    <w:tblStylePr w:type="firstRow">
      <w:pPr>
        <w:spacing w:after="0" w:before="0" w:line="240" w:lineRule="auto"/>
      </w:pPr>
      <w:rPr>
        <w:rFonts w:ascii="Cambria" w:cs="Cambria" w:eastAsia="Cambria" w:hAnsi="Cambria"/>
        <w:b w:val="1"/>
      </w:rPr>
      <w:tcPr>
        <w:tcBorders>
          <w:top w:color="4f81bd" w:space="0" w:sz="8" w:val="single"/>
          <w:left w:color="4f81bd" w:space="0" w:sz="8" w:val="single"/>
          <w:bottom w:color="4f81bd" w:space="0" w:sz="18" w:val="single"/>
          <w:right w:color="4f81bd" w:space="0" w:sz="8" w:val="single"/>
          <w:insideH w:color="000000" w:space="0" w:sz="0" w:val="nil"/>
          <w:insideV w:color="4f81bd" w:space="0" w:sz="8" w:val="single"/>
        </w:tcBorders>
      </w:tcPr>
    </w:tblStylePr>
    <w:tblStylePr w:type="lastCol">
      <w:rPr>
        <w:rFonts w:ascii="Cambria" w:cs="Cambria" w:eastAsia="Cambria" w:hAnsi="Cambria"/>
        <w:b w:val="1"/>
      </w:rPr>
      <w:tcPr>
        <w:tcBorders>
          <w:top w:color="4f81bd" w:space="0" w:sz="8" w:val="single"/>
          <w:left w:color="4f81bd" w:space="0" w:sz="8" w:val="single"/>
          <w:bottom w:color="4f81bd" w:space="0" w:sz="8" w:val="single"/>
          <w:right w:color="4f81bd" w:space="0" w:sz="8" w:val="single"/>
        </w:tcBorders>
      </w:tcPr>
    </w:tblStylePr>
    <w:tblStylePr w:type="lastRow">
      <w:pPr>
        <w:spacing w:after="0" w:before="0" w:line="240" w:lineRule="auto"/>
      </w:pPr>
      <w:rPr>
        <w:rFonts w:ascii="Cambria" w:cs="Cambria" w:eastAsia="Cambria" w:hAnsi="Cambria"/>
        <w:b w:val="1"/>
      </w:rPr>
      <w:tcPr>
        <w:tcBorders>
          <w:top w:color="4f81bd" w:space="0" w:sz="6" w:val="single"/>
          <w:left w:color="4f81bd" w:space="0" w:sz="8" w:val="single"/>
          <w:bottom w:color="4f81bd" w:space="0" w:sz="8" w:val="single"/>
          <w:right w:color="4f81bd" w:space="0" w:sz="8" w:val="single"/>
          <w:insideH w:color="000000" w:space="0" w:sz="0" w:val="nil"/>
          <w:insideV w:color="4f81bd" w:space="0" w:sz="8" w:val="single"/>
        </w:tcBorders>
      </w:tcPr>
    </w:tblStylePr>
  </w:style>
  <w:style w:type="table" w:styleId="Table2">
    <w:basedOn w:val="TableNormal"/>
    <w:pPr>
      <w:spacing w:after="0" w:line="240" w:lineRule="auto"/>
    </w:pPr>
    <w:rPr>
      <w:color w:val="000000"/>
      <w:sz w:val="24"/>
      <w:szCs w:val="24"/>
    </w:rPr>
    <w:tblPr>
      <w:tblStyleRowBandSize w:val="1"/>
      <w:tblStyleColBandSize w:val="1"/>
      <w:tblCellMar>
        <w:top w:w="0.0" w:type="dxa"/>
        <w:left w:w="115.0" w:type="dxa"/>
        <w:bottom w:w="0.0" w:type="dxa"/>
        <w:right w:w="115.0" w:type="dxa"/>
      </w:tblCellMar>
    </w:tblPr>
    <w:tcPr>
      <w:shd w:fill="ffffff" w:val="clear"/>
    </w:tcPr>
    <w:tblStylePr w:type="band1Horz">
      <w:tcPr>
        <w:tcBorders>
          <w:top w:color="4f81bd" w:space="0" w:sz="8" w:val="single"/>
          <w:left w:color="4f81bd" w:space="0" w:sz="8" w:val="single"/>
          <w:bottom w:color="4f81bd" w:space="0" w:sz="8" w:val="single"/>
          <w:right w:color="4f81bd" w:space="0" w:sz="8" w:val="single"/>
        </w:tcBorders>
      </w:tcPr>
    </w:tblStylePr>
    <w:tblStylePr w:type="band1Vert">
      <w:tcPr>
        <w:tcBorders>
          <w:top w:color="4f81bd" w:space="0" w:sz="8" w:val="single"/>
          <w:left w:color="4f81bd" w:space="0" w:sz="8" w:val="single"/>
          <w:bottom w:color="4f81bd" w:space="0" w:sz="8" w:val="single"/>
          <w:right w:color="4f81bd" w:space="0" w:sz="8" w:val="single"/>
        </w:tcBorders>
      </w:tcPr>
    </w:tblStylePr>
    <w:tblStylePr w:type="firstCol">
      <w:rPr>
        <w:b w:val="1"/>
      </w:rPr>
    </w:tblStylePr>
    <w:tblStylePr w:type="firstRow">
      <w:pPr>
        <w:spacing w:after="0" w:before="0" w:line="240" w:lineRule="auto"/>
      </w:pPr>
      <w:rPr>
        <w:b w:val="1"/>
        <w:color w:val="ffffff"/>
      </w:rPr>
      <w:tcPr>
        <w:shd w:fill="4f81bd" w:val="clear"/>
      </w:tcPr>
    </w:tblStylePr>
    <w:tblStylePr w:type="lastCol">
      <w:rPr>
        <w:b w:val="1"/>
      </w:rPr>
    </w:tblStylePr>
    <w:tblStylePr w:type="lastRow">
      <w:pPr>
        <w:spacing w:after="0" w:before="0" w:line="240" w:lineRule="auto"/>
      </w:pPr>
      <w:rPr>
        <w:b w:val="1"/>
      </w:rPr>
      <w:tcPr>
        <w:tcBorders>
          <w:top w:color="4f81bd" w:space="0" w:sz="6" w:val="single"/>
          <w:left w:color="4f81bd" w:space="0" w:sz="8" w:val="single"/>
          <w:bottom w:color="4f81bd" w:space="0" w:sz="8" w:val="single"/>
          <w:right w:color="4f81bd" w:space="0" w:sz="8" w:val="single"/>
        </w:tcBorders>
      </w:tcPr>
    </w:tblStyle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pPr>
      <w:spacing w:after="0" w:line="240" w:lineRule="auto"/>
    </w:pPr>
    <w:rPr>
      <w:color w:val="000000"/>
      <w:sz w:val="24"/>
      <w:szCs w:val="24"/>
    </w:rPr>
    <w:tblPr>
      <w:tblStyleRowBandSize w:val="1"/>
      <w:tblStyleColBandSize w:val="1"/>
      <w:tblCellMar>
        <w:top w:w="0.0" w:type="dxa"/>
        <w:left w:w="115.0" w:type="dxa"/>
        <w:bottom w:w="0.0" w:type="dxa"/>
        <w:right w:w="115.0" w:type="dxa"/>
      </w:tblCellMar>
    </w:tblPr>
    <w:tcPr>
      <w:shd w:fill="ffffff" w:val="clear"/>
    </w:tcPr>
  </w:style>
  <w:style w:type="table" w:styleId="Table11">
    <w:basedOn w:val="TableNormal"/>
    <w:pPr>
      <w:spacing w:after="0" w:line="240" w:lineRule="auto"/>
    </w:pPr>
    <w:rPr>
      <w:color w:val="000000"/>
      <w:sz w:val="24"/>
      <w:szCs w:val="24"/>
    </w:rPr>
    <w:tblPr>
      <w:tblStyleRowBandSize w:val="1"/>
      <w:tblStyleColBandSize w:val="1"/>
      <w:tblCellMar>
        <w:top w:w="0.0" w:type="dxa"/>
        <w:left w:w="115.0" w:type="dxa"/>
        <w:bottom w:w="0.0" w:type="dxa"/>
        <w:right w:w="115.0" w:type="dxa"/>
      </w:tblCellMar>
    </w:tblPr>
    <w:tcPr>
      <w:shd w:fill="ffffff" w:val="clear"/>
    </w:tcPr>
  </w:style>
  <w:style w:type="table" w:styleId="Table12">
    <w:basedOn w:val="TableNormal"/>
    <w:pPr>
      <w:spacing w:after="0" w:line="240" w:lineRule="auto"/>
    </w:pPr>
    <w:rPr>
      <w:color w:val="000000"/>
      <w:sz w:val="24"/>
      <w:szCs w:val="24"/>
    </w:rPr>
    <w:tblPr>
      <w:tblStyleRowBandSize w:val="1"/>
      <w:tblStyleColBandSize w:val="1"/>
      <w:tblCellMar>
        <w:top w:w="0.0" w:type="dxa"/>
        <w:left w:w="115.0" w:type="dxa"/>
        <w:bottom w:w="0.0" w:type="dxa"/>
        <w:right w:w="115.0" w:type="dxa"/>
      </w:tblCellMar>
    </w:tblPr>
    <w:tcPr>
      <w:shd w:fill="ffffff" w:val="clear"/>
    </w:tcPr>
  </w:style>
  <w:style w:type="table" w:styleId="Table13">
    <w:basedOn w:val="TableNormal"/>
    <w:pPr>
      <w:spacing w:after="0" w:line="240" w:lineRule="auto"/>
    </w:pPr>
    <w:rPr>
      <w:color w:val="000000"/>
      <w:sz w:val="24"/>
      <w:szCs w:val="24"/>
    </w:rPr>
    <w:tblPr>
      <w:tblStyleRowBandSize w:val="1"/>
      <w:tblStyleColBandSize w:val="1"/>
      <w:tblCellMar>
        <w:top w:w="0.0" w:type="dxa"/>
        <w:left w:w="115.0" w:type="dxa"/>
        <w:bottom w:w="0.0" w:type="dxa"/>
        <w:right w:w="115.0" w:type="dxa"/>
      </w:tblCellMar>
    </w:tblPr>
    <w:tcPr>
      <w:shd w:fill="ffffff" w:val="clear"/>
    </w:tcPr>
  </w:style>
  <w:style w:type="table" w:styleId="Table14">
    <w:basedOn w:val="TableNormal"/>
    <w:pPr>
      <w:spacing w:after="0" w:line="240" w:lineRule="auto"/>
    </w:pPr>
    <w:rPr>
      <w:color w:val="000000"/>
      <w:sz w:val="24"/>
      <w:szCs w:val="24"/>
    </w:rPr>
    <w:tblPr>
      <w:tblStyleRowBandSize w:val="1"/>
      <w:tblStyleColBandSize w:val="1"/>
      <w:tblCellMar>
        <w:top w:w="0.0" w:type="dxa"/>
        <w:left w:w="115.0" w:type="dxa"/>
        <w:bottom w:w="0.0" w:type="dxa"/>
        <w:right w:w="115.0" w:type="dxa"/>
      </w:tblCellMar>
    </w:tblPr>
    <w:tcPr>
      <w:shd w:fill="ffffff" w:val="clear"/>
    </w:tcPr>
    <w:tblStylePr w:type="band1Horz">
      <w:tcPr>
        <w:tcBorders>
          <w:top w:color="4f81bd" w:space="0" w:sz="8" w:val="single"/>
          <w:left w:color="4f81bd" w:space="0" w:sz="8" w:val="single"/>
          <w:bottom w:color="4f81bd" w:space="0" w:sz="8" w:val="single"/>
          <w:right w:color="4f81bd" w:space="0" w:sz="8" w:val="single"/>
          <w:insideV w:color="4f81bd" w:space="0" w:sz="8" w:val="single"/>
        </w:tcBorders>
        <w:shd w:fill="d3dfee" w:val="clear"/>
      </w:tcPr>
    </w:tblStylePr>
    <w:tblStylePr w:type="band1Vert">
      <w:tcPr>
        <w:tcBorders>
          <w:top w:color="4f81bd" w:space="0" w:sz="8" w:val="single"/>
          <w:left w:color="4f81bd" w:space="0" w:sz="8" w:val="single"/>
          <w:bottom w:color="4f81bd" w:space="0" w:sz="8" w:val="single"/>
          <w:right w:color="4f81bd" w:space="0" w:sz="8" w:val="single"/>
        </w:tcBorders>
        <w:shd w:fill="d3dfee" w:val="clear"/>
      </w:tcPr>
    </w:tblStylePr>
    <w:tblStylePr w:type="band2Horz">
      <w:tcPr>
        <w:tcBorders>
          <w:top w:color="4f81bd" w:space="0" w:sz="8" w:val="single"/>
          <w:left w:color="4f81bd" w:space="0" w:sz="8" w:val="single"/>
          <w:bottom w:color="4f81bd" w:space="0" w:sz="8" w:val="single"/>
          <w:right w:color="4f81bd" w:space="0" w:sz="8" w:val="single"/>
          <w:insideV w:color="4f81bd" w:space="0" w:sz="8" w:val="single"/>
        </w:tcBorders>
      </w:tcPr>
    </w:tblStylePr>
    <w:tblStylePr w:type="firstCol">
      <w:rPr>
        <w:rFonts w:ascii="Cambria" w:cs="Cambria" w:eastAsia="Cambria" w:hAnsi="Cambria"/>
        <w:b w:val="1"/>
      </w:rPr>
    </w:tblStylePr>
    <w:tblStylePr w:type="firstRow">
      <w:pPr>
        <w:spacing w:after="0" w:before="0" w:line="240" w:lineRule="auto"/>
      </w:pPr>
      <w:rPr>
        <w:rFonts w:ascii="Cambria" w:cs="Cambria" w:eastAsia="Cambria" w:hAnsi="Cambria"/>
        <w:b w:val="1"/>
      </w:rPr>
      <w:tcPr>
        <w:tcBorders>
          <w:top w:color="4f81bd" w:space="0" w:sz="8" w:val="single"/>
          <w:left w:color="4f81bd" w:space="0" w:sz="8" w:val="single"/>
          <w:bottom w:color="4f81bd" w:space="0" w:sz="18" w:val="single"/>
          <w:right w:color="4f81bd" w:space="0" w:sz="8" w:val="single"/>
          <w:insideH w:color="000000" w:space="0" w:sz="0" w:val="nil"/>
          <w:insideV w:color="4f81bd" w:space="0" w:sz="8" w:val="single"/>
        </w:tcBorders>
      </w:tcPr>
    </w:tblStylePr>
    <w:tblStylePr w:type="lastCol">
      <w:rPr>
        <w:rFonts w:ascii="Cambria" w:cs="Cambria" w:eastAsia="Cambria" w:hAnsi="Cambria"/>
        <w:b w:val="1"/>
      </w:rPr>
      <w:tcPr>
        <w:tcBorders>
          <w:top w:color="4f81bd" w:space="0" w:sz="8" w:val="single"/>
          <w:left w:color="4f81bd" w:space="0" w:sz="8" w:val="single"/>
          <w:bottom w:color="4f81bd" w:space="0" w:sz="8" w:val="single"/>
          <w:right w:color="4f81bd" w:space="0" w:sz="8" w:val="single"/>
        </w:tcBorders>
      </w:tcPr>
    </w:tblStylePr>
    <w:tblStylePr w:type="lastRow">
      <w:pPr>
        <w:spacing w:after="0" w:before="0" w:line="240" w:lineRule="auto"/>
      </w:pPr>
      <w:rPr>
        <w:rFonts w:ascii="Cambria" w:cs="Cambria" w:eastAsia="Cambria" w:hAnsi="Cambria"/>
        <w:b w:val="1"/>
      </w:rPr>
      <w:tcPr>
        <w:tcBorders>
          <w:top w:color="4f81bd" w:space="0" w:sz="6" w:val="single"/>
          <w:left w:color="4f81bd" w:space="0" w:sz="8" w:val="single"/>
          <w:bottom w:color="4f81bd" w:space="0" w:sz="8" w:val="single"/>
          <w:right w:color="4f81bd" w:space="0" w:sz="8" w:val="single"/>
          <w:insideH w:color="000000" w:space="0" w:sz="0" w:val="nil"/>
          <w:insideV w:color="4f81bd" w:space="0" w:sz="8" w:val="single"/>
        </w:tcBorders>
      </w:tcPr>
    </w:tblStylePr>
  </w:style>
  <w:style w:type="table" w:styleId="Table15">
    <w:basedOn w:val="TableNormal"/>
    <w:pPr>
      <w:spacing w:after="0" w:line="240" w:lineRule="auto"/>
    </w:pPr>
    <w:rPr>
      <w:color w:val="000000"/>
      <w:sz w:val="24"/>
      <w:szCs w:val="24"/>
    </w:rPr>
    <w:tblPr>
      <w:tblStyleRowBandSize w:val="1"/>
      <w:tblStyleColBandSize w:val="1"/>
      <w:tblCellMar>
        <w:top w:w="0.0" w:type="dxa"/>
        <w:left w:w="115.0" w:type="dxa"/>
        <w:bottom w:w="0.0" w:type="dxa"/>
        <w:right w:w="115.0" w:type="dxa"/>
      </w:tblCellMar>
    </w:tblPr>
    <w:tcPr>
      <w:shd w:fill="ffffff" w:val="clear"/>
    </w:tcPr>
  </w:style>
  <w:style w:type="table" w:styleId="Table16">
    <w:basedOn w:val="TableNormal"/>
    <w:pPr>
      <w:spacing w:after="0" w:line="240" w:lineRule="auto"/>
    </w:pPr>
    <w:rPr>
      <w:color w:val="000000"/>
      <w:sz w:val="24"/>
      <w:szCs w:val="24"/>
    </w:rPr>
    <w:tblPr>
      <w:tblStyleRowBandSize w:val="1"/>
      <w:tblStyleColBandSize w:val="1"/>
      <w:tblCellMar>
        <w:top w:w="0.0" w:type="dxa"/>
        <w:left w:w="115.0" w:type="dxa"/>
        <w:bottom w:w="0.0" w:type="dxa"/>
        <w:right w:w="115.0" w:type="dxa"/>
      </w:tblCellMar>
    </w:tblPr>
    <w:tcPr>
      <w:shd w:fill="ffffff" w:val="clear"/>
    </w:tcPr>
  </w:style>
  <w:style w:type="table" w:styleId="Table17">
    <w:basedOn w:val="TableNormal"/>
    <w:tblPr>
      <w:tblStyleRowBandSize w:val="1"/>
      <w:tblStyleColBandSize w:val="1"/>
      <w:tblCellMar>
        <w:top w:w="100.0" w:type="dxa"/>
        <w:left w:w="100.0" w:type="dxa"/>
        <w:bottom w:w="100.0" w:type="dxa"/>
        <w:right w:w="100.0" w:type="dxa"/>
      </w:tblCellMar>
    </w:tblPr>
  </w:style>
  <w:style w:type="table" w:styleId="Table18">
    <w:basedOn w:val="TableNormal"/>
    <w:pPr>
      <w:spacing w:after="0" w:line="240" w:lineRule="auto"/>
    </w:pPr>
    <w:rPr>
      <w:color w:val="000000"/>
      <w:sz w:val="24"/>
      <w:szCs w:val="24"/>
    </w:rPr>
    <w:tblPr>
      <w:tblStyleRowBandSize w:val="1"/>
      <w:tblStyleColBandSize w:val="1"/>
      <w:tblCellMar>
        <w:top w:w="0.0" w:type="dxa"/>
        <w:left w:w="115.0" w:type="dxa"/>
        <w:bottom w:w="0.0" w:type="dxa"/>
        <w:right w:w="115.0" w:type="dxa"/>
      </w:tblCellMar>
    </w:tblPr>
    <w:tcPr>
      <w:shd w:fill="ffffff" w:val="clear"/>
    </w:tcPr>
    <w:tblStylePr w:type="band1Horz">
      <w:tcPr>
        <w:tcBorders>
          <w:top w:color="4f81bd" w:space="0" w:sz="8" w:val="single"/>
          <w:left w:color="4f81bd" w:space="0" w:sz="8" w:val="single"/>
          <w:bottom w:color="4f81bd" w:space="0" w:sz="8" w:val="single"/>
          <w:right w:color="4f81bd" w:space="0" w:sz="8" w:val="single"/>
          <w:insideV w:color="4f81bd" w:space="0" w:sz="8" w:val="single"/>
        </w:tcBorders>
        <w:shd w:fill="d3dfee" w:val="clear"/>
      </w:tcPr>
    </w:tblStylePr>
    <w:tblStylePr w:type="band1Vert">
      <w:tcPr>
        <w:tcBorders>
          <w:top w:color="4f81bd" w:space="0" w:sz="8" w:val="single"/>
          <w:left w:color="4f81bd" w:space="0" w:sz="8" w:val="single"/>
          <w:bottom w:color="4f81bd" w:space="0" w:sz="8" w:val="single"/>
          <w:right w:color="4f81bd" w:space="0" w:sz="8" w:val="single"/>
        </w:tcBorders>
        <w:shd w:fill="d3dfee" w:val="clear"/>
      </w:tcPr>
    </w:tblStylePr>
    <w:tblStylePr w:type="band2Horz">
      <w:tcPr>
        <w:tcBorders>
          <w:top w:color="4f81bd" w:space="0" w:sz="8" w:val="single"/>
          <w:left w:color="4f81bd" w:space="0" w:sz="8" w:val="single"/>
          <w:bottom w:color="4f81bd" w:space="0" w:sz="8" w:val="single"/>
          <w:right w:color="4f81bd" w:space="0" w:sz="8" w:val="single"/>
          <w:insideV w:color="4f81bd" w:space="0" w:sz="8" w:val="single"/>
        </w:tcBorders>
      </w:tcPr>
    </w:tblStylePr>
    <w:tblStylePr w:type="firstCol">
      <w:rPr>
        <w:rFonts w:ascii="Cambria" w:cs="Cambria" w:eastAsia="Cambria" w:hAnsi="Cambria"/>
        <w:b w:val="1"/>
      </w:rPr>
    </w:tblStylePr>
    <w:tblStylePr w:type="firstRow">
      <w:pPr>
        <w:spacing w:after="0" w:before="0" w:line="240" w:lineRule="auto"/>
      </w:pPr>
      <w:rPr>
        <w:rFonts w:ascii="Cambria" w:cs="Cambria" w:eastAsia="Cambria" w:hAnsi="Cambria"/>
        <w:b w:val="1"/>
      </w:rPr>
      <w:tcPr>
        <w:tcBorders>
          <w:top w:color="4f81bd" w:space="0" w:sz="8" w:val="single"/>
          <w:left w:color="4f81bd" w:space="0" w:sz="8" w:val="single"/>
          <w:bottom w:color="4f81bd" w:space="0" w:sz="18" w:val="single"/>
          <w:right w:color="4f81bd" w:space="0" w:sz="8" w:val="single"/>
          <w:insideH w:color="000000" w:space="0" w:sz="0" w:val="nil"/>
          <w:insideV w:color="4f81bd" w:space="0" w:sz="8" w:val="single"/>
        </w:tcBorders>
      </w:tcPr>
    </w:tblStylePr>
    <w:tblStylePr w:type="lastCol">
      <w:rPr>
        <w:rFonts w:ascii="Cambria" w:cs="Cambria" w:eastAsia="Cambria" w:hAnsi="Cambria"/>
        <w:b w:val="1"/>
      </w:rPr>
      <w:tcPr>
        <w:tcBorders>
          <w:top w:color="4f81bd" w:space="0" w:sz="8" w:val="single"/>
          <w:left w:color="4f81bd" w:space="0" w:sz="8" w:val="single"/>
          <w:bottom w:color="4f81bd" w:space="0" w:sz="8" w:val="single"/>
          <w:right w:color="4f81bd" w:space="0" w:sz="8" w:val="single"/>
        </w:tcBorders>
      </w:tcPr>
    </w:tblStylePr>
    <w:tblStylePr w:type="lastRow">
      <w:pPr>
        <w:spacing w:after="0" w:before="0" w:line="240" w:lineRule="auto"/>
      </w:pPr>
      <w:rPr>
        <w:rFonts w:ascii="Cambria" w:cs="Cambria" w:eastAsia="Cambria" w:hAnsi="Cambria"/>
        <w:b w:val="1"/>
      </w:rPr>
      <w:tcPr>
        <w:tcBorders>
          <w:top w:color="4f81bd" w:space="0" w:sz="6" w:val="single"/>
          <w:left w:color="4f81bd" w:space="0" w:sz="8" w:val="single"/>
          <w:bottom w:color="4f81bd" w:space="0" w:sz="8" w:val="single"/>
          <w:right w:color="4f81bd" w:space="0" w:sz="8" w:val="single"/>
          <w:insideH w:color="000000" w:space="0" w:sz="0" w:val="nil"/>
          <w:insideV w:color="4f81bd" w:space="0" w:sz="8" w:val="single"/>
        </w:tcBorders>
      </w:tcPr>
    </w:tblStylePr>
  </w:style>
  <w:style w:type="table" w:styleId="Table19">
    <w:basedOn w:val="TableNormal"/>
    <w:pPr>
      <w:spacing w:after="0" w:line="240" w:lineRule="auto"/>
    </w:pPr>
    <w:rPr>
      <w:color w:val="000000"/>
      <w:sz w:val="24"/>
      <w:szCs w:val="24"/>
    </w:rPr>
    <w:tblPr>
      <w:tblStyleRowBandSize w:val="1"/>
      <w:tblStyleColBandSize w:val="1"/>
      <w:tblCellMar>
        <w:top w:w="0.0" w:type="dxa"/>
        <w:left w:w="115.0" w:type="dxa"/>
        <w:bottom w:w="0.0" w:type="dxa"/>
        <w:right w:w="115.0" w:type="dxa"/>
      </w:tblCellMar>
    </w:tblPr>
    <w:tcPr>
      <w:shd w:fill="ffffff" w:val="clear"/>
    </w:tcPr>
    <w:tblStylePr w:type="band1Horz">
      <w:tcPr>
        <w:tcBorders>
          <w:top w:color="4f81bd" w:space="0" w:sz="8" w:val="single"/>
          <w:left w:color="4f81bd" w:space="0" w:sz="8" w:val="single"/>
          <w:bottom w:color="4f81bd" w:space="0" w:sz="8" w:val="single"/>
          <w:right w:color="4f81bd" w:space="0" w:sz="8" w:val="single"/>
          <w:insideV w:color="4f81bd" w:space="0" w:sz="8" w:val="single"/>
        </w:tcBorders>
        <w:shd w:fill="d3dfee" w:val="clear"/>
      </w:tcPr>
    </w:tblStylePr>
    <w:tblStylePr w:type="band1Vert">
      <w:tcPr>
        <w:tcBorders>
          <w:top w:color="4f81bd" w:space="0" w:sz="8" w:val="single"/>
          <w:left w:color="4f81bd" w:space="0" w:sz="8" w:val="single"/>
          <w:bottom w:color="4f81bd" w:space="0" w:sz="8" w:val="single"/>
          <w:right w:color="4f81bd" w:space="0" w:sz="8" w:val="single"/>
        </w:tcBorders>
        <w:shd w:fill="d3dfee" w:val="clear"/>
      </w:tcPr>
    </w:tblStylePr>
    <w:tblStylePr w:type="band2Horz">
      <w:tcPr>
        <w:tcBorders>
          <w:top w:color="4f81bd" w:space="0" w:sz="8" w:val="single"/>
          <w:left w:color="4f81bd" w:space="0" w:sz="8" w:val="single"/>
          <w:bottom w:color="4f81bd" w:space="0" w:sz="8" w:val="single"/>
          <w:right w:color="4f81bd" w:space="0" w:sz="8" w:val="single"/>
          <w:insideV w:color="4f81bd" w:space="0" w:sz="8" w:val="single"/>
        </w:tcBorders>
      </w:tcPr>
    </w:tblStylePr>
    <w:tblStylePr w:type="firstCol">
      <w:rPr>
        <w:rFonts w:ascii="Cambria" w:cs="Cambria" w:eastAsia="Cambria" w:hAnsi="Cambria"/>
        <w:b w:val="1"/>
      </w:rPr>
    </w:tblStylePr>
    <w:tblStylePr w:type="firstRow">
      <w:pPr>
        <w:spacing w:after="0" w:before="0" w:line="240" w:lineRule="auto"/>
      </w:pPr>
      <w:rPr>
        <w:rFonts w:ascii="Cambria" w:cs="Cambria" w:eastAsia="Cambria" w:hAnsi="Cambria"/>
        <w:b w:val="1"/>
      </w:rPr>
      <w:tcPr>
        <w:tcBorders>
          <w:top w:color="4f81bd" w:space="0" w:sz="8" w:val="single"/>
          <w:left w:color="4f81bd" w:space="0" w:sz="8" w:val="single"/>
          <w:bottom w:color="4f81bd" w:space="0" w:sz="18" w:val="single"/>
          <w:right w:color="4f81bd" w:space="0" w:sz="8" w:val="single"/>
          <w:insideH w:color="000000" w:space="0" w:sz="0" w:val="nil"/>
          <w:insideV w:color="4f81bd" w:space="0" w:sz="8" w:val="single"/>
        </w:tcBorders>
      </w:tcPr>
    </w:tblStylePr>
    <w:tblStylePr w:type="lastCol">
      <w:rPr>
        <w:rFonts w:ascii="Cambria" w:cs="Cambria" w:eastAsia="Cambria" w:hAnsi="Cambria"/>
        <w:b w:val="1"/>
      </w:rPr>
      <w:tcPr>
        <w:tcBorders>
          <w:top w:color="4f81bd" w:space="0" w:sz="8" w:val="single"/>
          <w:left w:color="4f81bd" w:space="0" w:sz="8" w:val="single"/>
          <w:bottom w:color="4f81bd" w:space="0" w:sz="8" w:val="single"/>
          <w:right w:color="4f81bd" w:space="0" w:sz="8" w:val="single"/>
        </w:tcBorders>
      </w:tcPr>
    </w:tblStylePr>
    <w:tblStylePr w:type="lastRow">
      <w:pPr>
        <w:spacing w:after="0" w:before="0" w:line="240" w:lineRule="auto"/>
      </w:pPr>
      <w:rPr>
        <w:rFonts w:ascii="Cambria" w:cs="Cambria" w:eastAsia="Cambria" w:hAnsi="Cambria"/>
        <w:b w:val="1"/>
      </w:rPr>
      <w:tcPr>
        <w:tcBorders>
          <w:top w:color="4f81bd" w:space="0" w:sz="6" w:val="single"/>
          <w:left w:color="4f81bd" w:space="0" w:sz="8" w:val="single"/>
          <w:bottom w:color="4f81bd" w:space="0" w:sz="8" w:val="single"/>
          <w:right w:color="4f81bd" w:space="0" w:sz="8" w:val="single"/>
          <w:insideH w:color="000000" w:space="0" w:sz="0" w:val="nil"/>
          <w:insideV w:color="4f81bd" w:space="0" w:sz="8" w:val="single"/>
        </w:tcBorders>
      </w:tcPr>
    </w:tblStylePr>
  </w:style>
  <w:style w:type="table" w:styleId="Table20">
    <w:basedOn w:val="TableNormal"/>
    <w:pPr>
      <w:spacing w:after="0" w:line="240" w:lineRule="auto"/>
    </w:pPr>
    <w:rPr>
      <w:color w:val="000000"/>
      <w:sz w:val="24"/>
      <w:szCs w:val="24"/>
    </w:rPr>
    <w:tblPr>
      <w:tblStyleRowBandSize w:val="1"/>
      <w:tblStyleColBandSize w:val="1"/>
      <w:tblCellMar>
        <w:top w:w="0.0" w:type="dxa"/>
        <w:left w:w="115.0" w:type="dxa"/>
        <w:bottom w:w="0.0" w:type="dxa"/>
        <w:right w:w="115.0" w:type="dxa"/>
      </w:tblCellMar>
    </w:tblPr>
    <w:tcPr>
      <w:shd w:fill="ffffff" w:val="clear"/>
    </w:tcPr>
  </w:style>
  <w:style w:type="table" w:styleId="Table21">
    <w:basedOn w:val="TableNormal"/>
    <w:pPr>
      <w:spacing w:after="0" w:line="240" w:lineRule="auto"/>
    </w:pPr>
    <w:rPr>
      <w:color w:val="000000"/>
      <w:sz w:val="24"/>
      <w:szCs w:val="24"/>
    </w:rPr>
    <w:tblPr>
      <w:tblStyleRowBandSize w:val="1"/>
      <w:tblStyleColBandSize w:val="1"/>
      <w:tblCellMar>
        <w:top w:w="0.0" w:type="dxa"/>
        <w:left w:w="115.0" w:type="dxa"/>
        <w:bottom w:w="0.0" w:type="dxa"/>
        <w:right w:w="115.0" w:type="dxa"/>
      </w:tblCellMar>
    </w:tblPr>
    <w:tcPr>
      <w:shd w:fill="ffffff" w:val="clear"/>
    </w:tcPr>
  </w:style>
  <w:style w:type="table" w:styleId="Table22">
    <w:basedOn w:val="TableNormal"/>
    <w:pPr>
      <w:spacing w:after="0" w:line="240" w:lineRule="auto"/>
    </w:pPr>
    <w:rPr>
      <w:color w:val="000000"/>
      <w:sz w:val="24"/>
      <w:szCs w:val="24"/>
    </w:rPr>
    <w:tblPr>
      <w:tblStyleRowBandSize w:val="1"/>
      <w:tblStyleColBandSize w:val="1"/>
      <w:tblCellMar>
        <w:top w:w="0.0" w:type="dxa"/>
        <w:left w:w="115.0" w:type="dxa"/>
        <w:bottom w:w="0.0" w:type="dxa"/>
        <w:right w:w="115.0" w:type="dxa"/>
      </w:tblCellMar>
    </w:tblPr>
    <w:tcPr>
      <w:shd w:fill="ffffff" w:val="clear"/>
    </w:tcPr>
  </w:style>
  <w:style w:type="table" w:styleId="Table23">
    <w:basedOn w:val="TableNormal"/>
    <w:pPr>
      <w:spacing w:after="0" w:line="240" w:lineRule="auto"/>
    </w:pPr>
    <w:rPr>
      <w:color w:val="000000"/>
      <w:sz w:val="24"/>
      <w:szCs w:val="24"/>
    </w:rPr>
    <w:tblPr>
      <w:tblStyleRowBandSize w:val="1"/>
      <w:tblStyleColBandSize w:val="1"/>
      <w:tblCellMar>
        <w:top w:w="0.0" w:type="dxa"/>
        <w:left w:w="115.0" w:type="dxa"/>
        <w:bottom w:w="0.0" w:type="dxa"/>
        <w:right w:w="115.0" w:type="dxa"/>
      </w:tblCellMar>
    </w:tblPr>
    <w:tcPr>
      <w:shd w:fill="ffffff" w:val="clear"/>
    </w:tcPr>
  </w:style>
  <w:style w:type="table" w:styleId="Table24">
    <w:basedOn w:val="TableNormal"/>
    <w:pPr>
      <w:spacing w:after="0" w:line="240" w:lineRule="auto"/>
    </w:pPr>
    <w:rPr>
      <w:color w:val="000000"/>
      <w:sz w:val="24"/>
      <w:szCs w:val="24"/>
    </w:rPr>
    <w:tblPr>
      <w:tblStyleRowBandSize w:val="1"/>
      <w:tblStyleColBandSize w:val="1"/>
      <w:tblCellMar>
        <w:top w:w="0.0" w:type="dxa"/>
        <w:left w:w="115.0" w:type="dxa"/>
        <w:bottom w:w="0.0" w:type="dxa"/>
        <w:right w:w="115.0" w:type="dxa"/>
      </w:tblCellMar>
    </w:tblPr>
    <w:tcPr>
      <w:shd w:fill="ffffff" w:val="clear"/>
    </w:tcPr>
  </w:style>
  <w:style w:type="table" w:styleId="Table25">
    <w:basedOn w:val="TableNormal"/>
    <w:pPr>
      <w:spacing w:after="0" w:line="240" w:lineRule="auto"/>
    </w:pPr>
    <w:rPr>
      <w:color w:val="000000"/>
      <w:sz w:val="24"/>
      <w:szCs w:val="24"/>
    </w:rPr>
    <w:tblPr>
      <w:tblStyleRowBandSize w:val="1"/>
      <w:tblStyleColBandSize w:val="1"/>
      <w:tblCellMar>
        <w:top w:w="0.0" w:type="dxa"/>
        <w:left w:w="115.0" w:type="dxa"/>
        <w:bottom w:w="0.0" w:type="dxa"/>
        <w:right w:w="115.0" w:type="dxa"/>
      </w:tblCellMar>
    </w:tblPr>
    <w:tcPr>
      <w:shd w:fill="ffffff" w:val="clear"/>
    </w:tcPr>
  </w:style>
  <w:style w:type="table" w:styleId="Table26">
    <w:basedOn w:val="TableNormal"/>
    <w:pPr>
      <w:spacing w:after="0" w:line="240" w:lineRule="auto"/>
    </w:pPr>
    <w:rPr>
      <w:color w:val="000000"/>
      <w:sz w:val="24"/>
      <w:szCs w:val="24"/>
    </w:rPr>
    <w:tblPr>
      <w:tblStyleRowBandSize w:val="1"/>
      <w:tblStyleColBandSize w:val="1"/>
      <w:tblCellMar>
        <w:top w:w="0.0" w:type="dxa"/>
        <w:left w:w="115.0" w:type="dxa"/>
        <w:bottom w:w="0.0" w:type="dxa"/>
        <w:right w:w="115.0" w:type="dxa"/>
      </w:tblCellMar>
    </w:tblPr>
    <w:tcPr>
      <w:shd w:fill="ffffff" w:val="clear"/>
    </w:tcPr>
  </w:style>
  <w:style w:type="table" w:styleId="Table27">
    <w:basedOn w:val="TableNormal"/>
    <w:pPr>
      <w:spacing w:after="0" w:line="240" w:lineRule="auto"/>
    </w:pPr>
    <w:rPr>
      <w:color w:val="000000"/>
      <w:sz w:val="24"/>
      <w:szCs w:val="24"/>
    </w:rPr>
    <w:tblPr>
      <w:tblStyleRowBandSize w:val="1"/>
      <w:tblStyleColBandSize w:val="1"/>
      <w:tblCellMar>
        <w:top w:w="0.0" w:type="dxa"/>
        <w:left w:w="115.0" w:type="dxa"/>
        <w:bottom w:w="0.0" w:type="dxa"/>
        <w:right w:w="115.0" w:type="dxa"/>
      </w:tblCellMar>
    </w:tblPr>
    <w:tcPr>
      <w:shd w:fill="ffffff" w:val="clear"/>
    </w:tcPr>
  </w:style>
  <w:style w:type="table" w:styleId="Table28">
    <w:basedOn w:val="TableNormal"/>
    <w:pPr>
      <w:spacing w:after="0" w:line="240" w:lineRule="auto"/>
    </w:pPr>
    <w:rPr>
      <w:color w:val="000000"/>
      <w:sz w:val="24"/>
      <w:szCs w:val="24"/>
    </w:rPr>
    <w:tblPr>
      <w:tblStyleRowBandSize w:val="1"/>
      <w:tblStyleColBandSize w:val="1"/>
      <w:tblCellMar>
        <w:top w:w="0.0" w:type="dxa"/>
        <w:left w:w="115.0" w:type="dxa"/>
        <w:bottom w:w="0.0" w:type="dxa"/>
        <w:right w:w="115.0" w:type="dxa"/>
      </w:tblCellMar>
    </w:tblPr>
    <w:tcPr>
      <w:shd w:fill="ffffff" w:val="clear"/>
    </w:tcPr>
    <w:tblStylePr w:type="band1Horz">
      <w:tcPr>
        <w:tcBorders>
          <w:top w:color="4f81bd" w:space="0" w:sz="8" w:val="single"/>
          <w:left w:color="4f81bd" w:space="0" w:sz="8" w:val="single"/>
          <w:bottom w:color="4f81bd" w:space="0" w:sz="8" w:val="single"/>
          <w:right w:color="4f81bd" w:space="0" w:sz="8" w:val="single"/>
          <w:insideV w:color="4f81bd" w:space="0" w:sz="8" w:val="single"/>
        </w:tcBorders>
        <w:shd w:fill="d3dfee" w:val="clear"/>
      </w:tcPr>
    </w:tblStylePr>
    <w:tblStylePr w:type="band1Vert">
      <w:tcPr>
        <w:tcBorders>
          <w:top w:color="4f81bd" w:space="0" w:sz="8" w:val="single"/>
          <w:left w:color="4f81bd" w:space="0" w:sz="8" w:val="single"/>
          <w:bottom w:color="4f81bd" w:space="0" w:sz="8" w:val="single"/>
          <w:right w:color="4f81bd" w:space="0" w:sz="8" w:val="single"/>
        </w:tcBorders>
        <w:shd w:fill="d3dfee" w:val="clear"/>
      </w:tcPr>
    </w:tblStylePr>
    <w:tblStylePr w:type="band2Horz">
      <w:tcPr>
        <w:tcBorders>
          <w:top w:color="4f81bd" w:space="0" w:sz="8" w:val="single"/>
          <w:left w:color="4f81bd" w:space="0" w:sz="8" w:val="single"/>
          <w:bottom w:color="4f81bd" w:space="0" w:sz="8" w:val="single"/>
          <w:right w:color="4f81bd" w:space="0" w:sz="8" w:val="single"/>
          <w:insideV w:color="4f81bd" w:space="0" w:sz="8" w:val="single"/>
        </w:tcBorders>
      </w:tcPr>
    </w:tblStylePr>
    <w:tblStylePr w:type="firstCol">
      <w:rPr>
        <w:rFonts w:ascii="Cambria" w:cs="Cambria" w:eastAsia="Cambria" w:hAnsi="Cambria"/>
        <w:b w:val="1"/>
      </w:rPr>
    </w:tblStylePr>
    <w:tblStylePr w:type="firstRow">
      <w:pPr>
        <w:spacing w:after="0" w:before="0" w:line="240" w:lineRule="auto"/>
      </w:pPr>
      <w:rPr>
        <w:rFonts w:ascii="Cambria" w:cs="Cambria" w:eastAsia="Cambria" w:hAnsi="Cambria"/>
        <w:b w:val="1"/>
      </w:rPr>
      <w:tcPr>
        <w:tcBorders>
          <w:top w:color="4f81bd" w:space="0" w:sz="8" w:val="single"/>
          <w:left w:color="4f81bd" w:space="0" w:sz="8" w:val="single"/>
          <w:bottom w:color="4f81bd" w:space="0" w:sz="18" w:val="single"/>
          <w:right w:color="4f81bd" w:space="0" w:sz="8" w:val="single"/>
          <w:insideH w:color="000000" w:space="0" w:sz="0" w:val="nil"/>
          <w:insideV w:color="4f81bd" w:space="0" w:sz="8" w:val="single"/>
        </w:tcBorders>
      </w:tcPr>
    </w:tblStylePr>
    <w:tblStylePr w:type="lastCol">
      <w:rPr>
        <w:rFonts w:ascii="Cambria" w:cs="Cambria" w:eastAsia="Cambria" w:hAnsi="Cambria"/>
        <w:b w:val="1"/>
      </w:rPr>
      <w:tcPr>
        <w:tcBorders>
          <w:top w:color="4f81bd" w:space="0" w:sz="8" w:val="single"/>
          <w:left w:color="4f81bd" w:space="0" w:sz="8" w:val="single"/>
          <w:bottom w:color="4f81bd" w:space="0" w:sz="8" w:val="single"/>
          <w:right w:color="4f81bd" w:space="0" w:sz="8" w:val="single"/>
        </w:tcBorders>
      </w:tcPr>
    </w:tblStylePr>
    <w:tblStylePr w:type="lastRow">
      <w:pPr>
        <w:spacing w:after="0" w:before="0" w:line="240" w:lineRule="auto"/>
      </w:pPr>
      <w:rPr>
        <w:rFonts w:ascii="Cambria" w:cs="Cambria" w:eastAsia="Cambria" w:hAnsi="Cambria"/>
        <w:b w:val="1"/>
      </w:rPr>
      <w:tcPr>
        <w:tcBorders>
          <w:top w:color="4f81bd" w:space="0" w:sz="6" w:val="single"/>
          <w:left w:color="4f81bd" w:space="0" w:sz="8" w:val="single"/>
          <w:bottom w:color="4f81bd" w:space="0" w:sz="8" w:val="single"/>
          <w:right w:color="4f81bd" w:space="0" w:sz="8" w:val="single"/>
          <w:insideH w:color="000000" w:space="0" w:sz="0" w:val="nil"/>
          <w:insideV w:color="4f81bd" w:space="0" w:sz="8" w:val="single"/>
        </w:tcBorders>
      </w:tcPr>
    </w:tblStylePr>
  </w:style>
  <w:style w:type="table" w:styleId="Table29">
    <w:basedOn w:val="TableNormal"/>
    <w:pPr>
      <w:spacing w:after="0" w:line="240" w:lineRule="auto"/>
    </w:pPr>
    <w:rPr>
      <w:color w:val="000000"/>
      <w:sz w:val="24"/>
      <w:szCs w:val="24"/>
    </w:rPr>
    <w:tblPr>
      <w:tblStyleRowBandSize w:val="1"/>
      <w:tblStyleColBandSize w:val="1"/>
      <w:tblCellMar>
        <w:top w:w="0.0" w:type="dxa"/>
        <w:left w:w="115.0" w:type="dxa"/>
        <w:bottom w:w="0.0" w:type="dxa"/>
        <w:right w:w="115.0" w:type="dxa"/>
      </w:tblCellMar>
    </w:tblPr>
    <w:tcPr>
      <w:shd w:fill="ffffff" w:val="clear"/>
    </w:tcPr>
    <w:tblStylePr w:type="band1Horz">
      <w:tcPr>
        <w:tcBorders>
          <w:top w:color="4f81bd" w:space="0" w:sz="8" w:val="single"/>
          <w:left w:color="4f81bd" w:space="0" w:sz="8" w:val="single"/>
          <w:bottom w:color="4f81bd" w:space="0" w:sz="8" w:val="single"/>
          <w:right w:color="4f81bd" w:space="0" w:sz="8" w:val="single"/>
          <w:insideV w:color="4f81bd" w:space="0" w:sz="8" w:val="single"/>
        </w:tcBorders>
        <w:shd w:fill="d3dfee" w:val="clear"/>
      </w:tcPr>
    </w:tblStylePr>
    <w:tblStylePr w:type="band1Vert">
      <w:tcPr>
        <w:tcBorders>
          <w:top w:color="4f81bd" w:space="0" w:sz="8" w:val="single"/>
          <w:left w:color="4f81bd" w:space="0" w:sz="8" w:val="single"/>
          <w:bottom w:color="4f81bd" w:space="0" w:sz="8" w:val="single"/>
          <w:right w:color="4f81bd" w:space="0" w:sz="8" w:val="single"/>
        </w:tcBorders>
        <w:shd w:fill="d3dfee" w:val="clear"/>
      </w:tcPr>
    </w:tblStylePr>
    <w:tblStylePr w:type="band2Horz">
      <w:tcPr>
        <w:tcBorders>
          <w:top w:color="4f81bd" w:space="0" w:sz="8" w:val="single"/>
          <w:left w:color="4f81bd" w:space="0" w:sz="8" w:val="single"/>
          <w:bottom w:color="4f81bd" w:space="0" w:sz="8" w:val="single"/>
          <w:right w:color="4f81bd" w:space="0" w:sz="8" w:val="single"/>
          <w:insideV w:color="4f81bd" w:space="0" w:sz="8" w:val="single"/>
        </w:tcBorders>
      </w:tcPr>
    </w:tblStylePr>
    <w:tblStylePr w:type="firstCol">
      <w:rPr>
        <w:rFonts w:ascii="Cambria" w:cs="Cambria" w:eastAsia="Cambria" w:hAnsi="Cambria"/>
        <w:b w:val="1"/>
      </w:rPr>
    </w:tblStylePr>
    <w:tblStylePr w:type="firstRow">
      <w:pPr>
        <w:spacing w:after="0" w:before="0" w:line="240" w:lineRule="auto"/>
      </w:pPr>
      <w:rPr>
        <w:rFonts w:ascii="Cambria" w:cs="Cambria" w:eastAsia="Cambria" w:hAnsi="Cambria"/>
        <w:b w:val="1"/>
      </w:rPr>
      <w:tcPr>
        <w:tcBorders>
          <w:top w:color="4f81bd" w:space="0" w:sz="8" w:val="single"/>
          <w:left w:color="4f81bd" w:space="0" w:sz="8" w:val="single"/>
          <w:bottom w:color="4f81bd" w:space="0" w:sz="18" w:val="single"/>
          <w:right w:color="4f81bd" w:space="0" w:sz="8" w:val="single"/>
          <w:insideH w:color="000000" w:space="0" w:sz="0" w:val="nil"/>
          <w:insideV w:color="4f81bd" w:space="0" w:sz="8" w:val="single"/>
        </w:tcBorders>
      </w:tcPr>
    </w:tblStylePr>
    <w:tblStylePr w:type="lastCol">
      <w:rPr>
        <w:rFonts w:ascii="Cambria" w:cs="Cambria" w:eastAsia="Cambria" w:hAnsi="Cambria"/>
        <w:b w:val="1"/>
      </w:rPr>
      <w:tcPr>
        <w:tcBorders>
          <w:top w:color="4f81bd" w:space="0" w:sz="8" w:val="single"/>
          <w:left w:color="4f81bd" w:space="0" w:sz="8" w:val="single"/>
          <w:bottom w:color="4f81bd" w:space="0" w:sz="8" w:val="single"/>
          <w:right w:color="4f81bd" w:space="0" w:sz="8" w:val="single"/>
        </w:tcBorders>
      </w:tcPr>
    </w:tblStylePr>
    <w:tblStylePr w:type="lastRow">
      <w:pPr>
        <w:spacing w:after="0" w:before="0" w:line="240" w:lineRule="auto"/>
      </w:pPr>
      <w:rPr>
        <w:rFonts w:ascii="Cambria" w:cs="Cambria" w:eastAsia="Cambria" w:hAnsi="Cambria"/>
        <w:b w:val="1"/>
      </w:rPr>
      <w:tcPr>
        <w:tcBorders>
          <w:top w:color="4f81bd" w:space="0" w:sz="6" w:val="single"/>
          <w:left w:color="4f81bd" w:space="0" w:sz="8" w:val="single"/>
          <w:bottom w:color="4f81bd" w:space="0" w:sz="8" w:val="single"/>
          <w:right w:color="4f81bd" w:space="0" w:sz="8" w:val="single"/>
          <w:insideH w:color="000000" w:space="0" w:sz="0" w:val="nil"/>
          <w:insideV w:color="4f81bd" w:space="0" w:sz="8" w:val="single"/>
        </w:tcBorders>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10" Type="http://schemas.openxmlformats.org/officeDocument/2006/relationships/header" Target="header1.xml"/><Relationship Id="rId9" Type="http://schemas.openxmlformats.org/officeDocument/2006/relationships/image" Target="media/image1.png"/><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microsoft.com/office/2011/relationships/commentsExtended" Target="commentsExtended.xml"/></Relationships>
</file>

<file path=word/_rels/fontTable.xml.rels><?xml version="1.0" encoding="UTF-8" standalone="yes"?><Relationships xmlns="http://schemas.openxmlformats.org/package/2006/relationships"><Relationship Id="rId1" Type="http://schemas.openxmlformats.org/officeDocument/2006/relationships/font" Target="fonts/Poppins-regular.ttf"/><Relationship Id="rId2" Type="http://schemas.openxmlformats.org/officeDocument/2006/relationships/font" Target="fonts/Poppins-bold.ttf"/><Relationship Id="rId3" Type="http://schemas.openxmlformats.org/officeDocument/2006/relationships/font" Target="fonts/Poppins-italic.ttf"/><Relationship Id="rId4" Type="http://schemas.openxmlformats.org/officeDocument/2006/relationships/font" Target="fonts/Poppins-boldItalic.ttf"/><Relationship Id="rId5" Type="http://schemas.openxmlformats.org/officeDocument/2006/relationships/font" Target="fonts/PoppinsLight-regular.ttf"/><Relationship Id="rId6" Type="http://schemas.openxmlformats.org/officeDocument/2006/relationships/font" Target="fonts/PoppinsLight-bold.ttf"/><Relationship Id="rId7" Type="http://schemas.openxmlformats.org/officeDocument/2006/relationships/font" Target="fonts/PoppinsLight-italic.ttf"/><Relationship Id="rId8" Type="http://schemas.openxmlformats.org/officeDocument/2006/relationships/font" Target="fonts/PoppinsLight-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WNTUDtr6tjSZELz8Z9yBoEoXboQ==">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2024-06-27T20:03:00Z</dcterms:created>
  <dc:creator>Luis Berríos López</dc:creator>
</cp:coreProperties>
</file>