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1286A8D" w14:textId="77777777" w:rsidR="00AE3A93" w:rsidRDefault="00AE3A93" w:rsidP="00AE3A93">
      <w:pPr>
        <w:ind w:right="51"/>
        <w:jc w:val="center"/>
        <w:rPr>
          <w:b/>
          <w:u w:val="single"/>
        </w:rPr>
      </w:pPr>
    </w:p>
    <w:p w14:paraId="668C9855" w14:textId="77777777" w:rsidR="00AE3A93" w:rsidRDefault="00AE3A93" w:rsidP="00AE3A93">
      <w:pPr>
        <w:spacing w:line="48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DAA80FE" wp14:editId="07F61C4E">
            <wp:extent cx="2367400" cy="1136446"/>
            <wp:effectExtent l="0" t="0" r="0" b="0"/>
            <wp:docPr id="2" name="image1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tipo&#10;&#10;Descripción generada automá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7400" cy="1136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BCF169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6D00A87" wp14:editId="3630A739">
            <wp:simplePos x="0" y="0"/>
            <wp:positionH relativeFrom="column">
              <wp:posOffset>1684420</wp:posOffset>
            </wp:positionH>
            <wp:positionV relativeFrom="paragraph">
              <wp:posOffset>78238</wp:posOffset>
            </wp:positionV>
            <wp:extent cx="2438400" cy="2438400"/>
            <wp:effectExtent l="0" t="0" r="0" b="0"/>
            <wp:wrapNone/>
            <wp:docPr id="1" name="image2.jpg" descr="Ingreso Sistema de Gestión Regio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ngreso Sistema de Gestión Regional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861EA2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1D5236B9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BASES DE CONVOCATORIA</w:t>
      </w:r>
    </w:p>
    <w:p w14:paraId="760A1312" w14:textId="77777777" w:rsidR="00AE3A93" w:rsidRDefault="00AE3A93" w:rsidP="00AE3A93">
      <w:pPr>
        <w:jc w:val="center"/>
        <w:rPr>
          <w:rFonts w:ascii="Calibri" w:eastAsia="Calibri" w:hAnsi="Calibri" w:cs="Calibri"/>
          <w:b/>
        </w:rPr>
      </w:pPr>
    </w:p>
    <w:p w14:paraId="7B8A9EC2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0FF9772F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705DFF8B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61215D8C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580EACFC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460F1351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4B64E71D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79031175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187B696C" w14:textId="77777777" w:rsidR="005E5C18" w:rsidRPr="005E5C18" w:rsidRDefault="005E5C18" w:rsidP="005E5C18">
      <w:pPr>
        <w:ind w:left="304" w:right="302"/>
        <w:jc w:val="center"/>
        <w:rPr>
          <w:b/>
          <w:color w:val="000000"/>
          <w:sz w:val="40"/>
          <w:szCs w:val="40"/>
          <w:lang w:val="es-CL"/>
        </w:rPr>
      </w:pPr>
      <w:bookmarkStart w:id="0" w:name="_gjdgxs" w:colFirst="0" w:colLast="0"/>
      <w:bookmarkEnd w:id="0"/>
      <w:r w:rsidRPr="005E5C18">
        <w:rPr>
          <w:b/>
          <w:bCs/>
          <w:color w:val="000000"/>
          <w:sz w:val="40"/>
          <w:szCs w:val="40"/>
          <w:lang w:val="es-CL"/>
        </w:rPr>
        <w:t>CAPITAL ABEJA EMPRENDE ESPECIAL</w:t>
      </w:r>
    </w:p>
    <w:p w14:paraId="72DAB8B5" w14:textId="77777777" w:rsidR="00AE3A93" w:rsidRDefault="00AE3A93" w:rsidP="00AE3A93">
      <w:pPr>
        <w:ind w:left="304" w:right="30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“Programa de Apoyo al Emprendimiento consolidación empresarial Freirina”</w:t>
      </w:r>
    </w:p>
    <w:p w14:paraId="4BECDE1B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59119071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11DF28B4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39293937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7D84B2D1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66CCF2D6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5F8CDFC5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REGIÓN DE ATACAMA</w:t>
      </w:r>
    </w:p>
    <w:p w14:paraId="3A717537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25C2A146" w14:textId="07A87F68" w:rsidR="00BF162E" w:rsidRPr="000A02C7" w:rsidRDefault="00BD14F7" w:rsidP="000A02C7">
      <w:pPr>
        <w:jc w:val="center"/>
        <w:rPr>
          <w:rFonts w:cs="Arial"/>
          <w:b/>
          <w:sz w:val="40"/>
          <w:szCs w:val="40"/>
          <w:lang w:val="es-CL"/>
        </w:rPr>
      </w:pPr>
      <w:r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4D861AD0" w:rsidR="008E0BF5" w:rsidRDefault="008E0BF5" w:rsidP="00627A0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</w:t>
      </w:r>
      <w:r w:rsidR="00AE3A93">
        <w:rPr>
          <w:rFonts w:cs="Arial"/>
          <w:color w:val="000000" w:themeColor="text1"/>
          <w:szCs w:val="22"/>
        </w:rPr>
        <w:t>2</w:t>
      </w:r>
      <w:r w:rsidR="00BF34E9">
        <w:rPr>
          <w:rFonts w:cs="Arial"/>
          <w:color w:val="000000" w:themeColor="text1"/>
          <w:szCs w:val="22"/>
        </w:rPr>
        <w:t>.1</w:t>
      </w:r>
      <w:r>
        <w:rPr>
          <w:rFonts w:cs="Arial"/>
          <w:color w:val="000000" w:themeColor="text1"/>
          <w:szCs w:val="22"/>
        </w:rPr>
        <w:t xml:space="preserve"> “</w:t>
      </w:r>
      <w:r w:rsidR="00AE3A93">
        <w:t>Plazos de postulación</w:t>
      </w:r>
      <w:r>
        <w:rPr>
          <w:rFonts w:cs="Arial"/>
          <w:color w:val="000000" w:themeColor="text1"/>
          <w:szCs w:val="22"/>
        </w:rPr>
        <w:t>”</w:t>
      </w:r>
      <w:r w:rsidR="00BF34E9">
        <w:rPr>
          <w:rFonts w:cs="Arial"/>
          <w:color w:val="000000" w:themeColor="text1"/>
          <w:szCs w:val="22"/>
        </w:rPr>
        <w:t>, de</w:t>
      </w:r>
      <w:r>
        <w:rPr>
          <w:rFonts w:cs="Arial"/>
          <w:color w:val="000000" w:themeColor="text1"/>
          <w:szCs w:val="22"/>
        </w:rPr>
        <w:t xml:space="preserve"> las Bases de la </w:t>
      </w:r>
      <w:r w:rsidR="00AE3A93">
        <w:rPr>
          <w:rFonts w:cs="Arial"/>
          <w:color w:val="000000" w:themeColor="text1"/>
          <w:szCs w:val="22"/>
        </w:rPr>
        <w:t xml:space="preserve">convocatoria </w:t>
      </w:r>
      <w:r w:rsidR="005E5C18" w:rsidRPr="005E5C18">
        <w:rPr>
          <w:rFonts w:cs="Arial"/>
          <w:b/>
          <w:bCs/>
          <w:color w:val="000000" w:themeColor="text1"/>
          <w:szCs w:val="22"/>
          <w:lang w:val="es-CL"/>
        </w:rPr>
        <w:t>Capital Abeja Emprende Especial</w:t>
      </w:r>
      <w:r w:rsidR="005E5C18">
        <w:rPr>
          <w:rFonts w:cs="Arial"/>
          <w:b/>
          <w:bCs/>
          <w:color w:val="000000" w:themeColor="text1"/>
          <w:szCs w:val="22"/>
          <w:lang w:val="es-CL"/>
        </w:rPr>
        <w:t xml:space="preserve"> </w:t>
      </w:r>
      <w:r w:rsidR="00AE3A93">
        <w:rPr>
          <w:rFonts w:cs="Arial"/>
          <w:color w:val="000000" w:themeColor="text1"/>
          <w:szCs w:val="22"/>
        </w:rPr>
        <w:t xml:space="preserve">del </w:t>
      </w:r>
      <w:r w:rsidR="00AE3A93" w:rsidRPr="00AE3A93">
        <w:rPr>
          <w:rFonts w:cs="Arial"/>
          <w:color w:val="000000" w:themeColor="text1"/>
          <w:szCs w:val="22"/>
          <w:lang w:val="es-CL"/>
        </w:rPr>
        <w:t>Programa de Apoyo al Emprendimiento consolidación empresarial Freirina</w:t>
      </w:r>
      <w:r w:rsidR="00AE3A93" w:rsidRPr="00AE3A93">
        <w:rPr>
          <w:rFonts w:cs="Arial"/>
          <w:color w:val="000000" w:themeColor="text1"/>
          <w:szCs w:val="22"/>
          <w:lang w:val="es-CL"/>
        </w:rPr>
        <w:t xml:space="preserve"> de la región de Atacama</w:t>
      </w:r>
      <w:r>
        <w:rPr>
          <w:rFonts w:cs="Arial"/>
          <w:szCs w:val="22"/>
        </w:rPr>
        <w:t>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706A8342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413A660D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1D73B2AA" w14:textId="5E1FA8B1" w:rsidR="00AE3A93" w:rsidRPr="00AE3A93" w:rsidRDefault="00AE3A93" w:rsidP="00AE3A93">
      <w:pPr>
        <w:pStyle w:val="Prrafodelista"/>
        <w:keepNext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rPr>
          <w:b/>
          <w:color w:val="000000"/>
        </w:rPr>
      </w:pPr>
      <w:r w:rsidRPr="00AE3A93">
        <w:rPr>
          <w:rFonts w:eastAsia="gobCL" w:cs="gobCL"/>
          <w:b/>
          <w:color w:val="000000"/>
          <w:szCs w:val="22"/>
        </w:rPr>
        <w:t>POSTULACI</w:t>
      </w:r>
      <w:r w:rsidR="00627A05">
        <w:rPr>
          <w:rFonts w:eastAsia="gobCL" w:cs="gobCL"/>
          <w:b/>
          <w:color w:val="000000"/>
          <w:szCs w:val="22"/>
        </w:rPr>
        <w:t>Ó</w:t>
      </w:r>
      <w:r w:rsidRPr="00AE3A93">
        <w:rPr>
          <w:rFonts w:eastAsia="gobCL" w:cs="gobCL"/>
          <w:b/>
          <w:color w:val="000000"/>
          <w:szCs w:val="22"/>
        </w:rPr>
        <w:t>N</w:t>
      </w:r>
    </w:p>
    <w:p w14:paraId="7A99EA43" w14:textId="77777777" w:rsidR="00AE3A93" w:rsidRDefault="00AE3A93" w:rsidP="00AE3A9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ind w:left="720" w:hanging="360"/>
        <w:rPr>
          <w:b/>
          <w:color w:val="000000"/>
        </w:rPr>
      </w:pPr>
    </w:p>
    <w:p w14:paraId="7DBD099E" w14:textId="58AC92F4" w:rsidR="00AE3A93" w:rsidRDefault="00AE3A93" w:rsidP="00AE3A93">
      <w:pPr>
        <w:pStyle w:val="Ttulo2"/>
        <w:numPr>
          <w:ilvl w:val="1"/>
          <w:numId w:val="51"/>
        </w:numPr>
        <w:spacing w:before="0" w:after="0"/>
        <w:jc w:val="both"/>
      </w:pPr>
      <w:bookmarkStart w:id="1" w:name="_1ksv4uv" w:colFirst="0" w:colLast="0"/>
      <w:bookmarkEnd w:id="1"/>
      <w:r>
        <w:t>Plazos de postulación</w:t>
      </w:r>
    </w:p>
    <w:p w14:paraId="5826E736" w14:textId="77777777" w:rsidR="00AE3A93" w:rsidRDefault="00AE3A93" w:rsidP="00AE3A93">
      <w:pPr>
        <w:jc w:val="both"/>
        <w:rPr>
          <w:b/>
        </w:rPr>
      </w:pPr>
    </w:p>
    <w:p w14:paraId="6780E359" w14:textId="77777777" w:rsidR="00AE3A93" w:rsidRDefault="00AE3A93" w:rsidP="00AE3A93">
      <w:pPr>
        <w:jc w:val="both"/>
      </w:pPr>
      <w:r>
        <w:t xml:space="preserve">Los/as interesados/as podrán iniciar y enviar su postulación a contar de las </w:t>
      </w:r>
      <w:r>
        <w:rPr>
          <w:b/>
        </w:rPr>
        <w:t xml:space="preserve">12:00 horas del día 30 de octubre </w:t>
      </w:r>
      <w:r>
        <w:t xml:space="preserve">de 2024, hasta las </w:t>
      </w:r>
      <w:r>
        <w:rPr>
          <w:b/>
        </w:rPr>
        <w:t>15:00 horas del día 15 de noviembre</w:t>
      </w:r>
      <w:r>
        <w:t xml:space="preserve"> de 2024.</w:t>
      </w:r>
    </w:p>
    <w:p w14:paraId="569EBA47" w14:textId="77777777" w:rsidR="00AE3A93" w:rsidRDefault="00AE3A93" w:rsidP="00AE3A93">
      <w:pPr>
        <w:jc w:val="both"/>
      </w:pPr>
    </w:p>
    <w:p w14:paraId="225D13AE" w14:textId="77777777" w:rsidR="00AE3A93" w:rsidRDefault="00AE3A93" w:rsidP="00AE3A93">
      <w:pPr>
        <w:jc w:val="both"/>
      </w:pPr>
      <w:r>
        <w:t>La hora a considerar para los efectos del cierre de la convocatoria, será aquella configurada en los servidores de Sercotec.</w:t>
      </w:r>
    </w:p>
    <w:p w14:paraId="00929DE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3C0002F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47D3C213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937DD41" w14:textId="77777777" w:rsidR="00AE3A93" w:rsidRPr="00AE3A93" w:rsidRDefault="00AE3A93" w:rsidP="00AE3A93">
      <w:pPr>
        <w:pStyle w:val="Prrafodelista"/>
        <w:keepNext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rPr>
          <w:b/>
          <w:color w:val="000000"/>
        </w:rPr>
      </w:pPr>
      <w:r w:rsidRPr="00AE3A93">
        <w:rPr>
          <w:rFonts w:eastAsia="gobCL" w:cs="gobCL"/>
          <w:b/>
          <w:color w:val="000000"/>
          <w:szCs w:val="22"/>
        </w:rPr>
        <w:t>POSTULACIÓN</w:t>
      </w:r>
    </w:p>
    <w:p w14:paraId="5F2FE0C0" w14:textId="77777777" w:rsidR="00AE3A93" w:rsidRDefault="00AE3A93" w:rsidP="00AE3A9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ind w:left="720" w:hanging="360"/>
        <w:rPr>
          <w:b/>
          <w:color w:val="000000"/>
        </w:rPr>
      </w:pPr>
    </w:p>
    <w:p w14:paraId="4ACE134B" w14:textId="4CEDC508" w:rsidR="00AE3A93" w:rsidRDefault="00AE3A93" w:rsidP="00AE3A93">
      <w:pPr>
        <w:pStyle w:val="Ttulo2"/>
        <w:numPr>
          <w:ilvl w:val="1"/>
          <w:numId w:val="52"/>
        </w:numPr>
        <w:spacing w:before="0" w:after="0"/>
        <w:jc w:val="both"/>
      </w:pPr>
      <w:r>
        <w:t>Plazos de postulación</w:t>
      </w:r>
    </w:p>
    <w:p w14:paraId="1B05052D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3D34874" w14:textId="77777777" w:rsidR="00AE3A93" w:rsidRDefault="00AE3A93" w:rsidP="00AE3A93">
      <w:pPr>
        <w:jc w:val="both"/>
        <w:rPr>
          <w:b/>
        </w:rPr>
      </w:pPr>
    </w:p>
    <w:p w14:paraId="0B8F7F1B" w14:textId="0DCB0B6C" w:rsidR="00AE3A93" w:rsidRDefault="00AE3A93" w:rsidP="00AE3A93">
      <w:pPr>
        <w:jc w:val="both"/>
      </w:pPr>
      <w:r>
        <w:t xml:space="preserve">Los/as interesados/as podrán iniciar y enviar su postulación a contar de las </w:t>
      </w:r>
      <w:r>
        <w:rPr>
          <w:b/>
        </w:rPr>
        <w:t xml:space="preserve">12:00 horas del día 30 de octubre </w:t>
      </w:r>
      <w:r>
        <w:t xml:space="preserve">de 2024, hasta las </w:t>
      </w:r>
      <w:r>
        <w:rPr>
          <w:b/>
        </w:rPr>
        <w:t xml:space="preserve">15:00 horas del </w:t>
      </w:r>
      <w:proofErr w:type="gramStart"/>
      <w:r>
        <w:rPr>
          <w:b/>
        </w:rPr>
        <w:t xml:space="preserve">día </w:t>
      </w:r>
      <w:r>
        <w:rPr>
          <w:b/>
        </w:rPr>
        <w:t>viernes</w:t>
      </w:r>
      <w:proofErr w:type="gramEnd"/>
      <w:r>
        <w:rPr>
          <w:b/>
        </w:rPr>
        <w:t xml:space="preserve"> 22</w:t>
      </w:r>
      <w:r>
        <w:rPr>
          <w:b/>
        </w:rPr>
        <w:t xml:space="preserve"> de noviembre</w:t>
      </w:r>
      <w:r>
        <w:t xml:space="preserve"> de 2024.</w:t>
      </w:r>
    </w:p>
    <w:p w14:paraId="1B0BF71E" w14:textId="77777777" w:rsidR="00AE3A93" w:rsidRDefault="00AE3A93" w:rsidP="00AE3A93">
      <w:pPr>
        <w:jc w:val="both"/>
      </w:pPr>
    </w:p>
    <w:p w14:paraId="3513F83D" w14:textId="77777777" w:rsidR="00AE3A93" w:rsidRDefault="00AE3A93" w:rsidP="00AE3A93">
      <w:pPr>
        <w:jc w:val="both"/>
      </w:pPr>
      <w:r>
        <w:t>La hora a considerar para los efectos del cierre de la convocatoria, será aquella configurada en los servidores de Sercotec.</w:t>
      </w:r>
    </w:p>
    <w:p w14:paraId="2AA44A6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BC6BD42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2579280" w14:textId="77777777" w:rsidR="00E82D3D" w:rsidRDefault="00E82D3D" w:rsidP="00E82D3D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449C065A" w14:textId="77777777" w:rsidR="00E82D3D" w:rsidRDefault="00E82D3D" w:rsidP="00E82D3D">
      <w:pPr>
        <w:pStyle w:val="TDC2"/>
        <w:tabs>
          <w:tab w:val="right" w:leader="dot" w:pos="8828"/>
        </w:tabs>
        <w:ind w:left="0"/>
        <w:rPr>
          <w:rFonts w:eastAsia="Arial Unicode MS" w:cs="Arial"/>
          <w:color w:val="000000" w:themeColor="text1"/>
          <w:lang w:val="es-CL"/>
        </w:rPr>
      </w:pPr>
    </w:p>
    <w:p w14:paraId="42DEE59D" w14:textId="36798EDD" w:rsidR="00586729" w:rsidRPr="00B571D5" w:rsidRDefault="00586729" w:rsidP="00E82D3D">
      <w:pPr>
        <w:jc w:val="both"/>
        <w:rPr>
          <w:rFonts w:cs="Arial"/>
          <w:b/>
          <w:szCs w:val="22"/>
          <w:u w:val="single"/>
          <w:lang w:val="es-CL"/>
        </w:rPr>
      </w:pPr>
    </w:p>
    <w:sectPr w:rsidR="00586729" w:rsidRPr="00B571D5" w:rsidSect="00282221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85B7" w14:textId="77777777" w:rsidR="00597051" w:rsidRDefault="00597051" w:rsidP="0042236C">
      <w:r>
        <w:separator/>
      </w:r>
    </w:p>
  </w:endnote>
  <w:endnote w:type="continuationSeparator" w:id="0">
    <w:p w14:paraId="6F1A9319" w14:textId="77777777" w:rsidR="00597051" w:rsidRDefault="00597051" w:rsidP="0042236C">
      <w:r>
        <w:continuationSeparator/>
      </w:r>
    </w:p>
  </w:endnote>
  <w:endnote w:type="continuationNotice" w:id="1">
    <w:p w14:paraId="726781A6" w14:textId="77777777" w:rsidR="00597051" w:rsidRDefault="00597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F8AA" w14:textId="77777777" w:rsidR="00597051" w:rsidRDefault="00597051"/>
  </w:footnote>
  <w:footnote w:type="continuationSeparator" w:id="0">
    <w:p w14:paraId="547A450D" w14:textId="77777777" w:rsidR="00597051" w:rsidRDefault="00597051"/>
  </w:footnote>
  <w:footnote w:type="continuationNotice" w:id="1">
    <w:p w14:paraId="36F7E0C2" w14:textId="77777777" w:rsidR="00597051" w:rsidRDefault="00597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E2BC" w14:textId="77777777" w:rsidR="00E34906" w:rsidRDefault="00E34906">
    <w:pPr>
      <w:pStyle w:val="Encabezado"/>
    </w:pPr>
  </w:p>
  <w:p w14:paraId="0BF3278F" w14:textId="379C2D67" w:rsidR="00E34906" w:rsidRDefault="00E34906" w:rsidP="00C25B42">
    <w:pPr>
      <w:pStyle w:val="Encabezado"/>
      <w:jc w:val="center"/>
    </w:pP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0A8"/>
    <w:multiLevelType w:val="multilevel"/>
    <w:tmpl w:val="986E3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471D94"/>
    <w:multiLevelType w:val="multilevel"/>
    <w:tmpl w:val="651C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049C2"/>
    <w:multiLevelType w:val="multilevel"/>
    <w:tmpl w:val="837A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139BC"/>
    <w:multiLevelType w:val="hybridMultilevel"/>
    <w:tmpl w:val="655041A6"/>
    <w:lvl w:ilvl="0" w:tplc="3B883B3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92F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51A9D"/>
    <w:multiLevelType w:val="multilevel"/>
    <w:tmpl w:val="5202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E27C1"/>
    <w:multiLevelType w:val="hybridMultilevel"/>
    <w:tmpl w:val="A5FAFCD0"/>
    <w:lvl w:ilvl="0" w:tplc="5C189FAA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816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005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601F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A8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6F6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2B8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EDD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659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435CF8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64C1"/>
    <w:multiLevelType w:val="hybridMultilevel"/>
    <w:tmpl w:val="14985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10319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71CD2"/>
    <w:multiLevelType w:val="hybridMultilevel"/>
    <w:tmpl w:val="D208094C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C04025B"/>
    <w:multiLevelType w:val="multilevel"/>
    <w:tmpl w:val="44806460"/>
    <w:lvl w:ilvl="0">
      <w:start w:val="2"/>
      <w:numFmt w:val="decimal"/>
      <w:lvlText w:val="%1."/>
      <w:lvlJc w:val="left"/>
      <w:pPr>
        <w:ind w:left="720" w:hanging="360"/>
      </w:pPr>
      <w:rPr>
        <w:rFonts w:eastAsia="gobCL" w:cs="gobC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C534B5E"/>
    <w:multiLevelType w:val="hybridMultilevel"/>
    <w:tmpl w:val="22325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9596F"/>
    <w:multiLevelType w:val="hybridMultilevel"/>
    <w:tmpl w:val="96D2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B4DE8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B066A"/>
    <w:multiLevelType w:val="hybridMultilevel"/>
    <w:tmpl w:val="BE0ED6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F34A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24" w15:restartNumberingAfterBreak="0">
    <w:nsid w:val="443E4540"/>
    <w:multiLevelType w:val="hybridMultilevel"/>
    <w:tmpl w:val="B754A0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77075"/>
    <w:multiLevelType w:val="hybridMultilevel"/>
    <w:tmpl w:val="3D6C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F04">
      <w:start w:val="1"/>
      <w:numFmt w:val="lowerLetter"/>
      <w:lvlText w:val="%2."/>
      <w:lvlJc w:val="left"/>
      <w:pPr>
        <w:ind w:left="1440" w:hanging="360"/>
      </w:pPr>
    </w:lvl>
    <w:lvl w:ilvl="2" w:tplc="65760100">
      <w:start w:val="1"/>
      <w:numFmt w:val="lowerRoman"/>
      <w:lvlText w:val="%3."/>
      <w:lvlJc w:val="right"/>
      <w:pPr>
        <w:ind w:left="2160" w:hanging="180"/>
      </w:pPr>
    </w:lvl>
    <w:lvl w:ilvl="3" w:tplc="C96A7450">
      <w:start w:val="1"/>
      <w:numFmt w:val="decimal"/>
      <w:lvlText w:val="%4."/>
      <w:lvlJc w:val="left"/>
      <w:pPr>
        <w:ind w:left="2880" w:hanging="360"/>
      </w:pPr>
    </w:lvl>
    <w:lvl w:ilvl="4" w:tplc="80D04188">
      <w:start w:val="1"/>
      <w:numFmt w:val="lowerLetter"/>
      <w:lvlText w:val="%5."/>
      <w:lvlJc w:val="left"/>
      <w:pPr>
        <w:ind w:left="3600" w:hanging="360"/>
      </w:pPr>
    </w:lvl>
    <w:lvl w:ilvl="5" w:tplc="71E4D126">
      <w:start w:val="1"/>
      <w:numFmt w:val="lowerRoman"/>
      <w:lvlText w:val="%6."/>
      <w:lvlJc w:val="right"/>
      <w:pPr>
        <w:ind w:left="4320" w:hanging="180"/>
      </w:pPr>
    </w:lvl>
    <w:lvl w:ilvl="6" w:tplc="5076507A">
      <w:start w:val="1"/>
      <w:numFmt w:val="decimal"/>
      <w:lvlText w:val="%7."/>
      <w:lvlJc w:val="left"/>
      <w:pPr>
        <w:ind w:left="5040" w:hanging="360"/>
      </w:pPr>
    </w:lvl>
    <w:lvl w:ilvl="7" w:tplc="DFFEB834">
      <w:start w:val="1"/>
      <w:numFmt w:val="lowerLetter"/>
      <w:lvlText w:val="%8."/>
      <w:lvlJc w:val="left"/>
      <w:pPr>
        <w:ind w:left="5760" w:hanging="360"/>
      </w:pPr>
    </w:lvl>
    <w:lvl w:ilvl="8" w:tplc="1C52B5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D29B3"/>
    <w:multiLevelType w:val="hybridMultilevel"/>
    <w:tmpl w:val="D256D072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F3A68"/>
    <w:multiLevelType w:val="hybridMultilevel"/>
    <w:tmpl w:val="C2D4BBBE"/>
    <w:lvl w:ilvl="0" w:tplc="FFFFFFFF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74511A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C723B"/>
    <w:multiLevelType w:val="hybridMultilevel"/>
    <w:tmpl w:val="13E6C1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52F07"/>
    <w:multiLevelType w:val="hybridMultilevel"/>
    <w:tmpl w:val="C2D4BBBE"/>
    <w:lvl w:ilvl="0" w:tplc="0DF26106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E6EE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0D760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47E6A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A4292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B00C06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84560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E16E6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857EC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237D93"/>
    <w:multiLevelType w:val="hybridMultilevel"/>
    <w:tmpl w:val="02642A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70A3E"/>
    <w:multiLevelType w:val="hybridMultilevel"/>
    <w:tmpl w:val="E376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8B40557"/>
    <w:multiLevelType w:val="hybridMultilevel"/>
    <w:tmpl w:val="80500BC8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3B883B3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71841B10"/>
    <w:multiLevelType w:val="hybridMultilevel"/>
    <w:tmpl w:val="B28AC4D4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A765F"/>
    <w:multiLevelType w:val="multilevel"/>
    <w:tmpl w:val="44806460"/>
    <w:lvl w:ilvl="0">
      <w:start w:val="2"/>
      <w:numFmt w:val="decimal"/>
      <w:lvlText w:val="%1."/>
      <w:lvlJc w:val="left"/>
      <w:pPr>
        <w:ind w:left="720" w:hanging="360"/>
      </w:pPr>
      <w:rPr>
        <w:rFonts w:eastAsia="gobCL" w:cs="gobC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78442427"/>
    <w:multiLevelType w:val="multilevel"/>
    <w:tmpl w:val="4F841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79FE583B"/>
    <w:multiLevelType w:val="hybridMultilevel"/>
    <w:tmpl w:val="25661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D66FE"/>
    <w:multiLevelType w:val="hybridMultilevel"/>
    <w:tmpl w:val="DCB24F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71FB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F0E13AC"/>
    <w:multiLevelType w:val="multilevel"/>
    <w:tmpl w:val="BF886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57192001">
    <w:abstractNumId w:val="50"/>
  </w:num>
  <w:num w:numId="2" w16cid:durableId="716859839">
    <w:abstractNumId w:val="36"/>
  </w:num>
  <w:num w:numId="3" w16cid:durableId="103498742">
    <w:abstractNumId w:val="3"/>
  </w:num>
  <w:num w:numId="4" w16cid:durableId="919405929">
    <w:abstractNumId w:val="33"/>
  </w:num>
  <w:num w:numId="5" w16cid:durableId="228540032">
    <w:abstractNumId w:val="37"/>
  </w:num>
  <w:num w:numId="6" w16cid:durableId="1428309797">
    <w:abstractNumId w:val="15"/>
  </w:num>
  <w:num w:numId="7" w16cid:durableId="1860196799">
    <w:abstractNumId w:val="40"/>
  </w:num>
  <w:num w:numId="8" w16cid:durableId="1420324925">
    <w:abstractNumId w:val="35"/>
  </w:num>
  <w:num w:numId="9" w16cid:durableId="816920789">
    <w:abstractNumId w:val="18"/>
  </w:num>
  <w:num w:numId="10" w16cid:durableId="1875536658">
    <w:abstractNumId w:val="21"/>
  </w:num>
  <w:num w:numId="11" w16cid:durableId="1080909839">
    <w:abstractNumId w:val="38"/>
  </w:num>
  <w:num w:numId="12" w16cid:durableId="1181510001">
    <w:abstractNumId w:val="16"/>
  </w:num>
  <w:num w:numId="13" w16cid:durableId="42874295">
    <w:abstractNumId w:val="14"/>
  </w:num>
  <w:num w:numId="14" w16cid:durableId="1663578002">
    <w:abstractNumId w:val="4"/>
  </w:num>
  <w:num w:numId="15" w16cid:durableId="357631429">
    <w:abstractNumId w:val="39"/>
  </w:num>
  <w:num w:numId="16" w16cid:durableId="1489321331">
    <w:abstractNumId w:val="48"/>
  </w:num>
  <w:num w:numId="17" w16cid:durableId="2009016353">
    <w:abstractNumId w:val="42"/>
  </w:num>
  <w:num w:numId="18" w16cid:durableId="404567884">
    <w:abstractNumId w:val="34"/>
  </w:num>
  <w:num w:numId="19" w16cid:durableId="1427530188">
    <w:abstractNumId w:val="1"/>
  </w:num>
  <w:num w:numId="20" w16cid:durableId="219901050">
    <w:abstractNumId w:val="49"/>
  </w:num>
  <w:num w:numId="21" w16cid:durableId="997464742">
    <w:abstractNumId w:val="23"/>
  </w:num>
  <w:num w:numId="22" w16cid:durableId="818615366">
    <w:abstractNumId w:val="11"/>
  </w:num>
  <w:num w:numId="23" w16cid:durableId="789399289">
    <w:abstractNumId w:val="6"/>
  </w:num>
  <w:num w:numId="24" w16cid:durableId="662200167">
    <w:abstractNumId w:val="47"/>
  </w:num>
  <w:num w:numId="25" w16cid:durableId="1501430906">
    <w:abstractNumId w:val="0"/>
  </w:num>
  <w:num w:numId="26" w16cid:durableId="547689002">
    <w:abstractNumId w:val="32"/>
  </w:num>
  <w:num w:numId="27" w16cid:durableId="1133060154">
    <w:abstractNumId w:val="10"/>
  </w:num>
  <w:num w:numId="28" w16cid:durableId="785853222">
    <w:abstractNumId w:val="2"/>
  </w:num>
  <w:num w:numId="29" w16cid:durableId="1754857951">
    <w:abstractNumId w:val="27"/>
  </w:num>
  <w:num w:numId="30" w16cid:durableId="21325348">
    <w:abstractNumId w:val="20"/>
  </w:num>
  <w:num w:numId="31" w16cid:durableId="408162723">
    <w:abstractNumId w:val="9"/>
  </w:num>
  <w:num w:numId="32" w16cid:durableId="311102512">
    <w:abstractNumId w:val="29"/>
  </w:num>
  <w:num w:numId="33" w16cid:durableId="1726024888">
    <w:abstractNumId w:val="41"/>
  </w:num>
  <w:num w:numId="34" w16cid:durableId="1937133188">
    <w:abstractNumId w:val="17"/>
  </w:num>
  <w:num w:numId="35" w16cid:durableId="1659531893">
    <w:abstractNumId w:val="22"/>
  </w:num>
  <w:num w:numId="36" w16cid:durableId="884488647">
    <w:abstractNumId w:val="7"/>
  </w:num>
  <w:num w:numId="37" w16cid:durableId="1076976744">
    <w:abstractNumId w:val="5"/>
  </w:num>
  <w:num w:numId="38" w16cid:durableId="624510489">
    <w:abstractNumId w:val="19"/>
  </w:num>
  <w:num w:numId="39" w16cid:durableId="1264997798">
    <w:abstractNumId w:val="25"/>
  </w:num>
  <w:num w:numId="40" w16cid:durableId="1330670514">
    <w:abstractNumId w:val="12"/>
  </w:num>
  <w:num w:numId="41" w16cid:durableId="748887179">
    <w:abstractNumId w:val="26"/>
  </w:num>
  <w:num w:numId="42" w16cid:durableId="8047376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2915219">
    <w:abstractNumId w:val="31"/>
  </w:num>
  <w:num w:numId="44" w16cid:durableId="4406828">
    <w:abstractNumId w:val="28"/>
  </w:num>
  <w:num w:numId="45" w16cid:durableId="2135638576">
    <w:abstractNumId w:val="8"/>
  </w:num>
  <w:num w:numId="46" w16cid:durableId="294064445">
    <w:abstractNumId w:val="30"/>
  </w:num>
  <w:num w:numId="47" w16cid:durableId="450830723">
    <w:abstractNumId w:val="46"/>
  </w:num>
  <w:num w:numId="48" w16cid:durableId="332034811">
    <w:abstractNumId w:val="24"/>
  </w:num>
  <w:num w:numId="49" w16cid:durableId="634917680">
    <w:abstractNumId w:val="45"/>
  </w:num>
  <w:num w:numId="50" w16cid:durableId="2081978615">
    <w:abstractNumId w:val="44"/>
  </w:num>
  <w:num w:numId="51" w16cid:durableId="1885561189">
    <w:abstractNumId w:val="13"/>
  </w:num>
  <w:num w:numId="52" w16cid:durableId="1715738853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5EA7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8BC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14E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051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C18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27A05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340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6FA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A93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2B7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1D5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4E9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9AF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4FFA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3D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38C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2D3D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  <w:style w:type="paragraph" w:customStyle="1" w:styleId="footnotedescription">
    <w:name w:val="footnote description"/>
    <w:next w:val="Normal"/>
    <w:link w:val="footnotedescriptionChar"/>
    <w:hidden/>
    <w:rsid w:val="003F514E"/>
    <w:pPr>
      <w:spacing w:line="259" w:lineRule="auto"/>
      <w:ind w:left="720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F514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3F514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82D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42C789-6559-4F8B-A0FB-C607D15F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Carolina Peña Gomez</cp:lastModifiedBy>
  <cp:revision>2</cp:revision>
  <cp:lastPrinted>2024-11-13T19:06:00Z</cp:lastPrinted>
  <dcterms:created xsi:type="dcterms:W3CDTF">2024-11-13T19:09:00Z</dcterms:created>
  <dcterms:modified xsi:type="dcterms:W3CDTF">2024-11-13T19:09:00Z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