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BFC9CF" w14:textId="44A48E3B" w:rsidR="000F1F49" w:rsidRPr="000F1F49" w:rsidRDefault="00911B86" w:rsidP="000F1F49">
      <w:pPr>
        <w:jc w:val="center"/>
        <w:rPr>
          <w:b/>
        </w:rPr>
      </w:pPr>
      <w:r>
        <w:rPr>
          <w:b/>
        </w:rPr>
        <w:t>BASES</w:t>
      </w:r>
      <w:r w:rsidR="000F1F49" w:rsidRPr="000F1F49">
        <w:rPr>
          <w:b/>
        </w:rPr>
        <w:t xml:space="preserve"> </w:t>
      </w:r>
      <w:r w:rsidR="00732BC9">
        <w:rPr>
          <w:b/>
        </w:rPr>
        <w:t>EXPO PYME TARAPACÁ 2024</w:t>
      </w:r>
    </w:p>
    <w:p w14:paraId="57ADB26F" w14:textId="77777777" w:rsidR="000F1F49" w:rsidRPr="007D1B5F" w:rsidRDefault="000F1F49" w:rsidP="007D1B5F">
      <w:pPr>
        <w:pStyle w:val="Prrafodelista"/>
        <w:numPr>
          <w:ilvl w:val="0"/>
          <w:numId w:val="2"/>
        </w:numPr>
        <w:rPr>
          <w:b/>
        </w:rPr>
      </w:pPr>
      <w:r w:rsidRPr="007D1B5F">
        <w:rPr>
          <w:b/>
        </w:rPr>
        <w:t>¿Qué es?</w:t>
      </w:r>
    </w:p>
    <w:p w14:paraId="4D4C15C2" w14:textId="0B5D61C5" w:rsidR="008D4C14" w:rsidRDefault="000F1F49" w:rsidP="007D1B5F">
      <w:pPr>
        <w:jc w:val="both"/>
      </w:pPr>
      <w:r>
        <w:t>Servicio que apoya la participación de</w:t>
      </w:r>
      <w:r w:rsidR="00930823">
        <w:t xml:space="preserve"> </w:t>
      </w:r>
      <w:r w:rsidR="00732BC9">
        <w:rPr>
          <w:b/>
        </w:rPr>
        <w:t>20</w:t>
      </w:r>
      <w:r w:rsidR="00671881">
        <w:rPr>
          <w:b/>
        </w:rPr>
        <w:t xml:space="preserve"> </w:t>
      </w:r>
      <w:r w:rsidRPr="00930823">
        <w:rPr>
          <w:b/>
        </w:rPr>
        <w:t>micro y pequeñas empresas</w:t>
      </w:r>
      <w:r>
        <w:t xml:space="preserve"> de la Región </w:t>
      </w:r>
      <w:r w:rsidR="007D1B5F">
        <w:t xml:space="preserve">de Tarapacá </w:t>
      </w:r>
      <w:r>
        <w:t xml:space="preserve">en un evento de exposición, que se ejecutará en Iquique, con el fin de facilitarles una vitrina que contribuya a la promoción y comercialización de sus productos y/o servicios, y a la generación de relaciones de negocio sostenida en el tiempo. </w:t>
      </w:r>
    </w:p>
    <w:p w14:paraId="3A18271B" w14:textId="6297AC36" w:rsidR="000F1F49" w:rsidRDefault="000F1F49" w:rsidP="007D1B5F">
      <w:pPr>
        <w:jc w:val="both"/>
      </w:pPr>
      <w:r>
        <w:t>El servicio contempla una actividad de Preparación y de Capacitación a l</w:t>
      </w:r>
      <w:r w:rsidR="00884F5F">
        <w:t>o</w:t>
      </w:r>
      <w:r>
        <w:t>s empresari</w:t>
      </w:r>
      <w:r w:rsidR="00884F5F">
        <w:t>os/</w:t>
      </w:r>
      <w:r w:rsidR="002C1E9B">
        <w:t>a</w:t>
      </w:r>
      <w:r>
        <w:t xml:space="preserve">s en: aspectos tributarios, sanitarios, técnicas de ventas y estrategias de gestión y comercialización en exposiciones. </w:t>
      </w:r>
      <w:r w:rsidRPr="001E78AF">
        <w:rPr>
          <w:b/>
        </w:rPr>
        <w:t>Asistencia de carácter obligatorio para l</w:t>
      </w:r>
      <w:r w:rsidR="00D14A0A">
        <w:rPr>
          <w:b/>
        </w:rPr>
        <w:t>o</w:t>
      </w:r>
      <w:r w:rsidRPr="001E78AF">
        <w:rPr>
          <w:b/>
        </w:rPr>
        <w:t>s seleccionad</w:t>
      </w:r>
      <w:r w:rsidR="00D14A0A">
        <w:rPr>
          <w:b/>
        </w:rPr>
        <w:t>o</w:t>
      </w:r>
      <w:r w:rsidRPr="001E78AF">
        <w:rPr>
          <w:b/>
        </w:rPr>
        <w:t>s</w:t>
      </w:r>
      <w:r>
        <w:t>. Día a realizar (lugar por confirmar)</w:t>
      </w:r>
    </w:p>
    <w:p w14:paraId="4BA11990" w14:textId="5A556875" w:rsidR="000F1F49" w:rsidRDefault="005B5EE8" w:rsidP="007D1B5F">
      <w:pPr>
        <w:jc w:val="both"/>
      </w:pPr>
      <w:r>
        <w:t>Fecha aproximada de r</w:t>
      </w:r>
      <w:r w:rsidR="000F1F49">
        <w:t xml:space="preserve">ealización de Evento de Exposición, los días </w:t>
      </w:r>
      <w:r w:rsidR="00732BC9">
        <w:rPr>
          <w:b/>
          <w:bCs/>
        </w:rPr>
        <w:t>08 y 09</w:t>
      </w:r>
      <w:r w:rsidR="008D4C14" w:rsidRPr="008D4C14">
        <w:rPr>
          <w:b/>
          <w:bCs/>
        </w:rPr>
        <w:t xml:space="preserve"> de noviembre</w:t>
      </w:r>
      <w:r w:rsidR="0083472B" w:rsidRPr="008D4C14">
        <w:rPr>
          <w:b/>
          <w:bCs/>
        </w:rPr>
        <w:t xml:space="preserve"> de 202</w:t>
      </w:r>
      <w:r w:rsidR="00732BC9">
        <w:rPr>
          <w:b/>
          <w:bCs/>
        </w:rPr>
        <w:t xml:space="preserve">4 </w:t>
      </w:r>
      <w:r w:rsidR="0083472B" w:rsidRPr="008D4C14">
        <w:rPr>
          <w:b/>
          <w:bCs/>
        </w:rPr>
        <w:t>de 10</w:t>
      </w:r>
      <w:r w:rsidR="000F1F49" w:rsidRPr="008D4C14">
        <w:rPr>
          <w:b/>
          <w:bCs/>
        </w:rPr>
        <w:t>:</w:t>
      </w:r>
      <w:r w:rsidR="0083472B" w:rsidRPr="008D4C14">
        <w:rPr>
          <w:b/>
          <w:bCs/>
        </w:rPr>
        <w:t xml:space="preserve">00 a </w:t>
      </w:r>
      <w:r w:rsidR="00732BC9">
        <w:rPr>
          <w:b/>
          <w:bCs/>
        </w:rPr>
        <w:t>22</w:t>
      </w:r>
      <w:r w:rsidR="000F1F49" w:rsidRPr="008D4C14">
        <w:rPr>
          <w:b/>
          <w:bCs/>
        </w:rPr>
        <w:t>:</w:t>
      </w:r>
      <w:r w:rsidR="00732BC9">
        <w:rPr>
          <w:b/>
          <w:bCs/>
        </w:rPr>
        <w:t>0</w:t>
      </w:r>
      <w:r w:rsidR="000F1F49" w:rsidRPr="008D4C14">
        <w:rPr>
          <w:b/>
          <w:bCs/>
        </w:rPr>
        <w:t>0hrs</w:t>
      </w:r>
      <w:r w:rsidR="000F1F49" w:rsidRPr="00930823">
        <w:rPr>
          <w:b/>
        </w:rPr>
        <w:t>.</w:t>
      </w:r>
      <w:r w:rsidR="000F1F49">
        <w:t>, donde las empresas participantes podrán exhibir sus productos y/o servicios.</w:t>
      </w:r>
      <w:r w:rsidR="0083472B">
        <w:t xml:space="preserve"> (las fechas </w:t>
      </w:r>
      <w:r w:rsidR="00D83A7C">
        <w:t>podrían ser modificadas)</w:t>
      </w:r>
    </w:p>
    <w:p w14:paraId="7E5E9295" w14:textId="06E8BA89" w:rsidR="00930823" w:rsidRDefault="00911B86" w:rsidP="007D1B5F">
      <w:pPr>
        <w:jc w:val="both"/>
      </w:pPr>
      <w:r>
        <w:t xml:space="preserve">Se dispondrá de </w:t>
      </w:r>
      <w:r w:rsidR="008D4C14">
        <w:t>1</w:t>
      </w:r>
      <w:r w:rsidR="00930823">
        <w:t xml:space="preserve"> stands adicionales para oferta institucional regional.</w:t>
      </w:r>
    </w:p>
    <w:p w14:paraId="0D2A6634" w14:textId="77777777" w:rsidR="000F1F49" w:rsidRPr="007D1B5F" w:rsidRDefault="000F1F49" w:rsidP="007D1B5F">
      <w:pPr>
        <w:pStyle w:val="Prrafodelista"/>
        <w:numPr>
          <w:ilvl w:val="0"/>
          <w:numId w:val="2"/>
        </w:numPr>
        <w:jc w:val="both"/>
        <w:rPr>
          <w:b/>
        </w:rPr>
      </w:pPr>
      <w:r w:rsidRPr="007D1B5F">
        <w:rPr>
          <w:b/>
        </w:rPr>
        <w:t xml:space="preserve">¿Quiénes pueden acceder? </w:t>
      </w:r>
    </w:p>
    <w:tbl>
      <w:tblPr>
        <w:tblStyle w:val="Listaclara"/>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3006"/>
      </w:tblGrid>
      <w:tr w:rsidR="000F1F49" w:rsidRPr="0088074E" w14:paraId="480F608D" w14:textId="77777777" w:rsidTr="00FE4C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shd w:val="clear" w:color="auto" w:fill="1F497D" w:themeFill="text2"/>
          </w:tcPr>
          <w:p w14:paraId="2E9F86F9" w14:textId="77777777" w:rsidR="000F1F49" w:rsidRPr="0088074E" w:rsidRDefault="000F1F49" w:rsidP="007D1B5F">
            <w:pPr>
              <w:jc w:val="both"/>
              <w:rPr>
                <w:bCs w:val="0"/>
              </w:rPr>
            </w:pPr>
            <w:r w:rsidRPr="0088074E">
              <w:t>REQUISITOS PARA POSTULAR</w:t>
            </w:r>
            <w:r>
              <w:t xml:space="preserve"> (si corresponde)</w:t>
            </w:r>
          </w:p>
        </w:tc>
        <w:tc>
          <w:tcPr>
            <w:tcW w:w="3006" w:type="dxa"/>
            <w:shd w:val="clear" w:color="auto" w:fill="1F497D" w:themeFill="text2"/>
          </w:tcPr>
          <w:p w14:paraId="3909CD22" w14:textId="77777777" w:rsidR="000F1F49" w:rsidRPr="0088074E" w:rsidRDefault="000F1F49" w:rsidP="007D1B5F">
            <w:pPr>
              <w:jc w:val="both"/>
              <w:cnfStyle w:val="100000000000" w:firstRow="1" w:lastRow="0" w:firstColumn="0" w:lastColumn="0" w:oddVBand="0" w:evenVBand="0" w:oddHBand="0" w:evenHBand="0" w:firstRowFirstColumn="0" w:firstRowLastColumn="0" w:lastRowFirstColumn="0" w:lastRowLastColumn="0"/>
            </w:pPr>
            <w:r w:rsidRPr="0088074E">
              <w:t>MEDIOS DE VERIFICACIÓN</w:t>
            </w:r>
          </w:p>
        </w:tc>
      </w:tr>
      <w:tr w:rsidR="001E78AF" w:rsidRPr="00337CEE" w14:paraId="79736AFE" w14:textId="77777777" w:rsidTr="00FE4C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Pr>
          <w:p w14:paraId="30BA2A74" w14:textId="7F6AB57E" w:rsidR="001E78AF" w:rsidRPr="001E78AF" w:rsidRDefault="001E78AF" w:rsidP="00974ACC">
            <w:pPr>
              <w:spacing w:before="120" w:after="120"/>
              <w:jc w:val="both"/>
              <w:rPr>
                <w:b w:val="0"/>
              </w:rPr>
            </w:pPr>
            <w:r w:rsidRPr="001E78AF">
              <w:rPr>
                <w:b w:val="0"/>
              </w:rPr>
              <w:t>En caso de ser persona natural, no podrán postular aquellas personas que tengan inscripción vigente en el Registro Nacional de Deudores de Pensiones de Alimentos en calidad de deudor de alimentos según lo dispuesto en la Ley N° 21.389. Lo anterior será verificado por el Agente Operador o Dirección Regional través de la consulta en el mencionado Registro.</w:t>
            </w:r>
          </w:p>
        </w:tc>
        <w:tc>
          <w:tcPr>
            <w:tcW w:w="3006" w:type="dxa"/>
          </w:tcPr>
          <w:p w14:paraId="70FB72E3" w14:textId="772F6D5B" w:rsidR="001E78AF" w:rsidRDefault="001E78AF" w:rsidP="00974ACC">
            <w:pPr>
              <w:spacing w:before="60"/>
              <w:jc w:val="both"/>
              <w:cnfStyle w:val="000000100000" w:firstRow="0" w:lastRow="0" w:firstColumn="0" w:lastColumn="0" w:oddVBand="0" w:evenVBand="0" w:oddHBand="1" w:evenHBand="0" w:firstRowFirstColumn="0" w:firstRowLastColumn="0" w:lastRowFirstColumn="0" w:lastRowLastColumn="0"/>
            </w:pPr>
            <w:r w:rsidRPr="001E78AF">
              <w:t>Registro nacional de deudores de pensión de alimentos</w:t>
            </w:r>
          </w:p>
        </w:tc>
      </w:tr>
      <w:tr w:rsidR="00974ACC" w:rsidRPr="00337CEE" w14:paraId="1B471EC4" w14:textId="77777777" w:rsidTr="00FE4C9B">
        <w:tc>
          <w:tcPr>
            <w:cnfStyle w:val="001000000000" w:firstRow="0" w:lastRow="0" w:firstColumn="1" w:lastColumn="0" w:oddVBand="0" w:evenVBand="0" w:oddHBand="0" w:evenHBand="0" w:firstRowFirstColumn="0" w:firstRowLastColumn="0" w:lastRowFirstColumn="0" w:lastRowLastColumn="0"/>
            <w:tcW w:w="5778" w:type="dxa"/>
          </w:tcPr>
          <w:p w14:paraId="10F7DAD7" w14:textId="77777777" w:rsidR="00974ACC" w:rsidRPr="00337CEE" w:rsidRDefault="00974ACC" w:rsidP="00974ACC">
            <w:pPr>
              <w:spacing w:before="120" w:after="120"/>
              <w:jc w:val="both"/>
              <w:rPr>
                <w:b w:val="0"/>
                <w:bCs w:val="0"/>
              </w:rPr>
            </w:pPr>
            <w:r>
              <w:rPr>
                <w:b w:val="0"/>
                <w:bCs w:val="0"/>
              </w:rPr>
              <w:t>No formar parte del Sistema de Tratamiento de Beneficiarios con Rendiciones pendientes (Condonados) con Sercotec.</w:t>
            </w:r>
          </w:p>
        </w:tc>
        <w:tc>
          <w:tcPr>
            <w:tcW w:w="3006" w:type="dxa"/>
          </w:tcPr>
          <w:p w14:paraId="0F9326E0" w14:textId="77777777" w:rsidR="00974ACC" w:rsidRPr="00337CEE" w:rsidRDefault="00974ACC" w:rsidP="00974ACC">
            <w:pPr>
              <w:spacing w:before="60"/>
              <w:jc w:val="both"/>
              <w:cnfStyle w:val="000000000000" w:firstRow="0" w:lastRow="0" w:firstColumn="0" w:lastColumn="0" w:oddVBand="0" w:evenVBand="0" w:oddHBand="0" w:evenHBand="0" w:firstRowFirstColumn="0" w:firstRowLastColumn="0" w:lastRowFirstColumn="0" w:lastRowLastColumn="0"/>
            </w:pPr>
            <w:r>
              <w:t>Base de datos de rut (natural y/o jurídico) integrada por Beneficiarios con rendiciones pendientes cuyas obligaciones han sido condonadas y castigadas por decisión del Directorio de Sercotec.</w:t>
            </w:r>
          </w:p>
        </w:tc>
      </w:tr>
      <w:tr w:rsidR="00974ACC" w:rsidRPr="00337CEE" w14:paraId="335EBA19" w14:textId="77777777" w:rsidTr="00FE4C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Pr>
          <w:p w14:paraId="0D92D0B8" w14:textId="77777777" w:rsidR="00974ACC" w:rsidRDefault="00974ACC" w:rsidP="00974ACC">
            <w:pPr>
              <w:spacing w:before="120" w:after="120"/>
              <w:jc w:val="both"/>
              <w:rPr>
                <w:bCs w:val="0"/>
              </w:rPr>
            </w:pPr>
            <w:r w:rsidRPr="007310EB">
              <w:rPr>
                <w:b w:val="0"/>
              </w:rPr>
              <w:t xml:space="preserve">Estar inscrito </w:t>
            </w:r>
            <w:r w:rsidR="00782FC6">
              <w:rPr>
                <w:b w:val="0"/>
              </w:rPr>
              <w:t xml:space="preserve">como usuario </w:t>
            </w:r>
            <w:r w:rsidRPr="007310EB">
              <w:rPr>
                <w:b w:val="0"/>
              </w:rPr>
              <w:t xml:space="preserve">en </w:t>
            </w:r>
            <w:hyperlink r:id="rId8" w:history="1">
              <w:r w:rsidRPr="007310EB">
                <w:t>www.sercotec.cl</w:t>
              </w:r>
            </w:hyperlink>
            <w:r w:rsidRPr="007310EB">
              <w:rPr>
                <w:b w:val="0"/>
              </w:rPr>
              <w:t xml:space="preserve">. </w:t>
            </w:r>
          </w:p>
          <w:p w14:paraId="1274124F" w14:textId="1DF9DC23" w:rsidR="00782FC6" w:rsidRPr="00337CEE" w:rsidRDefault="00782FC6" w:rsidP="00974ACC">
            <w:pPr>
              <w:spacing w:before="120" w:after="120"/>
              <w:jc w:val="both"/>
              <w:rPr>
                <w:b w:val="0"/>
                <w:bCs w:val="0"/>
              </w:rPr>
            </w:pPr>
            <w:r>
              <w:rPr>
                <w:b w:val="0"/>
              </w:rPr>
              <w:t>Completar la Ficha de Postulación y subirla al portal de SERCOTEC.</w:t>
            </w:r>
          </w:p>
        </w:tc>
        <w:tc>
          <w:tcPr>
            <w:tcW w:w="3006" w:type="dxa"/>
          </w:tcPr>
          <w:p w14:paraId="09EF10A8" w14:textId="77777777" w:rsidR="00974ACC" w:rsidRPr="00337CEE" w:rsidRDefault="00974ACC" w:rsidP="00974ACC">
            <w:pPr>
              <w:spacing w:before="60"/>
              <w:jc w:val="both"/>
              <w:cnfStyle w:val="000000100000" w:firstRow="0" w:lastRow="0" w:firstColumn="0" w:lastColumn="0" w:oddVBand="0" w:evenVBand="0" w:oddHBand="1" w:evenHBand="0" w:firstRowFirstColumn="0" w:firstRowLastColumn="0" w:lastRowFirstColumn="0" w:lastRowLastColumn="0"/>
            </w:pPr>
            <w:r w:rsidRPr="007310EB">
              <w:rPr>
                <w:bCs/>
              </w:rPr>
              <w:t>Plataforma Interna de SERCOTEC</w:t>
            </w:r>
          </w:p>
        </w:tc>
      </w:tr>
      <w:tr w:rsidR="00974ACC" w:rsidRPr="00337CEE" w14:paraId="23224962" w14:textId="77777777" w:rsidTr="00FE4C9B">
        <w:tc>
          <w:tcPr>
            <w:cnfStyle w:val="001000000000" w:firstRow="0" w:lastRow="0" w:firstColumn="1" w:lastColumn="0" w:oddVBand="0" w:evenVBand="0" w:oddHBand="0" w:evenHBand="0" w:firstRowFirstColumn="0" w:firstRowLastColumn="0" w:lastRowFirstColumn="0" w:lastRowLastColumn="0"/>
            <w:tcW w:w="5778" w:type="dxa"/>
          </w:tcPr>
          <w:p w14:paraId="54162C58" w14:textId="5565CB8E" w:rsidR="00974ACC" w:rsidRDefault="00884F5F" w:rsidP="00974ACC">
            <w:pPr>
              <w:spacing w:before="120" w:after="120"/>
              <w:jc w:val="both"/>
              <w:rPr>
                <w:b w:val="0"/>
              </w:rPr>
            </w:pPr>
            <w:r>
              <w:rPr>
                <w:b w:val="0"/>
              </w:rPr>
              <w:t>Micro y pequeñas empresas</w:t>
            </w:r>
            <w:r w:rsidR="00974ACC" w:rsidRPr="007310EB">
              <w:rPr>
                <w:b w:val="0"/>
              </w:rPr>
              <w:t xml:space="preserve"> con iniciación de actividades ante el SII (excluyendo las sociedades de hecho) </w:t>
            </w:r>
            <w:r w:rsidR="00974ACC">
              <w:rPr>
                <w:b w:val="0"/>
              </w:rPr>
              <w:t>con ventas i</w:t>
            </w:r>
            <w:r w:rsidR="00911B86">
              <w:rPr>
                <w:b w:val="0"/>
              </w:rPr>
              <w:t>nferiores a 25.000 UF (Mayo 202</w:t>
            </w:r>
            <w:r w:rsidR="00732BC9">
              <w:rPr>
                <w:b w:val="0"/>
              </w:rPr>
              <w:t>3</w:t>
            </w:r>
            <w:r w:rsidR="00911B86">
              <w:rPr>
                <w:b w:val="0"/>
              </w:rPr>
              <w:t xml:space="preserve"> a Abril de 202</w:t>
            </w:r>
            <w:r w:rsidR="00732BC9">
              <w:rPr>
                <w:b w:val="0"/>
              </w:rPr>
              <w:t>4</w:t>
            </w:r>
            <w:r w:rsidR="00974ACC">
              <w:rPr>
                <w:b w:val="0"/>
              </w:rPr>
              <w:t>)</w:t>
            </w:r>
            <w:r w:rsidR="00974ACC">
              <w:t xml:space="preserve"> </w:t>
            </w:r>
            <w:r w:rsidR="00974ACC" w:rsidRPr="00FB08C0">
              <w:rPr>
                <w:b w:val="0"/>
              </w:rPr>
              <w:t>que tengan domicilio comercial en la región de Tarapacá.</w:t>
            </w:r>
          </w:p>
          <w:p w14:paraId="71B00EF2" w14:textId="5E771472" w:rsidR="00974ACC" w:rsidRDefault="00974ACC" w:rsidP="00974ACC">
            <w:pPr>
              <w:spacing w:before="120" w:after="120"/>
              <w:jc w:val="both"/>
              <w:rPr>
                <w:b w:val="0"/>
              </w:rPr>
            </w:pPr>
            <w:r w:rsidRPr="007310EB">
              <w:rPr>
                <w:b w:val="0"/>
              </w:rPr>
              <w:lastRenderedPageBreak/>
              <w:t>También cooperativas con ventas promedio por asociado inferiores a 25.000UF al año</w:t>
            </w:r>
            <w:r>
              <w:rPr>
                <w:b w:val="0"/>
              </w:rPr>
              <w:t xml:space="preserve"> </w:t>
            </w:r>
            <w:r w:rsidR="00911B86">
              <w:rPr>
                <w:b w:val="0"/>
              </w:rPr>
              <w:t>(Mayo 202</w:t>
            </w:r>
            <w:r w:rsidR="00732BC9">
              <w:rPr>
                <w:b w:val="0"/>
              </w:rPr>
              <w:t>3</w:t>
            </w:r>
            <w:r w:rsidR="00911B86">
              <w:rPr>
                <w:b w:val="0"/>
              </w:rPr>
              <w:t xml:space="preserve"> a Abril de 202</w:t>
            </w:r>
            <w:r w:rsidR="00732BC9">
              <w:rPr>
                <w:b w:val="0"/>
              </w:rPr>
              <w:t>4</w:t>
            </w:r>
            <w:r w:rsidRPr="00FB08C0">
              <w:rPr>
                <w:b w:val="0"/>
              </w:rPr>
              <w:t>)</w:t>
            </w:r>
            <w:r w:rsidRPr="007310EB">
              <w:rPr>
                <w:b w:val="0"/>
              </w:rPr>
              <w:t xml:space="preserve">, que tengan domicilio comercial en la región de Tarapacá. </w:t>
            </w:r>
          </w:p>
          <w:p w14:paraId="0A3A5819" w14:textId="77777777" w:rsidR="00974ACC" w:rsidRPr="00337CEE" w:rsidRDefault="00974ACC" w:rsidP="00974ACC">
            <w:pPr>
              <w:spacing w:before="120" w:after="120"/>
              <w:jc w:val="both"/>
              <w:rPr>
                <w:b w:val="0"/>
                <w:bCs w:val="0"/>
              </w:rPr>
            </w:pPr>
            <w:r>
              <w:rPr>
                <w:b w:val="0"/>
              </w:rPr>
              <w:t>Sólo para el caso de empresas inferiores a 3 meses de antigüedad al momento de postular no se solicitará que demuestren ventas, por lo que sus ventas pueden ser igual a 0 UF.</w:t>
            </w:r>
          </w:p>
        </w:tc>
        <w:tc>
          <w:tcPr>
            <w:tcW w:w="3006" w:type="dxa"/>
          </w:tcPr>
          <w:p w14:paraId="7B52660F" w14:textId="77777777" w:rsidR="00974ACC" w:rsidRPr="00337CEE" w:rsidRDefault="00974ACC" w:rsidP="00974ACC">
            <w:pPr>
              <w:spacing w:before="60"/>
              <w:jc w:val="both"/>
              <w:cnfStyle w:val="000000000000" w:firstRow="0" w:lastRow="0" w:firstColumn="0" w:lastColumn="0" w:oddVBand="0" w:evenVBand="0" w:oddHBand="0" w:evenHBand="0" w:firstRowFirstColumn="0" w:firstRowLastColumn="0" w:lastRowFirstColumn="0" w:lastRowLastColumn="0"/>
            </w:pPr>
            <w:r w:rsidRPr="007310EB">
              <w:rPr>
                <w:bCs/>
              </w:rPr>
              <w:lastRenderedPageBreak/>
              <w:t xml:space="preserve">Carpeta Tributaria Electrónica completa para Solicitar Créditos, la que puede ser descargada desde la página del Servicio de Impuestos Internos </w:t>
            </w:r>
            <w:r w:rsidRPr="007310EB">
              <w:rPr>
                <w:bCs/>
              </w:rPr>
              <w:lastRenderedPageBreak/>
              <w:t xml:space="preserve">link: </w:t>
            </w:r>
            <w:hyperlink r:id="rId9" w:history="1">
              <w:r w:rsidRPr="007310EB">
                <w:rPr>
                  <w:bCs/>
                </w:rPr>
                <w:t>https://zeus.sii.cl/dii_doc/carpeta_tributaria/html/index.htm</w:t>
              </w:r>
            </w:hyperlink>
            <w:r w:rsidRPr="007310EB">
              <w:rPr>
                <w:bCs/>
              </w:rPr>
              <w:t xml:space="preserve"> a la cual deberá acceder con su Rut y Contraseña de Sii, incluyendo formularios 22 y/o 29.</w:t>
            </w:r>
          </w:p>
        </w:tc>
      </w:tr>
      <w:tr w:rsidR="00974ACC" w:rsidRPr="00337CEE" w14:paraId="0EB01977" w14:textId="77777777" w:rsidTr="00FE4C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Pr>
          <w:p w14:paraId="7565F8DC" w14:textId="77777777" w:rsidR="00974ACC" w:rsidRPr="007310EB" w:rsidRDefault="00974ACC" w:rsidP="00974ACC">
            <w:pPr>
              <w:tabs>
                <w:tab w:val="left" w:pos="720"/>
              </w:tabs>
              <w:spacing w:before="60" w:after="60"/>
              <w:jc w:val="both"/>
              <w:rPr>
                <w:b w:val="0"/>
              </w:rPr>
            </w:pPr>
            <w:r w:rsidRPr="007310EB">
              <w:rPr>
                <w:b w:val="0"/>
              </w:rPr>
              <w:lastRenderedPageBreak/>
              <w:t>Autorización sanitaria (para el caso de productos alimenticios u otros que lo requieran).</w:t>
            </w:r>
          </w:p>
          <w:p w14:paraId="6408FBF7" w14:textId="77777777" w:rsidR="00974ACC" w:rsidRPr="007310EB" w:rsidRDefault="00974ACC" w:rsidP="00974ACC">
            <w:pPr>
              <w:tabs>
                <w:tab w:val="left" w:pos="720"/>
              </w:tabs>
              <w:spacing w:before="60" w:after="60"/>
              <w:jc w:val="both"/>
              <w:rPr>
                <w:b w:val="0"/>
              </w:rPr>
            </w:pPr>
          </w:p>
          <w:p w14:paraId="47B7303C" w14:textId="77777777" w:rsidR="00974ACC" w:rsidRPr="00337CEE" w:rsidRDefault="00974ACC" w:rsidP="00974ACC">
            <w:pPr>
              <w:spacing w:before="120" w:after="120"/>
              <w:jc w:val="both"/>
              <w:rPr>
                <w:b w:val="0"/>
                <w:bCs w:val="0"/>
              </w:rPr>
            </w:pPr>
          </w:p>
        </w:tc>
        <w:tc>
          <w:tcPr>
            <w:tcW w:w="3006" w:type="dxa"/>
          </w:tcPr>
          <w:p w14:paraId="59C25127" w14:textId="77777777" w:rsidR="00974ACC" w:rsidRPr="00337CEE" w:rsidRDefault="00974ACC" w:rsidP="00974ACC">
            <w:pPr>
              <w:spacing w:before="60"/>
              <w:jc w:val="both"/>
              <w:cnfStyle w:val="000000100000" w:firstRow="0" w:lastRow="0" w:firstColumn="0" w:lastColumn="0" w:oddVBand="0" w:evenVBand="0" w:oddHBand="1" w:evenHBand="0" w:firstRowFirstColumn="0" w:firstRowLastColumn="0" w:lastRowFirstColumn="0" w:lastRowLastColumn="0"/>
            </w:pPr>
            <w:r>
              <w:rPr>
                <w:bCs/>
              </w:rPr>
              <w:t xml:space="preserve">Copia de </w:t>
            </w:r>
            <w:r w:rsidRPr="007310EB">
              <w:rPr>
                <w:bCs/>
              </w:rPr>
              <w:t>Resolución Sanitaria</w:t>
            </w:r>
          </w:p>
        </w:tc>
      </w:tr>
    </w:tbl>
    <w:p w14:paraId="14CDAAF9" w14:textId="77777777" w:rsidR="000F1F49" w:rsidRDefault="000F1F49" w:rsidP="007D1B5F">
      <w:pPr>
        <w:spacing w:after="0"/>
        <w:jc w:val="both"/>
      </w:pPr>
    </w:p>
    <w:p w14:paraId="3124C389" w14:textId="77777777" w:rsidR="000F1F49" w:rsidRPr="007D1B5F" w:rsidRDefault="000F1F49" w:rsidP="007D1B5F">
      <w:pPr>
        <w:pStyle w:val="Prrafodelista"/>
        <w:numPr>
          <w:ilvl w:val="0"/>
          <w:numId w:val="2"/>
        </w:numPr>
        <w:jc w:val="both"/>
        <w:rPr>
          <w:b/>
        </w:rPr>
      </w:pPr>
      <w:r w:rsidRPr="007D1B5F">
        <w:rPr>
          <w:b/>
        </w:rPr>
        <w:t>¿Cuál es el apoyo que entrega?</w:t>
      </w:r>
    </w:p>
    <w:p w14:paraId="6A6E37A2" w14:textId="1376A0AE" w:rsidR="000F1F49" w:rsidRDefault="000F1F49" w:rsidP="007D1B5F">
      <w:pPr>
        <w:jc w:val="both"/>
      </w:pPr>
      <w:r>
        <w:t xml:space="preserve">Sercotec apoya con el </w:t>
      </w:r>
      <w:r w:rsidR="00911B86">
        <w:t xml:space="preserve">100% </w:t>
      </w:r>
      <w:r>
        <w:t>del costo tot</w:t>
      </w:r>
      <w:r w:rsidR="00884F5F">
        <w:t xml:space="preserve">al de la actividad. En tanto, la empresa </w:t>
      </w:r>
      <w:r>
        <w:t>participante seleccionad</w:t>
      </w:r>
      <w:r w:rsidR="008D4C14">
        <w:t xml:space="preserve">a </w:t>
      </w:r>
      <w:r w:rsidR="00911B86">
        <w:t xml:space="preserve">NO </w:t>
      </w:r>
      <w:r>
        <w:t>deberá</w:t>
      </w:r>
      <w:r w:rsidR="00911B86">
        <w:t xml:space="preserve"> cancelar una </w:t>
      </w:r>
      <w:r w:rsidR="00884F5F">
        <w:t>inscripción. -</w:t>
      </w:r>
    </w:p>
    <w:p w14:paraId="21592C07" w14:textId="77777777" w:rsidR="000F1F49" w:rsidRDefault="000F1F49" w:rsidP="007D1B5F">
      <w:pPr>
        <w:jc w:val="both"/>
      </w:pPr>
    </w:p>
    <w:p w14:paraId="74FACAC7" w14:textId="77777777" w:rsidR="000F1F49" w:rsidRPr="007D1B5F" w:rsidRDefault="000F1F49" w:rsidP="007D1B5F">
      <w:pPr>
        <w:pStyle w:val="Prrafodelista"/>
        <w:numPr>
          <w:ilvl w:val="0"/>
          <w:numId w:val="2"/>
        </w:numPr>
        <w:jc w:val="both"/>
        <w:rPr>
          <w:b/>
        </w:rPr>
      </w:pPr>
      <w:r w:rsidRPr="007D1B5F">
        <w:rPr>
          <w:b/>
        </w:rPr>
        <w:t>¿Cómo debo postular? ¿Qué documentos debo adjuntar?</w:t>
      </w:r>
    </w:p>
    <w:p w14:paraId="54422403" w14:textId="77777777" w:rsidR="000F1F49" w:rsidRDefault="000F1F49" w:rsidP="007D1B5F">
      <w:pPr>
        <w:jc w:val="both"/>
      </w:pPr>
      <w:r>
        <w:t xml:space="preserve">La postulación se realiza ingresando a </w:t>
      </w:r>
      <w:hyperlink r:id="rId10" w:history="1">
        <w:r w:rsidRPr="00271D3A">
          <w:rPr>
            <w:rStyle w:val="Hipervnculo"/>
          </w:rPr>
          <w:t>www.sercotec.cl</w:t>
        </w:r>
      </w:hyperlink>
      <w:r>
        <w:t xml:space="preserve"> </w:t>
      </w:r>
    </w:p>
    <w:p w14:paraId="086C5A57" w14:textId="31367D8C" w:rsidR="000F1F49" w:rsidRDefault="008D4C14" w:rsidP="007D1B5F">
      <w:pPr>
        <w:jc w:val="both"/>
      </w:pPr>
      <w:r>
        <w:t>L</w:t>
      </w:r>
      <w:r w:rsidR="00884F5F">
        <w:t>a empres</w:t>
      </w:r>
      <w:r w:rsidR="000F1F49">
        <w:t>a interesada deberá adjuntar a su postulación los siguientes documentos:</w:t>
      </w:r>
    </w:p>
    <w:p w14:paraId="3FD26784" w14:textId="1841C175" w:rsidR="000F1F49" w:rsidRPr="00F72BB8" w:rsidRDefault="000F1F49" w:rsidP="007D1B5F">
      <w:pPr>
        <w:pStyle w:val="Prrafodelista"/>
        <w:numPr>
          <w:ilvl w:val="0"/>
          <w:numId w:val="1"/>
        </w:numPr>
        <w:jc w:val="both"/>
      </w:pPr>
      <w:r>
        <w:t xml:space="preserve">Carpeta tributaria </w:t>
      </w:r>
      <w:r w:rsidR="00F371A4">
        <w:t xml:space="preserve">para solicitar créditos </w:t>
      </w:r>
      <w:r>
        <w:t>(SII)</w:t>
      </w:r>
      <w:r w:rsidR="00F72BB8">
        <w:t xml:space="preserve"> </w:t>
      </w:r>
      <w:r w:rsidR="00F72BB8" w:rsidRPr="00F72BB8">
        <w:rPr>
          <w:b/>
        </w:rPr>
        <w:t>(obligatorio)</w:t>
      </w:r>
    </w:p>
    <w:p w14:paraId="05D9F75E" w14:textId="77777777" w:rsidR="00F72BB8" w:rsidRDefault="00F72BB8" w:rsidP="00F72BB8">
      <w:pPr>
        <w:pStyle w:val="Prrafodelista"/>
        <w:numPr>
          <w:ilvl w:val="0"/>
          <w:numId w:val="1"/>
        </w:numPr>
        <w:jc w:val="both"/>
      </w:pPr>
      <w:r>
        <w:t xml:space="preserve">Formulario de postulación con fotografías del/los producto/s y/o servicio/s. </w:t>
      </w:r>
      <w:r>
        <w:rPr>
          <w:b/>
        </w:rPr>
        <w:t>(obligatorio)</w:t>
      </w:r>
    </w:p>
    <w:p w14:paraId="15F37E68" w14:textId="77777777" w:rsidR="00F72BB8" w:rsidRPr="00F72BB8" w:rsidRDefault="000F1F49" w:rsidP="00F72BB8">
      <w:pPr>
        <w:pStyle w:val="Prrafodelista"/>
        <w:numPr>
          <w:ilvl w:val="0"/>
          <w:numId w:val="1"/>
        </w:numPr>
        <w:jc w:val="both"/>
      </w:pPr>
      <w:r>
        <w:t xml:space="preserve">Copia de Resolución Sanitaria </w:t>
      </w:r>
      <w:r w:rsidRPr="00F72BB8">
        <w:rPr>
          <w:b/>
        </w:rPr>
        <w:t>(</w:t>
      </w:r>
      <w:r w:rsidR="00F72BB8">
        <w:rPr>
          <w:b/>
        </w:rPr>
        <w:t xml:space="preserve">sólo será obligatorio </w:t>
      </w:r>
      <w:r w:rsidRPr="00F72BB8">
        <w:rPr>
          <w:b/>
        </w:rPr>
        <w:t xml:space="preserve">para el caso de productos alimenticios u otros que lo requieran) </w:t>
      </w:r>
    </w:p>
    <w:p w14:paraId="39452A88" w14:textId="77777777" w:rsidR="00F72BB8" w:rsidRDefault="00F72BB8" w:rsidP="00F72BB8">
      <w:pPr>
        <w:pStyle w:val="Prrafodelista"/>
        <w:jc w:val="both"/>
      </w:pPr>
    </w:p>
    <w:p w14:paraId="2D7D7993" w14:textId="77777777" w:rsidR="00AD6804" w:rsidRPr="005F0DF2" w:rsidRDefault="007D1B5F" w:rsidP="005F0DF2">
      <w:pPr>
        <w:pStyle w:val="Prrafodelista"/>
        <w:numPr>
          <w:ilvl w:val="0"/>
          <w:numId w:val="2"/>
        </w:numPr>
        <w:jc w:val="both"/>
        <w:rPr>
          <w:b/>
        </w:rPr>
      </w:pPr>
      <w:r w:rsidRPr="005F0DF2">
        <w:rPr>
          <w:b/>
        </w:rPr>
        <w:t>Fechas de Postulación</w:t>
      </w:r>
    </w:p>
    <w:p w14:paraId="41ADD1E5" w14:textId="770DB736" w:rsidR="007D1B5F" w:rsidRDefault="00930823" w:rsidP="007D1B5F">
      <w:pPr>
        <w:jc w:val="both"/>
      </w:pPr>
      <w:r>
        <w:t xml:space="preserve">Desde el </w:t>
      </w:r>
      <w:r w:rsidR="00884F5F">
        <w:t>23</w:t>
      </w:r>
      <w:r w:rsidR="00600165">
        <w:t xml:space="preserve"> de </w:t>
      </w:r>
      <w:r w:rsidR="00732BC9">
        <w:t>septiembre</w:t>
      </w:r>
      <w:r w:rsidR="008D4C14">
        <w:t xml:space="preserve"> </w:t>
      </w:r>
      <w:r w:rsidR="00600165">
        <w:t xml:space="preserve">al </w:t>
      </w:r>
      <w:r w:rsidR="00732BC9">
        <w:t>04</w:t>
      </w:r>
      <w:r w:rsidR="007D1B5F">
        <w:t xml:space="preserve"> de </w:t>
      </w:r>
      <w:r w:rsidR="00732BC9">
        <w:t>octubre</w:t>
      </w:r>
      <w:r w:rsidR="00911B86">
        <w:t xml:space="preserve"> de 202</w:t>
      </w:r>
      <w:r w:rsidR="00732BC9">
        <w:t>4</w:t>
      </w:r>
      <w:r w:rsidR="007D1B5F">
        <w:t xml:space="preserve"> a las </w:t>
      </w:r>
      <w:r w:rsidR="008D4C14">
        <w:t>15</w:t>
      </w:r>
      <w:r w:rsidR="007D1B5F">
        <w:t>:00hrs.</w:t>
      </w:r>
    </w:p>
    <w:p w14:paraId="445A21B2" w14:textId="77777777" w:rsidR="007D1B5F" w:rsidRPr="005F0DF2" w:rsidRDefault="007D1B5F" w:rsidP="005F0DF2">
      <w:pPr>
        <w:pStyle w:val="Prrafodelista"/>
        <w:numPr>
          <w:ilvl w:val="0"/>
          <w:numId w:val="2"/>
        </w:numPr>
        <w:jc w:val="both"/>
        <w:rPr>
          <w:b/>
        </w:rPr>
      </w:pPr>
      <w:r w:rsidRPr="005F0DF2">
        <w:rPr>
          <w:b/>
        </w:rPr>
        <w:t>Criterios de Evaluación</w:t>
      </w:r>
    </w:p>
    <w:p w14:paraId="50CB8BE5" w14:textId="77777777" w:rsidR="007D1B5F" w:rsidRPr="007D1B5F" w:rsidRDefault="007D1B5F" w:rsidP="007D1B5F">
      <w:pPr>
        <w:jc w:val="both"/>
      </w:pPr>
      <w:r w:rsidRPr="007D1B5F">
        <w:t>Los criterios de evaluación serán:</w:t>
      </w:r>
    </w:p>
    <w:tbl>
      <w:tblPr>
        <w:tblW w:w="7707" w:type="dxa"/>
        <w:tblInd w:w="55" w:type="dxa"/>
        <w:tblCellMar>
          <w:left w:w="70" w:type="dxa"/>
          <w:right w:w="70" w:type="dxa"/>
        </w:tblCellMar>
        <w:tblLook w:val="04A0" w:firstRow="1" w:lastRow="0" w:firstColumn="1" w:lastColumn="0" w:noHBand="0" w:noVBand="1"/>
      </w:tblPr>
      <w:tblGrid>
        <w:gridCol w:w="5307"/>
        <w:gridCol w:w="1437"/>
        <w:gridCol w:w="963"/>
      </w:tblGrid>
      <w:tr w:rsidR="0025321E" w:rsidRPr="007D1B5F" w14:paraId="4999ABD4" w14:textId="0481AD4F" w:rsidTr="0025321E">
        <w:trPr>
          <w:trHeight w:val="300"/>
        </w:trPr>
        <w:tc>
          <w:tcPr>
            <w:tcW w:w="5307" w:type="dxa"/>
            <w:tcBorders>
              <w:top w:val="single" w:sz="4" w:space="0" w:color="auto"/>
              <w:left w:val="single" w:sz="4" w:space="0" w:color="auto"/>
              <w:bottom w:val="single" w:sz="4" w:space="0" w:color="auto"/>
              <w:right w:val="single" w:sz="4" w:space="0" w:color="auto"/>
            </w:tcBorders>
            <w:shd w:val="clear" w:color="000000" w:fill="D8E4BC"/>
            <w:noWrap/>
            <w:vAlign w:val="bottom"/>
            <w:hideMark/>
          </w:tcPr>
          <w:p w14:paraId="2BC2AF0D" w14:textId="748A48CE" w:rsidR="0025321E" w:rsidRPr="007D1B5F" w:rsidRDefault="00D14A0A" w:rsidP="007D1B5F">
            <w:pPr>
              <w:spacing w:after="0" w:line="240" w:lineRule="auto"/>
              <w:rPr>
                <w:rFonts w:ascii="Calibri" w:eastAsia="Times New Roman" w:hAnsi="Calibri" w:cs="Times New Roman"/>
                <w:lang w:eastAsia="es-CL"/>
              </w:rPr>
            </w:pPr>
            <w:r>
              <w:rPr>
                <w:rFonts w:ascii="Calibri" w:eastAsia="Times New Roman" w:hAnsi="Calibri" w:cs="Times New Roman"/>
                <w:lang w:eastAsia="es-CL"/>
              </w:rPr>
              <w:t>Beneficiario</w:t>
            </w:r>
            <w:bookmarkStart w:id="0" w:name="_GoBack"/>
            <w:bookmarkEnd w:id="0"/>
            <w:r w:rsidR="0025321E">
              <w:rPr>
                <w:rFonts w:ascii="Calibri" w:eastAsia="Times New Roman" w:hAnsi="Calibri" w:cs="Times New Roman"/>
                <w:lang w:eastAsia="es-CL"/>
              </w:rPr>
              <w:t xml:space="preserve"> de los instrumentos d</w:t>
            </w:r>
            <w:r w:rsidR="00F371A4">
              <w:rPr>
                <w:rFonts w:ascii="Calibri" w:eastAsia="Times New Roman" w:hAnsi="Calibri" w:cs="Times New Roman"/>
                <w:lang w:eastAsia="es-CL"/>
              </w:rPr>
              <w:t>e SERCOTEC Crece y/o Emprende (2</w:t>
            </w:r>
            <w:r w:rsidR="0025321E">
              <w:rPr>
                <w:rFonts w:ascii="Calibri" w:eastAsia="Times New Roman" w:hAnsi="Calibri" w:cs="Times New Roman"/>
                <w:lang w:eastAsia="es-CL"/>
              </w:rPr>
              <w:t>0%)</w:t>
            </w:r>
            <w:r w:rsidR="00F75177">
              <w:rPr>
                <w:rFonts w:ascii="Calibri" w:eastAsia="Times New Roman" w:hAnsi="Calibri" w:cs="Times New Roman"/>
                <w:lang w:eastAsia="es-CL"/>
              </w:rPr>
              <w:t xml:space="preserve"> desde el año 2020 </w:t>
            </w:r>
          </w:p>
        </w:tc>
        <w:tc>
          <w:tcPr>
            <w:tcW w:w="1437" w:type="dxa"/>
            <w:tcBorders>
              <w:top w:val="single" w:sz="4" w:space="0" w:color="auto"/>
              <w:left w:val="nil"/>
              <w:bottom w:val="single" w:sz="4" w:space="0" w:color="auto"/>
              <w:right w:val="single" w:sz="4" w:space="0" w:color="auto"/>
            </w:tcBorders>
            <w:shd w:val="clear" w:color="000000" w:fill="D8E4BC"/>
            <w:noWrap/>
            <w:vAlign w:val="bottom"/>
            <w:hideMark/>
          </w:tcPr>
          <w:p w14:paraId="66C25DE9" w14:textId="0B0C8C97" w:rsidR="0025321E" w:rsidRPr="007D1B5F" w:rsidRDefault="0025321E" w:rsidP="007D1B5F">
            <w:pPr>
              <w:spacing w:after="0" w:line="240" w:lineRule="auto"/>
              <w:rPr>
                <w:rFonts w:ascii="Calibri" w:eastAsia="Times New Roman" w:hAnsi="Calibri" w:cs="Times New Roman"/>
                <w:lang w:eastAsia="es-CL"/>
              </w:rPr>
            </w:pPr>
            <w:r>
              <w:rPr>
                <w:rFonts w:ascii="Calibri" w:eastAsia="Times New Roman" w:hAnsi="Calibri" w:cs="Times New Roman"/>
                <w:lang w:eastAsia="es-CL"/>
              </w:rPr>
              <w:t>Medio de verificación</w:t>
            </w:r>
          </w:p>
        </w:tc>
        <w:tc>
          <w:tcPr>
            <w:tcW w:w="963" w:type="dxa"/>
            <w:tcBorders>
              <w:top w:val="single" w:sz="4" w:space="0" w:color="auto"/>
              <w:left w:val="nil"/>
              <w:bottom w:val="single" w:sz="4" w:space="0" w:color="auto"/>
              <w:right w:val="single" w:sz="4" w:space="0" w:color="auto"/>
            </w:tcBorders>
            <w:shd w:val="clear" w:color="000000" w:fill="D8E4BC"/>
          </w:tcPr>
          <w:p w14:paraId="7DE2602D" w14:textId="514BB587" w:rsidR="0025321E" w:rsidRPr="007D1B5F" w:rsidRDefault="0025321E" w:rsidP="007D1B5F">
            <w:pPr>
              <w:spacing w:after="0" w:line="240" w:lineRule="auto"/>
              <w:rPr>
                <w:rFonts w:ascii="Calibri" w:eastAsia="Times New Roman" w:hAnsi="Calibri" w:cs="Times New Roman"/>
                <w:lang w:eastAsia="es-CL"/>
              </w:rPr>
            </w:pPr>
            <w:r>
              <w:rPr>
                <w:rFonts w:ascii="Calibri" w:eastAsia="Times New Roman" w:hAnsi="Calibri" w:cs="Times New Roman"/>
                <w:lang w:eastAsia="es-CL"/>
              </w:rPr>
              <w:t>Nota</w:t>
            </w:r>
          </w:p>
        </w:tc>
      </w:tr>
      <w:tr w:rsidR="0025321E" w:rsidRPr="007D1B5F" w14:paraId="61A4C124" w14:textId="70908C31" w:rsidTr="0025321E">
        <w:trPr>
          <w:trHeight w:val="300"/>
        </w:trPr>
        <w:tc>
          <w:tcPr>
            <w:tcW w:w="5307" w:type="dxa"/>
            <w:tcBorders>
              <w:top w:val="nil"/>
              <w:left w:val="single" w:sz="4" w:space="0" w:color="auto"/>
              <w:bottom w:val="single" w:sz="4" w:space="0" w:color="auto"/>
              <w:right w:val="single" w:sz="4" w:space="0" w:color="auto"/>
            </w:tcBorders>
            <w:shd w:val="clear" w:color="auto" w:fill="auto"/>
            <w:noWrap/>
            <w:vAlign w:val="bottom"/>
            <w:hideMark/>
          </w:tcPr>
          <w:p w14:paraId="2761CB58" w14:textId="263A7E4B" w:rsidR="0025321E" w:rsidRPr="007D1B5F" w:rsidRDefault="0025321E" w:rsidP="007D1B5F">
            <w:pPr>
              <w:spacing w:after="0" w:line="240" w:lineRule="auto"/>
              <w:rPr>
                <w:rFonts w:ascii="Calibri" w:eastAsia="Times New Roman" w:hAnsi="Calibri" w:cs="Times New Roman"/>
                <w:color w:val="000000"/>
                <w:lang w:eastAsia="es-CL"/>
              </w:rPr>
            </w:pPr>
            <w:r w:rsidRPr="007D1B5F">
              <w:rPr>
                <w:rFonts w:ascii="Calibri" w:eastAsia="Times New Roman" w:hAnsi="Calibri" w:cs="Times New Roman"/>
                <w:color w:val="000000"/>
                <w:lang w:eastAsia="es-CL"/>
              </w:rPr>
              <w:t>Ha sido beneficiar</w:t>
            </w:r>
            <w:r>
              <w:rPr>
                <w:rFonts w:ascii="Calibri" w:eastAsia="Times New Roman" w:hAnsi="Calibri" w:cs="Times New Roman"/>
                <w:color w:val="000000"/>
                <w:lang w:eastAsia="es-CL"/>
              </w:rPr>
              <w:t>ia</w:t>
            </w:r>
            <w:r w:rsidRPr="007D1B5F">
              <w:rPr>
                <w:rFonts w:ascii="Calibri" w:eastAsia="Times New Roman" w:hAnsi="Calibri" w:cs="Times New Roman"/>
                <w:color w:val="000000"/>
                <w:lang w:eastAsia="es-CL"/>
              </w:rPr>
              <w:t xml:space="preserve"> </w:t>
            </w:r>
            <w:r>
              <w:rPr>
                <w:rFonts w:ascii="Calibri" w:eastAsia="Times New Roman" w:hAnsi="Calibri" w:cs="Times New Roman"/>
                <w:color w:val="000000"/>
                <w:lang w:eastAsia="es-CL"/>
              </w:rPr>
              <w:t>del programa Crece y/o Semilla</w:t>
            </w:r>
          </w:p>
        </w:tc>
        <w:tc>
          <w:tcPr>
            <w:tcW w:w="1437" w:type="dxa"/>
            <w:tcBorders>
              <w:top w:val="nil"/>
              <w:left w:val="nil"/>
              <w:bottom w:val="single" w:sz="4" w:space="0" w:color="auto"/>
              <w:right w:val="single" w:sz="4" w:space="0" w:color="auto"/>
            </w:tcBorders>
            <w:shd w:val="clear" w:color="auto" w:fill="auto"/>
            <w:noWrap/>
            <w:vAlign w:val="bottom"/>
            <w:hideMark/>
          </w:tcPr>
          <w:p w14:paraId="6DC2B4F3" w14:textId="3F18ADD9" w:rsidR="0025321E" w:rsidRPr="007D1B5F" w:rsidRDefault="0025321E" w:rsidP="0025321E">
            <w:pPr>
              <w:spacing w:after="0" w:line="240" w:lineRule="auto"/>
              <w:rPr>
                <w:rFonts w:ascii="Calibri" w:eastAsia="Times New Roman" w:hAnsi="Calibri" w:cs="Times New Roman"/>
                <w:color w:val="000000"/>
                <w:lang w:eastAsia="es-CL"/>
              </w:rPr>
            </w:pPr>
            <w:r>
              <w:rPr>
                <w:rFonts w:ascii="Calibri" w:eastAsia="Times New Roman" w:hAnsi="Calibri" w:cs="Times New Roman"/>
                <w:color w:val="000000"/>
                <w:lang w:eastAsia="es-CL"/>
              </w:rPr>
              <w:t>Base de datos Sercotec</w:t>
            </w:r>
          </w:p>
        </w:tc>
        <w:tc>
          <w:tcPr>
            <w:tcW w:w="963" w:type="dxa"/>
            <w:tcBorders>
              <w:top w:val="nil"/>
              <w:left w:val="nil"/>
              <w:bottom w:val="single" w:sz="4" w:space="0" w:color="auto"/>
              <w:right w:val="single" w:sz="4" w:space="0" w:color="auto"/>
            </w:tcBorders>
          </w:tcPr>
          <w:p w14:paraId="745F18BA" w14:textId="607FCDDD" w:rsidR="0025321E" w:rsidRPr="007D1B5F" w:rsidRDefault="0025321E" w:rsidP="007D1B5F">
            <w:pPr>
              <w:spacing w:after="0" w:line="240" w:lineRule="auto"/>
              <w:jc w:val="right"/>
              <w:rPr>
                <w:rFonts w:ascii="Calibri" w:eastAsia="Times New Roman" w:hAnsi="Calibri" w:cs="Times New Roman"/>
                <w:color w:val="000000"/>
                <w:lang w:eastAsia="es-CL"/>
              </w:rPr>
            </w:pPr>
            <w:r>
              <w:rPr>
                <w:rFonts w:ascii="Calibri" w:eastAsia="Times New Roman" w:hAnsi="Calibri" w:cs="Times New Roman"/>
                <w:color w:val="000000"/>
                <w:lang w:eastAsia="es-CL"/>
              </w:rPr>
              <w:t>5</w:t>
            </w:r>
          </w:p>
        </w:tc>
      </w:tr>
      <w:tr w:rsidR="0025321E" w:rsidRPr="007D1B5F" w14:paraId="164D01CE" w14:textId="7F448B2E" w:rsidTr="0025321E">
        <w:trPr>
          <w:trHeight w:val="300"/>
        </w:trPr>
        <w:tc>
          <w:tcPr>
            <w:tcW w:w="5307" w:type="dxa"/>
            <w:tcBorders>
              <w:top w:val="nil"/>
              <w:left w:val="single" w:sz="4" w:space="0" w:color="auto"/>
              <w:bottom w:val="single" w:sz="4" w:space="0" w:color="auto"/>
              <w:right w:val="single" w:sz="4" w:space="0" w:color="auto"/>
            </w:tcBorders>
            <w:shd w:val="clear" w:color="auto" w:fill="auto"/>
            <w:noWrap/>
            <w:vAlign w:val="bottom"/>
            <w:hideMark/>
          </w:tcPr>
          <w:p w14:paraId="08926D74" w14:textId="7D0FDFD4" w:rsidR="0025321E" w:rsidRPr="007D1B5F" w:rsidRDefault="0025321E" w:rsidP="007D1B5F">
            <w:pPr>
              <w:spacing w:after="0" w:line="240" w:lineRule="auto"/>
              <w:rPr>
                <w:rFonts w:ascii="Calibri" w:eastAsia="Times New Roman" w:hAnsi="Calibri" w:cs="Times New Roman"/>
                <w:color w:val="000000"/>
                <w:lang w:eastAsia="es-CL"/>
              </w:rPr>
            </w:pPr>
            <w:r w:rsidRPr="007D1B5F">
              <w:rPr>
                <w:rFonts w:ascii="Calibri" w:eastAsia="Times New Roman" w:hAnsi="Calibri" w:cs="Times New Roman"/>
                <w:color w:val="000000"/>
                <w:lang w:eastAsia="es-CL"/>
              </w:rPr>
              <w:t>Ha sido beneficiari</w:t>
            </w:r>
            <w:r>
              <w:rPr>
                <w:rFonts w:ascii="Calibri" w:eastAsia="Times New Roman" w:hAnsi="Calibri" w:cs="Times New Roman"/>
                <w:color w:val="000000"/>
                <w:lang w:eastAsia="es-CL"/>
              </w:rPr>
              <w:t>a de otros programas de Sercotec</w:t>
            </w:r>
          </w:p>
        </w:tc>
        <w:tc>
          <w:tcPr>
            <w:tcW w:w="1437" w:type="dxa"/>
            <w:tcBorders>
              <w:top w:val="nil"/>
              <w:left w:val="nil"/>
              <w:bottom w:val="single" w:sz="4" w:space="0" w:color="auto"/>
              <w:right w:val="single" w:sz="4" w:space="0" w:color="auto"/>
            </w:tcBorders>
            <w:shd w:val="clear" w:color="auto" w:fill="auto"/>
            <w:noWrap/>
            <w:vAlign w:val="bottom"/>
            <w:hideMark/>
          </w:tcPr>
          <w:p w14:paraId="747DB9C7" w14:textId="6EE6CC44" w:rsidR="0025321E" w:rsidRPr="007D1B5F" w:rsidRDefault="0025321E" w:rsidP="0025321E">
            <w:pPr>
              <w:spacing w:after="0" w:line="240" w:lineRule="auto"/>
              <w:rPr>
                <w:rFonts w:ascii="Calibri" w:eastAsia="Times New Roman" w:hAnsi="Calibri" w:cs="Times New Roman"/>
                <w:color w:val="000000"/>
                <w:lang w:eastAsia="es-CL"/>
              </w:rPr>
            </w:pPr>
            <w:r w:rsidRPr="0025321E">
              <w:rPr>
                <w:rFonts w:ascii="Calibri" w:eastAsia="Times New Roman" w:hAnsi="Calibri" w:cs="Times New Roman"/>
                <w:color w:val="000000"/>
                <w:lang w:eastAsia="es-CL"/>
              </w:rPr>
              <w:t xml:space="preserve">Base de datos Sercotec </w:t>
            </w:r>
          </w:p>
        </w:tc>
        <w:tc>
          <w:tcPr>
            <w:tcW w:w="963" w:type="dxa"/>
            <w:tcBorders>
              <w:top w:val="nil"/>
              <w:left w:val="nil"/>
              <w:bottom w:val="single" w:sz="4" w:space="0" w:color="auto"/>
              <w:right w:val="single" w:sz="4" w:space="0" w:color="auto"/>
            </w:tcBorders>
          </w:tcPr>
          <w:p w14:paraId="039C6E68" w14:textId="22097E9D" w:rsidR="0025321E" w:rsidRDefault="0025321E" w:rsidP="007D1B5F">
            <w:pPr>
              <w:spacing w:after="0" w:line="240" w:lineRule="auto"/>
              <w:jc w:val="right"/>
              <w:rPr>
                <w:rFonts w:ascii="Calibri" w:eastAsia="Times New Roman" w:hAnsi="Calibri" w:cs="Times New Roman"/>
                <w:color w:val="000000"/>
                <w:lang w:eastAsia="es-CL"/>
              </w:rPr>
            </w:pPr>
            <w:r>
              <w:rPr>
                <w:rFonts w:ascii="Calibri" w:eastAsia="Times New Roman" w:hAnsi="Calibri" w:cs="Times New Roman"/>
                <w:color w:val="000000"/>
                <w:lang w:eastAsia="es-CL"/>
              </w:rPr>
              <w:t>3</w:t>
            </w:r>
          </w:p>
        </w:tc>
      </w:tr>
      <w:tr w:rsidR="0025321E" w:rsidRPr="007D1B5F" w14:paraId="6B925172" w14:textId="234447A7" w:rsidTr="0025321E">
        <w:trPr>
          <w:trHeight w:val="300"/>
        </w:trPr>
        <w:tc>
          <w:tcPr>
            <w:tcW w:w="5307" w:type="dxa"/>
            <w:tcBorders>
              <w:top w:val="nil"/>
              <w:left w:val="single" w:sz="4" w:space="0" w:color="auto"/>
              <w:bottom w:val="single" w:sz="4" w:space="0" w:color="auto"/>
              <w:right w:val="single" w:sz="4" w:space="0" w:color="auto"/>
            </w:tcBorders>
            <w:shd w:val="clear" w:color="auto" w:fill="auto"/>
            <w:noWrap/>
            <w:vAlign w:val="bottom"/>
            <w:hideMark/>
          </w:tcPr>
          <w:p w14:paraId="3C8245C5" w14:textId="68540DD0" w:rsidR="0025321E" w:rsidRPr="007D1B5F" w:rsidRDefault="0025321E" w:rsidP="007D1B5F">
            <w:pPr>
              <w:spacing w:after="0" w:line="240" w:lineRule="auto"/>
              <w:rPr>
                <w:rFonts w:ascii="Calibri" w:eastAsia="Times New Roman" w:hAnsi="Calibri" w:cs="Times New Roman"/>
                <w:color w:val="000000"/>
                <w:lang w:eastAsia="es-CL"/>
              </w:rPr>
            </w:pPr>
            <w:r w:rsidRPr="007D1B5F">
              <w:rPr>
                <w:rFonts w:ascii="Calibri" w:eastAsia="Times New Roman" w:hAnsi="Calibri" w:cs="Times New Roman"/>
                <w:color w:val="000000"/>
                <w:lang w:eastAsia="es-CL"/>
              </w:rPr>
              <w:lastRenderedPageBreak/>
              <w:t>No ha sido beneficiari</w:t>
            </w:r>
            <w:r>
              <w:rPr>
                <w:rFonts w:ascii="Calibri" w:eastAsia="Times New Roman" w:hAnsi="Calibri" w:cs="Times New Roman"/>
                <w:color w:val="000000"/>
                <w:lang w:eastAsia="es-CL"/>
              </w:rPr>
              <w:t>a</w:t>
            </w:r>
            <w:r w:rsidRPr="007D1B5F">
              <w:rPr>
                <w:rFonts w:ascii="Calibri" w:eastAsia="Times New Roman" w:hAnsi="Calibri" w:cs="Times New Roman"/>
                <w:color w:val="000000"/>
                <w:lang w:eastAsia="es-CL"/>
              </w:rPr>
              <w:t xml:space="preserve"> de algún instrumento de SERCOTEC</w:t>
            </w:r>
          </w:p>
        </w:tc>
        <w:tc>
          <w:tcPr>
            <w:tcW w:w="1437" w:type="dxa"/>
            <w:tcBorders>
              <w:top w:val="nil"/>
              <w:left w:val="nil"/>
              <w:bottom w:val="single" w:sz="4" w:space="0" w:color="auto"/>
              <w:right w:val="single" w:sz="4" w:space="0" w:color="auto"/>
            </w:tcBorders>
            <w:shd w:val="clear" w:color="auto" w:fill="auto"/>
            <w:noWrap/>
            <w:vAlign w:val="bottom"/>
            <w:hideMark/>
          </w:tcPr>
          <w:p w14:paraId="6CBB6158" w14:textId="2BEC5C1B" w:rsidR="0025321E" w:rsidRPr="007D1B5F" w:rsidRDefault="0025321E" w:rsidP="0025321E">
            <w:pPr>
              <w:spacing w:after="0" w:line="240" w:lineRule="auto"/>
              <w:rPr>
                <w:rFonts w:ascii="Calibri" w:eastAsia="Times New Roman" w:hAnsi="Calibri" w:cs="Times New Roman"/>
                <w:color w:val="000000"/>
                <w:lang w:eastAsia="es-CL"/>
              </w:rPr>
            </w:pPr>
            <w:r w:rsidRPr="0025321E">
              <w:rPr>
                <w:rFonts w:ascii="Calibri" w:eastAsia="Times New Roman" w:hAnsi="Calibri" w:cs="Times New Roman"/>
                <w:color w:val="000000"/>
                <w:lang w:eastAsia="es-CL"/>
              </w:rPr>
              <w:t>Base de datos Sercotec</w:t>
            </w:r>
          </w:p>
        </w:tc>
        <w:tc>
          <w:tcPr>
            <w:tcW w:w="963" w:type="dxa"/>
            <w:tcBorders>
              <w:top w:val="nil"/>
              <w:left w:val="nil"/>
              <w:bottom w:val="single" w:sz="4" w:space="0" w:color="auto"/>
              <w:right w:val="single" w:sz="4" w:space="0" w:color="auto"/>
            </w:tcBorders>
          </w:tcPr>
          <w:p w14:paraId="0D7D8A2B" w14:textId="614B1304" w:rsidR="0025321E" w:rsidRPr="007D1B5F" w:rsidRDefault="0025321E" w:rsidP="007D1B5F">
            <w:pPr>
              <w:spacing w:after="0" w:line="240" w:lineRule="auto"/>
              <w:jc w:val="right"/>
              <w:rPr>
                <w:rFonts w:ascii="Calibri" w:eastAsia="Times New Roman" w:hAnsi="Calibri" w:cs="Times New Roman"/>
                <w:color w:val="000000"/>
                <w:lang w:eastAsia="es-CL"/>
              </w:rPr>
            </w:pPr>
            <w:r>
              <w:rPr>
                <w:rFonts w:ascii="Calibri" w:eastAsia="Times New Roman" w:hAnsi="Calibri" w:cs="Times New Roman"/>
                <w:color w:val="000000"/>
                <w:lang w:eastAsia="es-CL"/>
              </w:rPr>
              <w:t>1</w:t>
            </w:r>
          </w:p>
        </w:tc>
      </w:tr>
      <w:tr w:rsidR="0025321E" w:rsidRPr="007D1B5F" w14:paraId="7DD76791" w14:textId="36B0E52D" w:rsidTr="0025321E">
        <w:trPr>
          <w:trHeight w:val="300"/>
        </w:trPr>
        <w:tc>
          <w:tcPr>
            <w:tcW w:w="5307" w:type="dxa"/>
            <w:tcBorders>
              <w:top w:val="single" w:sz="4" w:space="0" w:color="auto"/>
              <w:left w:val="single" w:sz="4" w:space="0" w:color="auto"/>
              <w:bottom w:val="single" w:sz="4" w:space="0" w:color="auto"/>
              <w:right w:val="single" w:sz="4" w:space="0" w:color="auto"/>
            </w:tcBorders>
            <w:shd w:val="clear" w:color="000000" w:fill="D8E4BC"/>
            <w:noWrap/>
            <w:vAlign w:val="bottom"/>
            <w:hideMark/>
          </w:tcPr>
          <w:p w14:paraId="68341E84" w14:textId="77777777" w:rsidR="0025321E" w:rsidRPr="007D1B5F" w:rsidRDefault="0025321E" w:rsidP="007D1B5F">
            <w:pPr>
              <w:spacing w:after="0" w:line="240" w:lineRule="auto"/>
              <w:rPr>
                <w:rFonts w:ascii="Calibri" w:eastAsia="Times New Roman" w:hAnsi="Calibri" w:cs="Times New Roman"/>
                <w:color w:val="000000"/>
                <w:lang w:eastAsia="es-CL"/>
              </w:rPr>
            </w:pPr>
            <w:r w:rsidRPr="007D1B5F">
              <w:rPr>
                <w:rFonts w:ascii="Calibri" w:eastAsia="Times New Roman" w:hAnsi="Calibri" w:cs="Times New Roman"/>
                <w:color w:val="000000"/>
                <w:lang w:eastAsia="es-CL"/>
              </w:rPr>
              <w:t>Elaboración Propia</w:t>
            </w:r>
            <w:r>
              <w:rPr>
                <w:rFonts w:ascii="Calibri" w:eastAsia="Times New Roman" w:hAnsi="Calibri" w:cs="Times New Roman"/>
                <w:color w:val="000000"/>
                <w:lang w:eastAsia="es-CL"/>
              </w:rPr>
              <w:t xml:space="preserve"> (20%)</w:t>
            </w:r>
          </w:p>
        </w:tc>
        <w:tc>
          <w:tcPr>
            <w:tcW w:w="1437" w:type="dxa"/>
            <w:tcBorders>
              <w:top w:val="single" w:sz="4" w:space="0" w:color="auto"/>
              <w:left w:val="nil"/>
              <w:bottom w:val="single" w:sz="4" w:space="0" w:color="auto"/>
              <w:right w:val="single" w:sz="4" w:space="0" w:color="auto"/>
            </w:tcBorders>
            <w:shd w:val="clear" w:color="000000" w:fill="D8E4BC"/>
            <w:noWrap/>
            <w:vAlign w:val="bottom"/>
            <w:hideMark/>
          </w:tcPr>
          <w:p w14:paraId="32839AD3" w14:textId="21EA8BD9" w:rsidR="0025321E" w:rsidRPr="007D1B5F" w:rsidRDefault="0025321E" w:rsidP="007D1B5F">
            <w:pPr>
              <w:spacing w:after="0" w:line="240" w:lineRule="auto"/>
              <w:rPr>
                <w:rFonts w:ascii="Calibri" w:eastAsia="Times New Roman" w:hAnsi="Calibri" w:cs="Times New Roman"/>
                <w:color w:val="000000"/>
                <w:lang w:eastAsia="es-CL"/>
              </w:rPr>
            </w:pPr>
            <w:r w:rsidRPr="0025321E">
              <w:rPr>
                <w:rFonts w:ascii="Calibri" w:eastAsia="Times New Roman" w:hAnsi="Calibri" w:cs="Times New Roman"/>
                <w:color w:val="000000"/>
                <w:lang w:eastAsia="es-CL"/>
              </w:rPr>
              <w:t>Medio de verificación</w:t>
            </w:r>
          </w:p>
        </w:tc>
        <w:tc>
          <w:tcPr>
            <w:tcW w:w="963" w:type="dxa"/>
            <w:tcBorders>
              <w:top w:val="single" w:sz="4" w:space="0" w:color="auto"/>
              <w:left w:val="nil"/>
              <w:bottom w:val="single" w:sz="4" w:space="0" w:color="auto"/>
              <w:right w:val="single" w:sz="4" w:space="0" w:color="auto"/>
            </w:tcBorders>
            <w:shd w:val="clear" w:color="000000" w:fill="D8E4BC"/>
          </w:tcPr>
          <w:p w14:paraId="3B54B03C" w14:textId="53326051" w:rsidR="0025321E" w:rsidRPr="007D1B5F" w:rsidRDefault="0025321E" w:rsidP="007D1B5F">
            <w:pPr>
              <w:spacing w:after="0" w:line="240" w:lineRule="auto"/>
              <w:rPr>
                <w:rFonts w:ascii="Calibri" w:eastAsia="Times New Roman" w:hAnsi="Calibri" w:cs="Times New Roman"/>
                <w:color w:val="000000"/>
                <w:lang w:eastAsia="es-CL"/>
              </w:rPr>
            </w:pPr>
            <w:r>
              <w:rPr>
                <w:rFonts w:ascii="Calibri" w:eastAsia="Times New Roman" w:hAnsi="Calibri" w:cs="Times New Roman"/>
                <w:color w:val="000000"/>
                <w:lang w:eastAsia="es-CL"/>
              </w:rPr>
              <w:t>Nota</w:t>
            </w:r>
          </w:p>
        </w:tc>
      </w:tr>
      <w:tr w:rsidR="0025321E" w:rsidRPr="007D1B5F" w14:paraId="43D16806" w14:textId="3AF9D32D" w:rsidTr="0025321E">
        <w:trPr>
          <w:trHeight w:val="300"/>
        </w:trPr>
        <w:tc>
          <w:tcPr>
            <w:tcW w:w="5307" w:type="dxa"/>
            <w:tcBorders>
              <w:top w:val="nil"/>
              <w:left w:val="single" w:sz="4" w:space="0" w:color="auto"/>
              <w:bottom w:val="single" w:sz="4" w:space="0" w:color="auto"/>
              <w:right w:val="single" w:sz="4" w:space="0" w:color="auto"/>
            </w:tcBorders>
            <w:shd w:val="clear" w:color="auto" w:fill="auto"/>
            <w:noWrap/>
            <w:vAlign w:val="bottom"/>
            <w:hideMark/>
          </w:tcPr>
          <w:p w14:paraId="4BAD1A7D" w14:textId="77777777" w:rsidR="0025321E" w:rsidRPr="007D1B5F" w:rsidRDefault="0025321E" w:rsidP="007D1B5F">
            <w:pPr>
              <w:spacing w:after="0" w:line="240" w:lineRule="auto"/>
              <w:rPr>
                <w:rFonts w:ascii="Calibri" w:eastAsia="Times New Roman" w:hAnsi="Calibri" w:cs="Times New Roman"/>
                <w:color w:val="000000"/>
                <w:lang w:eastAsia="es-CL"/>
              </w:rPr>
            </w:pPr>
            <w:r w:rsidRPr="007D1B5F">
              <w:rPr>
                <w:rFonts w:ascii="Calibri" w:eastAsia="Times New Roman" w:hAnsi="Calibri" w:cs="Times New Roman"/>
                <w:color w:val="000000"/>
                <w:lang w:eastAsia="es-CL"/>
              </w:rPr>
              <w:t>Si</w:t>
            </w:r>
          </w:p>
        </w:tc>
        <w:tc>
          <w:tcPr>
            <w:tcW w:w="1437" w:type="dxa"/>
            <w:tcBorders>
              <w:top w:val="nil"/>
              <w:left w:val="nil"/>
              <w:bottom w:val="single" w:sz="4" w:space="0" w:color="auto"/>
              <w:right w:val="single" w:sz="4" w:space="0" w:color="auto"/>
            </w:tcBorders>
            <w:shd w:val="clear" w:color="auto" w:fill="auto"/>
            <w:noWrap/>
            <w:vAlign w:val="bottom"/>
          </w:tcPr>
          <w:p w14:paraId="4ADE0E24" w14:textId="733F3588" w:rsidR="0025321E" w:rsidRPr="007D1B5F" w:rsidRDefault="007C4ACB" w:rsidP="007C4ACB">
            <w:pPr>
              <w:spacing w:after="0" w:line="240" w:lineRule="auto"/>
              <w:rPr>
                <w:rFonts w:ascii="Calibri" w:eastAsia="Times New Roman" w:hAnsi="Calibri" w:cs="Times New Roman"/>
                <w:color w:val="000000"/>
                <w:lang w:eastAsia="es-CL"/>
              </w:rPr>
            </w:pPr>
            <w:r>
              <w:rPr>
                <w:rFonts w:ascii="Calibri" w:eastAsia="Times New Roman" w:hAnsi="Calibri" w:cs="Times New Roman"/>
                <w:color w:val="000000"/>
                <w:lang w:eastAsia="es-CL"/>
              </w:rPr>
              <w:t>Formulario de postulación</w:t>
            </w:r>
          </w:p>
        </w:tc>
        <w:tc>
          <w:tcPr>
            <w:tcW w:w="963" w:type="dxa"/>
            <w:tcBorders>
              <w:top w:val="nil"/>
              <w:left w:val="nil"/>
              <w:bottom w:val="single" w:sz="4" w:space="0" w:color="auto"/>
              <w:right w:val="single" w:sz="4" w:space="0" w:color="auto"/>
            </w:tcBorders>
          </w:tcPr>
          <w:p w14:paraId="1D2735F9" w14:textId="01E8DB36" w:rsidR="0025321E" w:rsidRPr="007D1B5F" w:rsidRDefault="0025321E" w:rsidP="007D1B5F">
            <w:pPr>
              <w:spacing w:after="0" w:line="240" w:lineRule="auto"/>
              <w:jc w:val="right"/>
              <w:rPr>
                <w:rFonts w:ascii="Calibri" w:eastAsia="Times New Roman" w:hAnsi="Calibri" w:cs="Times New Roman"/>
                <w:color w:val="000000"/>
                <w:lang w:eastAsia="es-CL"/>
              </w:rPr>
            </w:pPr>
            <w:r>
              <w:rPr>
                <w:rFonts w:ascii="Calibri" w:eastAsia="Times New Roman" w:hAnsi="Calibri" w:cs="Times New Roman"/>
                <w:color w:val="000000"/>
                <w:lang w:eastAsia="es-CL"/>
              </w:rPr>
              <w:t>5</w:t>
            </w:r>
          </w:p>
        </w:tc>
      </w:tr>
      <w:tr w:rsidR="0025321E" w:rsidRPr="007D1B5F" w14:paraId="7E505FE4" w14:textId="044E5605" w:rsidTr="0025321E">
        <w:trPr>
          <w:trHeight w:val="300"/>
        </w:trPr>
        <w:tc>
          <w:tcPr>
            <w:tcW w:w="5307" w:type="dxa"/>
            <w:tcBorders>
              <w:top w:val="nil"/>
              <w:left w:val="single" w:sz="4" w:space="0" w:color="auto"/>
              <w:bottom w:val="single" w:sz="4" w:space="0" w:color="auto"/>
              <w:right w:val="single" w:sz="4" w:space="0" w:color="auto"/>
            </w:tcBorders>
            <w:shd w:val="clear" w:color="auto" w:fill="auto"/>
            <w:noWrap/>
            <w:vAlign w:val="bottom"/>
            <w:hideMark/>
          </w:tcPr>
          <w:p w14:paraId="53908C10" w14:textId="77777777" w:rsidR="0025321E" w:rsidRPr="007D1B5F" w:rsidRDefault="0025321E" w:rsidP="007D1B5F">
            <w:pPr>
              <w:spacing w:after="0" w:line="240" w:lineRule="auto"/>
              <w:rPr>
                <w:rFonts w:ascii="Calibri" w:eastAsia="Times New Roman" w:hAnsi="Calibri" w:cs="Times New Roman"/>
                <w:color w:val="000000"/>
                <w:lang w:eastAsia="es-CL"/>
              </w:rPr>
            </w:pPr>
            <w:r w:rsidRPr="007D1B5F">
              <w:rPr>
                <w:rFonts w:ascii="Calibri" w:eastAsia="Times New Roman" w:hAnsi="Calibri" w:cs="Times New Roman"/>
                <w:color w:val="000000"/>
                <w:lang w:eastAsia="es-CL"/>
              </w:rPr>
              <w:t>No</w:t>
            </w:r>
          </w:p>
        </w:tc>
        <w:tc>
          <w:tcPr>
            <w:tcW w:w="1437" w:type="dxa"/>
            <w:tcBorders>
              <w:top w:val="nil"/>
              <w:left w:val="nil"/>
              <w:bottom w:val="single" w:sz="4" w:space="0" w:color="auto"/>
              <w:right w:val="single" w:sz="4" w:space="0" w:color="auto"/>
            </w:tcBorders>
            <w:shd w:val="clear" w:color="auto" w:fill="auto"/>
            <w:noWrap/>
            <w:vAlign w:val="bottom"/>
          </w:tcPr>
          <w:p w14:paraId="6B5A3281" w14:textId="61E48310" w:rsidR="0025321E" w:rsidRPr="007D1B5F" w:rsidRDefault="007C4ACB" w:rsidP="007C4ACB">
            <w:pPr>
              <w:spacing w:after="0" w:line="240" w:lineRule="auto"/>
              <w:rPr>
                <w:rFonts w:ascii="Calibri" w:eastAsia="Times New Roman" w:hAnsi="Calibri" w:cs="Times New Roman"/>
                <w:color w:val="000000"/>
                <w:lang w:eastAsia="es-CL"/>
              </w:rPr>
            </w:pPr>
            <w:r w:rsidRPr="007C4ACB">
              <w:rPr>
                <w:rFonts w:ascii="Calibri" w:eastAsia="Times New Roman" w:hAnsi="Calibri" w:cs="Times New Roman"/>
                <w:color w:val="000000"/>
                <w:lang w:eastAsia="es-CL"/>
              </w:rPr>
              <w:t>Formulario de postulación</w:t>
            </w:r>
          </w:p>
        </w:tc>
        <w:tc>
          <w:tcPr>
            <w:tcW w:w="963" w:type="dxa"/>
            <w:tcBorders>
              <w:top w:val="nil"/>
              <w:left w:val="nil"/>
              <w:bottom w:val="single" w:sz="4" w:space="0" w:color="auto"/>
              <w:right w:val="single" w:sz="4" w:space="0" w:color="auto"/>
            </w:tcBorders>
          </w:tcPr>
          <w:p w14:paraId="4C46B902" w14:textId="5D2E5C0A" w:rsidR="0025321E" w:rsidRPr="007D1B5F" w:rsidRDefault="0025321E" w:rsidP="007D1B5F">
            <w:pPr>
              <w:spacing w:after="0" w:line="240" w:lineRule="auto"/>
              <w:jc w:val="right"/>
              <w:rPr>
                <w:rFonts w:ascii="Calibri" w:eastAsia="Times New Roman" w:hAnsi="Calibri" w:cs="Times New Roman"/>
                <w:color w:val="000000"/>
                <w:lang w:eastAsia="es-CL"/>
              </w:rPr>
            </w:pPr>
            <w:r>
              <w:rPr>
                <w:rFonts w:ascii="Calibri" w:eastAsia="Times New Roman" w:hAnsi="Calibri" w:cs="Times New Roman"/>
                <w:color w:val="000000"/>
                <w:lang w:eastAsia="es-CL"/>
              </w:rPr>
              <w:t>1</w:t>
            </w:r>
          </w:p>
        </w:tc>
      </w:tr>
      <w:tr w:rsidR="0025321E" w:rsidRPr="007D1B5F" w14:paraId="1FE3B339" w14:textId="06968EF4" w:rsidTr="0025321E">
        <w:trPr>
          <w:trHeight w:val="300"/>
        </w:trPr>
        <w:tc>
          <w:tcPr>
            <w:tcW w:w="5307" w:type="dxa"/>
            <w:tcBorders>
              <w:top w:val="single" w:sz="4" w:space="0" w:color="auto"/>
              <w:left w:val="single" w:sz="4" w:space="0" w:color="auto"/>
              <w:bottom w:val="single" w:sz="4" w:space="0" w:color="auto"/>
              <w:right w:val="single" w:sz="4" w:space="0" w:color="auto"/>
            </w:tcBorders>
            <w:shd w:val="clear" w:color="000000" w:fill="D8E4BC"/>
            <w:noWrap/>
            <w:vAlign w:val="bottom"/>
            <w:hideMark/>
          </w:tcPr>
          <w:p w14:paraId="5203830A" w14:textId="4A107C66" w:rsidR="0025321E" w:rsidRDefault="0025321E" w:rsidP="00F72BB8">
            <w:pPr>
              <w:spacing w:after="0" w:line="240" w:lineRule="auto"/>
              <w:rPr>
                <w:rFonts w:ascii="Calibri" w:eastAsia="Times New Roman" w:hAnsi="Calibri" w:cs="Times New Roman"/>
                <w:color w:val="000000"/>
                <w:lang w:eastAsia="es-CL"/>
              </w:rPr>
            </w:pPr>
            <w:r>
              <w:rPr>
                <w:rFonts w:ascii="Calibri" w:eastAsia="Times New Roman" w:hAnsi="Calibri" w:cs="Times New Roman"/>
                <w:color w:val="000000"/>
                <w:lang w:eastAsia="es-CL"/>
              </w:rPr>
              <w:t xml:space="preserve">Participación y/o </w:t>
            </w:r>
            <w:r w:rsidR="007C4ACB">
              <w:rPr>
                <w:rFonts w:ascii="Calibri" w:eastAsia="Times New Roman" w:hAnsi="Calibri" w:cs="Times New Roman"/>
                <w:color w:val="000000"/>
                <w:lang w:eastAsia="es-CL"/>
              </w:rPr>
              <w:t>anotaciones (</w:t>
            </w:r>
            <w:r>
              <w:rPr>
                <w:rFonts w:ascii="Calibri" w:eastAsia="Times New Roman" w:hAnsi="Calibri" w:cs="Times New Roman"/>
                <w:color w:val="000000"/>
                <w:lang w:eastAsia="es-CL"/>
              </w:rPr>
              <w:t>*) en Expo</w:t>
            </w:r>
            <w:r w:rsidRPr="007D1B5F">
              <w:rPr>
                <w:rFonts w:ascii="Calibri" w:eastAsia="Times New Roman" w:hAnsi="Calibri" w:cs="Times New Roman"/>
                <w:color w:val="000000"/>
                <w:lang w:eastAsia="es-CL"/>
              </w:rPr>
              <w:t xml:space="preserve"> Anteriores</w:t>
            </w:r>
            <w:r>
              <w:rPr>
                <w:rFonts w:ascii="Calibri" w:eastAsia="Times New Roman" w:hAnsi="Calibri" w:cs="Times New Roman"/>
                <w:color w:val="000000"/>
                <w:lang w:eastAsia="es-CL"/>
              </w:rPr>
              <w:t xml:space="preserve"> de Sercotec (10%)</w:t>
            </w:r>
            <w:r w:rsidR="00F371A4">
              <w:rPr>
                <w:rFonts w:ascii="Calibri" w:eastAsia="Times New Roman" w:hAnsi="Calibri" w:cs="Times New Roman"/>
                <w:color w:val="000000"/>
                <w:lang w:eastAsia="es-CL"/>
              </w:rPr>
              <w:t xml:space="preserve"> hasta dos años anteriores</w:t>
            </w:r>
          </w:p>
          <w:p w14:paraId="6BC6EC20" w14:textId="77777777" w:rsidR="0025321E" w:rsidRPr="00F72BB8" w:rsidRDefault="0025321E" w:rsidP="00F72BB8">
            <w:pPr>
              <w:spacing w:after="0" w:line="240" w:lineRule="auto"/>
              <w:rPr>
                <w:rFonts w:ascii="Calibri" w:eastAsia="Times New Roman" w:hAnsi="Calibri" w:cs="Times New Roman"/>
                <w:color w:val="000000"/>
                <w:sz w:val="18"/>
                <w:szCs w:val="18"/>
                <w:lang w:eastAsia="es-CL"/>
              </w:rPr>
            </w:pPr>
            <w:r w:rsidRPr="00F72BB8">
              <w:rPr>
                <w:rFonts w:ascii="Calibri" w:eastAsia="Times New Roman" w:hAnsi="Calibri" w:cs="Times New Roman"/>
                <w:color w:val="000000"/>
                <w:sz w:val="18"/>
                <w:szCs w:val="18"/>
                <w:lang w:eastAsia="es-CL"/>
              </w:rPr>
              <w:t>(*)anotaciones por atrasos, ausencias u otros de mal comportamiento en expos anteriores</w:t>
            </w:r>
          </w:p>
        </w:tc>
        <w:tc>
          <w:tcPr>
            <w:tcW w:w="1437" w:type="dxa"/>
            <w:tcBorders>
              <w:top w:val="single" w:sz="4" w:space="0" w:color="auto"/>
              <w:left w:val="nil"/>
              <w:bottom w:val="single" w:sz="4" w:space="0" w:color="auto"/>
              <w:right w:val="single" w:sz="4" w:space="0" w:color="auto"/>
            </w:tcBorders>
            <w:shd w:val="clear" w:color="000000" w:fill="D8E4BC"/>
            <w:noWrap/>
            <w:vAlign w:val="bottom"/>
            <w:hideMark/>
          </w:tcPr>
          <w:p w14:paraId="495D6B21" w14:textId="2DF32D84" w:rsidR="0025321E" w:rsidRPr="007D1B5F" w:rsidRDefault="0025321E" w:rsidP="0025321E">
            <w:pPr>
              <w:spacing w:after="0" w:line="240" w:lineRule="auto"/>
              <w:rPr>
                <w:rFonts w:ascii="Calibri" w:eastAsia="Times New Roman" w:hAnsi="Calibri" w:cs="Times New Roman"/>
                <w:color w:val="000000"/>
                <w:lang w:eastAsia="es-CL"/>
              </w:rPr>
            </w:pPr>
            <w:r w:rsidRPr="0025321E">
              <w:rPr>
                <w:rFonts w:ascii="Calibri" w:eastAsia="Times New Roman" w:hAnsi="Calibri" w:cs="Times New Roman"/>
                <w:color w:val="000000"/>
                <w:lang w:eastAsia="es-CL"/>
              </w:rPr>
              <w:t>Medio de verificación</w:t>
            </w:r>
          </w:p>
        </w:tc>
        <w:tc>
          <w:tcPr>
            <w:tcW w:w="963" w:type="dxa"/>
            <w:tcBorders>
              <w:top w:val="single" w:sz="4" w:space="0" w:color="auto"/>
              <w:left w:val="nil"/>
              <w:bottom w:val="single" w:sz="4" w:space="0" w:color="auto"/>
              <w:right w:val="single" w:sz="4" w:space="0" w:color="auto"/>
            </w:tcBorders>
            <w:shd w:val="clear" w:color="000000" w:fill="D8E4BC"/>
          </w:tcPr>
          <w:p w14:paraId="58F6E0EF" w14:textId="5C3D5DB0" w:rsidR="0025321E" w:rsidRPr="007D1B5F" w:rsidRDefault="0025321E" w:rsidP="007D1B5F">
            <w:pPr>
              <w:spacing w:after="0" w:line="240" w:lineRule="auto"/>
              <w:rPr>
                <w:rFonts w:ascii="Calibri" w:eastAsia="Times New Roman" w:hAnsi="Calibri" w:cs="Times New Roman"/>
                <w:color w:val="000000"/>
                <w:lang w:eastAsia="es-CL"/>
              </w:rPr>
            </w:pPr>
            <w:r>
              <w:rPr>
                <w:rFonts w:ascii="Calibri" w:eastAsia="Times New Roman" w:hAnsi="Calibri" w:cs="Times New Roman"/>
                <w:color w:val="000000"/>
                <w:lang w:eastAsia="es-CL"/>
              </w:rPr>
              <w:t>Nota</w:t>
            </w:r>
          </w:p>
        </w:tc>
      </w:tr>
      <w:tr w:rsidR="0025321E" w:rsidRPr="007D1B5F" w14:paraId="01344888" w14:textId="122016CE" w:rsidTr="0025321E">
        <w:trPr>
          <w:trHeight w:val="300"/>
        </w:trPr>
        <w:tc>
          <w:tcPr>
            <w:tcW w:w="5307" w:type="dxa"/>
            <w:tcBorders>
              <w:top w:val="nil"/>
              <w:left w:val="single" w:sz="4" w:space="0" w:color="auto"/>
              <w:bottom w:val="single" w:sz="4" w:space="0" w:color="auto"/>
              <w:right w:val="single" w:sz="4" w:space="0" w:color="auto"/>
            </w:tcBorders>
            <w:shd w:val="clear" w:color="auto" w:fill="auto"/>
            <w:noWrap/>
            <w:vAlign w:val="bottom"/>
            <w:hideMark/>
          </w:tcPr>
          <w:p w14:paraId="7D5F4A33" w14:textId="77777777" w:rsidR="0025321E" w:rsidRPr="007D1B5F" w:rsidRDefault="0025321E" w:rsidP="00F72BB8">
            <w:pPr>
              <w:spacing w:after="0" w:line="240" w:lineRule="auto"/>
              <w:rPr>
                <w:rFonts w:ascii="Calibri" w:eastAsia="Times New Roman" w:hAnsi="Calibri" w:cs="Times New Roman"/>
                <w:color w:val="000000"/>
                <w:lang w:eastAsia="es-CL"/>
              </w:rPr>
            </w:pPr>
            <w:r w:rsidRPr="007D1B5F">
              <w:rPr>
                <w:rFonts w:ascii="Calibri" w:eastAsia="Times New Roman" w:hAnsi="Calibri" w:cs="Times New Roman"/>
                <w:color w:val="000000"/>
                <w:lang w:eastAsia="es-CL"/>
              </w:rPr>
              <w:t>No</w:t>
            </w:r>
            <w:r>
              <w:rPr>
                <w:rFonts w:ascii="Calibri" w:eastAsia="Times New Roman" w:hAnsi="Calibri" w:cs="Times New Roman"/>
                <w:color w:val="000000"/>
                <w:lang w:eastAsia="es-CL"/>
              </w:rPr>
              <w:t xml:space="preserve"> ha participado anteriormente </w:t>
            </w:r>
          </w:p>
        </w:tc>
        <w:tc>
          <w:tcPr>
            <w:tcW w:w="1437" w:type="dxa"/>
            <w:tcBorders>
              <w:top w:val="nil"/>
              <w:left w:val="nil"/>
              <w:bottom w:val="single" w:sz="4" w:space="0" w:color="auto"/>
              <w:right w:val="single" w:sz="4" w:space="0" w:color="auto"/>
            </w:tcBorders>
            <w:shd w:val="clear" w:color="auto" w:fill="auto"/>
            <w:noWrap/>
            <w:vAlign w:val="bottom"/>
          </w:tcPr>
          <w:p w14:paraId="4BAE8515" w14:textId="76A67B4E" w:rsidR="0025321E" w:rsidRPr="007D1B5F" w:rsidRDefault="00C2258C" w:rsidP="00C2258C">
            <w:pPr>
              <w:spacing w:after="0" w:line="240" w:lineRule="auto"/>
              <w:rPr>
                <w:rFonts w:ascii="Calibri" w:eastAsia="Times New Roman" w:hAnsi="Calibri" w:cs="Times New Roman"/>
                <w:color w:val="000000"/>
                <w:lang w:eastAsia="es-CL"/>
              </w:rPr>
            </w:pPr>
            <w:r>
              <w:rPr>
                <w:rFonts w:ascii="Calibri" w:eastAsia="Times New Roman" w:hAnsi="Calibri" w:cs="Times New Roman"/>
                <w:color w:val="000000"/>
                <w:lang w:eastAsia="es-CL"/>
              </w:rPr>
              <w:t>Informe de resultados de Expo anterior</w:t>
            </w:r>
          </w:p>
        </w:tc>
        <w:tc>
          <w:tcPr>
            <w:tcW w:w="963" w:type="dxa"/>
            <w:tcBorders>
              <w:top w:val="nil"/>
              <w:left w:val="nil"/>
              <w:bottom w:val="single" w:sz="4" w:space="0" w:color="auto"/>
              <w:right w:val="single" w:sz="4" w:space="0" w:color="auto"/>
            </w:tcBorders>
          </w:tcPr>
          <w:p w14:paraId="7417987A" w14:textId="39401728" w:rsidR="0025321E" w:rsidRPr="007D1B5F" w:rsidRDefault="0025321E" w:rsidP="007D1B5F">
            <w:pPr>
              <w:spacing w:after="0" w:line="240" w:lineRule="auto"/>
              <w:jc w:val="right"/>
              <w:rPr>
                <w:rFonts w:ascii="Calibri" w:eastAsia="Times New Roman" w:hAnsi="Calibri" w:cs="Times New Roman"/>
                <w:color w:val="000000"/>
                <w:lang w:eastAsia="es-CL"/>
              </w:rPr>
            </w:pPr>
            <w:r>
              <w:rPr>
                <w:rFonts w:ascii="Calibri" w:eastAsia="Times New Roman" w:hAnsi="Calibri" w:cs="Times New Roman"/>
                <w:color w:val="000000"/>
                <w:lang w:eastAsia="es-CL"/>
              </w:rPr>
              <w:t>5</w:t>
            </w:r>
          </w:p>
        </w:tc>
      </w:tr>
      <w:tr w:rsidR="0025321E" w:rsidRPr="007D1B5F" w14:paraId="505F63EA" w14:textId="484170A3" w:rsidTr="0025321E">
        <w:trPr>
          <w:trHeight w:val="300"/>
        </w:trPr>
        <w:tc>
          <w:tcPr>
            <w:tcW w:w="5307" w:type="dxa"/>
            <w:tcBorders>
              <w:top w:val="nil"/>
              <w:left w:val="single" w:sz="4" w:space="0" w:color="auto"/>
              <w:bottom w:val="single" w:sz="4" w:space="0" w:color="auto"/>
              <w:right w:val="single" w:sz="4" w:space="0" w:color="auto"/>
            </w:tcBorders>
            <w:shd w:val="clear" w:color="auto" w:fill="auto"/>
            <w:noWrap/>
            <w:vAlign w:val="bottom"/>
          </w:tcPr>
          <w:p w14:paraId="4DCF2AF9" w14:textId="77777777" w:rsidR="0025321E" w:rsidRPr="007D1B5F" w:rsidRDefault="0025321E" w:rsidP="00F72BB8">
            <w:pPr>
              <w:spacing w:after="0" w:line="240" w:lineRule="auto"/>
              <w:rPr>
                <w:rFonts w:ascii="Calibri" w:eastAsia="Times New Roman" w:hAnsi="Calibri" w:cs="Times New Roman"/>
                <w:color w:val="000000"/>
                <w:lang w:eastAsia="es-CL"/>
              </w:rPr>
            </w:pPr>
            <w:r>
              <w:rPr>
                <w:rFonts w:ascii="Calibri" w:eastAsia="Times New Roman" w:hAnsi="Calibri" w:cs="Times New Roman"/>
                <w:color w:val="000000"/>
                <w:lang w:eastAsia="es-CL"/>
              </w:rPr>
              <w:t>Ha participado anteriormente y no tiene anotaciones</w:t>
            </w:r>
          </w:p>
        </w:tc>
        <w:tc>
          <w:tcPr>
            <w:tcW w:w="1437" w:type="dxa"/>
            <w:tcBorders>
              <w:top w:val="nil"/>
              <w:left w:val="nil"/>
              <w:bottom w:val="single" w:sz="4" w:space="0" w:color="auto"/>
              <w:right w:val="single" w:sz="4" w:space="0" w:color="auto"/>
            </w:tcBorders>
            <w:shd w:val="clear" w:color="auto" w:fill="auto"/>
            <w:noWrap/>
            <w:vAlign w:val="bottom"/>
          </w:tcPr>
          <w:p w14:paraId="1FB07AB0" w14:textId="3D8E9D6F" w:rsidR="0025321E" w:rsidRPr="007D1B5F" w:rsidRDefault="00C2258C" w:rsidP="00C2258C">
            <w:pPr>
              <w:spacing w:after="0" w:line="240" w:lineRule="auto"/>
              <w:rPr>
                <w:rFonts w:ascii="Calibri" w:eastAsia="Times New Roman" w:hAnsi="Calibri" w:cs="Times New Roman"/>
                <w:color w:val="000000"/>
                <w:lang w:eastAsia="es-CL"/>
              </w:rPr>
            </w:pPr>
            <w:r w:rsidRPr="00C2258C">
              <w:rPr>
                <w:rFonts w:ascii="Calibri" w:eastAsia="Times New Roman" w:hAnsi="Calibri" w:cs="Times New Roman"/>
                <w:color w:val="000000"/>
                <w:lang w:eastAsia="es-CL"/>
              </w:rPr>
              <w:t>Informe de resultados de Expo anterior</w:t>
            </w:r>
          </w:p>
        </w:tc>
        <w:tc>
          <w:tcPr>
            <w:tcW w:w="963" w:type="dxa"/>
            <w:tcBorders>
              <w:top w:val="nil"/>
              <w:left w:val="nil"/>
              <w:bottom w:val="single" w:sz="4" w:space="0" w:color="auto"/>
              <w:right w:val="single" w:sz="4" w:space="0" w:color="auto"/>
            </w:tcBorders>
          </w:tcPr>
          <w:p w14:paraId="118B01D9" w14:textId="6AC53AC9" w:rsidR="0025321E" w:rsidRDefault="0025321E" w:rsidP="007D1B5F">
            <w:pPr>
              <w:spacing w:after="0" w:line="240" w:lineRule="auto"/>
              <w:jc w:val="right"/>
              <w:rPr>
                <w:rFonts w:ascii="Calibri" w:eastAsia="Times New Roman" w:hAnsi="Calibri" w:cs="Times New Roman"/>
                <w:color w:val="000000"/>
                <w:lang w:eastAsia="es-CL"/>
              </w:rPr>
            </w:pPr>
            <w:r>
              <w:rPr>
                <w:rFonts w:ascii="Calibri" w:eastAsia="Times New Roman" w:hAnsi="Calibri" w:cs="Times New Roman"/>
                <w:color w:val="000000"/>
                <w:lang w:eastAsia="es-CL"/>
              </w:rPr>
              <w:t>3</w:t>
            </w:r>
          </w:p>
        </w:tc>
      </w:tr>
      <w:tr w:rsidR="0025321E" w:rsidRPr="007D1B5F" w14:paraId="3BACC2B1" w14:textId="1CD29323" w:rsidTr="0025321E">
        <w:trPr>
          <w:trHeight w:val="300"/>
        </w:trPr>
        <w:tc>
          <w:tcPr>
            <w:tcW w:w="5307" w:type="dxa"/>
            <w:tcBorders>
              <w:top w:val="nil"/>
              <w:left w:val="single" w:sz="4" w:space="0" w:color="auto"/>
              <w:bottom w:val="single" w:sz="4" w:space="0" w:color="auto"/>
              <w:right w:val="single" w:sz="4" w:space="0" w:color="auto"/>
            </w:tcBorders>
            <w:shd w:val="clear" w:color="auto" w:fill="auto"/>
            <w:noWrap/>
            <w:vAlign w:val="bottom"/>
          </w:tcPr>
          <w:p w14:paraId="7688E7C3" w14:textId="77777777" w:rsidR="0025321E" w:rsidRDefault="0025321E" w:rsidP="00F72BB8">
            <w:pPr>
              <w:spacing w:after="0" w:line="240" w:lineRule="auto"/>
              <w:rPr>
                <w:rFonts w:ascii="Calibri" w:eastAsia="Times New Roman" w:hAnsi="Calibri" w:cs="Times New Roman"/>
                <w:color w:val="000000"/>
                <w:lang w:eastAsia="es-CL"/>
              </w:rPr>
            </w:pPr>
            <w:r>
              <w:rPr>
                <w:rFonts w:ascii="Calibri" w:eastAsia="Times New Roman" w:hAnsi="Calibri" w:cs="Times New Roman"/>
                <w:color w:val="000000"/>
                <w:lang w:eastAsia="es-CL"/>
              </w:rPr>
              <w:t>Ha participado anteriormente y tiene 1 anotación</w:t>
            </w:r>
          </w:p>
        </w:tc>
        <w:tc>
          <w:tcPr>
            <w:tcW w:w="1437" w:type="dxa"/>
            <w:tcBorders>
              <w:top w:val="nil"/>
              <w:left w:val="nil"/>
              <w:bottom w:val="single" w:sz="4" w:space="0" w:color="auto"/>
              <w:right w:val="single" w:sz="4" w:space="0" w:color="auto"/>
            </w:tcBorders>
            <w:shd w:val="clear" w:color="auto" w:fill="auto"/>
            <w:noWrap/>
            <w:vAlign w:val="bottom"/>
          </w:tcPr>
          <w:p w14:paraId="7D302949" w14:textId="279AA05E" w:rsidR="0025321E" w:rsidRDefault="00C2258C" w:rsidP="00C2258C">
            <w:pPr>
              <w:spacing w:after="0" w:line="240" w:lineRule="auto"/>
              <w:rPr>
                <w:rFonts w:ascii="Calibri" w:eastAsia="Times New Roman" w:hAnsi="Calibri" w:cs="Times New Roman"/>
                <w:color w:val="000000"/>
                <w:lang w:eastAsia="es-CL"/>
              </w:rPr>
            </w:pPr>
            <w:r w:rsidRPr="00C2258C">
              <w:rPr>
                <w:rFonts w:ascii="Calibri" w:eastAsia="Times New Roman" w:hAnsi="Calibri" w:cs="Times New Roman"/>
                <w:color w:val="000000"/>
                <w:lang w:eastAsia="es-CL"/>
              </w:rPr>
              <w:t>Informe de resultados de Expo anterior</w:t>
            </w:r>
          </w:p>
        </w:tc>
        <w:tc>
          <w:tcPr>
            <w:tcW w:w="963" w:type="dxa"/>
            <w:tcBorders>
              <w:top w:val="nil"/>
              <w:left w:val="nil"/>
              <w:bottom w:val="single" w:sz="4" w:space="0" w:color="auto"/>
              <w:right w:val="single" w:sz="4" w:space="0" w:color="auto"/>
            </w:tcBorders>
          </w:tcPr>
          <w:p w14:paraId="55636D1F" w14:textId="2B6D2862" w:rsidR="0025321E" w:rsidRDefault="0025321E" w:rsidP="007D1B5F">
            <w:pPr>
              <w:spacing w:after="0" w:line="240" w:lineRule="auto"/>
              <w:jc w:val="right"/>
              <w:rPr>
                <w:rFonts w:ascii="Calibri" w:eastAsia="Times New Roman" w:hAnsi="Calibri" w:cs="Times New Roman"/>
                <w:color w:val="000000"/>
                <w:lang w:eastAsia="es-CL"/>
              </w:rPr>
            </w:pPr>
            <w:r>
              <w:rPr>
                <w:rFonts w:ascii="Calibri" w:eastAsia="Times New Roman" w:hAnsi="Calibri" w:cs="Times New Roman"/>
                <w:color w:val="000000"/>
                <w:lang w:eastAsia="es-CL"/>
              </w:rPr>
              <w:t>2</w:t>
            </w:r>
          </w:p>
        </w:tc>
      </w:tr>
      <w:tr w:rsidR="0025321E" w:rsidRPr="007D1B5F" w14:paraId="038FC69B" w14:textId="625E1C12" w:rsidTr="0025321E">
        <w:trPr>
          <w:trHeight w:val="300"/>
        </w:trPr>
        <w:tc>
          <w:tcPr>
            <w:tcW w:w="5307" w:type="dxa"/>
            <w:tcBorders>
              <w:top w:val="nil"/>
              <w:left w:val="single" w:sz="4" w:space="0" w:color="auto"/>
              <w:bottom w:val="single" w:sz="4" w:space="0" w:color="auto"/>
              <w:right w:val="single" w:sz="4" w:space="0" w:color="auto"/>
            </w:tcBorders>
            <w:shd w:val="clear" w:color="auto" w:fill="auto"/>
            <w:noWrap/>
            <w:vAlign w:val="bottom"/>
            <w:hideMark/>
          </w:tcPr>
          <w:p w14:paraId="6DB5CCCD" w14:textId="77777777" w:rsidR="0025321E" w:rsidRPr="007D1B5F" w:rsidRDefault="0025321E" w:rsidP="007D1B5F">
            <w:pPr>
              <w:spacing w:after="0" w:line="240" w:lineRule="auto"/>
              <w:rPr>
                <w:rFonts w:ascii="Calibri" w:eastAsia="Times New Roman" w:hAnsi="Calibri" w:cs="Times New Roman"/>
                <w:color w:val="000000"/>
                <w:lang w:eastAsia="es-CL"/>
              </w:rPr>
            </w:pPr>
            <w:r>
              <w:rPr>
                <w:rFonts w:ascii="Calibri" w:eastAsia="Times New Roman" w:hAnsi="Calibri" w:cs="Times New Roman"/>
                <w:color w:val="000000"/>
                <w:lang w:eastAsia="es-CL"/>
              </w:rPr>
              <w:t>Ha participado anteriormente y tiene 2 o más anotaciones</w:t>
            </w:r>
          </w:p>
        </w:tc>
        <w:tc>
          <w:tcPr>
            <w:tcW w:w="1437" w:type="dxa"/>
            <w:tcBorders>
              <w:top w:val="nil"/>
              <w:left w:val="nil"/>
              <w:bottom w:val="single" w:sz="4" w:space="0" w:color="auto"/>
              <w:right w:val="single" w:sz="4" w:space="0" w:color="auto"/>
            </w:tcBorders>
            <w:shd w:val="clear" w:color="auto" w:fill="auto"/>
            <w:noWrap/>
            <w:vAlign w:val="bottom"/>
          </w:tcPr>
          <w:p w14:paraId="727EBFC4" w14:textId="36383324" w:rsidR="0025321E" w:rsidRPr="007D1B5F" w:rsidRDefault="00C2258C" w:rsidP="00C2258C">
            <w:pPr>
              <w:spacing w:after="0" w:line="240" w:lineRule="auto"/>
              <w:rPr>
                <w:rFonts w:ascii="Calibri" w:eastAsia="Times New Roman" w:hAnsi="Calibri" w:cs="Times New Roman"/>
                <w:color w:val="000000"/>
                <w:lang w:eastAsia="es-CL"/>
              </w:rPr>
            </w:pPr>
            <w:r w:rsidRPr="00C2258C">
              <w:rPr>
                <w:rFonts w:ascii="Calibri" w:eastAsia="Times New Roman" w:hAnsi="Calibri" w:cs="Times New Roman"/>
                <w:color w:val="000000"/>
                <w:lang w:eastAsia="es-CL"/>
              </w:rPr>
              <w:t>Informe de resultados de Expo anterior</w:t>
            </w:r>
          </w:p>
        </w:tc>
        <w:tc>
          <w:tcPr>
            <w:tcW w:w="963" w:type="dxa"/>
            <w:tcBorders>
              <w:top w:val="nil"/>
              <w:left w:val="nil"/>
              <w:bottom w:val="single" w:sz="4" w:space="0" w:color="auto"/>
              <w:right w:val="single" w:sz="4" w:space="0" w:color="auto"/>
            </w:tcBorders>
          </w:tcPr>
          <w:p w14:paraId="4F67C843" w14:textId="15B2F8B8" w:rsidR="0025321E" w:rsidRPr="007D1B5F" w:rsidRDefault="0025321E" w:rsidP="007D1B5F">
            <w:pPr>
              <w:spacing w:after="0" w:line="240" w:lineRule="auto"/>
              <w:jc w:val="right"/>
              <w:rPr>
                <w:rFonts w:ascii="Calibri" w:eastAsia="Times New Roman" w:hAnsi="Calibri" w:cs="Times New Roman"/>
                <w:color w:val="000000"/>
                <w:lang w:eastAsia="es-CL"/>
              </w:rPr>
            </w:pPr>
            <w:r>
              <w:rPr>
                <w:rFonts w:ascii="Calibri" w:eastAsia="Times New Roman" w:hAnsi="Calibri" w:cs="Times New Roman"/>
                <w:color w:val="000000"/>
                <w:lang w:eastAsia="es-CL"/>
              </w:rPr>
              <w:t>1</w:t>
            </w:r>
          </w:p>
        </w:tc>
      </w:tr>
      <w:tr w:rsidR="0025321E" w:rsidRPr="007D1B5F" w14:paraId="561319B8" w14:textId="2A65087C" w:rsidTr="0025321E">
        <w:trPr>
          <w:trHeight w:val="300"/>
        </w:trPr>
        <w:tc>
          <w:tcPr>
            <w:tcW w:w="5307" w:type="dxa"/>
            <w:tcBorders>
              <w:top w:val="single" w:sz="4" w:space="0" w:color="auto"/>
              <w:left w:val="single" w:sz="4" w:space="0" w:color="auto"/>
              <w:bottom w:val="single" w:sz="4" w:space="0" w:color="auto"/>
              <w:right w:val="single" w:sz="4" w:space="0" w:color="auto"/>
            </w:tcBorders>
            <w:shd w:val="clear" w:color="000000" w:fill="D8E4BC"/>
            <w:noWrap/>
            <w:vAlign w:val="bottom"/>
            <w:hideMark/>
          </w:tcPr>
          <w:p w14:paraId="17654A8C" w14:textId="3B9E090F" w:rsidR="0025321E" w:rsidRPr="007D1B5F" w:rsidRDefault="00852358" w:rsidP="007D1B5F">
            <w:pPr>
              <w:spacing w:after="0" w:line="240" w:lineRule="auto"/>
              <w:rPr>
                <w:rFonts w:ascii="Calibri" w:eastAsia="Times New Roman" w:hAnsi="Calibri" w:cs="Times New Roman"/>
                <w:color w:val="000000"/>
                <w:lang w:eastAsia="es-CL"/>
              </w:rPr>
            </w:pPr>
            <w:r>
              <w:rPr>
                <w:rFonts w:ascii="Calibri" w:eastAsia="Times New Roman" w:hAnsi="Calibri" w:cs="Times New Roman"/>
                <w:color w:val="000000"/>
                <w:lang w:eastAsia="es-CL"/>
              </w:rPr>
              <w:t>Nivel de ventas anuales (periodo mayo 2023- abril 2024)</w:t>
            </w:r>
            <w:r w:rsidR="0025321E">
              <w:rPr>
                <w:rFonts w:ascii="Calibri" w:eastAsia="Times New Roman" w:hAnsi="Calibri" w:cs="Times New Roman"/>
                <w:color w:val="000000"/>
                <w:lang w:eastAsia="es-CL"/>
              </w:rPr>
              <w:t xml:space="preserve"> (30%)</w:t>
            </w:r>
          </w:p>
        </w:tc>
        <w:tc>
          <w:tcPr>
            <w:tcW w:w="1437" w:type="dxa"/>
            <w:tcBorders>
              <w:top w:val="single" w:sz="4" w:space="0" w:color="auto"/>
              <w:left w:val="nil"/>
              <w:bottom w:val="single" w:sz="4" w:space="0" w:color="auto"/>
              <w:right w:val="single" w:sz="4" w:space="0" w:color="auto"/>
            </w:tcBorders>
            <w:shd w:val="clear" w:color="000000" w:fill="D8E4BC"/>
            <w:noWrap/>
            <w:vAlign w:val="bottom"/>
            <w:hideMark/>
          </w:tcPr>
          <w:p w14:paraId="23E9A95D" w14:textId="2DB0BD7D" w:rsidR="0025321E" w:rsidRPr="007D1B5F" w:rsidRDefault="0025321E" w:rsidP="007D1B5F">
            <w:pPr>
              <w:spacing w:after="0" w:line="240" w:lineRule="auto"/>
              <w:rPr>
                <w:rFonts w:ascii="Calibri" w:eastAsia="Times New Roman" w:hAnsi="Calibri" w:cs="Times New Roman"/>
                <w:color w:val="000000"/>
                <w:lang w:eastAsia="es-CL"/>
              </w:rPr>
            </w:pPr>
            <w:r w:rsidRPr="0025321E">
              <w:rPr>
                <w:rFonts w:ascii="Calibri" w:eastAsia="Times New Roman" w:hAnsi="Calibri" w:cs="Times New Roman"/>
                <w:color w:val="000000"/>
                <w:lang w:eastAsia="es-CL"/>
              </w:rPr>
              <w:t>Medio de verificación</w:t>
            </w:r>
          </w:p>
        </w:tc>
        <w:tc>
          <w:tcPr>
            <w:tcW w:w="963" w:type="dxa"/>
            <w:tcBorders>
              <w:top w:val="single" w:sz="4" w:space="0" w:color="auto"/>
              <w:left w:val="nil"/>
              <w:bottom w:val="single" w:sz="4" w:space="0" w:color="auto"/>
              <w:right w:val="single" w:sz="4" w:space="0" w:color="auto"/>
            </w:tcBorders>
            <w:shd w:val="clear" w:color="000000" w:fill="D8E4BC"/>
          </w:tcPr>
          <w:p w14:paraId="0103371F" w14:textId="32D51CCB" w:rsidR="0025321E" w:rsidRPr="007D1B5F" w:rsidRDefault="0025321E" w:rsidP="007D1B5F">
            <w:pPr>
              <w:spacing w:after="0" w:line="240" w:lineRule="auto"/>
              <w:rPr>
                <w:rFonts w:ascii="Calibri" w:eastAsia="Times New Roman" w:hAnsi="Calibri" w:cs="Times New Roman"/>
                <w:color w:val="000000"/>
                <w:lang w:eastAsia="es-CL"/>
              </w:rPr>
            </w:pPr>
            <w:r>
              <w:rPr>
                <w:rFonts w:ascii="Calibri" w:eastAsia="Times New Roman" w:hAnsi="Calibri" w:cs="Times New Roman"/>
                <w:color w:val="000000"/>
                <w:lang w:eastAsia="es-CL"/>
              </w:rPr>
              <w:t>Nota</w:t>
            </w:r>
          </w:p>
        </w:tc>
      </w:tr>
      <w:tr w:rsidR="0025321E" w:rsidRPr="007D1B5F" w14:paraId="56AEBC27" w14:textId="73664AF8" w:rsidTr="0025321E">
        <w:trPr>
          <w:trHeight w:val="300"/>
        </w:trPr>
        <w:tc>
          <w:tcPr>
            <w:tcW w:w="5307" w:type="dxa"/>
            <w:tcBorders>
              <w:top w:val="nil"/>
              <w:left w:val="single" w:sz="4" w:space="0" w:color="auto"/>
              <w:bottom w:val="single" w:sz="4" w:space="0" w:color="auto"/>
              <w:right w:val="single" w:sz="4" w:space="0" w:color="auto"/>
            </w:tcBorders>
            <w:shd w:val="clear" w:color="auto" w:fill="auto"/>
            <w:noWrap/>
            <w:vAlign w:val="bottom"/>
            <w:hideMark/>
          </w:tcPr>
          <w:p w14:paraId="35CE85E1" w14:textId="6815D7A9" w:rsidR="0025321E" w:rsidRPr="007D1B5F" w:rsidRDefault="00852358" w:rsidP="007D1B5F">
            <w:pPr>
              <w:spacing w:after="0" w:line="240" w:lineRule="auto"/>
              <w:rPr>
                <w:rFonts w:ascii="Calibri" w:eastAsia="Times New Roman" w:hAnsi="Calibri" w:cs="Times New Roman"/>
                <w:color w:val="000000"/>
                <w:lang w:eastAsia="es-CL"/>
              </w:rPr>
            </w:pPr>
            <w:r>
              <w:rPr>
                <w:rFonts w:ascii="Calibri" w:eastAsia="Times New Roman" w:hAnsi="Calibri" w:cs="Times New Roman"/>
                <w:color w:val="000000"/>
                <w:lang w:eastAsia="es-CL"/>
              </w:rPr>
              <w:t>Ventas entre 501 uf y 25.000 uf</w:t>
            </w:r>
          </w:p>
        </w:tc>
        <w:tc>
          <w:tcPr>
            <w:tcW w:w="1437" w:type="dxa"/>
            <w:tcBorders>
              <w:top w:val="nil"/>
              <w:left w:val="nil"/>
              <w:bottom w:val="single" w:sz="4" w:space="0" w:color="auto"/>
              <w:right w:val="single" w:sz="4" w:space="0" w:color="auto"/>
            </w:tcBorders>
            <w:shd w:val="clear" w:color="auto" w:fill="auto"/>
            <w:noWrap/>
            <w:vAlign w:val="bottom"/>
          </w:tcPr>
          <w:p w14:paraId="4EF2E101" w14:textId="67B056AB" w:rsidR="0025321E" w:rsidRPr="007D1B5F" w:rsidRDefault="00852358" w:rsidP="00C2258C">
            <w:pPr>
              <w:spacing w:after="0" w:line="240" w:lineRule="auto"/>
              <w:rPr>
                <w:rFonts w:ascii="Calibri" w:eastAsia="Times New Roman" w:hAnsi="Calibri" w:cs="Times New Roman"/>
                <w:color w:val="000000"/>
                <w:lang w:eastAsia="es-CL"/>
              </w:rPr>
            </w:pPr>
            <w:r>
              <w:rPr>
                <w:rFonts w:ascii="Calibri" w:eastAsia="Times New Roman" w:hAnsi="Calibri" w:cs="Times New Roman"/>
                <w:color w:val="000000"/>
                <w:lang w:eastAsia="es-CL"/>
              </w:rPr>
              <w:t>Carpeta Tributaria</w:t>
            </w:r>
            <w:r w:rsidR="00C2258C">
              <w:rPr>
                <w:rFonts w:ascii="Calibri" w:eastAsia="Times New Roman" w:hAnsi="Calibri" w:cs="Times New Roman"/>
                <w:color w:val="000000"/>
                <w:lang w:eastAsia="es-CL"/>
              </w:rPr>
              <w:t xml:space="preserve"> </w:t>
            </w:r>
          </w:p>
        </w:tc>
        <w:tc>
          <w:tcPr>
            <w:tcW w:w="963" w:type="dxa"/>
            <w:tcBorders>
              <w:top w:val="nil"/>
              <w:left w:val="nil"/>
              <w:bottom w:val="single" w:sz="4" w:space="0" w:color="auto"/>
              <w:right w:val="single" w:sz="4" w:space="0" w:color="auto"/>
            </w:tcBorders>
          </w:tcPr>
          <w:p w14:paraId="3656FA77" w14:textId="183F8291" w:rsidR="0025321E" w:rsidRPr="007D1B5F" w:rsidRDefault="00852358" w:rsidP="007D1B5F">
            <w:pPr>
              <w:spacing w:after="0" w:line="240" w:lineRule="auto"/>
              <w:jc w:val="right"/>
              <w:rPr>
                <w:rFonts w:ascii="Calibri" w:eastAsia="Times New Roman" w:hAnsi="Calibri" w:cs="Times New Roman"/>
                <w:color w:val="000000"/>
                <w:lang w:eastAsia="es-CL"/>
              </w:rPr>
            </w:pPr>
            <w:r>
              <w:rPr>
                <w:rFonts w:ascii="Calibri" w:eastAsia="Times New Roman" w:hAnsi="Calibri" w:cs="Times New Roman"/>
                <w:color w:val="000000"/>
                <w:lang w:eastAsia="es-CL"/>
              </w:rPr>
              <w:t>5</w:t>
            </w:r>
          </w:p>
        </w:tc>
      </w:tr>
      <w:tr w:rsidR="0025321E" w:rsidRPr="007D1B5F" w14:paraId="3F172AC7" w14:textId="41D37BAD" w:rsidTr="0025321E">
        <w:trPr>
          <w:trHeight w:val="300"/>
        </w:trPr>
        <w:tc>
          <w:tcPr>
            <w:tcW w:w="5307" w:type="dxa"/>
            <w:tcBorders>
              <w:top w:val="nil"/>
              <w:left w:val="single" w:sz="4" w:space="0" w:color="auto"/>
              <w:bottom w:val="single" w:sz="4" w:space="0" w:color="auto"/>
              <w:right w:val="single" w:sz="4" w:space="0" w:color="auto"/>
            </w:tcBorders>
            <w:shd w:val="clear" w:color="auto" w:fill="auto"/>
            <w:noWrap/>
            <w:vAlign w:val="bottom"/>
            <w:hideMark/>
          </w:tcPr>
          <w:p w14:paraId="08750760" w14:textId="28165E9F" w:rsidR="0025321E" w:rsidRPr="007D1B5F" w:rsidRDefault="0025321E" w:rsidP="007D1B5F">
            <w:pPr>
              <w:spacing w:after="0" w:line="240" w:lineRule="auto"/>
              <w:rPr>
                <w:rFonts w:ascii="Calibri" w:eastAsia="Times New Roman" w:hAnsi="Calibri" w:cs="Times New Roman"/>
                <w:color w:val="000000"/>
                <w:lang w:eastAsia="es-CL"/>
              </w:rPr>
            </w:pPr>
            <w:r w:rsidRPr="007D1B5F">
              <w:rPr>
                <w:rFonts w:ascii="Calibri" w:eastAsia="Times New Roman" w:hAnsi="Calibri" w:cs="Times New Roman"/>
                <w:color w:val="000000"/>
                <w:lang w:eastAsia="es-CL"/>
              </w:rPr>
              <w:t> </w:t>
            </w:r>
            <w:r w:rsidR="00852358">
              <w:rPr>
                <w:rFonts w:ascii="Calibri" w:eastAsia="Times New Roman" w:hAnsi="Calibri" w:cs="Times New Roman"/>
                <w:color w:val="000000"/>
                <w:lang w:eastAsia="es-CL"/>
              </w:rPr>
              <w:t>Ventas entre 201 uf y 500 uf</w:t>
            </w:r>
          </w:p>
        </w:tc>
        <w:tc>
          <w:tcPr>
            <w:tcW w:w="1437" w:type="dxa"/>
            <w:tcBorders>
              <w:top w:val="nil"/>
              <w:left w:val="nil"/>
              <w:bottom w:val="single" w:sz="4" w:space="0" w:color="auto"/>
              <w:right w:val="single" w:sz="4" w:space="0" w:color="auto"/>
            </w:tcBorders>
            <w:shd w:val="clear" w:color="auto" w:fill="auto"/>
            <w:noWrap/>
            <w:vAlign w:val="bottom"/>
          </w:tcPr>
          <w:p w14:paraId="0CA8B43C" w14:textId="7ACFD1B3" w:rsidR="0025321E" w:rsidRPr="007D1B5F" w:rsidRDefault="00852358" w:rsidP="00C2258C">
            <w:pPr>
              <w:spacing w:after="0" w:line="240" w:lineRule="auto"/>
              <w:rPr>
                <w:rFonts w:ascii="Calibri" w:eastAsia="Times New Roman" w:hAnsi="Calibri" w:cs="Times New Roman"/>
                <w:color w:val="000000"/>
                <w:lang w:eastAsia="es-CL"/>
              </w:rPr>
            </w:pPr>
            <w:r>
              <w:rPr>
                <w:rFonts w:ascii="Calibri" w:eastAsia="Times New Roman" w:hAnsi="Calibri" w:cs="Times New Roman"/>
                <w:color w:val="000000"/>
                <w:lang w:eastAsia="es-CL"/>
              </w:rPr>
              <w:t>Carpeta Tributaria</w:t>
            </w:r>
          </w:p>
        </w:tc>
        <w:tc>
          <w:tcPr>
            <w:tcW w:w="963" w:type="dxa"/>
            <w:tcBorders>
              <w:top w:val="nil"/>
              <w:left w:val="nil"/>
              <w:bottom w:val="single" w:sz="4" w:space="0" w:color="auto"/>
              <w:right w:val="single" w:sz="4" w:space="0" w:color="auto"/>
            </w:tcBorders>
          </w:tcPr>
          <w:p w14:paraId="693C6A85" w14:textId="345E37A5" w:rsidR="0025321E" w:rsidRPr="007D1B5F" w:rsidRDefault="00852358" w:rsidP="007D1B5F">
            <w:pPr>
              <w:spacing w:after="0" w:line="240" w:lineRule="auto"/>
              <w:jc w:val="right"/>
              <w:rPr>
                <w:rFonts w:ascii="Calibri" w:eastAsia="Times New Roman" w:hAnsi="Calibri" w:cs="Times New Roman"/>
                <w:color w:val="000000"/>
                <w:lang w:eastAsia="es-CL"/>
              </w:rPr>
            </w:pPr>
            <w:r>
              <w:rPr>
                <w:rFonts w:ascii="Calibri" w:eastAsia="Times New Roman" w:hAnsi="Calibri" w:cs="Times New Roman"/>
                <w:color w:val="000000"/>
                <w:lang w:eastAsia="es-CL"/>
              </w:rPr>
              <w:t>3</w:t>
            </w:r>
          </w:p>
        </w:tc>
      </w:tr>
      <w:tr w:rsidR="0025321E" w:rsidRPr="007D1B5F" w14:paraId="1D7F402A" w14:textId="4DCF65E1" w:rsidTr="0025321E">
        <w:trPr>
          <w:trHeight w:val="300"/>
        </w:trPr>
        <w:tc>
          <w:tcPr>
            <w:tcW w:w="5307" w:type="dxa"/>
            <w:tcBorders>
              <w:top w:val="nil"/>
              <w:left w:val="single" w:sz="4" w:space="0" w:color="auto"/>
              <w:bottom w:val="single" w:sz="4" w:space="0" w:color="auto"/>
              <w:right w:val="single" w:sz="4" w:space="0" w:color="auto"/>
            </w:tcBorders>
            <w:shd w:val="clear" w:color="auto" w:fill="auto"/>
            <w:noWrap/>
            <w:vAlign w:val="bottom"/>
            <w:hideMark/>
          </w:tcPr>
          <w:p w14:paraId="76D0EAFB" w14:textId="29A4F783" w:rsidR="0025321E" w:rsidRPr="007D1B5F" w:rsidRDefault="00852358" w:rsidP="007D1B5F">
            <w:pPr>
              <w:spacing w:after="0" w:line="240" w:lineRule="auto"/>
              <w:rPr>
                <w:rFonts w:ascii="Calibri" w:eastAsia="Times New Roman" w:hAnsi="Calibri" w:cs="Times New Roman"/>
                <w:color w:val="000000"/>
                <w:lang w:eastAsia="es-CL"/>
              </w:rPr>
            </w:pPr>
            <w:r>
              <w:rPr>
                <w:rFonts w:ascii="Calibri" w:eastAsia="Times New Roman" w:hAnsi="Calibri" w:cs="Times New Roman"/>
                <w:color w:val="000000"/>
                <w:lang w:eastAsia="es-CL"/>
              </w:rPr>
              <w:t>Ventas entre 0 uf y 200 uf</w:t>
            </w:r>
          </w:p>
        </w:tc>
        <w:tc>
          <w:tcPr>
            <w:tcW w:w="1437" w:type="dxa"/>
            <w:tcBorders>
              <w:top w:val="nil"/>
              <w:left w:val="nil"/>
              <w:bottom w:val="single" w:sz="4" w:space="0" w:color="auto"/>
              <w:right w:val="single" w:sz="4" w:space="0" w:color="auto"/>
            </w:tcBorders>
            <w:shd w:val="clear" w:color="auto" w:fill="auto"/>
            <w:noWrap/>
            <w:vAlign w:val="bottom"/>
          </w:tcPr>
          <w:p w14:paraId="47D3A574" w14:textId="079FFFB2" w:rsidR="0025321E" w:rsidRPr="007D1B5F" w:rsidRDefault="00852358" w:rsidP="00C2258C">
            <w:pPr>
              <w:spacing w:after="0" w:line="240" w:lineRule="auto"/>
              <w:rPr>
                <w:rFonts w:ascii="Calibri" w:eastAsia="Times New Roman" w:hAnsi="Calibri" w:cs="Times New Roman"/>
                <w:color w:val="000000"/>
                <w:lang w:eastAsia="es-CL"/>
              </w:rPr>
            </w:pPr>
            <w:r>
              <w:rPr>
                <w:rFonts w:ascii="Calibri" w:eastAsia="Times New Roman" w:hAnsi="Calibri" w:cs="Times New Roman"/>
                <w:color w:val="000000"/>
                <w:lang w:eastAsia="es-CL"/>
              </w:rPr>
              <w:t>Carpeta Tributaria</w:t>
            </w:r>
          </w:p>
        </w:tc>
        <w:tc>
          <w:tcPr>
            <w:tcW w:w="963" w:type="dxa"/>
            <w:tcBorders>
              <w:top w:val="nil"/>
              <w:left w:val="nil"/>
              <w:bottom w:val="single" w:sz="4" w:space="0" w:color="auto"/>
              <w:right w:val="single" w:sz="4" w:space="0" w:color="auto"/>
            </w:tcBorders>
          </w:tcPr>
          <w:p w14:paraId="2884425B" w14:textId="0A62F2DE" w:rsidR="0025321E" w:rsidRPr="007D1B5F" w:rsidRDefault="00852358" w:rsidP="007D1B5F">
            <w:pPr>
              <w:spacing w:after="0" w:line="240" w:lineRule="auto"/>
              <w:jc w:val="right"/>
              <w:rPr>
                <w:rFonts w:ascii="Calibri" w:eastAsia="Times New Roman" w:hAnsi="Calibri" w:cs="Times New Roman"/>
                <w:color w:val="000000"/>
                <w:lang w:eastAsia="es-CL"/>
              </w:rPr>
            </w:pPr>
            <w:r>
              <w:rPr>
                <w:rFonts w:ascii="Calibri" w:eastAsia="Times New Roman" w:hAnsi="Calibri" w:cs="Times New Roman"/>
                <w:color w:val="000000"/>
                <w:lang w:eastAsia="es-CL"/>
              </w:rPr>
              <w:t>1</w:t>
            </w:r>
          </w:p>
        </w:tc>
      </w:tr>
    </w:tbl>
    <w:p w14:paraId="52AA0306" w14:textId="5E0B5F0B" w:rsidR="009533C1" w:rsidRDefault="009533C1" w:rsidP="007D1B5F">
      <w:pPr>
        <w:jc w:val="both"/>
        <w:rPr>
          <w:b/>
        </w:rPr>
      </w:pPr>
    </w:p>
    <w:p w14:paraId="754A0EF8" w14:textId="77777777" w:rsidR="001B6D17" w:rsidRDefault="001B6D17" w:rsidP="007D1B5F">
      <w:pPr>
        <w:jc w:val="both"/>
        <w:rPr>
          <w:b/>
        </w:rPr>
      </w:pPr>
    </w:p>
    <w:tbl>
      <w:tblPr>
        <w:tblStyle w:val="Tablaconcuadrcula"/>
        <w:tblW w:w="0" w:type="auto"/>
        <w:tblLook w:val="04A0" w:firstRow="1" w:lastRow="0" w:firstColumn="1" w:lastColumn="0" w:noHBand="0" w:noVBand="1"/>
      </w:tblPr>
      <w:tblGrid>
        <w:gridCol w:w="5382"/>
        <w:gridCol w:w="1493"/>
        <w:gridCol w:w="1134"/>
      </w:tblGrid>
      <w:tr w:rsidR="0025321E" w14:paraId="2621D42E" w14:textId="226E5B99" w:rsidTr="00F371A4">
        <w:tc>
          <w:tcPr>
            <w:tcW w:w="5382" w:type="dxa"/>
            <w:shd w:val="clear" w:color="auto" w:fill="DDD9C3" w:themeFill="background2" w:themeFillShade="E6"/>
          </w:tcPr>
          <w:p w14:paraId="79771952" w14:textId="5565D84A" w:rsidR="0025321E" w:rsidRPr="008F0246" w:rsidRDefault="0025321E" w:rsidP="008F0246">
            <w:pPr>
              <w:jc w:val="both"/>
            </w:pPr>
            <w:r w:rsidRPr="008F0246">
              <w:t>Empresas lideradas por:</w:t>
            </w:r>
            <w:r>
              <w:t xml:space="preserve"> Mujeres, Adultos Mayores y/o personas con Discapacidad</w:t>
            </w:r>
            <w:r w:rsidR="00F371A4">
              <w:t xml:space="preserve"> (20%)</w:t>
            </w:r>
          </w:p>
        </w:tc>
        <w:tc>
          <w:tcPr>
            <w:tcW w:w="1427" w:type="dxa"/>
            <w:shd w:val="clear" w:color="auto" w:fill="DDD9C3" w:themeFill="background2" w:themeFillShade="E6"/>
          </w:tcPr>
          <w:p w14:paraId="691357F2" w14:textId="27E92CBF" w:rsidR="0025321E" w:rsidRPr="008F0246" w:rsidRDefault="0025321E" w:rsidP="007D1B5F">
            <w:pPr>
              <w:jc w:val="both"/>
            </w:pPr>
            <w:r w:rsidRPr="0025321E">
              <w:t>Medio de verificación</w:t>
            </w:r>
          </w:p>
        </w:tc>
        <w:tc>
          <w:tcPr>
            <w:tcW w:w="1134" w:type="dxa"/>
            <w:shd w:val="clear" w:color="auto" w:fill="DDD9C3" w:themeFill="background2" w:themeFillShade="E6"/>
          </w:tcPr>
          <w:p w14:paraId="7EBCBF44" w14:textId="2A381EF9" w:rsidR="0025321E" w:rsidRPr="008F0246" w:rsidRDefault="0025321E" w:rsidP="007D1B5F">
            <w:pPr>
              <w:jc w:val="both"/>
            </w:pPr>
            <w:r>
              <w:t>Nota</w:t>
            </w:r>
          </w:p>
        </w:tc>
      </w:tr>
      <w:tr w:rsidR="00F371A4" w14:paraId="672E5C0A" w14:textId="2A0286DF" w:rsidTr="00F371A4">
        <w:tc>
          <w:tcPr>
            <w:tcW w:w="5382" w:type="dxa"/>
          </w:tcPr>
          <w:p w14:paraId="05F80503" w14:textId="25270A42" w:rsidR="00F371A4" w:rsidRPr="008F0246" w:rsidRDefault="00F371A4" w:rsidP="008F0246">
            <w:pPr>
              <w:jc w:val="both"/>
            </w:pPr>
            <w:r w:rsidRPr="008F0246">
              <w:t>Empresa que está liderada por personas que cumplan con al menos una de las siguientes características: Mujeres, Adulto Mayor y/o personas con discapacidad</w:t>
            </w:r>
          </w:p>
        </w:tc>
        <w:tc>
          <w:tcPr>
            <w:tcW w:w="1427" w:type="dxa"/>
            <w:vMerge w:val="restart"/>
          </w:tcPr>
          <w:p w14:paraId="33327E36" w14:textId="09E88CA5" w:rsidR="00F371A4" w:rsidRPr="00F371A4" w:rsidRDefault="00F371A4" w:rsidP="00F371A4">
            <w:pPr>
              <w:jc w:val="both"/>
            </w:pPr>
            <w:r w:rsidRPr="00F371A4">
              <w:t>Cedula de identidad.</w:t>
            </w:r>
          </w:p>
          <w:p w14:paraId="3320BC67" w14:textId="1F3612B7" w:rsidR="00F371A4" w:rsidRDefault="00F371A4" w:rsidP="00F371A4">
            <w:pPr>
              <w:jc w:val="both"/>
            </w:pPr>
            <w:r>
              <w:t xml:space="preserve"> Y e</w:t>
            </w:r>
            <w:r w:rsidRPr="00F371A4">
              <w:t xml:space="preserve">n el caso de personas con discapacidad: a través del certificado de discapacidad otorgado por </w:t>
            </w:r>
            <w:r w:rsidRPr="00F371A4">
              <w:lastRenderedPageBreak/>
              <w:t>el Registro Civil, o copia de la credencial de discapacidad</w:t>
            </w:r>
            <w:r w:rsidR="00F75177">
              <w:t>.</w:t>
            </w:r>
          </w:p>
          <w:p w14:paraId="7878C959" w14:textId="18CC8078" w:rsidR="00F75177" w:rsidRPr="00F371A4" w:rsidRDefault="00F75177" w:rsidP="00F371A4">
            <w:pPr>
              <w:jc w:val="both"/>
            </w:pPr>
            <w:r>
              <w:t>Para empresas jurídicas se verificará a través del representante legal</w:t>
            </w:r>
          </w:p>
          <w:p w14:paraId="16E4EB94" w14:textId="59B37831" w:rsidR="00F371A4" w:rsidRPr="008F0246" w:rsidRDefault="00F371A4" w:rsidP="00F371A4">
            <w:pPr>
              <w:jc w:val="both"/>
            </w:pPr>
          </w:p>
        </w:tc>
        <w:tc>
          <w:tcPr>
            <w:tcW w:w="1134" w:type="dxa"/>
          </w:tcPr>
          <w:p w14:paraId="3DFCD388" w14:textId="4609056E" w:rsidR="00F371A4" w:rsidRPr="008F0246" w:rsidRDefault="00F371A4" w:rsidP="008F0246">
            <w:pPr>
              <w:jc w:val="center"/>
            </w:pPr>
            <w:r>
              <w:lastRenderedPageBreak/>
              <w:t>5</w:t>
            </w:r>
          </w:p>
        </w:tc>
      </w:tr>
      <w:tr w:rsidR="00F371A4" w14:paraId="035C1A4E" w14:textId="274BDCED" w:rsidTr="00F371A4">
        <w:tc>
          <w:tcPr>
            <w:tcW w:w="5382" w:type="dxa"/>
          </w:tcPr>
          <w:p w14:paraId="51678904" w14:textId="3942BC6E" w:rsidR="00F371A4" w:rsidRPr="008F0246" w:rsidRDefault="00F371A4" w:rsidP="007D1B5F">
            <w:pPr>
              <w:jc w:val="both"/>
            </w:pPr>
            <w:r w:rsidRPr="008F0246">
              <w:t xml:space="preserve">Empresa que </w:t>
            </w:r>
            <w:r>
              <w:t xml:space="preserve">no </w:t>
            </w:r>
            <w:r w:rsidRPr="008F0246">
              <w:t>está liderada por personas que cumplan con al menos una de las siguientes características: Mujeres, Adulto Mayor y/o personas con discapacidad</w:t>
            </w:r>
          </w:p>
        </w:tc>
        <w:tc>
          <w:tcPr>
            <w:tcW w:w="1427" w:type="dxa"/>
            <w:vMerge/>
          </w:tcPr>
          <w:p w14:paraId="0C005225" w14:textId="69807FAE" w:rsidR="00F371A4" w:rsidRPr="008F0246" w:rsidRDefault="00F371A4" w:rsidP="008F0246">
            <w:pPr>
              <w:jc w:val="center"/>
            </w:pPr>
          </w:p>
        </w:tc>
        <w:tc>
          <w:tcPr>
            <w:tcW w:w="1134" w:type="dxa"/>
          </w:tcPr>
          <w:p w14:paraId="246745BE" w14:textId="63223808" w:rsidR="00F371A4" w:rsidRDefault="00F371A4" w:rsidP="008F0246">
            <w:pPr>
              <w:jc w:val="center"/>
            </w:pPr>
            <w:r>
              <w:t>4</w:t>
            </w:r>
          </w:p>
        </w:tc>
      </w:tr>
    </w:tbl>
    <w:p w14:paraId="0312585C" w14:textId="77777777" w:rsidR="009533C1" w:rsidRDefault="009533C1" w:rsidP="007D1B5F">
      <w:pPr>
        <w:jc w:val="both"/>
        <w:rPr>
          <w:b/>
        </w:rPr>
      </w:pPr>
    </w:p>
    <w:p w14:paraId="2E22A286" w14:textId="3C700F5B" w:rsidR="007D1B5F" w:rsidRPr="005F0DF2" w:rsidRDefault="005F0DF2" w:rsidP="007D1B5F">
      <w:pPr>
        <w:jc w:val="both"/>
      </w:pPr>
      <w:r w:rsidRPr="005F0DF2">
        <w:t xml:space="preserve">La evaluación será realizada por Director regional y </w:t>
      </w:r>
      <w:r w:rsidR="002C1E9B">
        <w:t xml:space="preserve">al menos </w:t>
      </w:r>
      <w:r w:rsidRPr="005F0DF2">
        <w:t>1 ejecutivo de fomento de Sercotec Tarapacá.</w:t>
      </w:r>
    </w:p>
    <w:p w14:paraId="01C1CCF2" w14:textId="244450CD" w:rsidR="007D1B5F" w:rsidRPr="007D1B5F" w:rsidRDefault="007D1B5F" w:rsidP="005F0DF2">
      <w:pPr>
        <w:jc w:val="both"/>
        <w:rPr>
          <w:b/>
        </w:rPr>
      </w:pPr>
    </w:p>
    <w:sectPr w:rsidR="007D1B5F" w:rsidRPr="007D1B5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8158FE" w14:textId="77777777" w:rsidR="00AE5430" w:rsidRDefault="00AE5430" w:rsidP="000F1F49">
      <w:pPr>
        <w:spacing w:after="0" w:line="240" w:lineRule="auto"/>
      </w:pPr>
      <w:r>
        <w:separator/>
      </w:r>
    </w:p>
  </w:endnote>
  <w:endnote w:type="continuationSeparator" w:id="0">
    <w:p w14:paraId="642269A4" w14:textId="77777777" w:rsidR="00AE5430" w:rsidRDefault="00AE5430" w:rsidP="000F1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504C87" w14:textId="77777777" w:rsidR="00AE5430" w:rsidRDefault="00AE5430" w:rsidP="000F1F49">
      <w:pPr>
        <w:spacing w:after="0" w:line="240" w:lineRule="auto"/>
      </w:pPr>
      <w:r>
        <w:separator/>
      </w:r>
    </w:p>
  </w:footnote>
  <w:footnote w:type="continuationSeparator" w:id="0">
    <w:p w14:paraId="44469DE9" w14:textId="77777777" w:rsidR="00AE5430" w:rsidRDefault="00AE5430" w:rsidP="000F1F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854B1"/>
    <w:multiLevelType w:val="hybridMultilevel"/>
    <w:tmpl w:val="6C7E883E"/>
    <w:lvl w:ilvl="0" w:tplc="7FA41F98">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16EF0EB3"/>
    <w:multiLevelType w:val="hybridMultilevel"/>
    <w:tmpl w:val="5492B73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31596A3D"/>
    <w:multiLevelType w:val="hybridMultilevel"/>
    <w:tmpl w:val="695685C2"/>
    <w:lvl w:ilvl="0" w:tplc="340A0001">
      <w:numFmt w:val="bullet"/>
      <w:lvlText w:val=""/>
      <w:lvlJc w:val="left"/>
      <w:pPr>
        <w:ind w:left="720" w:hanging="360"/>
      </w:pPr>
      <w:rPr>
        <w:rFonts w:ascii="Symbol" w:eastAsia="Times New Roman"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F49"/>
    <w:rsid w:val="00037FD3"/>
    <w:rsid w:val="00064CFA"/>
    <w:rsid w:val="000C3355"/>
    <w:rsid w:val="000F1F49"/>
    <w:rsid w:val="001B6D17"/>
    <w:rsid w:val="001E78AF"/>
    <w:rsid w:val="00206E2C"/>
    <w:rsid w:val="0025321E"/>
    <w:rsid w:val="002A79CE"/>
    <w:rsid w:val="002C1E9B"/>
    <w:rsid w:val="003019D7"/>
    <w:rsid w:val="003073E3"/>
    <w:rsid w:val="00437F30"/>
    <w:rsid w:val="004A601D"/>
    <w:rsid w:val="00522D77"/>
    <w:rsid w:val="0052439F"/>
    <w:rsid w:val="005974EB"/>
    <w:rsid w:val="005B5EE8"/>
    <w:rsid w:val="005F0DF2"/>
    <w:rsid w:val="00600165"/>
    <w:rsid w:val="00614089"/>
    <w:rsid w:val="00671881"/>
    <w:rsid w:val="00731A29"/>
    <w:rsid w:val="00732BC9"/>
    <w:rsid w:val="00782FC6"/>
    <w:rsid w:val="007A5800"/>
    <w:rsid w:val="007C4ACB"/>
    <w:rsid w:val="007D1B5F"/>
    <w:rsid w:val="0083472B"/>
    <w:rsid w:val="00852358"/>
    <w:rsid w:val="008548F2"/>
    <w:rsid w:val="00884F5F"/>
    <w:rsid w:val="008D4C14"/>
    <w:rsid w:val="008F0246"/>
    <w:rsid w:val="00911B86"/>
    <w:rsid w:val="00930823"/>
    <w:rsid w:val="009533C1"/>
    <w:rsid w:val="00974ACC"/>
    <w:rsid w:val="00AD6804"/>
    <w:rsid w:val="00AE5430"/>
    <w:rsid w:val="00B65387"/>
    <w:rsid w:val="00B65E27"/>
    <w:rsid w:val="00BD2E45"/>
    <w:rsid w:val="00C2258C"/>
    <w:rsid w:val="00D14A0A"/>
    <w:rsid w:val="00D83A7C"/>
    <w:rsid w:val="00E81ADF"/>
    <w:rsid w:val="00E919A2"/>
    <w:rsid w:val="00F3425F"/>
    <w:rsid w:val="00F371A4"/>
    <w:rsid w:val="00F72BB8"/>
    <w:rsid w:val="00F75177"/>
    <w:rsid w:val="00F969C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FB085"/>
  <w15:docId w15:val="{AB5CB788-9A88-4ADA-992C-35B9FD753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F1F49"/>
    <w:pPr>
      <w:ind w:left="720"/>
      <w:contextualSpacing/>
    </w:pPr>
  </w:style>
  <w:style w:type="table" w:styleId="Listaclara">
    <w:name w:val="Light List"/>
    <w:basedOn w:val="Tablanormal"/>
    <w:uiPriority w:val="61"/>
    <w:rsid w:val="000F1F4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extonotapie">
    <w:name w:val="footnote text"/>
    <w:basedOn w:val="Normal"/>
    <w:link w:val="TextonotapieCar"/>
    <w:semiHidden/>
    <w:unhideWhenUsed/>
    <w:rsid w:val="000F1F49"/>
    <w:pPr>
      <w:spacing w:after="0" w:line="240" w:lineRule="auto"/>
    </w:pPr>
    <w:rPr>
      <w:sz w:val="20"/>
      <w:szCs w:val="20"/>
    </w:rPr>
  </w:style>
  <w:style w:type="character" w:customStyle="1" w:styleId="TextonotapieCar">
    <w:name w:val="Texto nota pie Car"/>
    <w:basedOn w:val="Fuentedeprrafopredeter"/>
    <w:link w:val="Textonotapie"/>
    <w:semiHidden/>
    <w:rsid w:val="000F1F49"/>
    <w:rPr>
      <w:sz w:val="20"/>
      <w:szCs w:val="20"/>
    </w:rPr>
  </w:style>
  <w:style w:type="character" w:styleId="Refdenotaalpie">
    <w:name w:val="footnote reference"/>
    <w:basedOn w:val="Fuentedeprrafopredeter"/>
    <w:semiHidden/>
    <w:unhideWhenUsed/>
    <w:rsid w:val="000F1F49"/>
    <w:rPr>
      <w:vertAlign w:val="superscript"/>
    </w:rPr>
  </w:style>
  <w:style w:type="character" w:styleId="Hipervnculo">
    <w:name w:val="Hyperlink"/>
    <w:basedOn w:val="Fuentedeprrafopredeter"/>
    <w:uiPriority w:val="99"/>
    <w:unhideWhenUsed/>
    <w:rsid w:val="000F1F49"/>
    <w:rPr>
      <w:color w:val="0000FF" w:themeColor="hyperlink"/>
      <w:u w:val="single"/>
    </w:rPr>
  </w:style>
  <w:style w:type="table" w:styleId="Tablaconcuadrcula">
    <w:name w:val="Table Grid"/>
    <w:basedOn w:val="Tablanormal"/>
    <w:uiPriority w:val="59"/>
    <w:rsid w:val="00953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237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rcotec.c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ercotec.cl" TargetMode="External"/><Relationship Id="rId4" Type="http://schemas.openxmlformats.org/officeDocument/2006/relationships/settings" Target="settings.xml"/><Relationship Id="rId9" Type="http://schemas.openxmlformats.org/officeDocument/2006/relationships/hyperlink" Target="https://zeus.sii.cl/dii_doc/carpeta_tributaria/html/index.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CE133-E2A9-4365-9624-627CBBB41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919</Words>
  <Characters>5055</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Bustos Torres</dc:creator>
  <cp:lastModifiedBy>Andrea Grandon Aguila</cp:lastModifiedBy>
  <cp:revision>6</cp:revision>
  <cp:lastPrinted>2019-09-11T20:28:00Z</cp:lastPrinted>
  <dcterms:created xsi:type="dcterms:W3CDTF">2024-09-06T14:07:00Z</dcterms:created>
  <dcterms:modified xsi:type="dcterms:W3CDTF">2024-09-06T18:56:00Z</dcterms:modified>
</cp:coreProperties>
</file>