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ANEXO Nº 11</w:t>
      </w:r>
    </w:p>
    <w:p w:rsidR="00000000" w:rsidDel="00000000" w:rsidP="00000000" w:rsidRDefault="00000000" w:rsidRPr="00000000" w14:paraId="0000000B">
      <w:pPr>
        <w:spacing w:line="240" w:lineRule="auto"/>
        <w:ind w:hanging="720"/>
        <w:jc w:val="center"/>
        <w:rPr>
          <w:rFonts w:ascii="Poppins" w:cs="Poppins" w:eastAsia="Poppins" w:hAnsi="Poppins"/>
          <w:b w:val="1"/>
          <w:sz w:val="48"/>
          <w:szCs w:val="48"/>
        </w:rPr>
      </w:pPr>
      <w:r w:rsidDel="00000000" w:rsidR="00000000" w:rsidRPr="00000000">
        <w:rPr>
          <w:rFonts w:ascii="Poppins" w:cs="Poppins" w:eastAsia="Poppins" w:hAnsi="Poppins"/>
          <w:b w:val="1"/>
          <w:sz w:val="48"/>
          <w:szCs w:val="48"/>
          <w:rtl w:val="0"/>
        </w:rPr>
        <w:t xml:space="preserve">Ubicación e Infraestructura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numPr>
          <w:ilvl w:val="0"/>
          <w:numId w:val="2"/>
        </w:numPr>
        <w:spacing w:after="0" w:before="40" w:line="240" w:lineRule="auto"/>
        <w:ind w:left="720" w:hanging="360"/>
        <w:rPr>
          <w:rFonts w:ascii="Poppins" w:cs="Poppins" w:eastAsia="Poppins" w:hAnsi="Poppins"/>
          <w:b w:val="1"/>
          <w:color w:val="000000"/>
          <w:sz w:val="20"/>
          <w:szCs w:val="20"/>
          <w:u w:val="none"/>
        </w:rPr>
      </w:pPr>
      <w:bookmarkStart w:colFirst="0" w:colLast="0" w:name="_s8lgwwvkpajn" w:id="0"/>
      <w:bookmarkEnd w:id="0"/>
      <w:r w:rsidDel="00000000" w:rsidR="00000000" w:rsidRPr="00000000">
        <w:rPr>
          <w:rFonts w:ascii="Poppins" w:cs="Poppins" w:eastAsia="Poppins" w:hAnsi="Poppins"/>
          <w:b w:val="1"/>
          <w:color w:val="000000"/>
          <w:sz w:val="20"/>
          <w:szCs w:val="20"/>
          <w:rtl w:val="0"/>
        </w:rPr>
        <w:t xml:space="preserve">Ubicación  del Centro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Identifique a través de mapas la ubicación propuesta para el Centro principal, y Puntos de atención junto con describir la estrategia de despliegue en el territorio, considerando las siguientes variables: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Visibilidad del Centro, tanto para los clientes que ingresan a sus espacios como para potenciales clientes y usuarios que transitan en su entorno.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Accesibilidad del Centro en cuanto a la posibilidad de acceder a través de locomoción colectiva cercana al lugar.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Cercanía del Centro a los actores claves y servicios del territorio (Academia, Entidades Públicas, Entidades Privadas, comunidad empresarial, instituciones financieras, entre otros).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Pertinencia del precio de mercado, según canon de arriendo indicado.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Layout de las instalaciones del Centro que permita identificar al menos recepción, oficinas grupales o individuales para asesores, sala de reuniones, capacitación on line o presencial, espacios para asesorías individuales, kitchenette y comedor para equipo, servicios higiénicos hombres y mujeres o mixtos, acceso universal y mudador.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Tiempo proyectado de habilitación de acuerdo a carta gantt, considerando un periodo de entre 3 y 5 meses para el caso de que la infraestructura se encuentra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prehabilitada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por el programa de Centros.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La infraestructura propuesta ya se encuentra pre-habilitada de acuerdo al manual de Sercotec en periodo anterior.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40" w:lineRule="auto"/>
        <w:ind w:left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Presupuesto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 de habilitación se ajusta al monto proyectado de aporte Sercotec, y si supera el monto, incorpora aportes. </w:t>
      </w:r>
    </w:p>
    <w:p w:rsidR="00000000" w:rsidDel="00000000" w:rsidP="00000000" w:rsidRDefault="00000000" w:rsidRPr="00000000" w14:paraId="00000028">
      <w:pPr>
        <w:tabs>
          <w:tab w:val="left" w:leader="none" w:pos="1985"/>
        </w:tabs>
        <w:spacing w:line="240" w:lineRule="auto"/>
        <w:ind w:left="720" w:firstLine="0"/>
        <w:jc w:val="both"/>
        <w:rPr>
          <w:rFonts w:ascii="Poppins" w:cs="Poppins" w:eastAsia="Poppins" w:hAnsi="Poppins"/>
          <w:sz w:val="20"/>
          <w:szCs w:val="20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49"/>
        <w:jc w:val="both"/>
        <w:rPr>
          <w:rFonts w:ascii="Poppins" w:cs="Poppins" w:eastAsia="Poppins" w:hAnsi="Poppins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0" w:tblpY="0"/>
        <w:tblW w:w="13425.0" w:type="dxa"/>
        <w:jc w:val="left"/>
        <w:tbl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H w:color="4f81bd" w:space="0" w:sz="8" w:val="single"/>
          <w:insideV w:color="4f81bd" w:space="0" w:sz="8" w:val="single"/>
        </w:tblBorders>
        <w:tblLayout w:type="fixed"/>
        <w:tblLook w:val="0600"/>
      </w:tblPr>
      <w:tblGrid>
        <w:gridCol w:w="13425"/>
        <w:tblGridChange w:id="0">
          <w:tblGrid>
            <w:gridCol w:w="13425"/>
          </w:tblGrid>
        </w:tblGridChange>
      </w:tblGrid>
      <w:tr>
        <w:trPr>
          <w:cantSplit w:val="0"/>
          <w:trHeight w:val="2740.000000000001" w:hRule="atLeast"/>
          <w:tblHeader w:val="0"/>
        </w:trPr>
        <w:tc>
          <w:tcPr/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  <w:shd w:fill="4a86e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tabs>
          <w:tab w:val="left" w:leader="none" w:pos="1985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160"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55"/>
        <w:gridCol w:w="11580"/>
        <w:tblGridChange w:id="0">
          <w:tblGrid>
            <w:gridCol w:w="2355"/>
            <w:gridCol w:w="11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Centro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Centro</w:t>
            </w:r>
          </w:p>
        </w:tc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1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1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2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2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3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3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160" w:line="259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709"/>
        </w:tabs>
        <w:spacing w:line="240" w:lineRule="auto"/>
        <w:ind w:left="-6" w:firstLine="0"/>
        <w:jc w:val="both"/>
        <w:rPr>
          <w:rFonts w:ascii="Calibri" w:cs="Calibri" w:eastAsia="Calibri" w:hAnsi="Calibri"/>
          <w:b w:val="1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3935.0" w:type="dxa"/>
        <w:jc w:val="left"/>
        <w:tblBorders>
          <w:top w:color="7ba0cd" w:space="0" w:sz="8" w:val="single"/>
          <w:left w:color="7ba0cd" w:space="0" w:sz="8" w:val="single"/>
          <w:bottom w:color="7ba0cd" w:space="0" w:sz="8" w:val="single"/>
          <w:right w:color="7ba0cd" w:space="0" w:sz="8" w:val="single"/>
          <w:insideH w:color="7ba0cd" w:space="0" w:sz="8" w:val="single"/>
          <w:insideV w:color="4f81bd" w:space="0" w:sz="8" w:val="single"/>
        </w:tblBorders>
        <w:tblLayout w:type="fixed"/>
        <w:tblLook w:val="04A0"/>
      </w:tblPr>
      <w:tblGrid>
        <w:gridCol w:w="2325"/>
        <w:gridCol w:w="11610"/>
        <w:tblGridChange w:id="0">
          <w:tblGrid>
            <w:gridCol w:w="2325"/>
            <w:gridCol w:w="1161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709"/>
              </w:tabs>
              <w:jc w:val="both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Dirección del Punto de atención n</w:t>
            </w:r>
          </w:p>
        </w:tc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¿Son las actuales dependencias del Centro? Si/No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widowControl w:val="0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Fotos e imágenes del interior y exterior del Punto de atención n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709"/>
              </w:tabs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60" w:line="259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1985"/>
        </w:tabs>
        <w:spacing w:line="240" w:lineRule="auto"/>
        <w:jc w:val="both"/>
        <w:rPr>
          <w:rFonts w:ascii="Calibri" w:cs="Calibri" w:eastAsia="Calibri" w:hAnsi="Calibri"/>
        </w:rPr>
      </w:pPr>
      <w:bookmarkStart w:colFirst="0" w:colLast="0" w:name="_mtuweev50p45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60" w:line="259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Si propone otra dependencia para un centro o punto de atención diferente a la actual dependencia, incorpore mapa con ubicación de dependencia actual del centro y nueva ubicación sugerida (en un mismo mapa, se sugiere foto de mapcity).</w:t>
      </w:r>
    </w:p>
    <w:p w:rsidR="00000000" w:rsidDel="00000000" w:rsidP="00000000" w:rsidRDefault="00000000" w:rsidRPr="00000000" w14:paraId="0000005C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Centro</w:t>
      </w:r>
    </w:p>
    <w:p w:rsidR="00000000" w:rsidDel="00000000" w:rsidP="00000000" w:rsidRDefault="00000000" w:rsidRPr="00000000" w14:paraId="0000005D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rHeight w:val="2673.67187499999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ind w:right="49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Puntos de atención</w:t>
      </w:r>
    </w:p>
    <w:p w:rsidR="00000000" w:rsidDel="00000000" w:rsidP="00000000" w:rsidRDefault="00000000" w:rsidRPr="00000000" w14:paraId="00000069">
      <w:pPr>
        <w:spacing w:line="240" w:lineRule="auto"/>
        <w:ind w:right="49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39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954"/>
        <w:tblGridChange w:id="0">
          <w:tblGrid>
            <w:gridCol w:w="1395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after="160" w:line="259" w:lineRule="auto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Style w:val="Heading2"/>
        <w:spacing w:after="0" w:before="0" w:line="240" w:lineRule="auto"/>
        <w:ind w:left="992.1259842519685" w:hanging="360"/>
        <w:jc w:val="center"/>
        <w:rPr>
          <w:rFonts w:ascii="Poppins" w:cs="Poppins" w:eastAsia="Poppins" w:hAnsi="Poppins"/>
          <w:b w:val="1"/>
          <w:sz w:val="22"/>
          <w:szCs w:val="22"/>
        </w:rPr>
      </w:pPr>
      <w:bookmarkStart w:colFirst="0" w:colLast="0" w:name="_b466bauof544" w:id="2"/>
      <w:bookmarkEnd w:id="2"/>
      <w:r w:rsidDel="00000000" w:rsidR="00000000" w:rsidRPr="00000000">
        <w:rPr>
          <w:rFonts w:ascii="Poppins" w:cs="Poppins" w:eastAsia="Poppins" w:hAnsi="Poppins"/>
          <w:b w:val="1"/>
          <w:sz w:val="22"/>
          <w:szCs w:val="22"/>
          <w:rtl w:val="0"/>
        </w:rPr>
        <w:t xml:space="preserve">CARTA COMPROMISO ARRIENDO INFRAESTRUCTURA</w:t>
      </w:r>
    </w:p>
    <w:p w:rsidR="00000000" w:rsidDel="00000000" w:rsidP="00000000" w:rsidRDefault="00000000" w:rsidRPr="00000000" w14:paraId="00000086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Yo _______________________________, XXXXXXXXXXXXXXXXXXXXXXXXXX </w:t>
      </w:r>
      <w:r w:rsidDel="00000000" w:rsidR="00000000" w:rsidRPr="00000000">
        <w:rPr>
          <w:rFonts w:ascii="Poppins" w:cs="Poppins" w:eastAsia="Poppins" w:hAnsi="Poppins"/>
          <w:sz w:val="20"/>
          <w:szCs w:val="20"/>
          <w:u w:val="single"/>
          <w:rtl w:val="0"/>
        </w:rPr>
        <w:t xml:space="preserve">(nombre del Centro)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, Región de _____________________________.</w:t>
      </w:r>
    </w:p>
    <w:p w:rsidR="00000000" w:rsidDel="00000000" w:rsidP="00000000" w:rsidRDefault="00000000" w:rsidRPr="00000000" w14:paraId="0000008C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XXXXXXXXXXXX.</w:t>
      </w:r>
    </w:p>
    <w:p w:rsidR="00000000" w:rsidDel="00000000" w:rsidP="00000000" w:rsidRDefault="00000000" w:rsidRPr="00000000" w14:paraId="0000008E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CANON DE ARRIENDO EN UF AL MES </w:t>
      </w:r>
    </w:p>
    <w:p w:rsidR="00000000" w:rsidDel="00000000" w:rsidP="00000000" w:rsidRDefault="00000000" w:rsidRPr="00000000" w14:paraId="00000090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INDICAR METROS CUADRADOS TOTALES Y CONSTRUIDOS (HABILITADOS PARA USAR) </w:t>
      </w:r>
    </w:p>
    <w:p w:rsidR="00000000" w:rsidDel="00000000" w:rsidP="00000000" w:rsidRDefault="00000000" w:rsidRPr="00000000" w14:paraId="00000091">
      <w:pPr>
        <w:spacing w:line="240" w:lineRule="auto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240" w:lineRule="auto"/>
        <w:ind w:right="426"/>
        <w:jc w:val="both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_________________________________________</w:t>
      </w:r>
    </w:p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Firma</w:t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Nombre completo</w:t>
      </w:r>
    </w:p>
    <w:p w:rsidR="00000000" w:rsidDel="00000000" w:rsidP="00000000" w:rsidRDefault="00000000" w:rsidRPr="00000000" w14:paraId="0000009B">
      <w:pPr>
        <w:spacing w:line="240" w:lineRule="auto"/>
        <w:jc w:val="both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RUT </w:t>
      </w:r>
    </w:p>
    <w:p w:rsidR="00000000" w:rsidDel="00000000" w:rsidP="00000000" w:rsidRDefault="00000000" w:rsidRPr="00000000" w14:paraId="0000009C">
      <w:pPr>
        <w:spacing w:line="240" w:lineRule="auto"/>
        <w:jc w:val="both"/>
        <w:rPr/>
      </w:pP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Fecha</w:t>
      </w:r>
      <w:r w:rsidDel="00000000" w:rsidR="00000000" w:rsidRPr="00000000">
        <w:rPr>
          <w:rtl w:val="0"/>
        </w:rPr>
      </w:r>
    </w:p>
    <w:sectPr>
      <w:head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mbria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tabs>
        <w:tab w:val="right" w:leader="none" w:pos="9214"/>
      </w:tabs>
      <w:spacing w:line="240" w:lineRule="auto"/>
      <w:ind w:right="-376"/>
      <w:jc w:val="right"/>
      <w:rPr/>
    </w:pPr>
    <w:r w:rsidDel="00000000" w:rsidR="00000000" w:rsidRPr="00000000">
      <w:rPr>
        <w:rFonts w:ascii="Cambria" w:cs="Cambria" w:eastAsia="Cambria" w:hAnsi="Cambria"/>
      </w:rPr>
      <w:drawing>
        <wp:inline distB="114300" distT="114300" distL="114300" distR="114300">
          <wp:extent cx="1370648" cy="64392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0648" cy="6439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Noto Sans Symbols" w:cs="Noto Sans Symbols" w:eastAsia="Noto Sans Symbols" w:hAnsi="Noto Sans Symbols"/>
        <w:b w:val="1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000000"/>
      <w:sz w:val="24"/>
      <w:szCs w:val="24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