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562452" w:rsidR="00A859BC" w:rsidRDefault="00CD19D5">
      <w:pPr>
        <w:ind w:firstLine="720"/>
        <w:jc w:val="left"/>
      </w:pPr>
      <w:r>
        <w:rPr>
          <w:rFonts w:ascii="Montserrat" w:eastAsia="Montserrat" w:hAnsi="Montserrat" w:cs="Montserrat"/>
          <w:b/>
          <w:noProof/>
          <w:sz w:val="42"/>
          <w:szCs w:val="42"/>
        </w:rPr>
        <w:drawing>
          <wp:anchor distT="0" distB="0" distL="114300" distR="114300" simplePos="0" relativeHeight="251666432" behindDoc="0" locked="0" layoutInCell="1" allowOverlap="1" wp14:anchorId="03FC1913" wp14:editId="1DC5CCF1">
            <wp:simplePos x="0" y="0"/>
            <wp:positionH relativeFrom="column">
              <wp:posOffset>4037965</wp:posOffset>
            </wp:positionH>
            <wp:positionV relativeFrom="paragraph">
              <wp:posOffset>280670</wp:posOffset>
            </wp:positionV>
            <wp:extent cx="1498600" cy="12744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1274445"/>
                    </a:xfrm>
                    <a:prstGeom prst="rect">
                      <a:avLst/>
                    </a:prstGeom>
                  </pic:spPr>
                </pic:pic>
              </a:graphicData>
            </a:graphic>
            <wp14:sizeRelH relativeFrom="margin">
              <wp14:pctWidth>0</wp14:pctWidth>
            </wp14:sizeRelH>
            <wp14:sizeRelV relativeFrom="margin">
              <wp14:pctHeight>0</wp14:pctHeight>
            </wp14:sizeRelV>
          </wp:anchor>
        </w:drawing>
      </w:r>
      <w:r w:rsidR="00C07878">
        <w:t xml:space="preserve">                                                                                             </w:t>
      </w:r>
      <w:r w:rsidR="00C07878">
        <w:rPr>
          <w:noProof/>
          <w:lang w:val="es-CL" w:eastAsia="es-CL"/>
        </w:rPr>
        <w:drawing>
          <wp:anchor distT="0" distB="0" distL="114300" distR="114300" simplePos="0" relativeHeight="251658240" behindDoc="0" locked="0" layoutInCell="1" hidden="0" allowOverlap="1" wp14:anchorId="7479FA66" wp14:editId="0688241A">
            <wp:simplePos x="0" y="0"/>
            <wp:positionH relativeFrom="column">
              <wp:posOffset>-85722</wp:posOffset>
            </wp:positionH>
            <wp:positionV relativeFrom="paragraph">
              <wp:posOffset>314325</wp:posOffset>
            </wp:positionV>
            <wp:extent cx="1532572" cy="691160"/>
            <wp:effectExtent l="0" t="0" r="0" b="0"/>
            <wp:wrapSquare wrapText="bothSides" distT="0" distB="0" distL="114300" distR="114300"/>
            <wp:docPr id="2139237852"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10"/>
                    <a:srcRect/>
                    <a:stretch>
                      <a:fillRect/>
                    </a:stretch>
                  </pic:blipFill>
                  <pic:spPr>
                    <a:xfrm>
                      <a:off x="0" y="0"/>
                      <a:ext cx="1532572" cy="691160"/>
                    </a:xfrm>
                    <a:prstGeom prst="rect">
                      <a:avLst/>
                    </a:prstGeom>
                    <a:ln/>
                  </pic:spPr>
                </pic:pic>
              </a:graphicData>
            </a:graphic>
          </wp:anchor>
        </w:drawing>
      </w:r>
    </w:p>
    <w:p w14:paraId="2FCD9951" w14:textId="2B0873FB" w:rsidR="009C4E41" w:rsidRDefault="00CD19D5" w:rsidP="00CD19D5">
      <w:pPr>
        <w:keepNext/>
        <w:keepLines/>
        <w:pBdr>
          <w:top w:val="nil"/>
          <w:left w:val="nil"/>
          <w:bottom w:val="nil"/>
          <w:right w:val="nil"/>
          <w:between w:val="nil"/>
        </w:pBdr>
        <w:spacing w:before="480" w:after="120"/>
        <w:jc w:val="left"/>
        <w:rPr>
          <w:rFonts w:ascii="Montserrat" w:eastAsia="Montserrat" w:hAnsi="Montserrat" w:cs="Montserrat"/>
          <w:b/>
          <w:sz w:val="42"/>
          <w:szCs w:val="42"/>
        </w:rPr>
      </w:pPr>
      <w:r>
        <w:rPr>
          <w:rFonts w:ascii="Montserrat" w:eastAsia="Montserrat" w:hAnsi="Montserrat" w:cs="Montserrat"/>
          <w:b/>
          <w:sz w:val="42"/>
          <w:szCs w:val="42"/>
        </w:rPr>
        <w:br w:type="textWrapping" w:clear="all"/>
      </w:r>
    </w:p>
    <w:p w14:paraId="102DACA3" w14:textId="77777777" w:rsidR="009C4E41" w:rsidRDefault="009C4E41">
      <w:pPr>
        <w:keepNext/>
        <w:keepLines/>
        <w:pBdr>
          <w:top w:val="nil"/>
          <w:left w:val="nil"/>
          <w:bottom w:val="nil"/>
          <w:right w:val="nil"/>
          <w:between w:val="nil"/>
        </w:pBdr>
        <w:spacing w:before="480" w:after="120"/>
        <w:jc w:val="center"/>
        <w:rPr>
          <w:rFonts w:ascii="Montserrat" w:eastAsia="Montserrat" w:hAnsi="Montserrat" w:cs="Montserrat"/>
          <w:b/>
          <w:sz w:val="42"/>
          <w:szCs w:val="42"/>
        </w:rPr>
      </w:pPr>
    </w:p>
    <w:p w14:paraId="00000003" w14:textId="55113511" w:rsidR="00A859BC" w:rsidRDefault="00C07878">
      <w:pPr>
        <w:keepNext/>
        <w:keepLines/>
        <w:pBdr>
          <w:top w:val="nil"/>
          <w:left w:val="nil"/>
          <w:bottom w:val="nil"/>
          <w:right w:val="nil"/>
          <w:between w:val="nil"/>
        </w:pBdr>
        <w:spacing w:before="480" w:after="120"/>
        <w:jc w:val="center"/>
        <w:rPr>
          <w:rFonts w:ascii="Montserrat" w:eastAsia="Montserrat" w:hAnsi="Montserrat" w:cs="Montserrat"/>
          <w:b/>
          <w:color w:val="000000"/>
          <w:sz w:val="42"/>
          <w:szCs w:val="42"/>
        </w:rPr>
      </w:pPr>
      <w:r>
        <w:rPr>
          <w:rFonts w:ascii="Montserrat" w:eastAsia="Montserrat" w:hAnsi="Montserrat" w:cs="Montserrat"/>
          <w:b/>
          <w:sz w:val="42"/>
          <w:szCs w:val="42"/>
        </w:rPr>
        <w:t>P</w:t>
      </w:r>
      <w:r>
        <w:rPr>
          <w:rFonts w:ascii="Montserrat" w:eastAsia="Montserrat" w:hAnsi="Montserrat" w:cs="Montserrat"/>
          <w:b/>
          <w:color w:val="000000"/>
          <w:sz w:val="42"/>
          <w:szCs w:val="42"/>
        </w:rPr>
        <w:t>ROGRAMA FORTALECIMIENTO GREMIAL</w:t>
      </w:r>
    </w:p>
    <w:p w14:paraId="00000004" w14:textId="77777777" w:rsidR="00A859BC" w:rsidRDefault="00C07878">
      <w:pPr>
        <w:spacing w:line="276" w:lineRule="auto"/>
        <w:ind w:right="49"/>
        <w:jc w:val="center"/>
        <w:rPr>
          <w:rFonts w:ascii="Montserrat" w:eastAsia="Montserrat" w:hAnsi="Montserrat" w:cs="Montserrat"/>
          <w:b/>
          <w:sz w:val="42"/>
          <w:szCs w:val="42"/>
        </w:rPr>
      </w:pPr>
      <w:r>
        <w:rPr>
          <w:rFonts w:ascii="Montserrat" w:eastAsia="Montserrat" w:hAnsi="Montserrat" w:cs="Montserrat"/>
          <w:b/>
          <w:sz w:val="42"/>
          <w:szCs w:val="42"/>
        </w:rPr>
        <w:t>PROVINCIA DE LOS GLACIARES - FNDR GORE AYSÉN</w:t>
      </w:r>
    </w:p>
    <w:p w14:paraId="00000005" w14:textId="77777777" w:rsidR="00A859BC" w:rsidRDefault="00A859BC">
      <w:pPr>
        <w:jc w:val="center"/>
        <w:rPr>
          <w:b/>
          <w:sz w:val="24"/>
          <w:szCs w:val="24"/>
        </w:rPr>
      </w:pPr>
    </w:p>
    <w:p w14:paraId="00000006" w14:textId="77777777" w:rsidR="00A859BC" w:rsidRDefault="00A859BC">
      <w:pPr>
        <w:spacing w:line="276" w:lineRule="auto"/>
        <w:ind w:left="2627" w:right="2628"/>
        <w:jc w:val="center"/>
        <w:rPr>
          <w:b/>
          <w:sz w:val="24"/>
          <w:szCs w:val="24"/>
        </w:rPr>
      </w:pPr>
    </w:p>
    <w:p w14:paraId="00000007" w14:textId="77777777" w:rsidR="00A859BC" w:rsidRDefault="00A859BC">
      <w:pPr>
        <w:spacing w:line="276" w:lineRule="auto"/>
        <w:ind w:left="2627" w:right="2628"/>
        <w:jc w:val="center"/>
        <w:rPr>
          <w:b/>
          <w:sz w:val="24"/>
          <w:szCs w:val="24"/>
        </w:rPr>
      </w:pPr>
    </w:p>
    <w:p w14:paraId="00000008" w14:textId="77777777" w:rsidR="00A859BC" w:rsidRDefault="00A859BC">
      <w:pPr>
        <w:spacing w:line="276" w:lineRule="auto"/>
        <w:ind w:left="2627" w:right="2628"/>
        <w:jc w:val="center"/>
        <w:rPr>
          <w:b/>
          <w:sz w:val="24"/>
          <w:szCs w:val="24"/>
        </w:rPr>
      </w:pPr>
    </w:p>
    <w:p w14:paraId="00000009" w14:textId="77777777" w:rsidR="00A859BC" w:rsidRDefault="00A859BC">
      <w:pPr>
        <w:spacing w:line="276" w:lineRule="auto"/>
        <w:ind w:left="2627" w:right="2628"/>
        <w:jc w:val="center"/>
        <w:rPr>
          <w:b/>
          <w:sz w:val="24"/>
          <w:szCs w:val="24"/>
        </w:rPr>
      </w:pPr>
    </w:p>
    <w:p w14:paraId="0000000A" w14:textId="77777777" w:rsidR="00A859BC" w:rsidRDefault="00A859BC">
      <w:pPr>
        <w:spacing w:line="276" w:lineRule="auto"/>
        <w:ind w:left="2627" w:right="2628"/>
        <w:jc w:val="center"/>
        <w:rPr>
          <w:b/>
          <w:sz w:val="24"/>
          <w:szCs w:val="24"/>
        </w:rPr>
      </w:pPr>
    </w:p>
    <w:p w14:paraId="0000000F" w14:textId="77777777" w:rsidR="00A859BC" w:rsidRDefault="00A859BC">
      <w:pPr>
        <w:spacing w:line="276" w:lineRule="auto"/>
        <w:ind w:right="2628"/>
        <w:jc w:val="left"/>
        <w:rPr>
          <w:b/>
          <w:sz w:val="24"/>
          <w:szCs w:val="24"/>
        </w:rPr>
      </w:pPr>
    </w:p>
    <w:p w14:paraId="00000010" w14:textId="77777777" w:rsidR="00A859BC" w:rsidRDefault="00C07878">
      <w:pPr>
        <w:keepNext/>
        <w:keepLines/>
        <w:pBdr>
          <w:top w:val="nil"/>
          <w:left w:val="nil"/>
          <w:bottom w:val="nil"/>
          <w:right w:val="nil"/>
          <w:between w:val="nil"/>
        </w:pBdr>
        <w:spacing w:before="480" w:after="120"/>
        <w:jc w:val="center"/>
        <w:rPr>
          <w:b/>
          <w:color w:val="000000"/>
          <w:sz w:val="44"/>
          <w:szCs w:val="44"/>
        </w:rPr>
      </w:pPr>
      <w:r>
        <w:rPr>
          <w:b/>
          <w:color w:val="000000"/>
          <w:sz w:val="44"/>
          <w:szCs w:val="44"/>
        </w:rPr>
        <w:t>2024</w:t>
      </w:r>
    </w:p>
    <w:p w14:paraId="00000011" w14:textId="77777777" w:rsidR="00A859BC" w:rsidRDefault="00C07878">
      <w:pPr>
        <w:rPr>
          <w:b/>
          <w:sz w:val="26"/>
          <w:szCs w:val="26"/>
        </w:rPr>
      </w:pPr>
      <w:r>
        <w:br w:type="page"/>
      </w:r>
    </w:p>
    <w:p w14:paraId="00000012" w14:textId="77777777" w:rsidR="00A859BC" w:rsidRDefault="00C07878">
      <w:pPr>
        <w:keepNext/>
        <w:keepLines/>
        <w:numPr>
          <w:ilvl w:val="0"/>
          <w:numId w:val="6"/>
        </w:numPr>
        <w:pBdr>
          <w:top w:val="nil"/>
          <w:left w:val="nil"/>
          <w:bottom w:val="nil"/>
          <w:right w:val="nil"/>
          <w:between w:val="nil"/>
        </w:pBdr>
        <w:spacing w:before="240" w:after="240"/>
        <w:rPr>
          <w:b/>
          <w:color w:val="000000"/>
          <w:sz w:val="26"/>
          <w:szCs w:val="26"/>
        </w:rPr>
      </w:pPr>
      <w:r>
        <w:rPr>
          <w:b/>
          <w:color w:val="000000"/>
          <w:sz w:val="26"/>
          <w:szCs w:val="26"/>
        </w:rPr>
        <w:lastRenderedPageBreak/>
        <w:t>Antecedentes</w:t>
      </w:r>
    </w:p>
    <w:p w14:paraId="00000013" w14:textId="77777777" w:rsidR="00A859BC" w:rsidRDefault="00C07878">
      <w:pPr>
        <w:keepNext/>
        <w:keepLines/>
        <w:numPr>
          <w:ilvl w:val="1"/>
          <w:numId w:val="6"/>
        </w:numPr>
        <w:pBdr>
          <w:top w:val="nil"/>
          <w:left w:val="nil"/>
          <w:bottom w:val="nil"/>
          <w:right w:val="nil"/>
          <w:between w:val="nil"/>
        </w:pBdr>
        <w:spacing w:before="240" w:after="240"/>
        <w:rPr>
          <w:b/>
          <w:color w:val="000000"/>
          <w:sz w:val="24"/>
          <w:szCs w:val="24"/>
        </w:rPr>
      </w:pPr>
      <w:r>
        <w:rPr>
          <w:b/>
          <w:color w:val="000000"/>
          <w:sz w:val="24"/>
          <w:szCs w:val="24"/>
        </w:rPr>
        <w:t>Contexto del programa</w:t>
      </w:r>
    </w:p>
    <w:p w14:paraId="00000014" w14:textId="77777777" w:rsidR="00A859BC" w:rsidRDefault="00C07878">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00000015" w14:textId="77777777" w:rsidR="00A859BC" w:rsidRDefault="00C07878">
      <w:r>
        <w:t>Por otro lado, según los registros de la División de Asociatividad y Cooperativas, existen 3.558 asociaciones gremiales, con una base societaria de 483.840 personas (DAES, 2023).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00000016" w14:textId="77777777" w:rsidR="00A859BC" w:rsidRDefault="00C07878">
      <w:pPr>
        <w:widowControl w:val="0"/>
        <w:spacing w:after="0" w:line="276" w:lineRule="auto"/>
      </w:pPr>
      <w:r>
        <w:t>En este contexto, el Gobierno Regional de Aysén junto al Servicios de Cooperación Técnica Dirección Regional de Aysén, han implementado el programa “Fomento Emprendimiento y Crecimiento de empresas Provincia de Capitán Prat” iniciativa contemplada en la cartera de inversiones del “Plan de Desarrollo de la Provincia de los Glaciares” primer plan que se elabora en la Región de Aysén, en el marco de la Política Nacional para Zonas Rezagadas en materia social, fijada por el DL 975/2019. Plan aprobado por la Subsecretaría de Desarrollo Regional y Administrativo (SUBDERE) en Resolución Exenta N°4770 del 13 de Julio de 2020, luego que el Consejo Regional de Aysén en octubre de 2019 aprobara la selección de este territorio como zona rezagada.</w:t>
      </w:r>
    </w:p>
    <w:p w14:paraId="00000017" w14:textId="77777777" w:rsidR="00A859BC" w:rsidRDefault="00A859BC">
      <w:pPr>
        <w:widowControl w:val="0"/>
        <w:spacing w:after="0" w:line="276" w:lineRule="auto"/>
      </w:pPr>
    </w:p>
    <w:p w14:paraId="00000019" w14:textId="474D1DB8" w:rsidR="00A859BC" w:rsidRDefault="00C07878">
      <w:pPr>
        <w:widowControl w:val="0"/>
        <w:spacing w:after="0" w:line="276" w:lineRule="auto"/>
      </w:pPr>
      <w:r>
        <w:t>El programa “</w:t>
      </w:r>
      <w:r>
        <w:rPr>
          <w:b/>
        </w:rPr>
        <w:t>Fomento Emprendimiento y Crecimiento de empresas Provincia de Capitán Prat</w:t>
      </w:r>
      <w:r>
        <w:t xml:space="preserve">, </w:t>
      </w:r>
      <w:r>
        <w:rPr>
          <w:b/>
        </w:rPr>
        <w:t>cod. BIP 40022100-0”</w:t>
      </w:r>
      <w:r>
        <w:t xml:space="preserve">, ha definido como objetivo “IMPLEMENTAR UN PROGRAMA PROVINCIAL DE FOMENTO PRODUCTIVO QUE PERMITA MEJORAR LAS CONDICIONES COMPETITIVAS DE EMPRENDEDORES Y EMPRESARIOS DE LA PROVINCIA DE CAPITÁN PRAT”. Entre otros objetivos está el </w:t>
      </w:r>
      <w:r>
        <w:rPr>
          <w:i/>
        </w:rPr>
        <w:t>“Apoyar la creación y el fortalecimiento de asociaciones de micro y pequeños empresarios/as y de cooperativas, contribuyendo a una red de empresarios/as formalizada y fortalecida en su capacidad de gestión para ofrecer nuevos y mejores servicios a sus asociados”.</w:t>
      </w:r>
      <w:r>
        <w:t xml:space="preserve"> Este Programa de Fortalecimiento Gremial Provincia Capitán Prat, se fundamenta en este objetivo.</w:t>
      </w:r>
    </w:p>
    <w:p w14:paraId="0000001B" w14:textId="77777777" w:rsidR="00A859BC" w:rsidRDefault="00C07878">
      <w:pPr>
        <w:keepNext/>
        <w:keepLines/>
        <w:numPr>
          <w:ilvl w:val="0"/>
          <w:numId w:val="6"/>
        </w:numPr>
        <w:pBdr>
          <w:top w:val="nil"/>
          <w:left w:val="nil"/>
          <w:bottom w:val="nil"/>
          <w:right w:val="nil"/>
          <w:between w:val="nil"/>
        </w:pBdr>
        <w:spacing w:before="240" w:after="0"/>
        <w:rPr>
          <w:b/>
          <w:color w:val="000000"/>
          <w:sz w:val="26"/>
          <w:szCs w:val="26"/>
        </w:rPr>
      </w:pPr>
      <w:r>
        <w:rPr>
          <w:b/>
          <w:color w:val="000000"/>
          <w:sz w:val="26"/>
          <w:szCs w:val="26"/>
        </w:rPr>
        <w:t>El Programa</w:t>
      </w:r>
    </w:p>
    <w:p w14:paraId="0000001C" w14:textId="77777777" w:rsidR="00A859BC" w:rsidRDefault="00C07878">
      <w:pPr>
        <w:keepNext/>
        <w:keepLines/>
        <w:numPr>
          <w:ilvl w:val="1"/>
          <w:numId w:val="6"/>
        </w:numPr>
        <w:pBdr>
          <w:top w:val="nil"/>
          <w:left w:val="nil"/>
          <w:bottom w:val="nil"/>
          <w:right w:val="nil"/>
          <w:between w:val="nil"/>
        </w:pBdr>
        <w:spacing w:before="240" w:after="240"/>
        <w:rPr>
          <w:b/>
          <w:color w:val="000000"/>
          <w:sz w:val="24"/>
          <w:szCs w:val="24"/>
        </w:rPr>
      </w:pPr>
      <w:r>
        <w:rPr>
          <w:b/>
          <w:color w:val="000000"/>
          <w:sz w:val="24"/>
          <w:szCs w:val="24"/>
        </w:rPr>
        <w:t>¿Qué es?</w:t>
      </w:r>
    </w:p>
    <w:p w14:paraId="0000001D" w14:textId="11CD7C56" w:rsidR="00A859BC" w:rsidRDefault="00C07878">
      <w:r>
        <w:t>El programa dispone de un fondo concursable dirigido a asociaciones representativas de micro y pequeñas empresas</w:t>
      </w:r>
      <w:r w:rsidR="00FF6898">
        <w:t xml:space="preserve"> de la </w:t>
      </w:r>
      <w:r w:rsidR="00FF6898" w:rsidRPr="00FF6898">
        <w:t>Provincia de Capitán Prat</w:t>
      </w:r>
      <w:r w:rsidR="00FF6898">
        <w:t>, en la Región de Aysén,</w:t>
      </w:r>
      <w:r>
        <w:t xml:space="preserve"> al cual se accede presentando un proyecto para mejorar la asociatividad y representatividad de estas organizaciones, generando mejores capacidades de gestión en beneficio de sus socios y socias.</w:t>
      </w:r>
    </w:p>
    <w:p w14:paraId="0000001E" w14:textId="77777777" w:rsidR="00A859BC" w:rsidRDefault="00C07878">
      <w:pPr>
        <w:keepNext/>
        <w:keepLines/>
        <w:pBdr>
          <w:top w:val="nil"/>
          <w:left w:val="nil"/>
          <w:bottom w:val="nil"/>
          <w:right w:val="nil"/>
          <w:between w:val="nil"/>
        </w:pBdr>
        <w:spacing w:before="240" w:after="240"/>
        <w:ind w:left="141"/>
        <w:rPr>
          <w:b/>
          <w:color w:val="000000"/>
          <w:sz w:val="24"/>
          <w:szCs w:val="24"/>
        </w:rPr>
      </w:pPr>
      <w:r>
        <w:rPr>
          <w:b/>
          <w:sz w:val="24"/>
          <w:szCs w:val="24"/>
        </w:rPr>
        <w:lastRenderedPageBreak/>
        <w:t xml:space="preserve">2.2. </w:t>
      </w:r>
      <w:r>
        <w:rPr>
          <w:b/>
          <w:color w:val="000000"/>
          <w:sz w:val="24"/>
          <w:szCs w:val="24"/>
        </w:rPr>
        <w:t>Objetivo general</w:t>
      </w:r>
    </w:p>
    <w:p w14:paraId="0000001F" w14:textId="77777777" w:rsidR="00A859BC" w:rsidRDefault="00C07878">
      <w:r>
        <w:t>Su objetivo es fortalecer la asociatividad, la mejora de las capacidades de gestión y la generación de nuevos y mejores productos y/o servicios en asociaciones de micro y pequeños empresarios.</w:t>
      </w:r>
    </w:p>
    <w:p w14:paraId="00000020" w14:textId="77777777" w:rsidR="00A859BC" w:rsidRDefault="00C07878">
      <w:pPr>
        <w:keepNext/>
        <w:keepLines/>
        <w:pBdr>
          <w:top w:val="nil"/>
          <w:left w:val="nil"/>
          <w:bottom w:val="nil"/>
          <w:right w:val="nil"/>
          <w:between w:val="nil"/>
        </w:pBdr>
        <w:spacing w:before="240" w:after="240"/>
        <w:ind w:left="141"/>
        <w:rPr>
          <w:b/>
          <w:color w:val="000000"/>
          <w:sz w:val="24"/>
          <w:szCs w:val="24"/>
        </w:rPr>
      </w:pPr>
      <w:r>
        <w:rPr>
          <w:b/>
          <w:sz w:val="24"/>
          <w:szCs w:val="24"/>
        </w:rPr>
        <w:t xml:space="preserve">2.3 </w:t>
      </w:r>
      <w:r>
        <w:rPr>
          <w:b/>
          <w:color w:val="000000"/>
          <w:sz w:val="24"/>
          <w:szCs w:val="24"/>
        </w:rPr>
        <w:t>Objetivos específicos</w:t>
      </w:r>
    </w:p>
    <w:p w14:paraId="00000021" w14:textId="77777777" w:rsidR="00A859BC" w:rsidRDefault="00C07878">
      <w:r>
        <w:t>Los objetivos específicos del programa son:</w:t>
      </w:r>
    </w:p>
    <w:p w14:paraId="00000022" w14:textId="77777777" w:rsidR="00A859BC" w:rsidRDefault="00C07878">
      <w:pPr>
        <w:numPr>
          <w:ilvl w:val="0"/>
          <w:numId w:val="20"/>
        </w:numPr>
        <w:pBdr>
          <w:top w:val="nil"/>
          <w:left w:val="nil"/>
          <w:bottom w:val="nil"/>
          <w:right w:val="nil"/>
          <w:between w:val="nil"/>
        </w:pBdr>
        <w:spacing w:after="0"/>
      </w:pPr>
      <w:r>
        <w:rPr>
          <w:color w:val="000000"/>
        </w:rPr>
        <w:t>Potenciar la asociatividad dentro de las asociaciones gremiales o asociaciones empresariales.</w:t>
      </w:r>
    </w:p>
    <w:p w14:paraId="00000023" w14:textId="77777777" w:rsidR="00A859BC" w:rsidRDefault="00C07878">
      <w:pPr>
        <w:numPr>
          <w:ilvl w:val="0"/>
          <w:numId w:val="20"/>
        </w:numPr>
        <w:pBdr>
          <w:top w:val="nil"/>
          <w:left w:val="nil"/>
          <w:bottom w:val="nil"/>
          <w:right w:val="nil"/>
          <w:between w:val="nil"/>
        </w:pBdr>
        <w:spacing w:after="0"/>
      </w:pPr>
      <w:r>
        <w:rPr>
          <w:color w:val="000000"/>
        </w:rPr>
        <w:t>Potenciar la representatividad de las asociaciones gremiales de los distintos sectores económicos.</w:t>
      </w:r>
    </w:p>
    <w:p w14:paraId="00000024" w14:textId="77777777" w:rsidR="00A859BC" w:rsidRDefault="00C07878">
      <w:pPr>
        <w:numPr>
          <w:ilvl w:val="0"/>
          <w:numId w:val="20"/>
        </w:numPr>
        <w:pBdr>
          <w:top w:val="nil"/>
          <w:left w:val="nil"/>
          <w:bottom w:val="nil"/>
          <w:right w:val="nil"/>
          <w:between w:val="nil"/>
        </w:pBdr>
      </w:pPr>
      <w:r>
        <w:rPr>
          <w:color w:val="000000"/>
        </w:rPr>
        <w:t>Mejorar las capacidades de gestión de las asociaciones gremiales o empresariales.</w:t>
      </w:r>
    </w:p>
    <w:p w14:paraId="00000025" w14:textId="77777777" w:rsidR="00A859BC" w:rsidRDefault="00C07878">
      <w:pPr>
        <w:keepNext/>
        <w:keepLines/>
        <w:pBdr>
          <w:top w:val="nil"/>
          <w:left w:val="nil"/>
          <w:bottom w:val="nil"/>
          <w:right w:val="nil"/>
          <w:between w:val="nil"/>
        </w:pBdr>
        <w:spacing w:before="240" w:after="240"/>
        <w:ind w:left="141"/>
        <w:rPr>
          <w:b/>
          <w:color w:val="000000"/>
          <w:sz w:val="24"/>
          <w:szCs w:val="24"/>
        </w:rPr>
      </w:pPr>
      <w:bookmarkStart w:id="0" w:name="bookmark=id.r4xrno1yebfn" w:colFirst="0" w:colLast="0"/>
      <w:bookmarkEnd w:id="0"/>
      <w:r>
        <w:rPr>
          <w:b/>
          <w:sz w:val="24"/>
          <w:szCs w:val="24"/>
        </w:rPr>
        <w:t xml:space="preserve">2.4 </w:t>
      </w:r>
      <w:r>
        <w:rPr>
          <w:b/>
          <w:color w:val="000000"/>
          <w:sz w:val="24"/>
          <w:szCs w:val="24"/>
        </w:rPr>
        <w:t>Resultados esperados del programa</w:t>
      </w:r>
    </w:p>
    <w:p w14:paraId="00000026" w14:textId="77777777" w:rsidR="00A859BC" w:rsidRDefault="00C07878">
      <w:r>
        <w:t>Se espera que los proyectos tengan resultados en los siguientes elementos:</w:t>
      </w:r>
    </w:p>
    <w:p w14:paraId="00000027" w14:textId="77777777" w:rsidR="00A859BC" w:rsidRDefault="00C07878" w:rsidP="00BC7EB9">
      <w:pPr>
        <w:pStyle w:val="Prrafodelista"/>
        <w:numPr>
          <w:ilvl w:val="0"/>
          <w:numId w:val="30"/>
        </w:numPr>
        <w:pBdr>
          <w:top w:val="nil"/>
          <w:left w:val="nil"/>
          <w:bottom w:val="nil"/>
          <w:right w:val="nil"/>
          <w:between w:val="nil"/>
        </w:pBdr>
        <w:spacing w:line="240" w:lineRule="auto"/>
      </w:pPr>
      <w:r>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00000028" w14:textId="77777777" w:rsidR="00A859BC" w:rsidRDefault="00C07878" w:rsidP="00BC7EB9">
      <w:pPr>
        <w:pStyle w:val="Prrafodelista"/>
        <w:numPr>
          <w:ilvl w:val="0"/>
          <w:numId w:val="30"/>
        </w:numPr>
        <w:pBdr>
          <w:top w:val="nil"/>
          <w:left w:val="nil"/>
          <w:bottom w:val="nil"/>
          <w:right w:val="nil"/>
          <w:between w:val="nil"/>
        </w:pBdr>
        <w:spacing w:line="240" w:lineRule="auto"/>
      </w:pPr>
      <w:r>
        <w:t xml:space="preserve">Mejora de servicios existentes en el gremio y/o incorporación de nuevos servicios para los asociados. </w:t>
      </w:r>
    </w:p>
    <w:p w14:paraId="00000029" w14:textId="77777777" w:rsidR="00A859BC" w:rsidRDefault="00C07878" w:rsidP="00BC7EB9">
      <w:pPr>
        <w:pStyle w:val="Prrafodelista"/>
        <w:numPr>
          <w:ilvl w:val="0"/>
          <w:numId w:val="30"/>
        </w:numPr>
        <w:pBdr>
          <w:top w:val="nil"/>
          <w:left w:val="nil"/>
          <w:bottom w:val="nil"/>
          <w:right w:val="nil"/>
          <w:between w:val="nil"/>
        </w:pBdr>
        <w:spacing w:line="240" w:lineRule="auto"/>
      </w:pPr>
      <w:r>
        <w:t xml:space="preserve">Articulación e integración público-privada para fortalecer el rol del gremio en el apoyo a sus socios. </w:t>
      </w:r>
    </w:p>
    <w:p w14:paraId="0000002A" w14:textId="77777777" w:rsidR="00A859BC" w:rsidRDefault="00C07878" w:rsidP="00BC7EB9">
      <w:pPr>
        <w:pStyle w:val="Prrafodelista"/>
        <w:numPr>
          <w:ilvl w:val="0"/>
          <w:numId w:val="30"/>
        </w:numPr>
        <w:pBdr>
          <w:top w:val="nil"/>
          <w:left w:val="nil"/>
          <w:bottom w:val="nil"/>
          <w:right w:val="nil"/>
          <w:between w:val="nil"/>
        </w:pBdr>
        <w:spacing w:line="240" w:lineRule="auto"/>
      </w:pPr>
      <w:r>
        <w:t xml:space="preserve">Fortalecer el rol de representación del gremio, mediante el perfeccionamiento de su gestión, administración y gobernanza. </w:t>
      </w:r>
    </w:p>
    <w:p w14:paraId="0000002B" w14:textId="77777777" w:rsidR="00A859BC" w:rsidRDefault="00C07878" w:rsidP="00BC7EB9">
      <w:pPr>
        <w:pStyle w:val="Prrafodelista"/>
        <w:numPr>
          <w:ilvl w:val="0"/>
          <w:numId w:val="30"/>
        </w:numPr>
        <w:pBdr>
          <w:top w:val="nil"/>
          <w:left w:val="nil"/>
          <w:bottom w:val="nil"/>
          <w:right w:val="nil"/>
          <w:between w:val="nil"/>
        </w:pBdr>
        <w:spacing w:line="240" w:lineRule="auto"/>
      </w:pPr>
      <w:r>
        <w:t>Incorporación de innovación tecnológica, digitalización, automatización y sustentabilidad en la gestión de la organización.</w:t>
      </w:r>
    </w:p>
    <w:p w14:paraId="0000002D" w14:textId="77777777" w:rsidR="00A859BC" w:rsidRDefault="00C07878">
      <w:pPr>
        <w:keepNext/>
        <w:keepLines/>
        <w:pBdr>
          <w:top w:val="nil"/>
          <w:left w:val="nil"/>
          <w:bottom w:val="nil"/>
          <w:right w:val="nil"/>
          <w:between w:val="nil"/>
        </w:pBdr>
        <w:spacing w:before="240" w:after="240"/>
        <w:ind w:left="141"/>
        <w:rPr>
          <w:b/>
          <w:color w:val="000000"/>
          <w:sz w:val="24"/>
          <w:szCs w:val="24"/>
        </w:rPr>
      </w:pPr>
      <w:bookmarkStart w:id="1" w:name="bookmark=id.uv5weyknqu7n" w:colFirst="0" w:colLast="0"/>
      <w:bookmarkEnd w:id="1"/>
      <w:r>
        <w:rPr>
          <w:b/>
          <w:sz w:val="24"/>
          <w:szCs w:val="24"/>
        </w:rPr>
        <w:t xml:space="preserve">2.5 </w:t>
      </w:r>
      <w:r>
        <w:rPr>
          <w:b/>
          <w:color w:val="000000"/>
          <w:sz w:val="24"/>
          <w:szCs w:val="24"/>
        </w:rPr>
        <w:t>¿Qué apoyo entrega Sercotec?</w:t>
      </w:r>
    </w:p>
    <w:p w14:paraId="0000002E" w14:textId="77777777" w:rsidR="00A859BC" w:rsidRDefault="00C07878">
      <w:bookmarkStart w:id="2" w:name="_heading=h.30j0zll" w:colFirst="0" w:colLast="0"/>
      <w:bookmarkEnd w:id="2"/>
      <w:r>
        <w:t xml:space="preserve">Sercotec entrega, a aquellas organizaciones que resulten beneficiadas, un subsidio máximo de </w:t>
      </w:r>
      <w:r>
        <w:rPr>
          <w:b/>
        </w:rPr>
        <w:t>$10.000.000</w:t>
      </w:r>
      <w:r>
        <w:t>.- (diez millones de pesos), no reembolsable, destinado al financiamiento de un proyecto de fortalecimiento de la organización postulante.</w:t>
      </w:r>
    </w:p>
    <w:p w14:paraId="0000002F" w14:textId="77777777" w:rsidR="00A859BC" w:rsidRDefault="00C07878">
      <w:bookmarkStart w:id="3" w:name="_heading=h.czcrjsihwrnh" w:colFirst="0" w:colLast="0"/>
      <w:bookmarkEnd w:id="3"/>
      <w:r>
        <w:rPr>
          <w:color w:val="000000"/>
        </w:rPr>
        <w:t>Los seleccionados como beneficiarios ejecutarán sus proyectos siendo acompañados</w:t>
      </w:r>
      <w:r>
        <w:t xml:space="preserve"> por un Agente Operador de Sercotec (AOS) y la Dirección Regional de Sercotec Aysén, quienes, además, </w:t>
      </w:r>
      <w:r>
        <w:rPr>
          <w:color w:val="000000"/>
        </w:rPr>
        <w:t xml:space="preserve">supervisan y </w:t>
      </w:r>
      <w:r>
        <w:t>administran los recursos.</w:t>
      </w:r>
    </w:p>
    <w:p w14:paraId="00000030" w14:textId="77777777" w:rsidR="00A859BC" w:rsidRDefault="00C07878">
      <w:pPr>
        <w:keepNext/>
        <w:keepLines/>
        <w:pBdr>
          <w:top w:val="nil"/>
          <w:left w:val="nil"/>
          <w:bottom w:val="nil"/>
          <w:right w:val="nil"/>
          <w:between w:val="nil"/>
        </w:pBdr>
        <w:spacing w:before="240" w:after="240"/>
        <w:ind w:left="141"/>
        <w:rPr>
          <w:b/>
          <w:color w:val="000000"/>
          <w:sz w:val="24"/>
          <w:szCs w:val="24"/>
        </w:rPr>
      </w:pPr>
      <w:r>
        <w:rPr>
          <w:b/>
          <w:sz w:val="24"/>
          <w:szCs w:val="24"/>
        </w:rPr>
        <w:t xml:space="preserve">2.6 </w:t>
      </w:r>
      <w:r>
        <w:rPr>
          <w:b/>
          <w:color w:val="000000"/>
          <w:sz w:val="24"/>
          <w:szCs w:val="24"/>
        </w:rPr>
        <w:t>Aporte Empresarial</w:t>
      </w:r>
    </w:p>
    <w:p w14:paraId="00000031" w14:textId="77777777" w:rsidR="00A859BC" w:rsidRDefault="00C07878">
      <w:bookmarkStart w:id="4" w:name="_heading=h.gjdgxs" w:colFirst="0" w:colLast="0"/>
      <w:bookmarkEnd w:id="4"/>
      <w:r>
        <w:t xml:space="preserve">El Programa exige a las agrupaciones y organizaciones postulantes que sus proyectos consideren un aporte en efectivo equivalente al 2% sobre el valor del cofinanciamiento Sercotec (correspondiente al 2% de cada ítem a financiar), el que deberá ser entregado al AOS mediante depósito o </w:t>
      </w:r>
      <w:r>
        <w:lastRenderedPageBreak/>
        <w:t>transferencia bancaria, previo a la firma del respectivo contrato para la ejecución del proyecto en caso de resultar beneficiado.</w:t>
      </w:r>
    </w:p>
    <w:p w14:paraId="00000032" w14:textId="77777777" w:rsidR="00A859BC" w:rsidRDefault="00C07878">
      <w:pPr>
        <w:keepNext/>
        <w:keepLines/>
        <w:pBdr>
          <w:top w:val="nil"/>
          <w:left w:val="nil"/>
          <w:bottom w:val="nil"/>
          <w:right w:val="nil"/>
          <w:between w:val="nil"/>
        </w:pBdr>
        <w:spacing w:before="240" w:after="240"/>
        <w:ind w:left="141"/>
        <w:rPr>
          <w:b/>
          <w:color w:val="000000"/>
          <w:sz w:val="24"/>
          <w:szCs w:val="24"/>
        </w:rPr>
      </w:pPr>
      <w:bookmarkStart w:id="5" w:name="bookmark=id.ypl3tihsup4o" w:colFirst="0" w:colLast="0"/>
      <w:bookmarkEnd w:id="5"/>
      <w:r>
        <w:rPr>
          <w:b/>
          <w:sz w:val="24"/>
          <w:szCs w:val="24"/>
        </w:rPr>
        <w:t xml:space="preserve">2.7 </w:t>
      </w:r>
      <w:r>
        <w:rPr>
          <w:b/>
          <w:color w:val="000000"/>
          <w:sz w:val="24"/>
          <w:szCs w:val="24"/>
        </w:rPr>
        <w:t>¿A quiénes está dirigido?</w:t>
      </w:r>
    </w:p>
    <w:p w14:paraId="00000033" w14:textId="77777777" w:rsidR="00A859BC" w:rsidRDefault="00C07878">
      <w:pPr>
        <w:spacing w:after="0" w:line="240" w:lineRule="auto"/>
        <w:rPr>
          <w:color w:val="000000"/>
        </w:rPr>
      </w:pPr>
      <w:r>
        <w:rPr>
          <w:color w:val="000000"/>
        </w:rPr>
        <w:t>Federaciones regionales, asociaciones empresariales y gremiales, cámaras de comercio y/o turismo, corporaciones</w:t>
      </w:r>
      <w:r>
        <w:rPr>
          <w:color w:val="000000"/>
          <w:vertAlign w:val="superscript"/>
        </w:rPr>
        <w:footnoteReference w:id="1"/>
      </w:r>
      <w:r>
        <w:rPr>
          <w:color w:val="000000"/>
        </w:rPr>
        <w:t xml:space="preserve">, sindicatos de trabajadores independientes con fines productivos o de servicios, entre otras, que se encuentren </w:t>
      </w:r>
      <w:r>
        <w:rPr>
          <w:b/>
          <w:color w:val="000000"/>
        </w:rPr>
        <w:t>formalizadas</w:t>
      </w:r>
      <w:r>
        <w:rPr>
          <w:color w:val="000000"/>
        </w:rPr>
        <w:t xml:space="preserve">, y </w:t>
      </w:r>
      <w:r>
        <w:rPr>
          <w:b/>
          <w:color w:val="000000"/>
        </w:rPr>
        <w:t>vigentes</w:t>
      </w:r>
      <w:r>
        <w:rPr>
          <w:color w:val="000000"/>
        </w:rPr>
        <w:t>. Dichas organizaciones deben estar integradas, mayoritariamente (50%+1), por micro y pequeñas empresas. En caso de que la organización tenga iniciación de actividades ante el Servicio de Impuestos Internos, sus ventas netas anuales no pueden ser superiores a 25.000 UF</w:t>
      </w:r>
      <w:r>
        <w:rPr>
          <w:color w:val="000000"/>
          <w:vertAlign w:val="superscript"/>
        </w:rPr>
        <w:footnoteReference w:id="2"/>
      </w:r>
      <w:r>
        <w:rPr>
          <w:color w:val="000000"/>
        </w:rPr>
        <w:t>, pudiendo ser iguales a $0.</w:t>
      </w:r>
    </w:p>
    <w:p w14:paraId="00000034" w14:textId="77777777" w:rsidR="00A859BC" w:rsidRDefault="00A859BC">
      <w:pPr>
        <w:widowControl w:val="0"/>
        <w:spacing w:after="0" w:line="258" w:lineRule="auto"/>
        <w:jc w:val="left"/>
        <w:rPr>
          <w:b/>
        </w:rPr>
      </w:pPr>
    </w:p>
    <w:tbl>
      <w:tblPr>
        <w:tblStyle w:val="affffffffa"/>
        <w:tblW w:w="859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A859BC" w14:paraId="35DA446C" w14:textId="77777777">
        <w:tc>
          <w:tcPr>
            <w:tcW w:w="8595" w:type="dxa"/>
            <w:shd w:val="clear" w:color="auto" w:fill="CCCCCC"/>
            <w:tcMar>
              <w:top w:w="100" w:type="dxa"/>
              <w:left w:w="100" w:type="dxa"/>
              <w:bottom w:w="100" w:type="dxa"/>
              <w:right w:w="100" w:type="dxa"/>
            </w:tcMar>
          </w:tcPr>
          <w:p w14:paraId="00000035" w14:textId="77777777" w:rsidR="00A859BC" w:rsidRDefault="00C07878">
            <w:pPr>
              <w:spacing w:line="258" w:lineRule="auto"/>
              <w:jc w:val="center"/>
              <w:rPr>
                <w:rFonts w:ascii="Montserrat" w:eastAsia="Montserrat" w:hAnsi="Montserrat" w:cs="Montserrat"/>
                <w:b/>
                <w:sz w:val="20"/>
                <w:szCs w:val="20"/>
              </w:rPr>
            </w:pPr>
            <w:r>
              <w:rPr>
                <w:rFonts w:ascii="Montserrat" w:eastAsia="Montserrat" w:hAnsi="Montserrat" w:cs="Montserrat"/>
                <w:b/>
                <w:sz w:val="20"/>
                <w:szCs w:val="20"/>
              </w:rPr>
              <w:t>IMPORTANTE</w:t>
            </w:r>
          </w:p>
          <w:p w14:paraId="00000036" w14:textId="77777777" w:rsidR="00A859BC" w:rsidRDefault="00C07878">
            <w:pPr>
              <w:spacing w:line="258" w:lineRule="auto"/>
              <w:jc w:val="center"/>
              <w:rPr>
                <w:rFonts w:ascii="Montserrat" w:eastAsia="Montserrat" w:hAnsi="Montserrat" w:cs="Montserrat"/>
                <w:sz w:val="20"/>
                <w:szCs w:val="20"/>
              </w:rPr>
            </w:pPr>
            <w:r>
              <w:rPr>
                <w:rFonts w:ascii="Montserrat" w:eastAsia="Montserrat" w:hAnsi="Montserrat" w:cs="Montserrat"/>
                <w:sz w:val="20"/>
                <w:szCs w:val="20"/>
              </w:rPr>
              <w:t>Se excluye a aquellas organizaciones que hayan sido beneficiadas en los programas:</w:t>
            </w:r>
          </w:p>
          <w:p w14:paraId="00000037" w14:textId="77777777" w:rsidR="00A859BC" w:rsidRDefault="00C07878">
            <w:pPr>
              <w:spacing w:line="258" w:lineRule="auto"/>
              <w:jc w:val="center"/>
              <w:rPr>
                <w:rFonts w:ascii="Montserrat" w:eastAsia="Montserrat" w:hAnsi="Montserrat" w:cs="Montserrat"/>
                <w:b/>
                <w:sz w:val="20"/>
                <w:szCs w:val="20"/>
                <w:u w:val="single"/>
              </w:rPr>
            </w:pPr>
            <w:r>
              <w:rPr>
                <w:rFonts w:ascii="Montserrat" w:eastAsia="Montserrat" w:hAnsi="Montserrat" w:cs="Montserrat"/>
                <w:b/>
                <w:sz w:val="20"/>
                <w:szCs w:val="20"/>
                <w:u w:val="single"/>
              </w:rPr>
              <w:t>SERCOTEC:</w:t>
            </w:r>
          </w:p>
          <w:p w14:paraId="00000038" w14:textId="77777777" w:rsidR="00A859BC" w:rsidRDefault="00C07878">
            <w:pPr>
              <w:spacing w:line="258" w:lineRule="auto"/>
              <w:jc w:val="center"/>
              <w:rPr>
                <w:rFonts w:ascii="Montserrat" w:eastAsia="Montserrat" w:hAnsi="Montserrat" w:cs="Montserrat"/>
                <w:sz w:val="20"/>
                <w:szCs w:val="20"/>
              </w:rPr>
            </w:pPr>
            <w:r>
              <w:rPr>
                <w:rFonts w:ascii="Montserrat" w:eastAsia="Montserrat" w:hAnsi="Montserrat" w:cs="Montserrat"/>
                <w:sz w:val="20"/>
                <w:szCs w:val="20"/>
              </w:rPr>
              <w:t>Fortalecimiento Gremial 2023 y 2024</w:t>
            </w:r>
          </w:p>
          <w:p w14:paraId="00000039" w14:textId="77777777" w:rsidR="00A859BC" w:rsidRDefault="00C07878">
            <w:pPr>
              <w:spacing w:line="258" w:lineRule="auto"/>
              <w:jc w:val="center"/>
              <w:rPr>
                <w:rFonts w:ascii="Montserrat" w:eastAsia="Montserrat" w:hAnsi="Montserrat" w:cs="Montserrat"/>
                <w:sz w:val="20"/>
                <w:szCs w:val="20"/>
              </w:rPr>
            </w:pPr>
            <w:r>
              <w:rPr>
                <w:rFonts w:ascii="Montserrat" w:eastAsia="Montserrat" w:hAnsi="Montserrat" w:cs="Montserrat"/>
                <w:sz w:val="20"/>
                <w:szCs w:val="20"/>
              </w:rPr>
              <w:t>Desarrollo de Ferias Libres 2023 y 2024</w:t>
            </w:r>
          </w:p>
          <w:p w14:paraId="0000003A" w14:textId="77777777" w:rsidR="00A859BC" w:rsidRDefault="00A859BC">
            <w:pPr>
              <w:spacing w:line="258" w:lineRule="auto"/>
              <w:jc w:val="center"/>
              <w:rPr>
                <w:rFonts w:ascii="Montserrat" w:eastAsia="Montserrat" w:hAnsi="Montserrat" w:cs="Montserrat"/>
                <w:sz w:val="20"/>
                <w:szCs w:val="20"/>
              </w:rPr>
            </w:pPr>
          </w:p>
          <w:p w14:paraId="0000003B" w14:textId="77777777" w:rsidR="00A859BC" w:rsidRDefault="00C07878">
            <w:pPr>
              <w:spacing w:line="258" w:lineRule="auto"/>
              <w:jc w:val="center"/>
              <w:rPr>
                <w:rFonts w:ascii="Montserrat" w:eastAsia="Montserrat" w:hAnsi="Montserrat" w:cs="Montserrat"/>
                <w:b/>
                <w:sz w:val="20"/>
                <w:szCs w:val="20"/>
                <w:u w:val="single"/>
              </w:rPr>
            </w:pPr>
            <w:r>
              <w:rPr>
                <w:rFonts w:ascii="Montserrat" w:eastAsia="Montserrat" w:hAnsi="Montserrat" w:cs="Montserrat"/>
                <w:b/>
                <w:sz w:val="20"/>
                <w:szCs w:val="20"/>
                <w:u w:val="single"/>
              </w:rPr>
              <w:t>GOBIERNO REGIONAL:</w:t>
            </w:r>
          </w:p>
          <w:p w14:paraId="0000003C" w14:textId="77777777" w:rsidR="00A859BC" w:rsidRDefault="00C07878">
            <w:pPr>
              <w:spacing w:line="258" w:lineRule="auto"/>
              <w:jc w:val="center"/>
              <w:rPr>
                <w:rFonts w:ascii="Montserrat" w:eastAsia="Montserrat" w:hAnsi="Montserrat" w:cs="Montserrat"/>
                <w:sz w:val="20"/>
                <w:szCs w:val="20"/>
              </w:rPr>
            </w:pPr>
            <w:r>
              <w:rPr>
                <w:rFonts w:ascii="Montserrat" w:eastAsia="Montserrat" w:hAnsi="Montserrat" w:cs="Montserrat"/>
                <w:sz w:val="20"/>
                <w:szCs w:val="20"/>
              </w:rPr>
              <w:t>​​Impulsa Asociatividad Aysén</w:t>
            </w:r>
          </w:p>
          <w:p w14:paraId="0000003E" w14:textId="181235DB" w:rsidR="00A859BC" w:rsidRPr="00BC7EB9" w:rsidRDefault="00C07878" w:rsidP="00BC7EB9">
            <w:pPr>
              <w:spacing w:line="258" w:lineRule="auto"/>
              <w:jc w:val="center"/>
              <w:rPr>
                <w:rFonts w:ascii="Montserrat" w:eastAsia="Montserrat" w:hAnsi="Montserrat" w:cs="Montserrat"/>
                <w:sz w:val="20"/>
                <w:szCs w:val="20"/>
              </w:rPr>
            </w:pPr>
            <w:r>
              <w:rPr>
                <w:rFonts w:ascii="Montserrat" w:eastAsia="Montserrat" w:hAnsi="Montserrat" w:cs="Montserrat"/>
                <w:sz w:val="20"/>
                <w:szCs w:val="20"/>
              </w:rPr>
              <w:t>Modalidad Fortalecimiento y Desarrollo - 2024</w:t>
            </w:r>
          </w:p>
        </w:tc>
      </w:tr>
    </w:tbl>
    <w:p w14:paraId="00000042" w14:textId="77777777" w:rsidR="00A859BC" w:rsidRDefault="00C07878">
      <w:pPr>
        <w:keepNext/>
        <w:keepLines/>
        <w:pBdr>
          <w:top w:val="nil"/>
          <w:left w:val="nil"/>
          <w:bottom w:val="nil"/>
          <w:right w:val="nil"/>
          <w:between w:val="nil"/>
        </w:pBdr>
        <w:spacing w:before="240" w:after="240"/>
        <w:ind w:left="141"/>
        <w:rPr>
          <w:b/>
          <w:color w:val="000000"/>
          <w:sz w:val="24"/>
          <w:szCs w:val="24"/>
        </w:rPr>
      </w:pPr>
      <w:bookmarkStart w:id="6" w:name="bookmark=id.3sobp73m2po4" w:colFirst="0" w:colLast="0"/>
      <w:bookmarkEnd w:id="6"/>
      <w:r>
        <w:rPr>
          <w:b/>
          <w:sz w:val="24"/>
          <w:szCs w:val="24"/>
        </w:rPr>
        <w:t xml:space="preserve">2.8 </w:t>
      </w:r>
      <w:r>
        <w:rPr>
          <w:b/>
          <w:color w:val="000000"/>
          <w:sz w:val="24"/>
          <w:szCs w:val="24"/>
        </w:rPr>
        <w:t>Requisitos para postular</w:t>
      </w:r>
    </w:p>
    <w:p w14:paraId="00000043" w14:textId="77777777" w:rsidR="00A859BC" w:rsidRDefault="00C07878">
      <w:r>
        <w:t>Sercotec verificará el cumplimiento de requisitos descritos a continuación en la etapa de Evaluación de Admisibilidad, mediante documentación presentada por la organización postulante o validados por Sercotec según corresponda:</w:t>
      </w:r>
    </w:p>
    <w:p w14:paraId="00000044" w14:textId="77777777" w:rsidR="00A859BC" w:rsidRDefault="00C07878">
      <w:pPr>
        <w:numPr>
          <w:ilvl w:val="0"/>
          <w:numId w:val="29"/>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w:t>
      </w:r>
      <w:r>
        <w:t>2.7</w:t>
      </w:r>
      <w:r>
        <w:rPr>
          <w:color w:val="000000"/>
        </w:rPr>
        <w:t xml:space="preserve"> y estar integrada, mayoritariamente (50%+1), por micro y pequeñas empresas con iniciación de actividades en primera categoría Esto ser</w:t>
      </w:r>
      <w:r>
        <w:t>á verificado a través de Anexo Nº4 y Anexo Nº5, los cuales deberán ser consistentes entre sí. En caso contrario, la postulación será declarada inadmisible.</w:t>
      </w:r>
    </w:p>
    <w:p w14:paraId="00000045" w14:textId="77777777" w:rsidR="00A859BC" w:rsidRDefault="00C07878">
      <w:pPr>
        <w:numPr>
          <w:ilvl w:val="0"/>
          <w:numId w:val="29"/>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00000046" w14:textId="77777777" w:rsidR="00A859BC" w:rsidRDefault="00C07878">
      <w:pPr>
        <w:numPr>
          <w:ilvl w:val="0"/>
          <w:numId w:val="29"/>
        </w:numPr>
        <w:pBdr>
          <w:top w:val="nil"/>
          <w:left w:val="nil"/>
          <w:bottom w:val="nil"/>
          <w:right w:val="nil"/>
          <w:between w:val="nil"/>
        </w:pBdr>
        <w:spacing w:after="0" w:line="240" w:lineRule="auto"/>
        <w:ind w:left="284" w:hanging="283"/>
        <w:rPr>
          <w:color w:val="000000"/>
        </w:rPr>
      </w:pPr>
      <w:r>
        <w:t>La organización debe t</w:t>
      </w:r>
      <w:r>
        <w:rPr>
          <w:color w:val="000000"/>
        </w:rPr>
        <w:t>ener domicilio comercial en la provincia Capitan</w:t>
      </w:r>
      <w:r>
        <w:t xml:space="preserve"> Prat de la región de Aysén.</w:t>
      </w:r>
      <w:r>
        <w:rPr>
          <w:color w:val="000000"/>
        </w:rPr>
        <w:t xml:space="preserve"> </w:t>
      </w:r>
    </w:p>
    <w:p w14:paraId="00000047" w14:textId="77777777" w:rsidR="00A859BC" w:rsidRDefault="00C07878">
      <w:pPr>
        <w:numPr>
          <w:ilvl w:val="0"/>
          <w:numId w:val="29"/>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00000048" w14:textId="77777777" w:rsidR="00A859BC" w:rsidRDefault="00C07878">
      <w:pPr>
        <w:numPr>
          <w:ilvl w:val="0"/>
          <w:numId w:val="29"/>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1.</w:t>
      </w:r>
    </w:p>
    <w:p w14:paraId="00000049" w14:textId="77777777" w:rsidR="00A859BC" w:rsidRDefault="00A859BC">
      <w:pPr>
        <w:pBdr>
          <w:top w:val="nil"/>
          <w:left w:val="nil"/>
          <w:bottom w:val="nil"/>
          <w:right w:val="nil"/>
          <w:between w:val="nil"/>
        </w:pBdr>
        <w:spacing w:after="0" w:line="240" w:lineRule="auto"/>
        <w:rPr>
          <w:highlight w:val="green"/>
        </w:rPr>
      </w:pPr>
    </w:p>
    <w:p w14:paraId="0000004A" w14:textId="77777777" w:rsidR="00A859BC" w:rsidRDefault="00C07878">
      <w:pPr>
        <w:pBdr>
          <w:top w:val="nil"/>
          <w:left w:val="nil"/>
          <w:bottom w:val="nil"/>
          <w:right w:val="nil"/>
          <w:between w:val="nil"/>
        </w:pBdr>
        <w:spacing w:after="0" w:line="240" w:lineRule="auto"/>
      </w:pPr>
      <w:r>
        <w:t>Los medios de verificación de los requisitos antes señalados se encuentran en el Anexo 1.</w:t>
      </w:r>
    </w:p>
    <w:p w14:paraId="0000004B" w14:textId="77777777" w:rsidR="00A859BC" w:rsidRDefault="00A859BC">
      <w:pPr>
        <w:pBdr>
          <w:top w:val="nil"/>
          <w:left w:val="nil"/>
          <w:bottom w:val="nil"/>
          <w:right w:val="nil"/>
          <w:between w:val="nil"/>
        </w:pBdr>
        <w:spacing w:after="0" w:line="240" w:lineRule="auto"/>
      </w:pPr>
    </w:p>
    <w:p w14:paraId="0000004C" w14:textId="77777777" w:rsidR="00A859BC" w:rsidRDefault="00C07878">
      <w:pPr>
        <w:pBdr>
          <w:top w:val="nil"/>
          <w:left w:val="nil"/>
          <w:bottom w:val="nil"/>
          <w:right w:val="nil"/>
          <w:between w:val="nil"/>
        </w:pBdr>
        <w:spacing w:after="0" w:line="240" w:lineRule="auto"/>
        <w:rPr>
          <w:b/>
          <w:color w:val="000000"/>
        </w:rPr>
      </w:pPr>
      <w:r>
        <w:rPr>
          <w:color w:val="000000"/>
        </w:rPr>
        <w:t xml:space="preserve">En el caso de resultar seleccionada como beneficiaria, la organización debe acreditar </w:t>
      </w:r>
      <w:r>
        <w:rPr>
          <w:b/>
          <w:color w:val="000000"/>
        </w:rPr>
        <w:t>estar vigente</w:t>
      </w:r>
      <w:r>
        <w:rPr>
          <w:color w:val="000000"/>
        </w:rPr>
        <w:t xml:space="preserve">, </w:t>
      </w:r>
      <w:r>
        <w:rPr>
          <w:b/>
          <w:color w:val="000000"/>
        </w:rPr>
        <w:t xml:space="preserve">previo a la firma de contrato. </w:t>
      </w:r>
    </w:p>
    <w:p w14:paraId="0000004D" w14:textId="77777777" w:rsidR="00A859BC" w:rsidRDefault="00C07878">
      <w:pPr>
        <w:keepNext/>
        <w:keepLines/>
        <w:pBdr>
          <w:top w:val="nil"/>
          <w:left w:val="nil"/>
          <w:bottom w:val="nil"/>
          <w:right w:val="nil"/>
          <w:between w:val="nil"/>
        </w:pBdr>
        <w:spacing w:before="240" w:after="240"/>
        <w:ind w:left="141"/>
        <w:rPr>
          <w:b/>
          <w:color w:val="000000"/>
          <w:sz w:val="24"/>
          <w:szCs w:val="24"/>
        </w:rPr>
      </w:pPr>
      <w:r>
        <w:rPr>
          <w:b/>
          <w:sz w:val="24"/>
          <w:szCs w:val="24"/>
        </w:rPr>
        <w:lastRenderedPageBreak/>
        <w:t xml:space="preserve">2.9 </w:t>
      </w:r>
      <w:r>
        <w:rPr>
          <w:b/>
          <w:color w:val="000000"/>
          <w:sz w:val="24"/>
          <w:szCs w:val="24"/>
        </w:rPr>
        <w:t>¿Quiénes NO pueden acceder al instrumento?</w:t>
      </w:r>
    </w:p>
    <w:p w14:paraId="0000004E" w14:textId="77777777" w:rsidR="00A859BC" w:rsidRDefault="00C07878">
      <w:r>
        <w:t>No podrán acceder a este instrumento quienes se encuentren en cualquiera de las siguientes situaciones:</w:t>
      </w:r>
    </w:p>
    <w:p w14:paraId="0000004F"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50"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51"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52"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53"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54"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0000055" w14:textId="77777777" w:rsidR="00A859BC" w:rsidRDefault="00C07878">
      <w:pPr>
        <w:numPr>
          <w:ilvl w:val="0"/>
          <w:numId w:val="16"/>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00000056" w14:textId="77777777" w:rsidR="00A859BC" w:rsidRDefault="00C07878">
      <w:pPr>
        <w:numPr>
          <w:ilvl w:val="0"/>
          <w:numId w:val="16"/>
        </w:numPr>
        <w:pBdr>
          <w:top w:val="nil"/>
          <w:left w:val="nil"/>
          <w:bottom w:val="nil"/>
          <w:right w:val="nil"/>
          <w:between w:val="nil"/>
        </w:pBdr>
        <w:spacing w:after="0" w:line="264" w:lineRule="auto"/>
        <w:ind w:left="284" w:hanging="284"/>
      </w:pPr>
      <w:r>
        <w:t xml:space="preserve">Organizaciones que hayan sido beneficiarias en los concursos excluidos e indicados en punto 2.7. </w:t>
      </w:r>
    </w:p>
    <w:p w14:paraId="00000058"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2.10 </w:t>
      </w:r>
      <w:r>
        <w:rPr>
          <w:b/>
          <w:color w:val="000000"/>
          <w:sz w:val="24"/>
          <w:szCs w:val="24"/>
        </w:rPr>
        <w:t>¿Qué financia este programa?</w:t>
      </w:r>
    </w:p>
    <w:p w14:paraId="00000059" w14:textId="77777777" w:rsidR="00A859BC" w:rsidRDefault="00C07878">
      <w:r>
        <w:t>A continuación, se detallan los ítems de gastos financiables de este programa, los cuales deben tener directa relación con los objetivos específicos identificados en el punto 2.1 de estas bases:</w:t>
      </w:r>
    </w:p>
    <w:tbl>
      <w:tblPr>
        <w:tblStyle w:val="affffff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859BC" w14:paraId="117FB369" w14:textId="77777777" w:rsidTr="007E42F4">
        <w:trPr>
          <w:trHeight w:val="128"/>
        </w:trPr>
        <w:tc>
          <w:tcPr>
            <w:tcW w:w="8828" w:type="dxa"/>
            <w:gridSpan w:val="2"/>
            <w:shd w:val="clear" w:color="auto" w:fill="C5E0B3"/>
          </w:tcPr>
          <w:p w14:paraId="0000005A" w14:textId="77777777" w:rsidR="00A859BC" w:rsidRDefault="00C07878" w:rsidP="007E42F4">
            <w:pPr>
              <w:jc w:val="center"/>
              <w:rPr>
                <w:rFonts w:ascii="Calibri" w:eastAsia="Calibri" w:hAnsi="Calibri" w:cs="Calibri"/>
                <w:b/>
              </w:rPr>
            </w:pPr>
            <w:r>
              <w:rPr>
                <w:rFonts w:ascii="Calibri" w:eastAsia="Calibri" w:hAnsi="Calibri" w:cs="Calibri"/>
                <w:b/>
              </w:rPr>
              <w:t>Cuadro N° 2</w:t>
            </w:r>
          </w:p>
        </w:tc>
      </w:tr>
      <w:tr w:rsidR="00A859BC" w14:paraId="6B128441" w14:textId="77777777" w:rsidTr="007E42F4">
        <w:trPr>
          <w:trHeight w:val="77"/>
        </w:trPr>
        <w:tc>
          <w:tcPr>
            <w:tcW w:w="3397" w:type="dxa"/>
            <w:shd w:val="clear" w:color="auto" w:fill="C5E0B3"/>
          </w:tcPr>
          <w:p w14:paraId="0000005C" w14:textId="77777777" w:rsidR="00A859BC" w:rsidRDefault="00C07878" w:rsidP="007E42F4">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0000005D" w14:textId="77777777" w:rsidR="00A859BC" w:rsidRDefault="00C07878" w:rsidP="007E42F4">
            <w:pPr>
              <w:jc w:val="center"/>
              <w:rPr>
                <w:rFonts w:ascii="Calibri" w:eastAsia="Calibri" w:hAnsi="Calibri" w:cs="Calibri"/>
                <w:b/>
              </w:rPr>
            </w:pPr>
            <w:r>
              <w:rPr>
                <w:rFonts w:ascii="Calibri" w:eastAsia="Calibri" w:hAnsi="Calibri" w:cs="Calibri"/>
                <w:b/>
              </w:rPr>
              <w:t>Ítem</w:t>
            </w:r>
          </w:p>
        </w:tc>
      </w:tr>
      <w:tr w:rsidR="00A859BC" w14:paraId="4068ABE6" w14:textId="77777777">
        <w:tc>
          <w:tcPr>
            <w:tcW w:w="3397" w:type="dxa"/>
            <w:vMerge w:val="restart"/>
            <w:vAlign w:val="center"/>
          </w:tcPr>
          <w:p w14:paraId="0000005E" w14:textId="77777777" w:rsidR="00A859BC" w:rsidRDefault="00C07878" w:rsidP="007E42F4">
            <w:pPr>
              <w:jc w:val="center"/>
              <w:rPr>
                <w:rFonts w:ascii="Calibri" w:eastAsia="Calibri" w:hAnsi="Calibri" w:cs="Calibri"/>
              </w:rPr>
            </w:pPr>
            <w:r>
              <w:rPr>
                <w:rFonts w:ascii="Calibri" w:eastAsia="Calibri" w:hAnsi="Calibri" w:cs="Calibri"/>
              </w:rPr>
              <w:t>Acciones de Gestión Empresarial</w:t>
            </w:r>
          </w:p>
        </w:tc>
        <w:tc>
          <w:tcPr>
            <w:tcW w:w="5431" w:type="dxa"/>
          </w:tcPr>
          <w:p w14:paraId="0000005F" w14:textId="77777777" w:rsidR="00A859BC" w:rsidRDefault="00C07878" w:rsidP="007E42F4">
            <w:pPr>
              <w:rPr>
                <w:rFonts w:ascii="Calibri" w:eastAsia="Calibri" w:hAnsi="Calibri" w:cs="Calibri"/>
              </w:rPr>
            </w:pPr>
            <w:r>
              <w:rPr>
                <w:rFonts w:ascii="Calibri" w:eastAsia="Calibri" w:hAnsi="Calibri" w:cs="Calibri"/>
              </w:rPr>
              <w:t>Asistencia Técnica y Asesoría en Gestión.</w:t>
            </w:r>
          </w:p>
        </w:tc>
      </w:tr>
      <w:tr w:rsidR="00A859BC" w14:paraId="0A975AD1" w14:textId="77777777">
        <w:tc>
          <w:tcPr>
            <w:tcW w:w="3397" w:type="dxa"/>
            <w:vMerge/>
            <w:vAlign w:val="center"/>
          </w:tcPr>
          <w:p w14:paraId="00000060"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61" w14:textId="77777777" w:rsidR="00A859BC" w:rsidRDefault="00C07878" w:rsidP="007E42F4">
            <w:pPr>
              <w:rPr>
                <w:rFonts w:ascii="Calibri" w:eastAsia="Calibri" w:hAnsi="Calibri" w:cs="Calibri"/>
              </w:rPr>
            </w:pPr>
            <w:r>
              <w:rPr>
                <w:rFonts w:ascii="Calibri" w:eastAsia="Calibri" w:hAnsi="Calibri" w:cs="Calibri"/>
              </w:rPr>
              <w:t>Capacitación.</w:t>
            </w:r>
          </w:p>
        </w:tc>
      </w:tr>
      <w:tr w:rsidR="00A859BC" w14:paraId="6B83C99B" w14:textId="77777777">
        <w:tc>
          <w:tcPr>
            <w:tcW w:w="3397" w:type="dxa"/>
            <w:vMerge/>
            <w:vAlign w:val="center"/>
          </w:tcPr>
          <w:p w14:paraId="00000062"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63" w14:textId="77777777" w:rsidR="00A859BC" w:rsidRDefault="00C07878" w:rsidP="007E42F4">
            <w:pPr>
              <w:rPr>
                <w:rFonts w:ascii="Calibri" w:eastAsia="Calibri" w:hAnsi="Calibri" w:cs="Calibri"/>
              </w:rPr>
            </w:pPr>
            <w:r>
              <w:rPr>
                <w:rFonts w:ascii="Calibri" w:eastAsia="Calibri" w:hAnsi="Calibri" w:cs="Calibri"/>
              </w:rPr>
              <w:t>Ferias, exposiciones, eventos y seminarios.</w:t>
            </w:r>
          </w:p>
        </w:tc>
      </w:tr>
      <w:tr w:rsidR="00A859BC" w14:paraId="39DA3CAA" w14:textId="77777777">
        <w:tc>
          <w:tcPr>
            <w:tcW w:w="3397" w:type="dxa"/>
            <w:vMerge/>
            <w:vAlign w:val="center"/>
          </w:tcPr>
          <w:p w14:paraId="00000064"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65" w14:textId="77777777" w:rsidR="00A859BC" w:rsidRDefault="00C07878" w:rsidP="007E42F4">
            <w:pPr>
              <w:rPr>
                <w:rFonts w:ascii="Calibri" w:eastAsia="Calibri" w:hAnsi="Calibri" w:cs="Calibri"/>
              </w:rPr>
            </w:pPr>
            <w:r>
              <w:rPr>
                <w:rFonts w:ascii="Calibri" w:eastAsia="Calibri" w:hAnsi="Calibri" w:cs="Calibri"/>
              </w:rPr>
              <w:t>Misiones comerciales y/o tecnológicas, visitas y pasantías.</w:t>
            </w:r>
          </w:p>
        </w:tc>
      </w:tr>
      <w:tr w:rsidR="00A859BC" w14:paraId="04561B41" w14:textId="77777777">
        <w:tc>
          <w:tcPr>
            <w:tcW w:w="3397" w:type="dxa"/>
            <w:vMerge/>
            <w:vAlign w:val="center"/>
          </w:tcPr>
          <w:p w14:paraId="00000066"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67" w14:textId="77777777" w:rsidR="00A859BC" w:rsidRDefault="00C07878" w:rsidP="007E42F4">
            <w:pPr>
              <w:rPr>
                <w:rFonts w:ascii="Calibri" w:eastAsia="Calibri" w:hAnsi="Calibri" w:cs="Calibri"/>
              </w:rPr>
            </w:pPr>
            <w:r>
              <w:rPr>
                <w:rFonts w:ascii="Calibri" w:eastAsia="Calibri" w:hAnsi="Calibri" w:cs="Calibri"/>
              </w:rPr>
              <w:t>Estudios, catastros y evaluaciones.</w:t>
            </w:r>
          </w:p>
        </w:tc>
      </w:tr>
      <w:tr w:rsidR="00A859BC" w14:paraId="766049C0" w14:textId="77777777">
        <w:tc>
          <w:tcPr>
            <w:tcW w:w="3397" w:type="dxa"/>
            <w:vMerge/>
            <w:vAlign w:val="center"/>
          </w:tcPr>
          <w:p w14:paraId="00000068"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69" w14:textId="77777777" w:rsidR="00A859BC" w:rsidRDefault="00C07878" w:rsidP="007E42F4">
            <w:pPr>
              <w:rPr>
                <w:rFonts w:ascii="Calibri" w:eastAsia="Calibri" w:hAnsi="Calibri" w:cs="Calibri"/>
              </w:rPr>
            </w:pPr>
            <w:r>
              <w:rPr>
                <w:rFonts w:ascii="Calibri" w:eastAsia="Calibri" w:hAnsi="Calibri" w:cs="Calibri"/>
              </w:rPr>
              <w:t>Promoción, Publicidad y Difusión.</w:t>
            </w:r>
          </w:p>
        </w:tc>
      </w:tr>
      <w:tr w:rsidR="00A859BC" w14:paraId="66FA5358" w14:textId="77777777">
        <w:tc>
          <w:tcPr>
            <w:tcW w:w="3397" w:type="dxa"/>
            <w:vMerge w:val="restart"/>
            <w:vAlign w:val="center"/>
          </w:tcPr>
          <w:p w14:paraId="0000006A" w14:textId="77777777" w:rsidR="00A859BC" w:rsidRDefault="00C07878" w:rsidP="007E42F4">
            <w:pPr>
              <w:jc w:val="center"/>
              <w:rPr>
                <w:rFonts w:ascii="Calibri" w:eastAsia="Calibri" w:hAnsi="Calibri" w:cs="Calibri"/>
              </w:rPr>
            </w:pPr>
            <w:r>
              <w:rPr>
                <w:rFonts w:ascii="Calibri" w:eastAsia="Calibri" w:hAnsi="Calibri" w:cs="Calibri"/>
              </w:rPr>
              <w:t>Inversiones</w:t>
            </w:r>
          </w:p>
        </w:tc>
        <w:tc>
          <w:tcPr>
            <w:tcW w:w="5431" w:type="dxa"/>
          </w:tcPr>
          <w:p w14:paraId="0000006B" w14:textId="77777777" w:rsidR="00A859BC" w:rsidRDefault="00C07878" w:rsidP="007E42F4">
            <w:pPr>
              <w:rPr>
                <w:rFonts w:ascii="Calibri" w:eastAsia="Calibri" w:hAnsi="Calibri" w:cs="Calibri"/>
              </w:rPr>
            </w:pPr>
            <w:r>
              <w:rPr>
                <w:rFonts w:ascii="Calibri" w:eastAsia="Calibri" w:hAnsi="Calibri" w:cs="Calibri"/>
              </w:rPr>
              <w:t>Activos Fijos e Intangibles.</w:t>
            </w:r>
          </w:p>
        </w:tc>
      </w:tr>
      <w:tr w:rsidR="00A859BC" w14:paraId="2C5C35E8" w14:textId="77777777">
        <w:tc>
          <w:tcPr>
            <w:tcW w:w="3397" w:type="dxa"/>
            <w:vMerge/>
            <w:vAlign w:val="center"/>
          </w:tcPr>
          <w:p w14:paraId="0000006C"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6D" w14:textId="77777777" w:rsidR="00A859BC" w:rsidRDefault="00C07878" w:rsidP="007E42F4">
            <w:pPr>
              <w:rPr>
                <w:rFonts w:ascii="Calibri" w:eastAsia="Calibri" w:hAnsi="Calibri" w:cs="Calibri"/>
              </w:rPr>
            </w:pPr>
            <w:r>
              <w:rPr>
                <w:rFonts w:ascii="Calibri" w:eastAsia="Calibri" w:hAnsi="Calibri" w:cs="Calibri"/>
              </w:rPr>
              <w:t>Habilitación de Infraestructura</w:t>
            </w:r>
          </w:p>
        </w:tc>
      </w:tr>
      <w:tr w:rsidR="00A859BC" w14:paraId="688CBE13" w14:textId="77777777">
        <w:tc>
          <w:tcPr>
            <w:tcW w:w="3397" w:type="dxa"/>
            <w:vMerge w:val="restart"/>
            <w:vAlign w:val="center"/>
          </w:tcPr>
          <w:p w14:paraId="0000006E" w14:textId="77777777" w:rsidR="00A859BC" w:rsidRDefault="00C07878" w:rsidP="007E42F4">
            <w:pPr>
              <w:jc w:val="center"/>
              <w:rPr>
                <w:rFonts w:ascii="Calibri" w:eastAsia="Calibri" w:hAnsi="Calibri" w:cs="Calibri"/>
                <w:highlight w:val="yellow"/>
              </w:rPr>
            </w:pPr>
            <w:r>
              <w:rPr>
                <w:rFonts w:ascii="Calibri" w:eastAsia="Calibri" w:hAnsi="Calibri" w:cs="Calibri"/>
              </w:rPr>
              <w:t xml:space="preserve">Capital de Trabajo asociado al RUT de la organización con un </w:t>
            </w:r>
            <w:r>
              <w:rPr>
                <w:rFonts w:ascii="Calibri" w:eastAsia="Calibri" w:hAnsi="Calibri" w:cs="Calibri"/>
                <w:b/>
              </w:rPr>
              <w:t xml:space="preserve">tope del </w:t>
            </w:r>
          </w:p>
          <w:p w14:paraId="0000006F" w14:textId="77777777" w:rsidR="00A859BC" w:rsidRDefault="00C07878" w:rsidP="007E42F4">
            <w:pPr>
              <w:jc w:val="center"/>
              <w:rPr>
                <w:rFonts w:ascii="Calibri" w:eastAsia="Calibri" w:hAnsi="Calibri" w:cs="Calibri"/>
                <w:b/>
              </w:rPr>
            </w:pPr>
            <w:r>
              <w:rPr>
                <w:rFonts w:ascii="Calibri" w:eastAsia="Calibri" w:hAnsi="Calibri" w:cs="Calibri"/>
                <w:b/>
              </w:rPr>
              <w:t>40% del subsidio asignado</w:t>
            </w:r>
          </w:p>
        </w:tc>
        <w:tc>
          <w:tcPr>
            <w:tcW w:w="5431" w:type="dxa"/>
          </w:tcPr>
          <w:p w14:paraId="00000070" w14:textId="77777777" w:rsidR="00A859BC" w:rsidRDefault="00C07878" w:rsidP="007E42F4">
            <w:pPr>
              <w:rPr>
                <w:rFonts w:ascii="Calibri" w:eastAsia="Calibri" w:hAnsi="Calibri" w:cs="Calibri"/>
              </w:rPr>
            </w:pPr>
            <w:r>
              <w:rPr>
                <w:rFonts w:ascii="Calibri" w:eastAsia="Calibri" w:hAnsi="Calibri" w:cs="Calibri"/>
              </w:rPr>
              <w:t>Remuneraciones y Honorarios.</w:t>
            </w:r>
          </w:p>
        </w:tc>
      </w:tr>
      <w:tr w:rsidR="00A859BC" w14:paraId="08FE356F" w14:textId="77777777">
        <w:tc>
          <w:tcPr>
            <w:tcW w:w="3397" w:type="dxa"/>
            <w:vMerge/>
            <w:vAlign w:val="center"/>
          </w:tcPr>
          <w:p w14:paraId="00000071"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72" w14:textId="77777777" w:rsidR="00A859BC" w:rsidRDefault="00C07878" w:rsidP="007E42F4">
            <w:pPr>
              <w:rPr>
                <w:rFonts w:ascii="Calibri" w:eastAsia="Calibri" w:hAnsi="Calibri" w:cs="Calibri"/>
              </w:rPr>
            </w:pPr>
            <w:r>
              <w:rPr>
                <w:rFonts w:ascii="Calibri" w:eastAsia="Calibri" w:hAnsi="Calibri" w:cs="Calibri"/>
              </w:rPr>
              <w:t>Materias primas</w:t>
            </w:r>
            <w:r>
              <w:rPr>
                <w:rFonts w:ascii="Calibri" w:eastAsia="Calibri" w:hAnsi="Calibri" w:cs="Calibri"/>
                <w:vertAlign w:val="superscript"/>
              </w:rPr>
              <w:footnoteReference w:id="3"/>
            </w:r>
            <w:r>
              <w:rPr>
                <w:rFonts w:ascii="Calibri" w:eastAsia="Calibri" w:hAnsi="Calibri" w:cs="Calibri"/>
              </w:rPr>
              <w:t>.</w:t>
            </w:r>
          </w:p>
        </w:tc>
      </w:tr>
      <w:tr w:rsidR="00A859BC" w14:paraId="1B54A5CA" w14:textId="77777777">
        <w:tc>
          <w:tcPr>
            <w:tcW w:w="3397" w:type="dxa"/>
            <w:vMerge/>
            <w:vAlign w:val="center"/>
          </w:tcPr>
          <w:p w14:paraId="00000073"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74" w14:textId="77777777" w:rsidR="00A859BC" w:rsidRDefault="00C07878" w:rsidP="007E42F4">
            <w:pPr>
              <w:rPr>
                <w:rFonts w:ascii="Calibri" w:eastAsia="Calibri" w:hAnsi="Calibri" w:cs="Calibri"/>
              </w:rPr>
            </w:pPr>
            <w:r>
              <w:rPr>
                <w:rFonts w:ascii="Calibri" w:eastAsia="Calibri" w:hAnsi="Calibri" w:cs="Calibri"/>
              </w:rPr>
              <w:t>Arriendo, con contrato firmados previo al lanzamiento del Concurso y a considerarse gastos con fecha posterior a la fecha de firma de contrato en caso resultar beneficiado. (Anexo 2)</w:t>
            </w:r>
          </w:p>
        </w:tc>
      </w:tr>
      <w:tr w:rsidR="00A859BC" w14:paraId="1968EE48" w14:textId="77777777">
        <w:tc>
          <w:tcPr>
            <w:tcW w:w="3397" w:type="dxa"/>
            <w:vMerge/>
            <w:vAlign w:val="center"/>
          </w:tcPr>
          <w:p w14:paraId="00000075" w14:textId="77777777" w:rsidR="00A859BC" w:rsidRDefault="00A859BC" w:rsidP="007E42F4">
            <w:pPr>
              <w:pBdr>
                <w:top w:val="nil"/>
                <w:left w:val="nil"/>
                <w:bottom w:val="nil"/>
                <w:right w:val="nil"/>
                <w:between w:val="nil"/>
              </w:pBdr>
              <w:jc w:val="left"/>
              <w:rPr>
                <w:rFonts w:ascii="Calibri" w:eastAsia="Calibri" w:hAnsi="Calibri" w:cs="Calibri"/>
              </w:rPr>
            </w:pPr>
          </w:p>
        </w:tc>
        <w:tc>
          <w:tcPr>
            <w:tcW w:w="5431" w:type="dxa"/>
          </w:tcPr>
          <w:p w14:paraId="00000076" w14:textId="77777777" w:rsidR="00A859BC" w:rsidRDefault="00C07878" w:rsidP="007E42F4">
            <w:pPr>
              <w:widowControl/>
              <w:rPr>
                <w:rFonts w:ascii="Calibri" w:eastAsia="Calibri" w:hAnsi="Calibri" w:cs="Calibri"/>
              </w:rPr>
            </w:pPr>
            <w:r>
              <w:rPr>
                <w:rFonts w:ascii="Calibri" w:eastAsia="Calibri" w:hAnsi="Calibri" w:cs="Calibri"/>
              </w:rPr>
              <w:t>Servicios y/o Consumos Generales.</w:t>
            </w:r>
          </w:p>
        </w:tc>
      </w:tr>
    </w:tbl>
    <w:p w14:paraId="00000078" w14:textId="77777777" w:rsidR="00A859BC" w:rsidRDefault="00C07878">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79"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2.11 </w:t>
      </w:r>
      <w:r>
        <w:rPr>
          <w:b/>
          <w:color w:val="000000"/>
          <w:sz w:val="24"/>
          <w:szCs w:val="24"/>
        </w:rPr>
        <w:t>¿Qué NO Financia?</w:t>
      </w:r>
    </w:p>
    <w:p w14:paraId="0000007A" w14:textId="77777777" w:rsidR="00A859BC" w:rsidRDefault="00C07878">
      <w:r>
        <w:t xml:space="preserve">Con recursos del cofinanciamiento de Sercotec, los beneficiarios/as de los instrumentos </w:t>
      </w:r>
      <w:r>
        <w:rPr>
          <w:b/>
        </w:rPr>
        <w:t>NO PUEDEN</w:t>
      </w:r>
      <w:r>
        <w:t xml:space="preserve"> financiar:</w:t>
      </w:r>
    </w:p>
    <w:p w14:paraId="0000007B" w14:textId="77777777" w:rsidR="00A859BC" w:rsidRDefault="00C07878">
      <w:pPr>
        <w:numPr>
          <w:ilvl w:val="0"/>
          <w:numId w:val="14"/>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t>Anexo 8</w:t>
      </w:r>
      <w:r>
        <w:rPr>
          <w:color w:val="1155CC"/>
          <w:u w:val="single"/>
        </w:rPr>
        <w:t xml:space="preserve"> </w:t>
      </w:r>
      <w:r>
        <w:rPr>
          <w:color w:val="000000"/>
        </w:rPr>
        <w:t>de las presentes Bases de Postulación, libro de compraventa, formulario 29 y factura.</w:t>
      </w:r>
    </w:p>
    <w:p w14:paraId="0000007C" w14:textId="77777777" w:rsidR="00A859BC" w:rsidRDefault="00A859BC">
      <w:pPr>
        <w:pBdr>
          <w:top w:val="nil"/>
          <w:left w:val="nil"/>
          <w:bottom w:val="nil"/>
          <w:right w:val="nil"/>
          <w:between w:val="nil"/>
        </w:pBdr>
        <w:spacing w:after="0"/>
        <w:rPr>
          <w:color w:val="000000"/>
        </w:rPr>
      </w:pPr>
    </w:p>
    <w:p w14:paraId="0000007D" w14:textId="77777777" w:rsidR="00A859BC" w:rsidRDefault="00C07878">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7E" w14:textId="77777777" w:rsidR="00A859BC" w:rsidRDefault="00A859BC">
      <w:pPr>
        <w:pBdr>
          <w:top w:val="nil"/>
          <w:left w:val="nil"/>
          <w:bottom w:val="nil"/>
          <w:right w:val="nil"/>
          <w:between w:val="nil"/>
        </w:pBdr>
        <w:spacing w:after="0"/>
        <w:ind w:left="284" w:hanging="1"/>
        <w:rPr>
          <w:color w:val="000000"/>
        </w:rPr>
      </w:pPr>
    </w:p>
    <w:p w14:paraId="0000007F" w14:textId="77777777" w:rsidR="00A859BC" w:rsidRDefault="00C07878">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80" w14:textId="77777777" w:rsidR="00A859BC" w:rsidRDefault="00A859BC">
      <w:pPr>
        <w:pBdr>
          <w:top w:val="nil"/>
          <w:left w:val="nil"/>
          <w:bottom w:val="nil"/>
          <w:right w:val="nil"/>
          <w:between w:val="nil"/>
        </w:pBdr>
        <w:spacing w:after="0"/>
        <w:ind w:left="284" w:hanging="1"/>
        <w:rPr>
          <w:color w:val="000000"/>
        </w:rPr>
      </w:pPr>
    </w:p>
    <w:p w14:paraId="00000081" w14:textId="77777777" w:rsidR="00A859BC" w:rsidRDefault="00C07878">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82" w14:textId="77777777" w:rsidR="00A859BC" w:rsidRDefault="00A859BC">
      <w:pPr>
        <w:pBdr>
          <w:top w:val="nil"/>
          <w:left w:val="nil"/>
          <w:bottom w:val="nil"/>
          <w:right w:val="nil"/>
          <w:between w:val="nil"/>
        </w:pBdr>
        <w:spacing w:after="0"/>
        <w:ind w:left="284" w:hanging="284"/>
        <w:rPr>
          <w:color w:val="000000"/>
        </w:rPr>
      </w:pPr>
    </w:p>
    <w:p w14:paraId="00000083" w14:textId="77777777" w:rsidR="00A859BC" w:rsidRDefault="00C07878">
      <w:pPr>
        <w:pBdr>
          <w:top w:val="nil"/>
          <w:left w:val="nil"/>
          <w:bottom w:val="nil"/>
          <w:right w:val="nil"/>
          <w:between w:val="nil"/>
        </w:pBdr>
        <w:spacing w:after="0"/>
        <w:ind w:left="283"/>
        <w:rPr>
          <w:b/>
          <w:color w:val="000000"/>
        </w:rPr>
      </w:pPr>
      <w:r>
        <w:rPr>
          <w:b/>
          <w:color w:val="000000"/>
        </w:rPr>
        <w:t>Dado lo anterior, Sercotec no financia ningún tipo de impuestos que tengan carácter de recuperables, por parte del beneficiario y/o Agente Operador.</w:t>
      </w:r>
    </w:p>
    <w:p w14:paraId="00000084" w14:textId="77777777" w:rsidR="00A859BC" w:rsidRDefault="00A859BC">
      <w:pPr>
        <w:pBdr>
          <w:top w:val="nil"/>
          <w:left w:val="nil"/>
          <w:bottom w:val="nil"/>
          <w:right w:val="nil"/>
          <w:between w:val="nil"/>
        </w:pBdr>
        <w:spacing w:after="0"/>
        <w:ind w:left="284" w:hanging="284"/>
        <w:rPr>
          <w:b/>
          <w:color w:val="000000"/>
        </w:rPr>
      </w:pPr>
    </w:p>
    <w:p w14:paraId="00000085" w14:textId="77777777" w:rsidR="00A859BC" w:rsidRDefault="00C07878">
      <w:pPr>
        <w:numPr>
          <w:ilvl w:val="0"/>
          <w:numId w:val="14"/>
        </w:numPr>
        <w:spacing w:after="0" w:line="276" w:lineRule="auto"/>
        <w:ind w:left="284" w:right="49" w:hanging="284"/>
      </w:pPr>
      <w:r>
        <w:t>La compra de bienes raíces, valores e instrumentos financieros (ahorros a plazo, depósitos en fondos mutuos, entre otros).</w:t>
      </w:r>
    </w:p>
    <w:p w14:paraId="00000086" w14:textId="77777777" w:rsidR="00A859BC" w:rsidRDefault="00C07878">
      <w:pPr>
        <w:numPr>
          <w:ilvl w:val="0"/>
          <w:numId w:val="14"/>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00000087" w14:textId="77777777" w:rsidR="00A859BC" w:rsidRDefault="00C07878">
      <w:pPr>
        <w:numPr>
          <w:ilvl w:val="0"/>
          <w:numId w:val="14"/>
        </w:numPr>
        <w:spacing w:after="0" w:line="276" w:lineRule="auto"/>
        <w:ind w:left="284" w:right="49" w:hanging="284"/>
      </w:pPr>
      <w:r>
        <w:t>Garantías en obligaciones financieras, prenda, endosos y/o transferencias a terceros, el pago de deudas (por ejemplo, deudas de casas comerciales), intereses o dividendos.</w:t>
      </w:r>
    </w:p>
    <w:p w14:paraId="0000008A" w14:textId="77777777" w:rsidR="00A859BC" w:rsidRDefault="00C07878">
      <w:pPr>
        <w:keepNext/>
        <w:keepLines/>
        <w:pBdr>
          <w:top w:val="nil"/>
          <w:left w:val="nil"/>
          <w:bottom w:val="nil"/>
          <w:right w:val="nil"/>
          <w:between w:val="nil"/>
        </w:pBdr>
        <w:spacing w:before="240" w:after="0"/>
        <w:rPr>
          <w:b/>
          <w:color w:val="000000"/>
          <w:sz w:val="26"/>
          <w:szCs w:val="26"/>
        </w:rPr>
      </w:pPr>
      <w:r>
        <w:rPr>
          <w:b/>
          <w:sz w:val="26"/>
          <w:szCs w:val="26"/>
        </w:rPr>
        <w:t xml:space="preserve">3. </w:t>
      </w:r>
      <w:r>
        <w:rPr>
          <w:b/>
          <w:color w:val="000000"/>
          <w:sz w:val="26"/>
          <w:szCs w:val="26"/>
        </w:rPr>
        <w:t>Postulación</w:t>
      </w:r>
    </w:p>
    <w:p w14:paraId="0000008B" w14:textId="77777777" w:rsidR="00A859BC" w:rsidRDefault="00C07878">
      <w:bookmarkStart w:id="7" w:name="_heading=h.njlsxns9sz79" w:colFirst="0" w:colLast="0"/>
      <w:bookmarkEnd w:id="7"/>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0000008C"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3.1 </w:t>
      </w:r>
      <w:r>
        <w:rPr>
          <w:b/>
          <w:color w:val="000000"/>
          <w:sz w:val="24"/>
          <w:szCs w:val="24"/>
        </w:rPr>
        <w:t>Plazos de postulación</w:t>
      </w:r>
    </w:p>
    <w:p w14:paraId="0000008D" w14:textId="77777777" w:rsidR="00A859BC" w:rsidRDefault="00C07878">
      <w:r>
        <w:t>El plazo para recibir las postulaciones es el siguiente:</w:t>
      </w:r>
    </w:p>
    <w:tbl>
      <w:tblPr>
        <w:tblStyle w:val="affffffffc"/>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518"/>
        <w:gridCol w:w="1065"/>
        <w:gridCol w:w="1779"/>
      </w:tblGrid>
      <w:tr w:rsidR="00A859BC" w14:paraId="6F39FE28" w14:textId="77777777" w:rsidTr="00F6340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tcPr>
          <w:p w14:paraId="0000008F" w14:textId="77777777" w:rsidR="00A859BC" w:rsidRPr="00FD0E67" w:rsidRDefault="00C07878">
            <w:pPr>
              <w:jc w:val="center"/>
              <w:rPr>
                <w:rFonts w:asciiTheme="majorHAnsi" w:hAnsiTheme="majorHAnsi" w:cstheme="majorHAnsi"/>
                <w:b/>
              </w:rPr>
            </w:pPr>
            <w:r w:rsidRPr="00FD0E67">
              <w:rPr>
                <w:rFonts w:asciiTheme="majorHAnsi" w:hAnsiTheme="majorHAnsi" w:cstheme="majorHAnsi"/>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tcPr>
          <w:p w14:paraId="00000090" w14:textId="77777777" w:rsidR="00A859BC" w:rsidRPr="00FD0E67" w:rsidRDefault="00C07878">
            <w:pPr>
              <w:jc w:val="center"/>
              <w:rPr>
                <w:rFonts w:asciiTheme="majorHAnsi" w:hAnsiTheme="majorHAnsi" w:cstheme="majorHAnsi"/>
                <w:b/>
              </w:rPr>
            </w:pPr>
            <w:r w:rsidRPr="00FD0E67">
              <w:rPr>
                <w:rFonts w:asciiTheme="majorHAnsi" w:hAnsiTheme="majorHAnsi" w:cstheme="majorHAnsi"/>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tcPr>
          <w:p w14:paraId="00000091" w14:textId="77777777" w:rsidR="00A859BC" w:rsidRPr="00FD0E67" w:rsidRDefault="00C07878">
            <w:pPr>
              <w:jc w:val="center"/>
              <w:rPr>
                <w:rFonts w:asciiTheme="majorHAnsi" w:hAnsiTheme="majorHAnsi" w:cstheme="majorHAnsi"/>
                <w:b/>
              </w:rPr>
            </w:pPr>
            <w:r w:rsidRPr="00FD0E67">
              <w:rPr>
                <w:rFonts w:asciiTheme="majorHAnsi" w:hAnsiTheme="majorHAnsi" w:cstheme="majorHAnsi"/>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tcPr>
          <w:p w14:paraId="00000092" w14:textId="77777777" w:rsidR="00A859BC" w:rsidRPr="00FD0E67" w:rsidRDefault="00C07878">
            <w:pPr>
              <w:jc w:val="center"/>
              <w:rPr>
                <w:rFonts w:asciiTheme="majorHAnsi" w:hAnsiTheme="majorHAnsi" w:cstheme="majorHAnsi"/>
                <w:b/>
              </w:rPr>
            </w:pPr>
            <w:r w:rsidRPr="00FD0E67">
              <w:rPr>
                <w:rFonts w:asciiTheme="majorHAnsi" w:hAnsiTheme="majorHAnsi" w:cstheme="majorHAnsi"/>
                <w:b/>
              </w:rPr>
              <w:t>Hora Continental</w:t>
            </w:r>
          </w:p>
        </w:tc>
      </w:tr>
      <w:tr w:rsidR="00A859BC" w14:paraId="1ED828DD" w14:textId="77777777" w:rsidTr="00F63402">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093" w14:textId="77777777" w:rsidR="00A859BC" w:rsidRPr="00FD0E67" w:rsidRDefault="00C07878" w:rsidP="00FD0E67">
            <w:pPr>
              <w:jc w:val="center"/>
              <w:rPr>
                <w:rFonts w:asciiTheme="majorHAnsi" w:hAnsiTheme="majorHAnsi" w:cstheme="majorHAnsi"/>
              </w:rPr>
            </w:pPr>
            <w:r w:rsidRPr="00FD0E67">
              <w:rPr>
                <w:rFonts w:asciiTheme="majorHAnsi" w:hAnsiTheme="majorHAnsi" w:cstheme="majorHAnsi"/>
              </w:rPr>
              <w:t>Inicio Postulación</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094" w14:textId="63A20B27" w:rsidR="00A859BC" w:rsidRPr="00FD0E67" w:rsidRDefault="00C07878" w:rsidP="00FD0E67">
            <w:pPr>
              <w:jc w:val="center"/>
              <w:rPr>
                <w:rFonts w:asciiTheme="majorHAnsi" w:hAnsiTheme="majorHAnsi" w:cstheme="majorHAnsi"/>
                <w:sz w:val="20"/>
                <w:szCs w:val="20"/>
              </w:rPr>
            </w:pPr>
            <w:r w:rsidRPr="00FD0E67">
              <w:rPr>
                <w:rFonts w:asciiTheme="majorHAnsi" w:hAnsiTheme="majorHAnsi" w:cstheme="majorHAnsi"/>
                <w:sz w:val="20"/>
                <w:szCs w:val="20"/>
              </w:rPr>
              <w:t>0</w:t>
            </w:r>
            <w:r w:rsidR="004B5AC5">
              <w:rPr>
                <w:rFonts w:asciiTheme="majorHAnsi" w:hAnsiTheme="majorHAnsi" w:cstheme="majorHAnsi"/>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095" w14:textId="77777777" w:rsidR="00A859BC" w:rsidRPr="00FD0E67" w:rsidRDefault="00C07878" w:rsidP="00FD0E67">
            <w:pPr>
              <w:jc w:val="center"/>
              <w:rPr>
                <w:rFonts w:asciiTheme="majorHAnsi" w:hAnsiTheme="majorHAnsi" w:cstheme="majorHAnsi"/>
                <w:sz w:val="18"/>
                <w:szCs w:val="18"/>
              </w:rPr>
            </w:pPr>
            <w:r w:rsidRPr="00FD0E67">
              <w:rPr>
                <w:rFonts w:asciiTheme="majorHAnsi" w:hAnsiTheme="majorHAnsi" w:cstheme="majorHAnsi"/>
                <w:sz w:val="18"/>
                <w:szCs w:val="18"/>
              </w:rPr>
              <w:t>Septiembre</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096" w14:textId="77777777" w:rsidR="00A859BC" w:rsidRPr="00FD0E67" w:rsidRDefault="00C07878" w:rsidP="00FD0E67">
            <w:pPr>
              <w:jc w:val="center"/>
              <w:rPr>
                <w:rFonts w:asciiTheme="majorHAnsi" w:hAnsiTheme="majorHAnsi" w:cstheme="majorHAnsi"/>
                <w:sz w:val="20"/>
                <w:szCs w:val="20"/>
              </w:rPr>
            </w:pPr>
            <w:r w:rsidRPr="00FD0E67">
              <w:rPr>
                <w:rFonts w:asciiTheme="majorHAnsi" w:hAnsiTheme="majorHAnsi" w:cstheme="majorHAnsi"/>
                <w:sz w:val="20"/>
                <w:szCs w:val="20"/>
              </w:rPr>
              <w:t>12:00</w:t>
            </w:r>
          </w:p>
        </w:tc>
      </w:tr>
      <w:tr w:rsidR="00A859BC" w14:paraId="65A46227" w14:textId="77777777" w:rsidTr="00F63402">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097" w14:textId="77777777" w:rsidR="00A859BC" w:rsidRPr="00FD0E67" w:rsidRDefault="00C07878" w:rsidP="00FD0E67">
            <w:pPr>
              <w:jc w:val="center"/>
              <w:rPr>
                <w:rFonts w:asciiTheme="majorHAnsi" w:hAnsiTheme="majorHAnsi" w:cstheme="majorHAnsi"/>
              </w:rPr>
            </w:pPr>
            <w:r w:rsidRPr="00FD0E67">
              <w:rPr>
                <w:rFonts w:asciiTheme="majorHAnsi" w:hAnsiTheme="majorHAnsi" w:cstheme="majorHAnsi"/>
              </w:rPr>
              <w:t>Cierre Postulación</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098" w14:textId="2499F663" w:rsidR="00A859BC" w:rsidRPr="00FD0E67" w:rsidRDefault="004B5AC5" w:rsidP="00FD0E67">
            <w:pPr>
              <w:jc w:val="center"/>
              <w:rPr>
                <w:rFonts w:asciiTheme="majorHAnsi" w:hAnsiTheme="majorHAnsi" w:cstheme="majorHAnsi"/>
                <w:sz w:val="20"/>
                <w:szCs w:val="20"/>
              </w:rPr>
            </w:pPr>
            <w:r>
              <w:rPr>
                <w:rFonts w:asciiTheme="majorHAnsi" w:hAnsiTheme="majorHAnsi" w:cstheme="majorHAnsi"/>
                <w:sz w:val="20"/>
                <w:szCs w:val="20"/>
              </w:rPr>
              <w:t>09</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099" w14:textId="0F04E56C" w:rsidR="00A859BC" w:rsidRPr="00FD0E67" w:rsidRDefault="004B5AC5" w:rsidP="00FD0E67">
            <w:pPr>
              <w:jc w:val="center"/>
              <w:rPr>
                <w:rFonts w:asciiTheme="majorHAnsi" w:hAnsiTheme="majorHAnsi" w:cstheme="majorHAnsi"/>
                <w:sz w:val="18"/>
                <w:szCs w:val="18"/>
              </w:rPr>
            </w:pPr>
            <w:r>
              <w:rPr>
                <w:rFonts w:asciiTheme="majorHAnsi" w:hAnsiTheme="majorHAnsi" w:cstheme="majorHAnsi"/>
                <w:sz w:val="18"/>
                <w:szCs w:val="18"/>
              </w:rPr>
              <w:t>Octubre</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09A" w14:textId="214CC7B2" w:rsidR="00A859BC" w:rsidRPr="00FD0E67" w:rsidRDefault="004B5AC5" w:rsidP="00FD0E67">
            <w:pPr>
              <w:jc w:val="center"/>
              <w:rPr>
                <w:rFonts w:asciiTheme="majorHAnsi" w:hAnsiTheme="majorHAnsi" w:cstheme="majorHAnsi"/>
                <w:sz w:val="20"/>
                <w:szCs w:val="20"/>
              </w:rPr>
            </w:pPr>
            <w:r>
              <w:rPr>
                <w:rFonts w:asciiTheme="majorHAnsi" w:hAnsiTheme="majorHAnsi" w:cstheme="majorHAnsi"/>
                <w:sz w:val="20"/>
                <w:szCs w:val="20"/>
              </w:rPr>
              <w:t>24</w:t>
            </w:r>
            <w:r w:rsidR="00C07878" w:rsidRPr="00FD0E67">
              <w:rPr>
                <w:rFonts w:asciiTheme="majorHAnsi" w:hAnsiTheme="majorHAnsi" w:cstheme="majorHAnsi"/>
                <w:sz w:val="20"/>
                <w:szCs w:val="20"/>
              </w:rPr>
              <w:t>:00</w:t>
            </w:r>
          </w:p>
        </w:tc>
      </w:tr>
    </w:tbl>
    <w:p w14:paraId="0000009C"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lastRenderedPageBreak/>
        <w:t xml:space="preserve">3.2 </w:t>
      </w:r>
      <w:r>
        <w:rPr>
          <w:b/>
          <w:color w:val="000000"/>
          <w:sz w:val="24"/>
          <w:szCs w:val="24"/>
        </w:rPr>
        <w:t>Pasos para postular</w:t>
      </w:r>
    </w:p>
    <w:p w14:paraId="0000009D" w14:textId="77777777" w:rsidR="00A859BC" w:rsidRDefault="00C07878">
      <w:pPr>
        <w:numPr>
          <w:ilvl w:val="0"/>
          <w:numId w:val="4"/>
        </w:numPr>
        <w:pBdr>
          <w:top w:val="nil"/>
          <w:left w:val="nil"/>
          <w:bottom w:val="nil"/>
          <w:right w:val="nil"/>
          <w:between w:val="nil"/>
        </w:pBdr>
        <w:spacing w:after="0"/>
      </w:pPr>
      <w:r>
        <w:rPr>
          <w:color w:val="000000"/>
        </w:rPr>
        <w:t xml:space="preserve">Descargar y leer las Bases de Convocatoria y Anexos, disponibles en el portal Web de Sercotec: </w:t>
      </w:r>
      <w:hyperlink r:id="rId12">
        <w:r>
          <w:rPr>
            <w:color w:val="0563C1"/>
            <w:u w:val="single"/>
          </w:rPr>
          <w:t>www.sercotec.cl</w:t>
        </w:r>
      </w:hyperlink>
    </w:p>
    <w:p w14:paraId="0000009E" w14:textId="77777777" w:rsidR="00A859BC" w:rsidRDefault="00C07878">
      <w:pPr>
        <w:numPr>
          <w:ilvl w:val="0"/>
          <w:numId w:val="4"/>
        </w:numPr>
        <w:pBdr>
          <w:top w:val="nil"/>
          <w:left w:val="nil"/>
          <w:bottom w:val="nil"/>
          <w:right w:val="nil"/>
          <w:between w:val="nil"/>
        </w:pBdr>
        <w:spacing w:after="0"/>
      </w:pPr>
      <w:r>
        <w:rPr>
          <w:color w:val="000000"/>
        </w:rPr>
        <w:t xml:space="preserve">Registro en el portal de Sercotec </w:t>
      </w:r>
      <w:r>
        <w:rPr>
          <w:b/>
          <w:color w:val="000000"/>
        </w:rPr>
        <w:t xml:space="preserve">del representante de la </w:t>
      </w:r>
      <w:r>
        <w:rPr>
          <w:b/>
        </w:rPr>
        <w:t>organización</w:t>
      </w:r>
      <w:r>
        <w:rPr>
          <w:color w:val="000000"/>
        </w:rPr>
        <w:t xml:space="preserve"> y registrar en “Mis Organizaciones en el registro de clientes de Sercotec”, según cor</w:t>
      </w:r>
      <w:r>
        <w:t xml:space="preserve">responda. </w:t>
      </w:r>
    </w:p>
    <w:p w14:paraId="0000009F" w14:textId="77777777" w:rsidR="00A859BC" w:rsidRDefault="00C07878">
      <w:pPr>
        <w:numPr>
          <w:ilvl w:val="0"/>
          <w:numId w:val="4"/>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000000A0" w14:textId="77777777" w:rsidR="00A859BC" w:rsidRDefault="00C0787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tbl>
      <w:tblPr>
        <w:tblStyle w:val="affffffffd"/>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A859BC" w14:paraId="6E565106" w14:textId="77777777">
        <w:tc>
          <w:tcPr>
            <w:tcW w:w="8838" w:type="dxa"/>
            <w:shd w:val="clear" w:color="auto" w:fill="B7B7B7"/>
            <w:tcMar>
              <w:top w:w="100" w:type="dxa"/>
              <w:left w:w="100" w:type="dxa"/>
              <w:bottom w:w="100" w:type="dxa"/>
              <w:right w:w="100" w:type="dxa"/>
            </w:tcMar>
          </w:tcPr>
          <w:p w14:paraId="000000A2" w14:textId="77777777" w:rsidR="00A859BC" w:rsidRPr="008151AA" w:rsidRDefault="00C07878">
            <w:pPr>
              <w:spacing w:line="258" w:lineRule="auto"/>
              <w:jc w:val="center"/>
              <w:rPr>
                <w:rFonts w:asciiTheme="majorHAnsi" w:hAnsiTheme="majorHAnsi" w:cstheme="majorHAnsi"/>
                <w:b/>
              </w:rPr>
            </w:pPr>
            <w:r w:rsidRPr="008151AA">
              <w:rPr>
                <w:rFonts w:asciiTheme="majorHAnsi" w:hAnsiTheme="majorHAnsi" w:cstheme="majorHAnsi"/>
                <w:b/>
              </w:rPr>
              <w:t>IMPORTANTE:</w:t>
            </w:r>
          </w:p>
          <w:p w14:paraId="000000A3" w14:textId="77777777" w:rsidR="00A859BC" w:rsidRDefault="00C07878">
            <w:pPr>
              <w:spacing w:line="258" w:lineRule="auto"/>
              <w:rPr>
                <w:b/>
                <w:highlight w:val="green"/>
              </w:rPr>
            </w:pPr>
            <w:r w:rsidRPr="008151AA">
              <w:rPr>
                <w:rFonts w:asciiTheme="majorHAnsi" w:hAnsiTheme="majorHAnsi" w:cstheme="majorHAnsi"/>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c>
      </w:tr>
    </w:tbl>
    <w:p w14:paraId="000000A5"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3.3 </w:t>
      </w:r>
      <w:r>
        <w:rPr>
          <w:b/>
          <w:color w:val="000000"/>
          <w:sz w:val="24"/>
          <w:szCs w:val="24"/>
        </w:rPr>
        <w:t>Orientación y asesoría para postular</w:t>
      </w:r>
    </w:p>
    <w:p w14:paraId="000000A6" w14:textId="77777777" w:rsidR="00A859BC" w:rsidRDefault="00C07878">
      <w:pPr>
        <w:rPr>
          <w:b/>
          <w:color w:val="0563C1"/>
          <w:u w:val="single"/>
        </w:rPr>
      </w:pPr>
      <w:r>
        <w:t xml:space="preserve">Sercotec pondrá a disposición de las organizaciones postulantes la información del Programa a través de la página web </w:t>
      </w:r>
      <w:hyperlink r:id="rId13">
        <w:r>
          <w:rPr>
            <w:color w:val="0563C1"/>
            <w:u w:val="single"/>
          </w:rPr>
          <w:t>www.sercotec.cl</w:t>
        </w:r>
      </w:hyperlink>
      <w:r>
        <w:t xml:space="preserve"> y Punto Mipe Regional o Provincial (en caso de estar operativo) con atención presencial y charlas en las comunas de la provincia. </w:t>
      </w:r>
    </w:p>
    <w:p w14:paraId="000000A7" w14:textId="77777777" w:rsidR="00A859BC" w:rsidRDefault="00C07878">
      <w:r>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Agente Operador de Sercotec.</w:t>
      </w:r>
    </w:p>
    <w:p w14:paraId="000000A9" w14:textId="10CE6326" w:rsidR="00A859BC" w:rsidRPr="008151AA" w:rsidRDefault="00C07878">
      <w:pPr>
        <w:pBdr>
          <w:top w:val="nil"/>
          <w:left w:val="nil"/>
          <w:bottom w:val="nil"/>
          <w:right w:val="nil"/>
          <w:between w:val="nil"/>
        </w:pBdr>
        <w:spacing w:after="0" w:line="240" w:lineRule="auto"/>
        <w:rPr>
          <w:color w:val="000000"/>
        </w:rPr>
      </w:pPr>
      <w:r>
        <w:rPr>
          <w:color w:val="000000"/>
        </w:rPr>
        <w:t xml:space="preserve">El detalle de ubicación, horarios, correo electrónico y teléfono se encuentran en el </w:t>
      </w:r>
      <w:r>
        <w:t>Anexo 3</w:t>
      </w:r>
      <w:r>
        <w:rPr>
          <w:color w:val="000000"/>
        </w:rPr>
        <w:t>.</w:t>
      </w:r>
    </w:p>
    <w:p w14:paraId="000000AA" w14:textId="77777777" w:rsidR="00A859BC" w:rsidRDefault="00C07878">
      <w:pPr>
        <w:keepNext/>
        <w:keepLines/>
        <w:pBdr>
          <w:top w:val="nil"/>
          <w:left w:val="nil"/>
          <w:bottom w:val="nil"/>
          <w:right w:val="nil"/>
          <w:between w:val="nil"/>
        </w:pBdr>
        <w:spacing w:before="240" w:after="0"/>
        <w:rPr>
          <w:b/>
          <w:color w:val="000000"/>
          <w:sz w:val="26"/>
          <w:szCs w:val="26"/>
        </w:rPr>
      </w:pPr>
      <w:r>
        <w:rPr>
          <w:b/>
          <w:sz w:val="26"/>
          <w:szCs w:val="26"/>
        </w:rPr>
        <w:t xml:space="preserve">4. </w:t>
      </w:r>
      <w:r>
        <w:rPr>
          <w:b/>
          <w:color w:val="000000"/>
          <w:sz w:val="26"/>
          <w:szCs w:val="26"/>
        </w:rPr>
        <w:t>Evaluación y selección</w:t>
      </w:r>
    </w:p>
    <w:p w14:paraId="000000AB" w14:textId="77777777" w:rsidR="00A859BC" w:rsidRDefault="00C07878">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000000AC" w14:textId="77777777" w:rsidR="00A859BC" w:rsidRDefault="00C07878">
      <w:pPr>
        <w:numPr>
          <w:ilvl w:val="0"/>
          <w:numId w:val="3"/>
        </w:numPr>
        <w:pBdr>
          <w:top w:val="nil"/>
          <w:left w:val="nil"/>
          <w:bottom w:val="nil"/>
          <w:right w:val="nil"/>
          <w:between w:val="nil"/>
        </w:pBdr>
        <w:spacing w:after="0" w:line="240" w:lineRule="auto"/>
      </w:pPr>
      <w:r>
        <w:rPr>
          <w:color w:val="000000"/>
        </w:rPr>
        <w:t>Evaluación de admisibilidad.</w:t>
      </w:r>
    </w:p>
    <w:p w14:paraId="000000AD" w14:textId="77777777" w:rsidR="00A859BC" w:rsidRDefault="00C07878">
      <w:pPr>
        <w:numPr>
          <w:ilvl w:val="0"/>
          <w:numId w:val="3"/>
        </w:numPr>
        <w:pBdr>
          <w:top w:val="nil"/>
          <w:left w:val="nil"/>
          <w:bottom w:val="nil"/>
          <w:right w:val="nil"/>
          <w:between w:val="nil"/>
        </w:pBdr>
        <w:spacing w:after="0" w:line="240" w:lineRule="auto"/>
      </w:pPr>
      <w:r>
        <w:rPr>
          <w:color w:val="000000"/>
        </w:rPr>
        <w:t>Evaluación técnica de los proyectos que resultaron admisibles.</w:t>
      </w:r>
    </w:p>
    <w:p w14:paraId="000000AE" w14:textId="77777777" w:rsidR="00A859BC" w:rsidRDefault="00C07878">
      <w:pPr>
        <w:numPr>
          <w:ilvl w:val="0"/>
          <w:numId w:val="3"/>
        </w:numPr>
        <w:pBdr>
          <w:top w:val="nil"/>
          <w:left w:val="nil"/>
          <w:bottom w:val="nil"/>
          <w:right w:val="nil"/>
          <w:between w:val="nil"/>
        </w:pBdr>
        <w:spacing w:after="0" w:line="240" w:lineRule="auto"/>
      </w:pPr>
      <w:r>
        <w:rPr>
          <w:color w:val="000000"/>
        </w:rPr>
        <w:t>Evaluación del Comité de Evaluación Regional.</w:t>
      </w:r>
    </w:p>
    <w:p w14:paraId="000000AF" w14:textId="77777777" w:rsidR="00A859BC" w:rsidRDefault="00C07878">
      <w:pPr>
        <w:numPr>
          <w:ilvl w:val="0"/>
          <w:numId w:val="3"/>
        </w:numPr>
        <w:pBdr>
          <w:top w:val="nil"/>
          <w:left w:val="nil"/>
          <w:bottom w:val="nil"/>
          <w:right w:val="nil"/>
          <w:between w:val="nil"/>
        </w:pBdr>
        <w:spacing w:after="0" w:line="240" w:lineRule="auto"/>
      </w:pPr>
      <w:r>
        <w:rPr>
          <w:color w:val="000000"/>
        </w:rPr>
        <w:t>Selección.</w:t>
      </w:r>
    </w:p>
    <w:p w14:paraId="000000B0"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lastRenderedPageBreak/>
        <w:t xml:space="preserve">4.1 </w:t>
      </w:r>
      <w:r>
        <w:rPr>
          <w:b/>
          <w:color w:val="000000"/>
          <w:sz w:val="24"/>
          <w:szCs w:val="24"/>
        </w:rPr>
        <w:t>Evaluación de admisibilidad</w:t>
      </w:r>
    </w:p>
    <w:p w14:paraId="000000B1" w14:textId="77777777" w:rsidR="00A859BC" w:rsidRDefault="00C07878">
      <w:pPr>
        <w:spacing w:after="0"/>
      </w:pPr>
      <w:r>
        <w:t>El Agente Operador de Sercotec realizará la revisión de los requisitos de admisibilidad indicados en el punto 2.8 (o Anexo 1) de las bases de convocatoria y verificará el cumplimiento de las condiciones y restricciones de financiamiento en base a la documentación entregada por cada Organización Postulante, determinando si las postulaciones son admisibles o no.</w:t>
      </w:r>
    </w:p>
    <w:p w14:paraId="000000B2" w14:textId="77777777" w:rsidR="00A859BC" w:rsidRDefault="00A859BC">
      <w:pPr>
        <w:spacing w:after="0"/>
      </w:pPr>
    </w:p>
    <w:p w14:paraId="000000B3" w14:textId="77777777" w:rsidR="00A859BC" w:rsidRDefault="00C07878">
      <w:pPr>
        <w:rPr>
          <w:b/>
        </w:rPr>
      </w:pPr>
      <w:r>
        <w:t>Los resultados constarán en un Acta de Admisibilidad que contendrá el listado y observaciones de los proyectos admisibles y no admisibles.</w:t>
      </w:r>
    </w:p>
    <w:tbl>
      <w:tblPr>
        <w:tblStyle w:val="affffffffe"/>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A859BC" w14:paraId="006F51BD" w14:textId="77777777">
        <w:tc>
          <w:tcPr>
            <w:tcW w:w="8838" w:type="dxa"/>
            <w:shd w:val="clear" w:color="auto" w:fill="999999"/>
            <w:tcMar>
              <w:top w:w="100" w:type="dxa"/>
              <w:left w:w="100" w:type="dxa"/>
              <w:bottom w:w="100" w:type="dxa"/>
              <w:right w:w="100" w:type="dxa"/>
            </w:tcMar>
          </w:tcPr>
          <w:p w14:paraId="000000B4" w14:textId="77777777" w:rsidR="00A859BC" w:rsidRPr="008151AA" w:rsidRDefault="00C07878">
            <w:pPr>
              <w:ind w:left="141" w:right="135"/>
              <w:jc w:val="center"/>
              <w:rPr>
                <w:rFonts w:asciiTheme="majorHAnsi" w:hAnsiTheme="majorHAnsi" w:cstheme="majorHAnsi"/>
                <w:b/>
              </w:rPr>
            </w:pPr>
            <w:r w:rsidRPr="008151AA">
              <w:rPr>
                <w:rFonts w:asciiTheme="majorHAnsi" w:hAnsiTheme="majorHAnsi" w:cstheme="majorHAnsi"/>
                <w:b/>
              </w:rPr>
              <w:t>IMPORTANTE:</w:t>
            </w:r>
          </w:p>
          <w:p w14:paraId="000000B5" w14:textId="77777777" w:rsidR="00A859BC" w:rsidRPr="008151AA" w:rsidRDefault="00A859BC">
            <w:pPr>
              <w:ind w:left="141" w:right="135" w:firstLine="423"/>
              <w:rPr>
                <w:rFonts w:asciiTheme="majorHAnsi" w:hAnsiTheme="majorHAnsi" w:cstheme="majorHAnsi"/>
                <w:b/>
              </w:rPr>
            </w:pPr>
          </w:p>
          <w:p w14:paraId="000000B6" w14:textId="77777777" w:rsidR="00A859BC" w:rsidRPr="008151AA" w:rsidRDefault="00C07878" w:rsidP="008151AA">
            <w:pPr>
              <w:ind w:left="141" w:right="135"/>
              <w:rPr>
                <w:rFonts w:asciiTheme="majorHAnsi" w:hAnsiTheme="majorHAnsi" w:cstheme="majorHAnsi"/>
              </w:rPr>
            </w:pPr>
            <w:r w:rsidRPr="008151AA">
              <w:rPr>
                <w:rFonts w:asciiTheme="majorHAnsi" w:hAnsiTheme="majorHAnsi" w:cstheme="majorHAnsi"/>
              </w:rPr>
              <w:t xml:space="preserve">Si una vez vencido el plazo de postulación, el Agente Operador de Sercotec y/o la Dirección Regional detecta que la organización no postuló correctamente; es decir, </w:t>
            </w:r>
            <w:r w:rsidRPr="008151AA">
              <w:rPr>
                <w:rFonts w:asciiTheme="majorHAnsi" w:hAnsiTheme="majorHAnsi" w:cstheme="majorHAnsi"/>
                <w:u w:val="single"/>
              </w:rPr>
              <w:t>presentó documentación incompleta, ilegible u errónea</w:t>
            </w:r>
            <w:r w:rsidRPr="008151AA">
              <w:rPr>
                <w:rFonts w:asciiTheme="majorHAnsi" w:hAnsiTheme="majorHAnsi" w:cstheme="majorHAnsi"/>
              </w:rPr>
              <w:t xml:space="preserve"> en alguno de los documentos exigidos en el Anexo 1 de las presentes Bases, o no cumplió de acuerdo a lo indicado en el punto 2.8 de Bases, se le concederá un </w:t>
            </w:r>
            <w:r w:rsidRPr="008151AA">
              <w:rPr>
                <w:rFonts w:asciiTheme="majorHAnsi" w:hAnsiTheme="majorHAnsi" w:cstheme="majorHAnsi"/>
                <w:b/>
              </w:rPr>
              <w:t>plazo de 10 días hábiles administrativos</w:t>
            </w:r>
            <w:r w:rsidRPr="008151AA">
              <w:rPr>
                <w:rFonts w:asciiTheme="majorHAnsi" w:hAnsiTheme="majorHAnsi" w:cstheme="majorHAnsi"/>
              </w:rPr>
              <w:t xml:space="preserve"> para subsanar el error y/u omisión, contados desde el envío de la notificación mediante correo electrónico  indicado en la ficha de postulación o en la base de datos de Sercotec.</w:t>
            </w:r>
          </w:p>
          <w:p w14:paraId="000000B7" w14:textId="77777777" w:rsidR="00A859BC" w:rsidRPr="008151AA" w:rsidRDefault="00A859BC">
            <w:pPr>
              <w:ind w:left="141" w:right="135" w:firstLine="423"/>
              <w:rPr>
                <w:rFonts w:asciiTheme="majorHAnsi" w:hAnsiTheme="majorHAnsi" w:cstheme="majorHAnsi"/>
              </w:rPr>
            </w:pPr>
          </w:p>
          <w:p w14:paraId="000000B8" w14:textId="77777777" w:rsidR="00A859BC" w:rsidRPr="008151AA" w:rsidRDefault="00C07878" w:rsidP="008151AA">
            <w:pPr>
              <w:ind w:left="141" w:right="135"/>
              <w:rPr>
                <w:rFonts w:asciiTheme="majorHAnsi" w:hAnsiTheme="majorHAnsi" w:cstheme="majorHAnsi"/>
              </w:rPr>
            </w:pPr>
            <w:r w:rsidRPr="008151AA">
              <w:rPr>
                <w:rFonts w:asciiTheme="majorHAnsi" w:hAnsiTheme="majorHAnsi" w:cstheme="majorHAnsi"/>
              </w:rPr>
              <w:t xml:space="preserve">Ante situaciones de excepción no imputables a la organización postulante, el Director/a Regional de Sercotec que corresponda podrá </w:t>
            </w:r>
            <w:r w:rsidRPr="008151AA">
              <w:rPr>
                <w:rFonts w:asciiTheme="majorHAnsi" w:hAnsiTheme="majorHAnsi" w:cstheme="majorHAnsi"/>
                <w:b/>
              </w:rPr>
              <w:t>extender este plazo por 10 días hábiles administrativos adicionales</w:t>
            </w:r>
            <w:r w:rsidRPr="008151AA">
              <w:rPr>
                <w:rFonts w:asciiTheme="majorHAnsi" w:hAnsiTheme="majorHAnsi" w:cstheme="majorHAnsi"/>
              </w:rPr>
              <w:t>, si la organización lo solicita fundadamente por escrito, antes del término de plazo inicial.</w:t>
            </w:r>
          </w:p>
          <w:p w14:paraId="000000B9" w14:textId="77777777" w:rsidR="00A859BC" w:rsidRPr="008151AA" w:rsidRDefault="00A859BC">
            <w:pPr>
              <w:ind w:left="141" w:right="135" w:firstLine="423"/>
              <w:rPr>
                <w:rFonts w:asciiTheme="majorHAnsi" w:hAnsiTheme="majorHAnsi" w:cstheme="majorHAnsi"/>
                <w:highlight w:val="green"/>
              </w:rPr>
            </w:pPr>
          </w:p>
          <w:p w14:paraId="000000BA" w14:textId="77777777" w:rsidR="00A859BC" w:rsidRPr="008151AA" w:rsidRDefault="00C07878" w:rsidP="008151AA">
            <w:pPr>
              <w:ind w:left="141" w:right="135"/>
              <w:rPr>
                <w:rFonts w:asciiTheme="majorHAnsi" w:hAnsiTheme="majorHAnsi" w:cstheme="majorHAnsi"/>
                <w:b/>
              </w:rPr>
            </w:pPr>
            <w:r w:rsidRPr="008151AA">
              <w:rPr>
                <w:rFonts w:asciiTheme="majorHAnsi" w:hAnsiTheme="majorHAnsi" w:cstheme="majorHAnsi"/>
              </w:rPr>
              <w:t>Cabe señalar que, a efectos de la entrega de antecedentes requeridos para ser subsanados, éstos deben ser entregados por el postulante o un representante de la organización habilitado para ello, y además,</w:t>
            </w:r>
            <w:r w:rsidRPr="008151AA">
              <w:rPr>
                <w:rFonts w:asciiTheme="majorHAnsi" w:hAnsiTheme="majorHAnsi" w:cstheme="majorHAnsi"/>
                <w:b/>
              </w:rPr>
              <w:t xml:space="preserve"> se debe entregar la documentación al correo electrónico utilizado para la solicitud de documentos por parte del Agente Operador de SERCOTEC.</w:t>
            </w:r>
          </w:p>
          <w:p w14:paraId="000000BB" w14:textId="77777777" w:rsidR="00A859BC" w:rsidRPr="008151AA" w:rsidRDefault="00A859BC">
            <w:pPr>
              <w:ind w:left="141" w:right="135" w:firstLine="703"/>
              <w:rPr>
                <w:rFonts w:asciiTheme="majorHAnsi" w:hAnsiTheme="majorHAnsi" w:cstheme="majorHAnsi"/>
              </w:rPr>
            </w:pPr>
          </w:p>
          <w:p w14:paraId="000000BC" w14:textId="77777777" w:rsidR="00A859BC" w:rsidRPr="008151AA" w:rsidRDefault="00C07878" w:rsidP="008151AA">
            <w:pPr>
              <w:ind w:left="141" w:right="135"/>
              <w:rPr>
                <w:rFonts w:asciiTheme="majorHAnsi" w:hAnsiTheme="majorHAnsi" w:cstheme="majorHAnsi"/>
                <w:b/>
              </w:rPr>
            </w:pPr>
            <w:r w:rsidRPr="008151AA">
              <w:rPr>
                <w:rFonts w:asciiTheme="majorHAnsi" w:hAnsiTheme="majorHAnsi" w:cstheme="majorHAnsi"/>
              </w:rPr>
              <w:t xml:space="preserve">Una vez transcurridos dichos plazos, si la organización postulante no entrega la documentación faltante o no corrige la documentación entregada, </w:t>
            </w:r>
            <w:r w:rsidRPr="008151AA">
              <w:rPr>
                <w:rFonts w:asciiTheme="majorHAnsi" w:hAnsiTheme="majorHAnsi" w:cstheme="majorHAnsi"/>
                <w:b/>
              </w:rPr>
              <w:t>quedará automáticamente fuera del proceso y será declarada inadmisible.</w:t>
            </w:r>
          </w:p>
          <w:p w14:paraId="000000BD" w14:textId="77777777" w:rsidR="00A859BC" w:rsidRPr="008151AA" w:rsidRDefault="00A859BC">
            <w:pPr>
              <w:ind w:left="141" w:right="135" w:firstLine="703"/>
              <w:rPr>
                <w:rFonts w:asciiTheme="majorHAnsi" w:hAnsiTheme="majorHAnsi" w:cstheme="majorHAnsi"/>
              </w:rPr>
            </w:pPr>
          </w:p>
          <w:p w14:paraId="000000BE" w14:textId="77777777" w:rsidR="00A859BC" w:rsidRDefault="00C07878" w:rsidP="008151AA">
            <w:pPr>
              <w:ind w:left="141" w:right="135"/>
              <w:rPr>
                <w:b/>
                <w:highlight w:val="green"/>
              </w:rPr>
            </w:pPr>
            <w:r w:rsidRPr="008151AA">
              <w:rPr>
                <w:rFonts w:asciiTheme="majorHAnsi" w:hAnsiTheme="majorHAnsi" w:cstheme="majorHAnsi"/>
                <w:b/>
              </w:rPr>
              <w:t>Con todo, se deja presente que es de exclusiva responsabilidad de los postulantes el acreditar y acompañar cada uno de los requisitos de postulación establecido en estas Bases, excepto aquellos requisitos que sean verificados por Sercotec.</w:t>
            </w:r>
          </w:p>
        </w:tc>
      </w:tr>
    </w:tbl>
    <w:p w14:paraId="000000C0" w14:textId="77777777" w:rsidR="00A859BC" w:rsidRDefault="00C07878">
      <w:pPr>
        <w:keepNext/>
        <w:keepLines/>
        <w:pBdr>
          <w:top w:val="nil"/>
          <w:left w:val="nil"/>
          <w:bottom w:val="nil"/>
          <w:right w:val="nil"/>
          <w:between w:val="nil"/>
        </w:pBdr>
        <w:spacing w:before="240" w:after="240"/>
        <w:rPr>
          <w:b/>
          <w:color w:val="000000"/>
          <w:sz w:val="24"/>
          <w:szCs w:val="24"/>
        </w:rPr>
      </w:pPr>
      <w:bookmarkStart w:id="8" w:name="_heading=h.1fsoosnt9211" w:colFirst="0" w:colLast="0"/>
      <w:bookmarkEnd w:id="8"/>
      <w:r>
        <w:rPr>
          <w:b/>
          <w:sz w:val="24"/>
          <w:szCs w:val="24"/>
        </w:rPr>
        <w:t xml:space="preserve">4.2 </w:t>
      </w:r>
      <w:r>
        <w:rPr>
          <w:b/>
          <w:color w:val="000000"/>
          <w:sz w:val="24"/>
          <w:szCs w:val="24"/>
        </w:rPr>
        <w:t>Evaluación técnica de los proyectos</w:t>
      </w:r>
    </w:p>
    <w:p w14:paraId="000000C1" w14:textId="77777777" w:rsidR="00A859BC" w:rsidRDefault="00C07878">
      <w:pPr>
        <w:numPr>
          <w:ilvl w:val="0"/>
          <w:numId w:val="10"/>
        </w:numPr>
        <w:pBdr>
          <w:top w:val="nil"/>
          <w:left w:val="nil"/>
          <w:bottom w:val="nil"/>
          <w:right w:val="nil"/>
          <w:between w:val="nil"/>
        </w:pBdr>
        <w:spacing w:after="0"/>
      </w:pPr>
      <w:r>
        <w:t>Sercotec,</w:t>
      </w:r>
      <w:r>
        <w:rPr>
          <w:color w:val="000000"/>
        </w:rPr>
        <w:t xml:space="preserve"> a través de su Agente Operador realizará una evaluación de las organizaciones postulantes declaradas como admisibles, de acuerdo a l</w:t>
      </w:r>
      <w:r>
        <w:t xml:space="preserve">os criterios y ponderaciones </w:t>
      </w:r>
      <w:r>
        <w:rPr>
          <w:color w:val="000000"/>
        </w:rPr>
        <w:t xml:space="preserve">indicadas en Pauta de Evaluación (Cuadro N° 1), cuyo detalle está disponible en </w:t>
      </w:r>
      <w:r>
        <w:t>Anexo 11</w:t>
      </w:r>
      <w:r>
        <w:rPr>
          <w:color w:val="000000"/>
        </w:rPr>
        <w:t xml:space="preserve"> de las presentes bases.</w:t>
      </w:r>
    </w:p>
    <w:p w14:paraId="000000C2" w14:textId="2E78CB41" w:rsidR="00A859BC" w:rsidRDefault="00C07878">
      <w:pPr>
        <w:numPr>
          <w:ilvl w:val="0"/>
          <w:numId w:val="10"/>
        </w:numPr>
        <w:pBdr>
          <w:top w:val="nil"/>
          <w:left w:val="nil"/>
          <w:bottom w:val="nil"/>
          <w:right w:val="nil"/>
          <w:between w:val="nil"/>
        </w:pBdr>
        <w:spacing w:after="0"/>
      </w:pPr>
      <w:r>
        <w:lastRenderedPageBreak/>
        <w:t xml:space="preserve">Sercotec, a través de su Agente </w:t>
      </w:r>
      <w:r w:rsidR="00765159">
        <w:t>Operador, podrá</w:t>
      </w:r>
      <w:r>
        <w:t xml:space="preserve">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p w14:paraId="000000C3" w14:textId="77777777" w:rsidR="00A859BC" w:rsidRDefault="00C07878">
      <w:pPr>
        <w:numPr>
          <w:ilvl w:val="0"/>
          <w:numId w:val="10"/>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w:t>
      </w:r>
      <w:r>
        <w:t xml:space="preserve">La </w:t>
      </w:r>
      <w:r>
        <w:rPr>
          <w:color w:val="000000"/>
        </w:rPr>
        <w:t>Director</w:t>
      </w:r>
      <w:r>
        <w:t>a</w:t>
      </w:r>
      <w:r>
        <w:rPr>
          <w:color w:val="000000"/>
        </w:rPr>
        <w:t xml:space="preserve"> Regional podrá determinar la nota de corte que definirá las organizaciones que </w:t>
      </w:r>
      <w:r>
        <w:t>pasarán a la siguiente</w:t>
      </w:r>
      <w:r>
        <w:rPr>
          <w:color w:val="000000"/>
        </w:rPr>
        <w:t xml:space="preserve"> etapa, de acuerdo a la disponibilidad presupuestaria.</w:t>
      </w:r>
    </w:p>
    <w:p w14:paraId="000000C4" w14:textId="77777777" w:rsidR="00A859BC" w:rsidRDefault="00C07878">
      <w:pPr>
        <w:numPr>
          <w:ilvl w:val="0"/>
          <w:numId w:val="10"/>
        </w:numPr>
        <w:spacing w:after="0"/>
      </w:pPr>
      <w:r>
        <w:t>Sercotec, a través de su Agente Operador, verificará que las postulaciones que asignen recursos al ítem de “habilitación de infraestructura” de un bien inmueble o vehículo, es de propiedad de la organización beneficiaria o se encuentre en calidad de comodatario o usufructuario, arrendatario o usuario autorizado según lo señalado en la letra l del punto 6.1 y el Anexo 10 de las bases de convocatoria. En caso la organización postulante no acredite el cumplimiento de las condiciones, podrá hacerlo hasta el momento de la evaluación de CER o bien, ser rebajados de presupuesto postulado o reasignados a otra(s) actividad(es) en dicha instancia.</w:t>
      </w:r>
    </w:p>
    <w:p w14:paraId="000000C9" w14:textId="77777777" w:rsidR="00A859BC" w:rsidRDefault="00A859BC">
      <w:pPr>
        <w:rPr>
          <w:highlight w:val="yellow"/>
        </w:rPr>
      </w:pPr>
    </w:p>
    <w:tbl>
      <w:tblPr>
        <w:tblStyle w:val="affffff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859BC" w14:paraId="499F6B31" w14:textId="77777777">
        <w:trPr>
          <w:trHeight w:val="163"/>
        </w:trPr>
        <w:tc>
          <w:tcPr>
            <w:tcW w:w="8828" w:type="dxa"/>
            <w:gridSpan w:val="2"/>
            <w:shd w:val="clear" w:color="auto" w:fill="C5E0B3"/>
          </w:tcPr>
          <w:p w14:paraId="000000CA" w14:textId="77777777" w:rsidR="00A859BC" w:rsidRDefault="00C07878">
            <w:pPr>
              <w:jc w:val="center"/>
              <w:rPr>
                <w:rFonts w:ascii="Calibri" w:eastAsia="Calibri" w:hAnsi="Calibri" w:cs="Calibri"/>
                <w:b/>
              </w:rPr>
            </w:pPr>
            <w:r>
              <w:rPr>
                <w:rFonts w:ascii="Calibri" w:eastAsia="Calibri" w:hAnsi="Calibri" w:cs="Calibri"/>
                <w:b/>
              </w:rPr>
              <w:t>CUADRO N° 1: CRITERIOS EVALUACIÓN TÉCNICA</w:t>
            </w:r>
          </w:p>
        </w:tc>
      </w:tr>
      <w:tr w:rsidR="00A859BC" w14:paraId="03E0251A" w14:textId="77777777" w:rsidTr="0033370B">
        <w:trPr>
          <w:trHeight w:val="17"/>
        </w:trPr>
        <w:tc>
          <w:tcPr>
            <w:tcW w:w="7366" w:type="dxa"/>
            <w:shd w:val="clear" w:color="auto" w:fill="C5E0B3"/>
          </w:tcPr>
          <w:p w14:paraId="000000CC" w14:textId="77777777" w:rsidR="00A859BC" w:rsidRDefault="00C07878">
            <w:pPr>
              <w:jc w:val="center"/>
              <w:rPr>
                <w:rFonts w:ascii="Calibri" w:eastAsia="Calibri" w:hAnsi="Calibri" w:cs="Calibri"/>
                <w:b/>
              </w:rPr>
            </w:pPr>
            <w:r>
              <w:rPr>
                <w:rFonts w:ascii="Calibri" w:eastAsia="Calibri" w:hAnsi="Calibri" w:cs="Calibri"/>
                <w:b/>
              </w:rPr>
              <w:t>Criterios Evaluación Técnica</w:t>
            </w:r>
          </w:p>
        </w:tc>
        <w:tc>
          <w:tcPr>
            <w:tcW w:w="1462" w:type="dxa"/>
            <w:shd w:val="clear" w:color="auto" w:fill="C5E0B3"/>
          </w:tcPr>
          <w:p w14:paraId="000000CD" w14:textId="77777777" w:rsidR="00A859BC" w:rsidRDefault="00C07878">
            <w:pPr>
              <w:jc w:val="center"/>
              <w:rPr>
                <w:rFonts w:ascii="Calibri" w:eastAsia="Calibri" w:hAnsi="Calibri" w:cs="Calibri"/>
                <w:b/>
              </w:rPr>
            </w:pPr>
            <w:r>
              <w:rPr>
                <w:rFonts w:ascii="Calibri" w:eastAsia="Calibri" w:hAnsi="Calibri" w:cs="Calibri"/>
                <w:b/>
              </w:rPr>
              <w:t>Ponderación</w:t>
            </w:r>
          </w:p>
        </w:tc>
      </w:tr>
      <w:tr w:rsidR="00A859BC" w14:paraId="48FBFD68" w14:textId="77777777">
        <w:trPr>
          <w:trHeight w:val="258"/>
        </w:trPr>
        <w:tc>
          <w:tcPr>
            <w:tcW w:w="7366" w:type="dxa"/>
          </w:tcPr>
          <w:p w14:paraId="000000CE"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CF" w14:textId="77777777" w:rsidR="00A859BC" w:rsidRDefault="00C07878">
            <w:pPr>
              <w:jc w:val="center"/>
              <w:rPr>
                <w:rFonts w:ascii="Calibri" w:eastAsia="Calibri" w:hAnsi="Calibri" w:cs="Calibri"/>
              </w:rPr>
            </w:pPr>
            <w:r>
              <w:rPr>
                <w:rFonts w:ascii="Calibri" w:eastAsia="Calibri" w:hAnsi="Calibri" w:cs="Calibri"/>
              </w:rPr>
              <w:t>5%</w:t>
            </w:r>
          </w:p>
        </w:tc>
      </w:tr>
      <w:tr w:rsidR="00A859BC" w14:paraId="06356A02" w14:textId="77777777">
        <w:trPr>
          <w:trHeight w:val="258"/>
        </w:trPr>
        <w:tc>
          <w:tcPr>
            <w:tcW w:w="7366" w:type="dxa"/>
          </w:tcPr>
          <w:p w14:paraId="000000D0"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D1" w14:textId="77777777" w:rsidR="00A859BC" w:rsidRDefault="00C07878">
            <w:pPr>
              <w:jc w:val="center"/>
              <w:rPr>
                <w:rFonts w:ascii="Calibri" w:eastAsia="Calibri" w:hAnsi="Calibri" w:cs="Calibri"/>
              </w:rPr>
            </w:pPr>
            <w:r>
              <w:rPr>
                <w:rFonts w:ascii="Calibri" w:eastAsia="Calibri" w:hAnsi="Calibri" w:cs="Calibri"/>
              </w:rPr>
              <w:t>10%</w:t>
            </w:r>
          </w:p>
        </w:tc>
      </w:tr>
      <w:tr w:rsidR="00A859BC" w14:paraId="4A307F6E" w14:textId="77777777">
        <w:trPr>
          <w:trHeight w:val="258"/>
        </w:trPr>
        <w:tc>
          <w:tcPr>
            <w:tcW w:w="7366" w:type="dxa"/>
          </w:tcPr>
          <w:p w14:paraId="000000D2"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Participación femenina dentro de la organización.</w:t>
            </w:r>
          </w:p>
        </w:tc>
        <w:tc>
          <w:tcPr>
            <w:tcW w:w="1462" w:type="dxa"/>
            <w:vAlign w:val="center"/>
          </w:tcPr>
          <w:p w14:paraId="000000D3" w14:textId="77777777" w:rsidR="00A859BC" w:rsidRDefault="00C07878">
            <w:pPr>
              <w:jc w:val="center"/>
              <w:rPr>
                <w:rFonts w:ascii="Calibri" w:eastAsia="Calibri" w:hAnsi="Calibri" w:cs="Calibri"/>
              </w:rPr>
            </w:pPr>
            <w:r>
              <w:rPr>
                <w:rFonts w:ascii="Calibri" w:eastAsia="Calibri" w:hAnsi="Calibri" w:cs="Calibri"/>
              </w:rPr>
              <w:t>10%</w:t>
            </w:r>
          </w:p>
        </w:tc>
      </w:tr>
      <w:tr w:rsidR="00A859BC" w14:paraId="41957B59" w14:textId="77777777">
        <w:trPr>
          <w:trHeight w:val="258"/>
        </w:trPr>
        <w:tc>
          <w:tcPr>
            <w:tcW w:w="7366" w:type="dxa"/>
          </w:tcPr>
          <w:p w14:paraId="000000D4"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El proyecto considera actividades de sustentabilida</w:t>
            </w:r>
            <w:r>
              <w:rPr>
                <w:rFonts w:ascii="Calibri" w:eastAsia="Calibri" w:hAnsi="Calibri" w:cs="Calibri"/>
              </w:rPr>
              <w:t xml:space="preserve">d de acuerdo a las orientaciones de </w:t>
            </w:r>
            <w:r>
              <w:rPr>
                <w:rFonts w:ascii="Calibri" w:eastAsia="Calibri" w:hAnsi="Calibri" w:cs="Calibri"/>
                <w:color w:val="000000"/>
              </w:rPr>
              <w:t>Anexo 13</w:t>
            </w:r>
          </w:p>
        </w:tc>
        <w:tc>
          <w:tcPr>
            <w:tcW w:w="1462" w:type="dxa"/>
            <w:vAlign w:val="center"/>
          </w:tcPr>
          <w:p w14:paraId="000000D5" w14:textId="77777777" w:rsidR="00A859BC" w:rsidRDefault="00C07878">
            <w:pPr>
              <w:jc w:val="center"/>
              <w:rPr>
                <w:rFonts w:ascii="Calibri" w:eastAsia="Calibri" w:hAnsi="Calibri" w:cs="Calibri"/>
              </w:rPr>
            </w:pPr>
            <w:r>
              <w:rPr>
                <w:rFonts w:ascii="Calibri" w:eastAsia="Calibri" w:hAnsi="Calibri" w:cs="Calibri"/>
              </w:rPr>
              <w:t>10%</w:t>
            </w:r>
          </w:p>
        </w:tc>
      </w:tr>
      <w:tr w:rsidR="00A859BC" w14:paraId="1EA9DDC0" w14:textId="77777777">
        <w:tc>
          <w:tcPr>
            <w:tcW w:w="7366" w:type="dxa"/>
          </w:tcPr>
          <w:p w14:paraId="000000D6"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D7" w14:textId="77777777" w:rsidR="00A859BC" w:rsidRDefault="00C07878">
            <w:pPr>
              <w:jc w:val="center"/>
              <w:rPr>
                <w:rFonts w:ascii="Calibri" w:eastAsia="Calibri" w:hAnsi="Calibri" w:cs="Calibri"/>
              </w:rPr>
            </w:pPr>
            <w:r>
              <w:rPr>
                <w:rFonts w:ascii="Calibri" w:eastAsia="Calibri" w:hAnsi="Calibri" w:cs="Calibri"/>
              </w:rPr>
              <w:t>10%</w:t>
            </w:r>
          </w:p>
        </w:tc>
      </w:tr>
      <w:tr w:rsidR="00A859BC" w14:paraId="75ACCF1C" w14:textId="77777777">
        <w:tc>
          <w:tcPr>
            <w:tcW w:w="7366" w:type="dxa"/>
          </w:tcPr>
          <w:p w14:paraId="000000D8"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 xml:space="preserve">Calidad y pertinencia de las acciones y coordinaciones para la ejecución de las actividades del proyecto y </w:t>
            </w:r>
            <w:r>
              <w:rPr>
                <w:rFonts w:ascii="Calibri" w:eastAsia="Calibri" w:hAnsi="Calibri" w:cs="Calibri"/>
              </w:rPr>
              <w:t>cumplimiento</w:t>
            </w:r>
            <w:r>
              <w:rPr>
                <w:rFonts w:ascii="Calibri" w:eastAsia="Calibri" w:hAnsi="Calibri" w:cs="Calibri"/>
                <w:color w:val="000000"/>
              </w:rPr>
              <w:t xml:space="preserve"> de los plazos.</w:t>
            </w:r>
          </w:p>
        </w:tc>
        <w:tc>
          <w:tcPr>
            <w:tcW w:w="1462" w:type="dxa"/>
            <w:vAlign w:val="center"/>
          </w:tcPr>
          <w:p w14:paraId="000000D9" w14:textId="77777777" w:rsidR="00A859BC" w:rsidRDefault="00C07878">
            <w:pPr>
              <w:jc w:val="center"/>
              <w:rPr>
                <w:rFonts w:ascii="Calibri" w:eastAsia="Calibri" w:hAnsi="Calibri" w:cs="Calibri"/>
              </w:rPr>
            </w:pPr>
            <w:r>
              <w:rPr>
                <w:rFonts w:ascii="Calibri" w:eastAsia="Calibri" w:hAnsi="Calibri" w:cs="Calibri"/>
              </w:rPr>
              <w:t>10%</w:t>
            </w:r>
          </w:p>
        </w:tc>
      </w:tr>
      <w:tr w:rsidR="00A859BC" w14:paraId="01926681" w14:textId="77777777">
        <w:tc>
          <w:tcPr>
            <w:tcW w:w="7366" w:type="dxa"/>
          </w:tcPr>
          <w:p w14:paraId="000000DA" w14:textId="77777777" w:rsidR="00A859BC" w:rsidRDefault="00C07878" w:rsidP="0033370B">
            <w:pPr>
              <w:numPr>
                <w:ilvl w:val="0"/>
                <w:numId w:val="26"/>
              </w:numPr>
              <w:pBdr>
                <w:top w:val="nil"/>
                <w:left w:val="nil"/>
                <w:bottom w:val="nil"/>
                <w:right w:val="nil"/>
                <w:between w:val="nil"/>
              </w:pBdr>
              <w:ind w:left="308" w:hanging="284"/>
              <w:rPr>
                <w:color w:val="000000"/>
              </w:rPr>
            </w:pPr>
            <w:r>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000000DB" w14:textId="77777777" w:rsidR="00A859BC" w:rsidRDefault="00C07878">
            <w:pPr>
              <w:jc w:val="center"/>
            </w:pPr>
            <w:r>
              <w:rPr>
                <w:rFonts w:ascii="Calibri" w:eastAsia="Calibri" w:hAnsi="Calibri" w:cs="Calibri"/>
              </w:rPr>
              <w:t>10%</w:t>
            </w:r>
          </w:p>
        </w:tc>
      </w:tr>
      <w:tr w:rsidR="00A859BC" w14:paraId="687303C1" w14:textId="77777777">
        <w:tc>
          <w:tcPr>
            <w:tcW w:w="7366" w:type="dxa"/>
          </w:tcPr>
          <w:p w14:paraId="000000DC"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Tamaño de la organización medido en la cantidad de socios.</w:t>
            </w:r>
          </w:p>
        </w:tc>
        <w:tc>
          <w:tcPr>
            <w:tcW w:w="1462" w:type="dxa"/>
            <w:vAlign w:val="center"/>
          </w:tcPr>
          <w:p w14:paraId="000000DD" w14:textId="77777777" w:rsidR="00A859BC" w:rsidRDefault="00C07878">
            <w:pPr>
              <w:jc w:val="center"/>
              <w:rPr>
                <w:rFonts w:ascii="Calibri" w:eastAsia="Calibri" w:hAnsi="Calibri" w:cs="Calibri"/>
              </w:rPr>
            </w:pPr>
            <w:r>
              <w:rPr>
                <w:rFonts w:ascii="Calibri" w:eastAsia="Calibri" w:hAnsi="Calibri" w:cs="Calibri"/>
              </w:rPr>
              <w:t>5%</w:t>
            </w:r>
          </w:p>
        </w:tc>
      </w:tr>
      <w:tr w:rsidR="00A859BC" w14:paraId="1F63F95B" w14:textId="77777777">
        <w:tc>
          <w:tcPr>
            <w:tcW w:w="7366" w:type="dxa"/>
            <w:shd w:val="clear" w:color="auto" w:fill="auto"/>
          </w:tcPr>
          <w:p w14:paraId="000000DE" w14:textId="77777777" w:rsidR="00A859BC" w:rsidRDefault="00C07878" w:rsidP="0033370B">
            <w:pPr>
              <w:widowControl/>
              <w:numPr>
                <w:ilvl w:val="0"/>
                <w:numId w:val="26"/>
              </w:numPr>
              <w:pBdr>
                <w:top w:val="nil"/>
                <w:left w:val="nil"/>
                <w:bottom w:val="nil"/>
                <w:right w:val="nil"/>
                <w:between w:val="nil"/>
              </w:pBdr>
              <w:spacing w:line="259" w:lineRule="auto"/>
              <w:ind w:left="308" w:hanging="284"/>
              <w:rPr>
                <w:rFonts w:ascii="Calibri" w:eastAsia="Calibri" w:hAnsi="Calibri" w:cs="Calibri"/>
                <w:color w:val="000000"/>
              </w:rPr>
            </w:pPr>
            <w:r>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DF" w14:textId="77777777" w:rsidR="00A859BC" w:rsidRDefault="00C07878">
            <w:pPr>
              <w:jc w:val="center"/>
              <w:rPr>
                <w:rFonts w:ascii="Calibri" w:eastAsia="Calibri" w:hAnsi="Calibri" w:cs="Calibri"/>
              </w:rPr>
            </w:pPr>
            <w:r>
              <w:rPr>
                <w:rFonts w:ascii="Calibri" w:eastAsia="Calibri" w:hAnsi="Calibri" w:cs="Calibri"/>
              </w:rPr>
              <w:t>10%</w:t>
            </w:r>
          </w:p>
        </w:tc>
      </w:tr>
      <w:tr w:rsidR="00A859BC" w14:paraId="175FBD3B" w14:textId="77777777">
        <w:tc>
          <w:tcPr>
            <w:tcW w:w="7366" w:type="dxa"/>
            <w:shd w:val="clear" w:color="auto" w:fill="auto"/>
          </w:tcPr>
          <w:p w14:paraId="000000E4" w14:textId="77777777" w:rsidR="00A859BC" w:rsidRDefault="00C07878" w:rsidP="0033370B">
            <w:pPr>
              <w:widowControl/>
              <w:numPr>
                <w:ilvl w:val="0"/>
                <w:numId w:val="26"/>
              </w:numPr>
              <w:pBdr>
                <w:top w:val="nil"/>
                <w:left w:val="nil"/>
                <w:bottom w:val="nil"/>
                <w:right w:val="nil"/>
                <w:between w:val="nil"/>
              </w:pBdr>
              <w:spacing w:line="259" w:lineRule="auto"/>
              <w:jc w:val="left"/>
              <w:rPr>
                <w:rFonts w:ascii="Calibri" w:eastAsia="Calibri" w:hAnsi="Calibri" w:cs="Calibri"/>
                <w:color w:val="000000"/>
              </w:rPr>
            </w:pPr>
            <w:r>
              <w:rPr>
                <w:rFonts w:ascii="Calibri" w:eastAsia="Calibri" w:hAnsi="Calibri" w:cs="Calibri"/>
                <w:color w:val="000000"/>
              </w:rPr>
              <w:lastRenderedPageBreak/>
              <w:t>Focalización género: Agrupaciones cuya directiva esté compuesta por al menos por un 50% de mujeres.</w:t>
            </w:r>
          </w:p>
        </w:tc>
        <w:tc>
          <w:tcPr>
            <w:tcW w:w="1462" w:type="dxa"/>
            <w:shd w:val="clear" w:color="auto" w:fill="auto"/>
            <w:vAlign w:val="center"/>
          </w:tcPr>
          <w:p w14:paraId="000000E5" w14:textId="77777777" w:rsidR="00A859BC" w:rsidRDefault="00C07878" w:rsidP="0033370B">
            <w:pPr>
              <w:ind w:left="360" w:hanging="360"/>
              <w:jc w:val="center"/>
              <w:rPr>
                <w:rFonts w:ascii="Calibri" w:eastAsia="Calibri" w:hAnsi="Calibri" w:cs="Calibri"/>
              </w:rPr>
            </w:pPr>
            <w:r>
              <w:rPr>
                <w:rFonts w:ascii="Calibri" w:eastAsia="Calibri" w:hAnsi="Calibri" w:cs="Calibri"/>
              </w:rPr>
              <w:t xml:space="preserve">10%    </w:t>
            </w:r>
          </w:p>
        </w:tc>
      </w:tr>
      <w:tr w:rsidR="00A859BC" w14:paraId="4EEB327C" w14:textId="77777777">
        <w:tc>
          <w:tcPr>
            <w:tcW w:w="7366" w:type="dxa"/>
            <w:shd w:val="clear" w:color="auto" w:fill="auto"/>
          </w:tcPr>
          <w:p w14:paraId="000000E6" w14:textId="77777777" w:rsidR="00A859BC" w:rsidRDefault="00C07878" w:rsidP="0033370B">
            <w:pPr>
              <w:widowControl/>
              <w:numPr>
                <w:ilvl w:val="0"/>
                <w:numId w:val="26"/>
              </w:numPr>
              <w:pBdr>
                <w:top w:val="nil"/>
                <w:left w:val="nil"/>
                <w:bottom w:val="nil"/>
                <w:right w:val="nil"/>
                <w:between w:val="nil"/>
              </w:pBdr>
              <w:spacing w:line="259" w:lineRule="auto"/>
              <w:jc w:val="left"/>
            </w:pPr>
            <w:r>
              <w:rPr>
                <w:rFonts w:ascii="Calibri" w:eastAsia="Calibri" w:hAnsi="Calibri" w:cs="Calibri"/>
                <w:color w:val="000000"/>
              </w:rPr>
              <w:t>Focalización Sector Productivo: Fortalecimiento Gremial: considera el sector turismo y/o sector silvoagropecuario como eje de desarrollo.</w:t>
            </w:r>
          </w:p>
        </w:tc>
        <w:tc>
          <w:tcPr>
            <w:tcW w:w="1462" w:type="dxa"/>
            <w:shd w:val="clear" w:color="auto" w:fill="auto"/>
            <w:vAlign w:val="center"/>
          </w:tcPr>
          <w:p w14:paraId="000000E7" w14:textId="77777777" w:rsidR="00A859BC" w:rsidRDefault="00C07878" w:rsidP="0033370B">
            <w:pPr>
              <w:ind w:left="360" w:hanging="360"/>
              <w:jc w:val="center"/>
              <w:rPr>
                <w:rFonts w:ascii="Calibri" w:eastAsia="Calibri" w:hAnsi="Calibri" w:cs="Calibri"/>
              </w:rPr>
            </w:pPr>
            <w:r>
              <w:rPr>
                <w:rFonts w:ascii="Calibri" w:eastAsia="Calibri" w:hAnsi="Calibri" w:cs="Calibri"/>
              </w:rPr>
              <w:t xml:space="preserve"> 10%</w:t>
            </w:r>
          </w:p>
        </w:tc>
      </w:tr>
      <w:tr w:rsidR="00A859BC" w14:paraId="2FFCA5C6" w14:textId="77777777">
        <w:tc>
          <w:tcPr>
            <w:tcW w:w="7366" w:type="dxa"/>
            <w:shd w:val="clear" w:color="auto" w:fill="C5E0B3"/>
          </w:tcPr>
          <w:p w14:paraId="000000E8" w14:textId="77777777" w:rsidR="00A859BC" w:rsidRDefault="00C07878">
            <w:pPr>
              <w:jc w:val="center"/>
              <w:rPr>
                <w:rFonts w:ascii="Calibri" w:eastAsia="Calibri" w:hAnsi="Calibri" w:cs="Calibri"/>
                <w:b/>
              </w:rPr>
            </w:pPr>
            <w:r>
              <w:rPr>
                <w:rFonts w:ascii="Calibri" w:eastAsia="Calibri" w:hAnsi="Calibri" w:cs="Calibri"/>
                <w:b/>
              </w:rPr>
              <w:t>TOTAL</w:t>
            </w:r>
          </w:p>
        </w:tc>
        <w:tc>
          <w:tcPr>
            <w:tcW w:w="1462" w:type="dxa"/>
            <w:shd w:val="clear" w:color="auto" w:fill="C5E0B3"/>
            <w:vAlign w:val="center"/>
          </w:tcPr>
          <w:p w14:paraId="000000E9" w14:textId="77777777" w:rsidR="00A859BC" w:rsidRDefault="00C07878">
            <w:pPr>
              <w:jc w:val="center"/>
              <w:rPr>
                <w:rFonts w:ascii="Calibri" w:eastAsia="Calibri" w:hAnsi="Calibri" w:cs="Calibri"/>
                <w:b/>
              </w:rPr>
            </w:pPr>
            <w:r>
              <w:rPr>
                <w:rFonts w:ascii="Calibri" w:eastAsia="Calibri" w:hAnsi="Calibri" w:cs="Calibri"/>
                <w:b/>
              </w:rPr>
              <w:t>100%</w:t>
            </w:r>
          </w:p>
        </w:tc>
      </w:tr>
    </w:tbl>
    <w:p w14:paraId="000000EA"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4.3 </w:t>
      </w:r>
      <w:r>
        <w:rPr>
          <w:b/>
          <w:color w:val="000000"/>
          <w:sz w:val="24"/>
          <w:szCs w:val="24"/>
        </w:rPr>
        <w:t>Evaluación del Comité de Evaluación Regional (CER)</w:t>
      </w:r>
    </w:p>
    <w:p w14:paraId="000000EB" w14:textId="77777777" w:rsidR="00A859BC" w:rsidRDefault="00C0787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postulaciones que pasen a esta etapa será realizada por el Comité de Evaluación Regional (CER), de acuerdo a los criterios y ponderaciones indicadas en el cuadro N°2 y </w:t>
      </w:r>
      <w:r>
        <w:t xml:space="preserve">Anexo 12, </w:t>
      </w:r>
      <w:r>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000000EC" w14:textId="77777777" w:rsidR="00A859BC" w:rsidRDefault="00C07878">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tbl>
      <w:tblPr>
        <w:tblStyle w:val="afffffffff0"/>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859BC" w14:paraId="0A7077E5" w14:textId="77777777">
        <w:tc>
          <w:tcPr>
            <w:tcW w:w="8930" w:type="dxa"/>
            <w:gridSpan w:val="2"/>
            <w:shd w:val="clear" w:color="auto" w:fill="C5E0B3"/>
          </w:tcPr>
          <w:p w14:paraId="000000ED" w14:textId="77777777" w:rsidR="00A859BC" w:rsidRDefault="00C07878">
            <w:pPr>
              <w:spacing w:line="276" w:lineRule="auto"/>
              <w:jc w:val="center"/>
              <w:rPr>
                <w:rFonts w:ascii="Calibri" w:eastAsia="Calibri" w:hAnsi="Calibri" w:cs="Calibri"/>
              </w:rPr>
            </w:pPr>
            <w:r>
              <w:rPr>
                <w:rFonts w:ascii="Calibri" w:eastAsia="Calibri" w:hAnsi="Calibri" w:cs="Calibri"/>
                <w:b/>
              </w:rPr>
              <w:t>CUADRO N° 2: CRITERIOS EVALUACIÓN CER</w:t>
            </w:r>
          </w:p>
        </w:tc>
      </w:tr>
      <w:tr w:rsidR="00A859BC" w14:paraId="17B4534D" w14:textId="77777777">
        <w:tc>
          <w:tcPr>
            <w:tcW w:w="7535" w:type="dxa"/>
            <w:shd w:val="clear" w:color="auto" w:fill="C5E0B3"/>
          </w:tcPr>
          <w:p w14:paraId="000000EF" w14:textId="77777777" w:rsidR="00A859BC" w:rsidRDefault="00C07878">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000000F0" w14:textId="77777777" w:rsidR="00A859BC" w:rsidRDefault="00C07878">
            <w:pPr>
              <w:spacing w:line="276" w:lineRule="auto"/>
              <w:jc w:val="center"/>
              <w:rPr>
                <w:rFonts w:ascii="Calibri" w:eastAsia="Calibri" w:hAnsi="Calibri" w:cs="Calibri"/>
                <w:b/>
              </w:rPr>
            </w:pPr>
            <w:r>
              <w:rPr>
                <w:rFonts w:ascii="Calibri" w:eastAsia="Calibri" w:hAnsi="Calibri" w:cs="Calibri"/>
                <w:b/>
              </w:rPr>
              <w:t>Ponderación</w:t>
            </w:r>
          </w:p>
        </w:tc>
      </w:tr>
      <w:tr w:rsidR="00A859BC" w14:paraId="7BEC72E8" w14:textId="77777777">
        <w:tc>
          <w:tcPr>
            <w:tcW w:w="7535" w:type="dxa"/>
          </w:tcPr>
          <w:p w14:paraId="000000F1" w14:textId="77777777" w:rsidR="00A859BC" w:rsidRDefault="00C07878" w:rsidP="0033370B">
            <w:pPr>
              <w:numPr>
                <w:ilvl w:val="0"/>
                <w:numId w:val="19"/>
              </w:numPr>
              <w:ind w:left="319" w:hanging="319"/>
              <w:rPr>
                <w:color w:val="000000"/>
              </w:rPr>
            </w:pPr>
            <w:r>
              <w:rPr>
                <w:rFonts w:ascii="Calibri" w:eastAsia="Calibri" w:hAnsi="Calibri" w:cs="Calibri"/>
                <w:color w:val="444746"/>
              </w:rPr>
              <w:t>Mejoras en la gobernanza de la organización, medido en la información entregada en el formulario de postulación en relación a: propósito de la organización, directiva, sobre sus reglamentos, estatutos, procesos internos y de control, legitimidad y relación con el entorno.</w:t>
            </w:r>
          </w:p>
        </w:tc>
        <w:tc>
          <w:tcPr>
            <w:tcW w:w="1395" w:type="dxa"/>
            <w:vAlign w:val="center"/>
          </w:tcPr>
          <w:p w14:paraId="000000F2" w14:textId="77777777" w:rsidR="00A859BC" w:rsidRDefault="00C07878">
            <w:pPr>
              <w:spacing w:line="276" w:lineRule="auto"/>
              <w:jc w:val="center"/>
              <w:rPr>
                <w:rFonts w:ascii="Calibri" w:eastAsia="Calibri" w:hAnsi="Calibri" w:cs="Calibri"/>
              </w:rPr>
            </w:pPr>
            <w:r>
              <w:rPr>
                <w:rFonts w:ascii="Calibri" w:eastAsia="Calibri" w:hAnsi="Calibri" w:cs="Calibri"/>
              </w:rPr>
              <w:t>10%</w:t>
            </w:r>
          </w:p>
        </w:tc>
      </w:tr>
      <w:tr w:rsidR="00A859BC" w14:paraId="3901287D" w14:textId="77777777">
        <w:tc>
          <w:tcPr>
            <w:tcW w:w="7535" w:type="dxa"/>
          </w:tcPr>
          <w:p w14:paraId="000000F3" w14:textId="77777777" w:rsidR="00A859BC" w:rsidRDefault="00C07878" w:rsidP="0033370B">
            <w:pPr>
              <w:numPr>
                <w:ilvl w:val="0"/>
                <w:numId w:val="19"/>
              </w:numPr>
              <w:ind w:left="319" w:hanging="319"/>
              <w:rPr>
                <w:rFonts w:ascii="Calibri" w:eastAsia="Calibri" w:hAnsi="Calibri" w:cs="Calibri"/>
                <w:color w:val="000000"/>
              </w:rPr>
            </w:pPr>
            <w:r>
              <w:rPr>
                <w:rFonts w:ascii="Calibri" w:eastAsia="Calibri" w:hAnsi="Calibri" w:cs="Calibri"/>
                <w:color w:val="000000"/>
              </w:rPr>
              <w:t xml:space="preserve">El proyecto incluye capacitaciones en temáticas de género. </w:t>
            </w:r>
          </w:p>
        </w:tc>
        <w:tc>
          <w:tcPr>
            <w:tcW w:w="1395" w:type="dxa"/>
            <w:vAlign w:val="center"/>
          </w:tcPr>
          <w:p w14:paraId="000000F4" w14:textId="77777777" w:rsidR="00A859BC" w:rsidRDefault="00C07878">
            <w:pPr>
              <w:spacing w:line="276" w:lineRule="auto"/>
              <w:jc w:val="center"/>
              <w:rPr>
                <w:rFonts w:ascii="Calibri" w:eastAsia="Calibri" w:hAnsi="Calibri" w:cs="Calibri"/>
              </w:rPr>
            </w:pPr>
            <w:r>
              <w:rPr>
                <w:rFonts w:ascii="Calibri" w:eastAsia="Calibri" w:hAnsi="Calibri" w:cs="Calibri"/>
              </w:rPr>
              <w:t>10%</w:t>
            </w:r>
          </w:p>
        </w:tc>
      </w:tr>
      <w:tr w:rsidR="00A859BC" w14:paraId="7C7B2723" w14:textId="77777777">
        <w:tc>
          <w:tcPr>
            <w:tcW w:w="7535" w:type="dxa"/>
          </w:tcPr>
          <w:p w14:paraId="000000F5" w14:textId="77777777" w:rsidR="00A859BC" w:rsidRDefault="00C07878" w:rsidP="0033370B">
            <w:pPr>
              <w:numPr>
                <w:ilvl w:val="0"/>
                <w:numId w:val="19"/>
              </w:numPr>
              <w:ind w:left="319" w:hanging="319"/>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395" w:type="dxa"/>
            <w:vAlign w:val="center"/>
          </w:tcPr>
          <w:p w14:paraId="000000F6" w14:textId="77777777" w:rsidR="00A859BC" w:rsidRDefault="00C07878">
            <w:pPr>
              <w:spacing w:line="276" w:lineRule="auto"/>
              <w:jc w:val="center"/>
              <w:rPr>
                <w:rFonts w:ascii="Calibri" w:eastAsia="Calibri" w:hAnsi="Calibri" w:cs="Calibri"/>
              </w:rPr>
            </w:pPr>
            <w:r>
              <w:rPr>
                <w:rFonts w:ascii="Calibri" w:eastAsia="Calibri" w:hAnsi="Calibri" w:cs="Calibri"/>
              </w:rPr>
              <w:t>10%</w:t>
            </w:r>
          </w:p>
        </w:tc>
      </w:tr>
      <w:tr w:rsidR="00A859BC" w14:paraId="1B9960DA" w14:textId="77777777">
        <w:tc>
          <w:tcPr>
            <w:tcW w:w="7535" w:type="dxa"/>
          </w:tcPr>
          <w:p w14:paraId="000000F7" w14:textId="77777777" w:rsidR="00A859BC" w:rsidRDefault="00C07878" w:rsidP="0033370B">
            <w:pPr>
              <w:widowControl/>
              <w:numPr>
                <w:ilvl w:val="0"/>
                <w:numId w:val="19"/>
              </w:numPr>
              <w:pBdr>
                <w:top w:val="nil"/>
                <w:left w:val="nil"/>
                <w:bottom w:val="nil"/>
                <w:right w:val="nil"/>
                <w:between w:val="nil"/>
              </w:pBdr>
              <w:spacing w:after="160" w:line="259" w:lineRule="auto"/>
              <w:ind w:left="319" w:hanging="319"/>
              <w:rPr>
                <w:rFonts w:ascii="Calibri" w:eastAsia="Calibri" w:hAnsi="Calibri" w:cs="Calibri"/>
                <w:color w:val="000000"/>
              </w:rPr>
            </w:pP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c>
          <w:tcPr>
            <w:tcW w:w="1395" w:type="dxa"/>
            <w:vAlign w:val="center"/>
          </w:tcPr>
          <w:p w14:paraId="000000F8" w14:textId="77777777" w:rsidR="00A859BC" w:rsidRDefault="00C07878">
            <w:pPr>
              <w:spacing w:line="276" w:lineRule="auto"/>
              <w:jc w:val="center"/>
              <w:rPr>
                <w:rFonts w:ascii="Calibri" w:eastAsia="Calibri" w:hAnsi="Calibri" w:cs="Calibri"/>
              </w:rPr>
            </w:pPr>
            <w:r>
              <w:rPr>
                <w:rFonts w:ascii="Calibri" w:eastAsia="Calibri" w:hAnsi="Calibri" w:cs="Calibri"/>
              </w:rPr>
              <w:t>15%</w:t>
            </w:r>
          </w:p>
        </w:tc>
      </w:tr>
      <w:tr w:rsidR="00A859BC" w14:paraId="66255DD7" w14:textId="77777777">
        <w:tc>
          <w:tcPr>
            <w:tcW w:w="7535" w:type="dxa"/>
          </w:tcPr>
          <w:p w14:paraId="000000F9" w14:textId="77777777" w:rsidR="00A859BC" w:rsidRDefault="00C07878" w:rsidP="0033370B">
            <w:pPr>
              <w:numPr>
                <w:ilvl w:val="0"/>
                <w:numId w:val="19"/>
              </w:numPr>
              <w:ind w:left="319" w:hanging="319"/>
              <w:rPr>
                <w:rFonts w:ascii="Calibri" w:eastAsia="Calibri" w:hAnsi="Calibri" w:cs="Calibri"/>
                <w:color w:val="000000"/>
              </w:rPr>
            </w:pPr>
            <w:r>
              <w:rPr>
                <w:rFonts w:ascii="Calibri" w:eastAsia="Calibri" w:hAnsi="Calibri" w:cs="Calibri"/>
                <w:color w:val="000000"/>
              </w:rPr>
              <w:t>El proyecto responde a los objetivos y resultados del programa (ver punto 2.4 de las bases).</w:t>
            </w:r>
          </w:p>
        </w:tc>
        <w:tc>
          <w:tcPr>
            <w:tcW w:w="1395" w:type="dxa"/>
            <w:vAlign w:val="center"/>
          </w:tcPr>
          <w:p w14:paraId="000000FA" w14:textId="77777777" w:rsidR="00A859BC" w:rsidRDefault="00C07878">
            <w:pPr>
              <w:spacing w:line="276" w:lineRule="auto"/>
              <w:jc w:val="center"/>
              <w:rPr>
                <w:rFonts w:ascii="Calibri" w:eastAsia="Calibri" w:hAnsi="Calibri" w:cs="Calibri"/>
              </w:rPr>
            </w:pPr>
            <w:r>
              <w:rPr>
                <w:rFonts w:ascii="Calibri" w:eastAsia="Calibri" w:hAnsi="Calibri" w:cs="Calibri"/>
              </w:rPr>
              <w:t>25%</w:t>
            </w:r>
          </w:p>
        </w:tc>
      </w:tr>
      <w:tr w:rsidR="00A859BC" w14:paraId="428DE85B" w14:textId="77777777">
        <w:tc>
          <w:tcPr>
            <w:tcW w:w="7535" w:type="dxa"/>
          </w:tcPr>
          <w:p w14:paraId="000000FB" w14:textId="77777777" w:rsidR="00A859BC" w:rsidRDefault="00C07878" w:rsidP="0033370B">
            <w:pPr>
              <w:numPr>
                <w:ilvl w:val="0"/>
                <w:numId w:val="19"/>
              </w:numPr>
              <w:ind w:left="319" w:hanging="319"/>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FC" w14:textId="77777777" w:rsidR="00A859BC" w:rsidRDefault="00C07878">
            <w:pPr>
              <w:spacing w:line="276" w:lineRule="auto"/>
              <w:jc w:val="center"/>
              <w:rPr>
                <w:rFonts w:ascii="Calibri" w:eastAsia="Calibri" w:hAnsi="Calibri" w:cs="Calibri"/>
              </w:rPr>
            </w:pPr>
            <w:r>
              <w:rPr>
                <w:rFonts w:ascii="Calibri" w:eastAsia="Calibri" w:hAnsi="Calibri" w:cs="Calibri"/>
              </w:rPr>
              <w:t>30%</w:t>
            </w:r>
          </w:p>
        </w:tc>
      </w:tr>
      <w:tr w:rsidR="00A859BC" w14:paraId="5917D06F" w14:textId="77777777">
        <w:tc>
          <w:tcPr>
            <w:tcW w:w="7535" w:type="dxa"/>
            <w:shd w:val="clear" w:color="auto" w:fill="C5E0B3"/>
          </w:tcPr>
          <w:p w14:paraId="000000FD" w14:textId="77777777" w:rsidR="00A859BC" w:rsidRDefault="00C07878">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000000FE" w14:textId="77777777" w:rsidR="00A859BC" w:rsidRDefault="00C07878">
            <w:pPr>
              <w:spacing w:line="276" w:lineRule="auto"/>
              <w:jc w:val="center"/>
              <w:rPr>
                <w:rFonts w:ascii="Calibri" w:eastAsia="Calibri" w:hAnsi="Calibri" w:cs="Calibri"/>
                <w:b/>
              </w:rPr>
            </w:pPr>
            <w:r>
              <w:rPr>
                <w:rFonts w:ascii="Calibri" w:eastAsia="Calibri" w:hAnsi="Calibri" w:cs="Calibri"/>
                <w:b/>
              </w:rPr>
              <w:t>100%</w:t>
            </w:r>
          </w:p>
        </w:tc>
      </w:tr>
    </w:tbl>
    <w:p w14:paraId="000000FF" w14:textId="77777777" w:rsidR="00A859BC" w:rsidRDefault="00A859BC">
      <w:pPr>
        <w:pBdr>
          <w:top w:val="nil"/>
          <w:left w:val="nil"/>
          <w:bottom w:val="nil"/>
          <w:right w:val="nil"/>
          <w:between w:val="nil"/>
        </w:pBdr>
        <w:spacing w:before="240" w:line="240" w:lineRule="auto"/>
        <w:rPr>
          <w:highlight w:val="green"/>
        </w:rPr>
      </w:pPr>
    </w:p>
    <w:p w14:paraId="00000100" w14:textId="77777777" w:rsidR="00A859BC" w:rsidRDefault="00C07878">
      <w:pPr>
        <w:pBdr>
          <w:top w:val="nil"/>
          <w:left w:val="nil"/>
          <w:bottom w:val="nil"/>
          <w:right w:val="nil"/>
          <w:between w:val="nil"/>
        </w:pBdr>
        <w:spacing w:before="240" w:line="240" w:lineRule="auto"/>
        <w:rPr>
          <w:color w:val="000000"/>
        </w:rPr>
      </w:pPr>
      <w:r>
        <w:rPr>
          <w:color w:val="000000"/>
        </w:rPr>
        <w:lastRenderedPageBreak/>
        <w:t>Las facultades u obligaciones del Comité de Evaluación Regional (CER) son:</w:t>
      </w:r>
    </w:p>
    <w:p w14:paraId="00000101" w14:textId="77777777" w:rsidR="00A859BC" w:rsidRDefault="00C07878">
      <w:pPr>
        <w:numPr>
          <w:ilvl w:val="3"/>
          <w:numId w:val="19"/>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la etapa de Evaluación del Comité de Evaluación Regional y calificarlos.</w:t>
      </w:r>
    </w:p>
    <w:p w14:paraId="00000102" w14:textId="77777777" w:rsidR="00A859BC" w:rsidRDefault="00C07878">
      <w:pPr>
        <w:numPr>
          <w:ilvl w:val="3"/>
          <w:numId w:val="19"/>
        </w:numPr>
        <w:pBdr>
          <w:top w:val="nil"/>
          <w:left w:val="nil"/>
          <w:bottom w:val="nil"/>
          <w:right w:val="nil"/>
          <w:between w:val="nil"/>
        </w:pBdr>
        <w:spacing w:after="0" w:line="240" w:lineRule="auto"/>
        <w:ind w:left="426" w:hanging="426"/>
        <w:rPr>
          <w:color w:val="000000"/>
        </w:rPr>
      </w:pPr>
      <w:r>
        <w:rPr>
          <w:color w:val="000000"/>
        </w:rPr>
        <w:t>Realizar recomendaciones a los proyectos, si corresponde.</w:t>
      </w:r>
    </w:p>
    <w:p w14:paraId="00000103" w14:textId="77777777" w:rsidR="00A859BC" w:rsidRDefault="00C07878">
      <w:pPr>
        <w:numPr>
          <w:ilvl w:val="3"/>
          <w:numId w:val="19"/>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00000104" w14:textId="77777777" w:rsidR="00A859BC" w:rsidRDefault="00C07878">
      <w:pPr>
        <w:numPr>
          <w:ilvl w:val="3"/>
          <w:numId w:val="19"/>
        </w:numPr>
        <w:pBdr>
          <w:top w:val="nil"/>
          <w:left w:val="nil"/>
          <w:bottom w:val="nil"/>
          <w:right w:val="nil"/>
          <w:between w:val="nil"/>
        </w:pBdr>
        <w:spacing w:line="240" w:lineRule="auto"/>
        <w:ind w:left="426" w:hanging="426"/>
        <w:rPr>
          <w:color w:val="000000"/>
        </w:rPr>
      </w:pPr>
      <w:r>
        <w:rPr>
          <w:color w:val="000000"/>
        </w:rPr>
        <w:t xml:space="preserve">Realizar ajustes presupuestarios y/o de actividades/bienes/servicios, pudiendo incluso disminuir el monto mínimo del subsidio solicitado, en razón del alcance y </w:t>
      </w:r>
      <w:r>
        <w:t>dimensión del proyecto</w:t>
      </w:r>
      <w:r>
        <w:rPr>
          <w:color w:val="000000"/>
        </w:rPr>
        <w:t>.</w:t>
      </w:r>
    </w:p>
    <w:p w14:paraId="00000106"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4.4 </w:t>
      </w:r>
      <w:r>
        <w:rPr>
          <w:b/>
          <w:color w:val="000000"/>
          <w:sz w:val="24"/>
          <w:szCs w:val="24"/>
        </w:rPr>
        <w:t>Selección</w:t>
      </w:r>
    </w:p>
    <w:p w14:paraId="00000107" w14:textId="5681260A" w:rsidR="00A859BC" w:rsidRDefault="00C07878">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f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859BC" w14:paraId="01A42951" w14:textId="77777777">
        <w:tc>
          <w:tcPr>
            <w:tcW w:w="4414" w:type="dxa"/>
            <w:shd w:val="clear" w:color="auto" w:fill="C5E0B3"/>
          </w:tcPr>
          <w:p w14:paraId="00000108" w14:textId="77777777" w:rsidR="00A859BC" w:rsidRDefault="00C07878">
            <w:pPr>
              <w:jc w:val="center"/>
              <w:rPr>
                <w:rFonts w:ascii="Calibri" w:eastAsia="Calibri" w:hAnsi="Calibri" w:cs="Calibri"/>
                <w:b/>
                <w:color w:val="000000"/>
              </w:rPr>
            </w:pPr>
            <w:r>
              <w:rPr>
                <w:rFonts w:ascii="Calibri" w:eastAsia="Calibri" w:hAnsi="Calibri" w:cs="Calibri"/>
                <w:b/>
                <w:color w:val="000000"/>
              </w:rPr>
              <w:t>ETAPA</w:t>
            </w:r>
          </w:p>
        </w:tc>
        <w:tc>
          <w:tcPr>
            <w:tcW w:w="4414" w:type="dxa"/>
            <w:shd w:val="clear" w:color="auto" w:fill="C5E0B3"/>
          </w:tcPr>
          <w:p w14:paraId="00000109" w14:textId="77777777" w:rsidR="00A859BC" w:rsidRDefault="00C07878">
            <w:pPr>
              <w:jc w:val="center"/>
              <w:rPr>
                <w:rFonts w:ascii="Calibri" w:eastAsia="Calibri" w:hAnsi="Calibri" w:cs="Calibri"/>
                <w:b/>
                <w:color w:val="000000"/>
              </w:rPr>
            </w:pPr>
            <w:r>
              <w:rPr>
                <w:rFonts w:ascii="Calibri" w:eastAsia="Calibri" w:hAnsi="Calibri" w:cs="Calibri"/>
                <w:b/>
                <w:color w:val="000000"/>
              </w:rPr>
              <w:t>PONDERACIÓN</w:t>
            </w:r>
          </w:p>
        </w:tc>
      </w:tr>
      <w:tr w:rsidR="00A859BC" w14:paraId="11D1A6A0" w14:textId="77777777">
        <w:tc>
          <w:tcPr>
            <w:tcW w:w="4414" w:type="dxa"/>
          </w:tcPr>
          <w:p w14:paraId="0000010A" w14:textId="77777777" w:rsidR="00A859BC" w:rsidRDefault="00C07878">
            <w:pPr>
              <w:rPr>
                <w:rFonts w:ascii="Calibri" w:eastAsia="Calibri" w:hAnsi="Calibri" w:cs="Calibri"/>
                <w:color w:val="000000"/>
              </w:rPr>
            </w:pPr>
            <w:r>
              <w:rPr>
                <w:rFonts w:ascii="Calibri" w:eastAsia="Calibri" w:hAnsi="Calibri" w:cs="Calibri"/>
                <w:color w:val="000000"/>
              </w:rPr>
              <w:t>Evaluación Técnica de los Proyectos</w:t>
            </w:r>
          </w:p>
        </w:tc>
        <w:tc>
          <w:tcPr>
            <w:tcW w:w="4414" w:type="dxa"/>
          </w:tcPr>
          <w:p w14:paraId="0000010B" w14:textId="77777777" w:rsidR="00A859BC" w:rsidRDefault="00C07878">
            <w:pPr>
              <w:jc w:val="center"/>
              <w:rPr>
                <w:rFonts w:ascii="Calibri" w:eastAsia="Calibri" w:hAnsi="Calibri" w:cs="Calibri"/>
                <w:color w:val="000000"/>
              </w:rPr>
            </w:pPr>
            <w:r>
              <w:rPr>
                <w:rFonts w:ascii="Calibri" w:eastAsia="Calibri" w:hAnsi="Calibri" w:cs="Calibri"/>
                <w:color w:val="000000"/>
              </w:rPr>
              <w:t>50%</w:t>
            </w:r>
          </w:p>
        </w:tc>
      </w:tr>
      <w:tr w:rsidR="00A859BC" w14:paraId="32F20352" w14:textId="77777777">
        <w:tc>
          <w:tcPr>
            <w:tcW w:w="4414" w:type="dxa"/>
          </w:tcPr>
          <w:p w14:paraId="0000010C" w14:textId="77777777" w:rsidR="00A859BC" w:rsidRDefault="00C07878">
            <w:pPr>
              <w:rPr>
                <w:rFonts w:ascii="Calibri" w:eastAsia="Calibri" w:hAnsi="Calibri" w:cs="Calibri"/>
                <w:color w:val="000000"/>
              </w:rPr>
            </w:pPr>
            <w:r>
              <w:rPr>
                <w:rFonts w:ascii="Calibri" w:eastAsia="Calibri" w:hAnsi="Calibri" w:cs="Calibri"/>
                <w:color w:val="000000"/>
              </w:rPr>
              <w:t>Evaluación del Comité de Evaluación Regional</w:t>
            </w:r>
          </w:p>
        </w:tc>
        <w:tc>
          <w:tcPr>
            <w:tcW w:w="4414" w:type="dxa"/>
          </w:tcPr>
          <w:p w14:paraId="0000010D" w14:textId="77777777" w:rsidR="00A859BC" w:rsidRDefault="00C07878">
            <w:pPr>
              <w:jc w:val="center"/>
              <w:rPr>
                <w:rFonts w:ascii="Calibri" w:eastAsia="Calibri" w:hAnsi="Calibri" w:cs="Calibri"/>
                <w:color w:val="000000"/>
              </w:rPr>
            </w:pPr>
            <w:r>
              <w:rPr>
                <w:rFonts w:ascii="Calibri" w:eastAsia="Calibri" w:hAnsi="Calibri" w:cs="Calibri"/>
                <w:color w:val="000000"/>
              </w:rPr>
              <w:t>50%</w:t>
            </w:r>
          </w:p>
        </w:tc>
      </w:tr>
      <w:tr w:rsidR="00A859BC" w14:paraId="097632CD" w14:textId="77777777">
        <w:tc>
          <w:tcPr>
            <w:tcW w:w="4414" w:type="dxa"/>
            <w:shd w:val="clear" w:color="auto" w:fill="C5E0B3"/>
          </w:tcPr>
          <w:p w14:paraId="0000010E" w14:textId="77777777" w:rsidR="00A859BC" w:rsidRDefault="00C07878">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4414" w:type="dxa"/>
            <w:shd w:val="clear" w:color="auto" w:fill="C5E0B3"/>
          </w:tcPr>
          <w:p w14:paraId="0000010F" w14:textId="77777777" w:rsidR="00A859BC" w:rsidRDefault="00C07878">
            <w:pPr>
              <w:jc w:val="center"/>
              <w:rPr>
                <w:rFonts w:ascii="Calibri" w:eastAsia="Calibri" w:hAnsi="Calibri" w:cs="Calibri"/>
                <w:b/>
                <w:color w:val="000000"/>
              </w:rPr>
            </w:pPr>
            <w:r>
              <w:rPr>
                <w:rFonts w:ascii="Calibri" w:eastAsia="Calibri" w:hAnsi="Calibri" w:cs="Calibri"/>
                <w:b/>
                <w:color w:val="000000"/>
              </w:rPr>
              <w:t>100%</w:t>
            </w:r>
          </w:p>
        </w:tc>
      </w:tr>
    </w:tbl>
    <w:p w14:paraId="00000110" w14:textId="77777777" w:rsidR="00A859BC" w:rsidRDefault="00A859BC">
      <w:pPr>
        <w:pBdr>
          <w:top w:val="nil"/>
          <w:left w:val="nil"/>
          <w:bottom w:val="nil"/>
          <w:right w:val="nil"/>
          <w:between w:val="nil"/>
        </w:pBdr>
        <w:spacing w:after="0" w:line="240" w:lineRule="auto"/>
        <w:rPr>
          <w:color w:val="000000"/>
        </w:rPr>
      </w:pPr>
    </w:p>
    <w:p w14:paraId="00000111" w14:textId="77777777" w:rsidR="00A859BC" w:rsidRDefault="00C07878">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112" w14:textId="77777777" w:rsidR="00A859BC" w:rsidRDefault="00C07878">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113"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4.5 </w:t>
      </w:r>
      <w:r>
        <w:rPr>
          <w:b/>
          <w:color w:val="000000"/>
          <w:sz w:val="24"/>
          <w:szCs w:val="24"/>
        </w:rPr>
        <w:t>Criterios de desempate</w:t>
      </w:r>
    </w:p>
    <w:p w14:paraId="00000114" w14:textId="77777777" w:rsidR="00A859BC" w:rsidRDefault="00C07878">
      <w:pPr>
        <w:spacing w:line="258" w:lineRule="auto"/>
        <w:ind w:right="96"/>
      </w:pPr>
      <w:r>
        <w:t>En caso de que exista igualdad de asignación de puntajes entre los/as seleccionados/as, o en su defecto, en la lista de espera, se escogerán a las agrupaciones u organizaciones que fueron calificadas con mayor nota en los</w:t>
      </w:r>
      <w:r>
        <w:rPr>
          <w:b/>
        </w:rPr>
        <w:t xml:space="preserve"> criterios regionales </w:t>
      </w:r>
      <w:r>
        <w:t>establecidos en la evaluación técnica.</w:t>
      </w:r>
    </w:p>
    <w:p w14:paraId="00000115" w14:textId="77777777" w:rsidR="00A859BC" w:rsidRDefault="00C07878">
      <w:pPr>
        <w:spacing w:line="258" w:lineRule="auto"/>
        <w:ind w:right="96"/>
      </w:pPr>
      <w:r>
        <w:t>En el caso de que no sea posible dirimir en base a lo señalado anteriormente, serán seleccionadas aquellas organizaciones cuyos representantes tengan sexo registral femenino.</w:t>
      </w:r>
    </w:p>
    <w:p w14:paraId="00000116" w14:textId="77777777" w:rsidR="00A859BC" w:rsidRDefault="00C07878">
      <w:pPr>
        <w:spacing w:line="258" w:lineRule="auto"/>
        <w:ind w:right="96"/>
      </w:pPr>
      <w:r>
        <w:t>Si aun así se mantiene el empate, se escogerá a aquella postulación que haya sido enviada primero al sistema respectivo.</w:t>
      </w:r>
    </w:p>
    <w:p w14:paraId="00000117" w14:textId="77777777" w:rsidR="00A859BC" w:rsidRDefault="00C07878">
      <w:pPr>
        <w:keepNext/>
        <w:keepLines/>
        <w:numPr>
          <w:ilvl w:val="3"/>
          <w:numId w:val="19"/>
        </w:numPr>
        <w:pBdr>
          <w:top w:val="nil"/>
          <w:left w:val="nil"/>
          <w:bottom w:val="nil"/>
          <w:right w:val="nil"/>
          <w:between w:val="nil"/>
        </w:pBdr>
        <w:spacing w:before="240" w:after="240"/>
        <w:ind w:left="0" w:firstLine="0"/>
        <w:rPr>
          <w:b/>
          <w:color w:val="000000"/>
          <w:sz w:val="26"/>
          <w:szCs w:val="26"/>
        </w:rPr>
      </w:pPr>
      <w:r>
        <w:rPr>
          <w:b/>
          <w:color w:val="000000"/>
          <w:sz w:val="26"/>
          <w:szCs w:val="26"/>
        </w:rPr>
        <w:t>Aviso de resultados</w:t>
      </w:r>
    </w:p>
    <w:p w14:paraId="00000118" w14:textId="77777777" w:rsidR="00A859BC" w:rsidRDefault="00C07878">
      <w:pPr>
        <w:rPr>
          <w:color w:val="000000"/>
        </w:rPr>
      </w:pPr>
      <w:r>
        <w:t xml:space="preserve">La Dirección Regional de Sercotec notificará los resultados a los representantes de las organizaciones postulantes mediante correo electrónico registrado en la ficha de postulación.  </w:t>
      </w:r>
      <w:r>
        <w:lastRenderedPageBreak/>
        <w:t>Además, a las organizaciones seleccionadas se les comunicará los pasos y plazos a seguir para concretar la formalización y ejecución de las etapas.</w:t>
      </w:r>
    </w:p>
    <w:p w14:paraId="00000119" w14:textId="77777777" w:rsidR="00A859BC" w:rsidRDefault="00C07878">
      <w:pPr>
        <w:keepNext/>
        <w:keepLines/>
        <w:numPr>
          <w:ilvl w:val="3"/>
          <w:numId w:val="19"/>
        </w:numPr>
        <w:pBdr>
          <w:top w:val="nil"/>
          <w:left w:val="nil"/>
          <w:bottom w:val="nil"/>
          <w:right w:val="nil"/>
          <w:between w:val="nil"/>
        </w:pBdr>
        <w:spacing w:before="240" w:after="0"/>
        <w:ind w:left="-141" w:firstLine="141"/>
        <w:rPr>
          <w:b/>
          <w:color w:val="000000"/>
          <w:sz w:val="26"/>
          <w:szCs w:val="26"/>
        </w:rPr>
      </w:pPr>
      <w:r>
        <w:rPr>
          <w:b/>
          <w:color w:val="000000"/>
          <w:sz w:val="26"/>
          <w:szCs w:val="26"/>
        </w:rPr>
        <w:t>Formalización</w:t>
      </w:r>
    </w:p>
    <w:p w14:paraId="0000011A" w14:textId="77777777" w:rsidR="00A859BC" w:rsidRDefault="00C07878">
      <w:r>
        <w:t>Previo a la firma del contrato, el/los representante/s de cada organización beneficiada deberá cumplir en orden copulativo los requisitos descritos a continuación,</w:t>
      </w:r>
      <w:r>
        <w:rPr>
          <w:b/>
        </w:rPr>
        <w:t xml:space="preserve"> </w:t>
      </w:r>
      <w:r>
        <w:t>desde la fecha en que se le notifique como Organización Beneficiada, a través de correo electrónico. La información debe ser enviada, mediante correo electrónico, al correo del Agente Operador de Sercotec.</w:t>
      </w:r>
    </w:p>
    <w:p w14:paraId="0000011B" w14:textId="77777777" w:rsidR="00A859BC" w:rsidRDefault="00C07878">
      <w:pPr>
        <w:keepNext/>
        <w:keepLines/>
        <w:pBdr>
          <w:top w:val="nil"/>
          <w:left w:val="nil"/>
          <w:bottom w:val="nil"/>
          <w:right w:val="nil"/>
          <w:between w:val="nil"/>
        </w:pBdr>
        <w:spacing w:before="240" w:after="240"/>
        <w:rPr>
          <w:b/>
          <w:color w:val="000000"/>
          <w:sz w:val="24"/>
          <w:szCs w:val="24"/>
        </w:rPr>
      </w:pPr>
      <w:r>
        <w:t xml:space="preserve">     </w:t>
      </w:r>
      <w:r>
        <w:rPr>
          <w:b/>
          <w:sz w:val="24"/>
          <w:szCs w:val="24"/>
        </w:rPr>
        <w:t xml:space="preserve">6.1 </w:t>
      </w:r>
      <w:r>
        <w:rPr>
          <w:b/>
          <w:color w:val="000000"/>
          <w:sz w:val="24"/>
          <w:szCs w:val="24"/>
        </w:rPr>
        <w:t>Requisitos para la firma del contrato con el Agente Operador de Sercotec</w:t>
      </w:r>
    </w:p>
    <w:p w14:paraId="0000011C"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Presentar copia de la constitución legal y sus modificaciones o los estatutos, si las hubiere, como asimismo de los antecedentes en que conste la personería del/los representantes/s.</w:t>
      </w:r>
    </w:p>
    <w:p w14:paraId="0000011D" w14:textId="77777777" w:rsidR="00A859BC" w:rsidRDefault="00A859BC">
      <w:pPr>
        <w:pBdr>
          <w:top w:val="nil"/>
          <w:left w:val="nil"/>
          <w:bottom w:val="nil"/>
          <w:right w:val="nil"/>
          <w:between w:val="nil"/>
        </w:pBdr>
        <w:spacing w:after="0" w:line="240" w:lineRule="auto"/>
        <w:ind w:left="284"/>
        <w:rPr>
          <w:color w:val="000000"/>
        </w:rPr>
      </w:pPr>
    </w:p>
    <w:p w14:paraId="0000011E"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 xml:space="preserve">Certificado de vigencia de la organización y del directorio otorgado por el organismo correspondiente. (División de Asociatividad, Dirección del Trabajo, Registro Civil, Municipalidad según corresponda). Los documentos que se acompañen para acreditar las vigencias legales no podrán tener una fecha anterior a los </w:t>
      </w:r>
      <w:r>
        <w:rPr>
          <w:b/>
          <w:color w:val="000000"/>
        </w:rPr>
        <w:t>90 días corridos</w:t>
      </w:r>
      <w:r>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11F" w14:textId="77777777" w:rsidR="00A859BC" w:rsidRDefault="00A859BC">
      <w:pPr>
        <w:pBdr>
          <w:top w:val="nil"/>
          <w:left w:val="nil"/>
          <w:bottom w:val="nil"/>
          <w:right w:val="nil"/>
          <w:between w:val="nil"/>
        </w:pBdr>
        <w:spacing w:after="0" w:line="240" w:lineRule="auto"/>
        <w:ind w:left="284"/>
        <w:rPr>
          <w:color w:val="000000"/>
        </w:rPr>
      </w:pPr>
    </w:p>
    <w:p w14:paraId="00000120" w14:textId="77777777" w:rsidR="00A859BC" w:rsidRDefault="00C07878">
      <w:pPr>
        <w:pBdr>
          <w:top w:val="nil"/>
          <w:left w:val="nil"/>
          <w:bottom w:val="nil"/>
          <w:right w:val="nil"/>
          <w:between w:val="nil"/>
        </w:pBdr>
        <w:spacing w:after="0" w:line="240" w:lineRule="auto"/>
        <w:ind w:left="284"/>
        <w:rPr>
          <w:color w:val="000000"/>
        </w:rPr>
      </w:pPr>
      <w:r>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121" w14:textId="77777777" w:rsidR="00A859BC" w:rsidRDefault="00A859BC">
      <w:pPr>
        <w:pBdr>
          <w:top w:val="nil"/>
          <w:left w:val="nil"/>
          <w:bottom w:val="nil"/>
          <w:right w:val="nil"/>
          <w:between w:val="nil"/>
        </w:pBdr>
        <w:spacing w:after="0" w:line="240" w:lineRule="auto"/>
        <w:rPr>
          <w:color w:val="000000"/>
        </w:rPr>
      </w:pPr>
    </w:p>
    <w:p w14:paraId="00000122" w14:textId="77777777" w:rsidR="00A859BC" w:rsidRDefault="00C07878">
      <w:pPr>
        <w:numPr>
          <w:ilvl w:val="0"/>
          <w:numId w:val="23"/>
        </w:numPr>
        <w:spacing w:after="40" w:line="240" w:lineRule="auto"/>
        <w:ind w:left="283" w:hanging="283"/>
      </w:pPr>
      <w:r>
        <w:t>No tener deudas liquidadas morosas por concepto de deudas previsionales o laborales asociadas al RUT de la organización al momento de formalizar.</w:t>
      </w:r>
    </w:p>
    <w:p w14:paraId="00000123" w14:textId="77777777" w:rsidR="00A859BC" w:rsidRDefault="00C07878">
      <w:pPr>
        <w:numPr>
          <w:ilvl w:val="0"/>
          <w:numId w:val="23"/>
        </w:numPr>
        <w:spacing w:after="40" w:line="240" w:lineRule="auto"/>
        <w:ind w:left="283" w:hanging="283"/>
      </w:pPr>
      <w:r>
        <w:t>No tener deudas tributarias asociadas al RUT de la organización, al momento de formalizar.</w:t>
      </w:r>
    </w:p>
    <w:p w14:paraId="00000124" w14:textId="77777777" w:rsidR="00A859BC" w:rsidRDefault="00C07878">
      <w:pPr>
        <w:numPr>
          <w:ilvl w:val="0"/>
          <w:numId w:val="23"/>
        </w:numPr>
        <w:spacing w:after="40" w:line="240" w:lineRule="auto"/>
        <w:ind w:left="283" w:hanging="283"/>
      </w:pPr>
      <w:r>
        <w:t xml:space="preserve"> </w:t>
      </w:r>
      <w:r>
        <w:rPr>
          <w:color w:val="000000"/>
        </w:rPr>
        <w:t xml:space="preserve">Acreditar, al Agente Operador de Sercotec, el Aporte Empresarial exigido en el punto </w:t>
      </w:r>
      <w:r>
        <w:rPr>
          <w:b/>
          <w:color w:val="000000"/>
        </w:rPr>
        <w:t>2.</w:t>
      </w:r>
      <w:r>
        <w:rPr>
          <w:b/>
        </w:rPr>
        <w:t>6</w:t>
      </w:r>
      <w:r>
        <w:rPr>
          <w:color w:val="000000"/>
        </w:rPr>
        <w:t xml:space="preserve"> de las bases</w:t>
      </w:r>
      <w:r>
        <w:t xml:space="preserve"> </w:t>
      </w:r>
      <w:r>
        <w:rPr>
          <w:color w:val="000000"/>
        </w:rPr>
        <w:t>mediante depósito o transferencia bancaria.</w:t>
      </w:r>
    </w:p>
    <w:p w14:paraId="00000125"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Plan de trabajo firmado según los ajustes realizados por el CER (si corresponde).</w:t>
      </w:r>
    </w:p>
    <w:p w14:paraId="00000126"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No tener rendiciones pendientes con Sercotec, lo cual será verificado por Sercotec.</w:t>
      </w:r>
    </w:p>
    <w:p w14:paraId="00000127"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 xml:space="preserve">Declaración Jurada de No Consanguinidad, </w:t>
      </w:r>
      <w:r>
        <w:t>Anexo 7</w:t>
      </w:r>
      <w:r>
        <w:rPr>
          <w:color w:val="000000"/>
        </w:rPr>
        <w:t>.</w:t>
      </w:r>
    </w:p>
    <w:p w14:paraId="00000128"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 xml:space="preserve">Listado de integrantes del proyecto, de acuerdo a </w:t>
      </w:r>
      <w:r>
        <w:t>Anexo 5</w:t>
      </w:r>
      <w:r>
        <w:rPr>
          <w:color w:val="000000"/>
        </w:rPr>
        <w:t>. Durante la ejecución se podrá realizar cambios de los socios, lo cual debe ser informado al agente operador y éste a su vez deberá informar Sercotec.</w:t>
      </w:r>
    </w:p>
    <w:p w14:paraId="00000129"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Declaración Jurada de No recuperación de IVA</w:t>
      </w:r>
      <w:r>
        <w:rPr>
          <w:color w:val="1155CC"/>
          <w:u w:val="single"/>
        </w:rPr>
        <w:t xml:space="preserve"> </w:t>
      </w:r>
      <w:r>
        <w:t>Anexo 8</w:t>
      </w:r>
      <w:r>
        <w:rPr>
          <w:color w:val="000000"/>
        </w:rPr>
        <w:t xml:space="preserve"> según corresponda.</w:t>
      </w:r>
    </w:p>
    <w:p w14:paraId="0000012A"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 xml:space="preserve">Declaración jurada simple de probidad y prácticas </w:t>
      </w:r>
      <w:r>
        <w:t>antisindicales, Anexo 9</w:t>
      </w:r>
      <w:r>
        <w:rPr>
          <w:color w:val="000000"/>
        </w:rPr>
        <w:t>.</w:t>
      </w:r>
    </w:p>
    <w:p w14:paraId="0000012B" w14:textId="77777777" w:rsidR="00A859BC" w:rsidRDefault="00C07878">
      <w:pPr>
        <w:numPr>
          <w:ilvl w:val="0"/>
          <w:numId w:val="23"/>
        </w:numPr>
        <w:pBdr>
          <w:top w:val="nil"/>
          <w:left w:val="nil"/>
          <w:bottom w:val="nil"/>
          <w:right w:val="nil"/>
          <w:between w:val="nil"/>
        </w:pBdr>
        <w:spacing w:after="0" w:line="240" w:lineRule="auto"/>
        <w:ind w:left="284" w:hanging="294"/>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w:t>
      </w:r>
      <w:r>
        <w:rPr>
          <w:color w:val="000000"/>
          <w:highlight w:val="green"/>
        </w:rPr>
        <w:t xml:space="preserve"> </w:t>
      </w:r>
      <w:r>
        <w:rPr>
          <w:color w:val="000000"/>
        </w:rPr>
        <w:t xml:space="preserve">usuaria autorizada en los documentos respectivos. En el caso de usuario autorizado deberá presentar una Declaración Jurada Simple conforme al formato contenido en el </w:t>
      </w:r>
      <w:r>
        <w:t>Anexo 10</w:t>
      </w:r>
      <w:r>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0000012C" w14:textId="77777777" w:rsidR="00A859BC" w:rsidRDefault="00A859BC">
      <w:pPr>
        <w:pBdr>
          <w:top w:val="nil"/>
          <w:left w:val="nil"/>
          <w:bottom w:val="nil"/>
          <w:right w:val="nil"/>
          <w:between w:val="nil"/>
        </w:pBdr>
        <w:spacing w:after="0" w:line="240" w:lineRule="auto"/>
        <w:ind w:left="284"/>
        <w:rPr>
          <w:color w:val="000000"/>
        </w:rPr>
      </w:pPr>
    </w:p>
    <w:p w14:paraId="0000012D" w14:textId="61D727ED" w:rsidR="00A859BC" w:rsidRDefault="00C07878">
      <w:pPr>
        <w:widowControl w:val="0"/>
        <w:numPr>
          <w:ilvl w:val="0"/>
          <w:numId w:val="12"/>
        </w:numPr>
        <w:pBdr>
          <w:top w:val="nil"/>
          <w:left w:val="nil"/>
          <w:bottom w:val="nil"/>
          <w:right w:val="nil"/>
          <w:between w:val="nil"/>
        </w:pBdr>
        <w:spacing w:after="0" w:line="240" w:lineRule="auto"/>
      </w:pPr>
      <w:r>
        <w:rPr>
          <w:color w:val="000000"/>
        </w:rPr>
        <w:t>En caso de ser propietario/a: Certificado de Dominio Vigente emitido por el Conservador de Bienes Raíces respectivo. La fecha de emisión de este certificado no podrá ser superior a 60 días corridos de antigüedad</w:t>
      </w:r>
      <w:r>
        <w:t xml:space="preserve"> al momento</w:t>
      </w:r>
      <w:r>
        <w:rPr>
          <w:color w:val="000000"/>
        </w:rPr>
        <w:t xml:space="preserve"> de la postulación. Además, si es propietario </w:t>
      </w:r>
      <w:r w:rsidR="00765159">
        <w:rPr>
          <w:color w:val="000000"/>
        </w:rPr>
        <w:t>de la bien raíz</w:t>
      </w:r>
      <w:r>
        <w:rPr>
          <w:color w:val="000000"/>
        </w:rPr>
        <w:t xml:space="preserve"> donde se realizará el proyecto, deberá acreditar el pago al día de las contribuciones o convenio de pago (emitido por la Tesorería General de la República).</w:t>
      </w:r>
    </w:p>
    <w:p w14:paraId="0000012E" w14:textId="77777777" w:rsidR="00A859BC" w:rsidRDefault="00C07878">
      <w:pPr>
        <w:widowControl w:val="0"/>
        <w:numPr>
          <w:ilvl w:val="0"/>
          <w:numId w:val="12"/>
        </w:numPr>
        <w:pBdr>
          <w:top w:val="nil"/>
          <w:left w:val="nil"/>
          <w:bottom w:val="nil"/>
          <w:right w:val="nil"/>
          <w:between w:val="nil"/>
        </w:pBdr>
        <w:spacing w:after="0" w:line="240" w:lineRule="auto"/>
      </w:pPr>
      <w:r>
        <w:rPr>
          <w:color w:val="000000"/>
        </w:rPr>
        <w:t xml:space="preserve">En caso de ser usufructuario/a: Certificado de Hipotecas y Gravámenes emitido por el Conservador de Bienes Raíces respectivo, donde conste el usufructo. La fecha de emisión de este certificado no podrá ser superior a 60 días corridos de antigüedad al </w:t>
      </w:r>
      <w:r>
        <w:t>momento de la postulación</w:t>
      </w:r>
      <w:r>
        <w:rPr>
          <w:color w:val="000000"/>
        </w:rPr>
        <w:t>.</w:t>
      </w:r>
    </w:p>
    <w:p w14:paraId="0000012F" w14:textId="77777777" w:rsidR="00A859BC" w:rsidRDefault="00C07878">
      <w:pPr>
        <w:widowControl w:val="0"/>
        <w:numPr>
          <w:ilvl w:val="0"/>
          <w:numId w:val="12"/>
        </w:numPr>
        <w:pBdr>
          <w:top w:val="nil"/>
          <w:left w:val="nil"/>
          <w:bottom w:val="nil"/>
          <w:right w:val="nil"/>
          <w:between w:val="nil"/>
        </w:pBdr>
        <w:spacing w:after="0" w:line="240" w:lineRule="auto"/>
      </w:pPr>
      <w:r>
        <w:rPr>
          <w:color w:val="000000"/>
        </w:rPr>
        <w:t>En caso de ser comodatario/a: Copia Contrato de Comodato que acredite su actual condición de comodatario.</w:t>
      </w:r>
    </w:p>
    <w:p w14:paraId="00000130" w14:textId="77777777" w:rsidR="00A859BC" w:rsidRDefault="00C07878">
      <w:pPr>
        <w:widowControl w:val="0"/>
        <w:numPr>
          <w:ilvl w:val="0"/>
          <w:numId w:val="12"/>
        </w:numPr>
        <w:pBdr>
          <w:top w:val="nil"/>
          <w:left w:val="nil"/>
          <w:bottom w:val="nil"/>
          <w:right w:val="nil"/>
          <w:between w:val="nil"/>
        </w:pBdr>
        <w:spacing w:after="0" w:line="240" w:lineRule="auto"/>
      </w:pPr>
      <w:r>
        <w:rPr>
          <w:color w:val="000000"/>
        </w:rPr>
        <w:t>En el caso de ser concesionario/a: Decreto de concesión.</w:t>
      </w:r>
    </w:p>
    <w:p w14:paraId="00000131" w14:textId="77777777" w:rsidR="00A859BC" w:rsidRDefault="00C07878">
      <w:pPr>
        <w:widowControl w:val="0"/>
        <w:numPr>
          <w:ilvl w:val="0"/>
          <w:numId w:val="12"/>
        </w:numPr>
        <w:pBdr>
          <w:top w:val="nil"/>
          <w:left w:val="nil"/>
          <w:bottom w:val="nil"/>
          <w:right w:val="nil"/>
          <w:between w:val="nil"/>
        </w:pBdr>
        <w:spacing w:after="0" w:line="240" w:lineRule="auto"/>
      </w:pPr>
      <w:r>
        <w:rPr>
          <w:color w:val="000000"/>
        </w:rPr>
        <w:t>En el caso de ser arrendatario/a: Copia de contrato de arrendamiento que acredite su actual condición de arrendatario.</w:t>
      </w:r>
    </w:p>
    <w:p w14:paraId="00000133" w14:textId="420DC639" w:rsidR="00A859BC" w:rsidRDefault="00C07878" w:rsidP="0033370B">
      <w:pPr>
        <w:widowControl w:val="0"/>
        <w:numPr>
          <w:ilvl w:val="0"/>
          <w:numId w:val="12"/>
        </w:numPr>
        <w:pBdr>
          <w:top w:val="nil"/>
          <w:left w:val="nil"/>
          <w:bottom w:val="nil"/>
          <w:right w:val="nil"/>
          <w:between w:val="nil"/>
        </w:pBdr>
        <w:spacing w:after="0" w:line="240" w:lineRule="auto"/>
      </w:pPr>
      <w:r>
        <w:rPr>
          <w:color w:val="000000"/>
        </w:rPr>
        <w:t>En caso de ser usuario/a autorizado/a de la propiedad: Declaración Jurada Simple del propietario/a del inmueble, de acuerdo al formato indic</w:t>
      </w:r>
      <w:r>
        <w:t>ado en Anexo 10.  O por quien tenga facultad de realizarlo (por ejemplo, organismo público encargado de entregar la respectiva concesión, uso provisorio, entre otros).</w:t>
      </w:r>
    </w:p>
    <w:p w14:paraId="00000134"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6.2 </w:t>
      </w:r>
      <w:r>
        <w:rPr>
          <w:b/>
          <w:color w:val="000000"/>
          <w:sz w:val="24"/>
          <w:szCs w:val="24"/>
        </w:rPr>
        <w:t>Plazos de formalización</w:t>
      </w:r>
    </w:p>
    <w:p w14:paraId="00000135" w14:textId="77777777" w:rsidR="00A859BC" w:rsidRDefault="00C07878">
      <w:r>
        <w:t xml:space="preserve">El representante de cada organización seleccionada deberá cumplir en orden copulativo los requisitos indicados en el punto </w:t>
      </w:r>
      <w:r>
        <w:rPr>
          <w:b/>
        </w:rPr>
        <w:t>6.1</w:t>
      </w:r>
      <w:r>
        <w:t xml:space="preserve">, en un plazo no superior a </w:t>
      </w:r>
      <w:r>
        <w:rPr>
          <w:b/>
        </w:rPr>
        <w:t>15</w:t>
      </w:r>
      <w:r>
        <w:t xml:space="preserve"> </w:t>
      </w:r>
      <w:r>
        <w:rPr>
          <w:b/>
        </w:rPr>
        <w:t>días hábiles administrativos</w:t>
      </w:r>
      <w:r>
        <w:rPr>
          <w:b/>
          <w:vertAlign w:val="superscript"/>
        </w:rPr>
        <w:footnoteReference w:id="5"/>
      </w:r>
      <w:r>
        <w:rPr>
          <w:b/>
        </w:rPr>
        <w:t>.</w:t>
      </w:r>
    </w:p>
    <w:p w14:paraId="00000136" w14:textId="77777777" w:rsidR="00A859BC" w:rsidRDefault="00C07878">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00000137" w14:textId="77777777" w:rsidR="00A859BC" w:rsidRDefault="00C07878">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Dicha ampliación de plazo no podrá ser superior a</w:t>
      </w:r>
      <w:r>
        <w:rPr>
          <w:b/>
        </w:rPr>
        <w:t xml:space="preserve"> 10</w:t>
      </w:r>
      <w:r>
        <w:t xml:space="preserve"> días hábiles administrativos</w:t>
      </w:r>
    </w:p>
    <w:p w14:paraId="00000138" w14:textId="77777777" w:rsidR="00A859BC" w:rsidRDefault="00C07878">
      <w:pPr>
        <w:rPr>
          <w:b/>
        </w:rPr>
      </w:pPr>
      <w:r>
        <w:t xml:space="preserve">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w:t>
      </w:r>
      <w:r>
        <w:rPr>
          <w:b/>
        </w:rPr>
        <w:t>dirigido a el/la Gerente de Desarrollo Asociativo</w:t>
      </w:r>
      <w:r>
        <w:t xml:space="preserve"> de Sercotec que deberá ser gestionado por el Agente Operador de Sercotec y el Ejecutivo de Fomento,</w:t>
      </w:r>
      <w:r>
        <w:rPr>
          <w:b/>
        </w:rPr>
        <w:t xml:space="preserve"> una ampliación del plazo de formalización de 15 días hábiles administrativos adicionales, previa verificación de que los documentos hayan sido ingresados en </w:t>
      </w:r>
      <w:r>
        <w:rPr>
          <w:b/>
        </w:rPr>
        <w:lastRenderedPageBreak/>
        <w:t>DAES antes del término del plazo de formalización y que éstos documentos estén con tramitación en curso en DAES.</w:t>
      </w:r>
    </w:p>
    <w:p w14:paraId="00000139" w14:textId="77777777" w:rsidR="00A859BC" w:rsidRDefault="00C07878">
      <w:r>
        <w:rPr>
          <w:noProof/>
          <w:color w:val="000000"/>
          <w:lang w:val="es-CL" w:eastAsia="es-CL"/>
        </w:rPr>
        <mc:AlternateContent>
          <mc:Choice Requires="wps">
            <w:drawing>
              <wp:inline distT="0" distB="0" distL="0" distR="0" wp14:anchorId="67875CA9" wp14:editId="29195280">
                <wp:extent cx="6289800" cy="2265528"/>
                <wp:effectExtent l="0" t="0" r="15875" b="20955"/>
                <wp:docPr id="2139237842" name="Rectángulo 2139237842"/>
                <wp:cNvGraphicFramePr/>
                <a:graphic xmlns:a="http://schemas.openxmlformats.org/drawingml/2006/main">
                  <a:graphicData uri="http://schemas.microsoft.com/office/word/2010/wordprocessingShape">
                    <wps:wsp>
                      <wps:cNvSpPr/>
                      <wps:spPr>
                        <a:xfrm>
                          <a:off x="0" y="0"/>
                          <a:ext cx="6289800" cy="2265528"/>
                        </a:xfrm>
                        <a:prstGeom prst="rect">
                          <a:avLst/>
                        </a:prstGeom>
                        <a:solidFill>
                          <a:srgbClr val="B7B7B7"/>
                        </a:solidFill>
                        <a:ln w="9525" cap="flat" cmpd="sng">
                          <a:solidFill>
                            <a:srgbClr val="000000"/>
                          </a:solidFill>
                          <a:prstDash val="solid"/>
                          <a:miter lim="800000"/>
                          <a:headEnd type="none" w="sm" len="sm"/>
                          <a:tailEnd type="none" w="sm" len="sm"/>
                        </a:ln>
                      </wps:spPr>
                      <wps:txbx>
                        <w:txbxContent>
                          <w:p w14:paraId="1F8F9845" w14:textId="77777777" w:rsidR="00FF6898" w:rsidRPr="0033370B" w:rsidRDefault="00FF6898">
                            <w:pPr>
                              <w:spacing w:line="258" w:lineRule="auto"/>
                              <w:ind w:left="141" w:right="96" w:firstLine="423"/>
                              <w:jc w:val="center"/>
                              <w:textDirection w:val="btLr"/>
                              <w:rPr>
                                <w:rFonts w:asciiTheme="majorHAnsi" w:hAnsiTheme="majorHAnsi" w:cstheme="majorHAnsi"/>
                              </w:rPr>
                            </w:pPr>
                            <w:r w:rsidRPr="0033370B">
                              <w:rPr>
                                <w:rFonts w:asciiTheme="majorHAnsi" w:hAnsiTheme="majorHAnsi" w:cstheme="majorHAnsi"/>
                                <w:b/>
                                <w:color w:val="000000"/>
                              </w:rPr>
                              <w:t>IMPORTANTE:</w:t>
                            </w:r>
                          </w:p>
                          <w:p w14:paraId="62D156EC" w14:textId="77777777" w:rsidR="00FF6898" w:rsidRPr="0033370B" w:rsidRDefault="00FF6898" w:rsidP="0033370B">
                            <w:pPr>
                              <w:spacing w:line="258" w:lineRule="auto"/>
                              <w:ind w:left="103" w:right="96"/>
                              <w:textDirection w:val="btLr"/>
                              <w:rPr>
                                <w:rFonts w:asciiTheme="majorHAnsi" w:hAnsiTheme="majorHAnsi" w:cstheme="majorHAnsi"/>
                              </w:rPr>
                            </w:pPr>
                            <w:r w:rsidRPr="0033370B">
                              <w:rPr>
                                <w:rFonts w:asciiTheme="majorHAnsi" w:hAnsiTheme="majorHAnsi" w:cstheme="majorHAnsi"/>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33370B">
                              <w:rPr>
                                <w:rFonts w:asciiTheme="majorHAnsi" w:hAnsiTheme="majorHAnsi" w:cstheme="majorHAnsi"/>
                                <w:b/>
                                <w:color w:val="000000"/>
                              </w:rPr>
                              <w:t xml:space="preserve"> </w:t>
                            </w:r>
                          </w:p>
                          <w:p w14:paraId="14007CFF" w14:textId="77777777" w:rsidR="00FF6898" w:rsidRPr="0033370B" w:rsidRDefault="00FF6898" w:rsidP="0033370B">
                            <w:pPr>
                              <w:spacing w:line="258" w:lineRule="auto"/>
                              <w:ind w:left="141" w:right="143"/>
                              <w:textDirection w:val="btLr"/>
                              <w:rPr>
                                <w:rFonts w:asciiTheme="majorHAnsi" w:hAnsiTheme="majorHAnsi" w:cstheme="majorHAnsi"/>
                              </w:rPr>
                            </w:pPr>
                            <w:r w:rsidRPr="0033370B">
                              <w:rPr>
                                <w:rFonts w:asciiTheme="majorHAnsi" w:hAnsiTheme="majorHAnsi" w:cstheme="majorHAnsi"/>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xmlns:w16du="http://schemas.microsoft.com/office/word/2023/wordml/word16du" xmlns:oel="http://schemas.microsoft.com/office/2019/extlst">
            <w:pict>
              <v:rect w14:anchorId="67875CA9" id="Rectángulo 2139237842" o:spid="_x0000_s1026" style="width:495.25pt;height:1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" fillcolor="#b7b7b7">
                <v:stroke startarrowwidth="narrow" startarrowlength="short" endarrowwidth="narrow" endarrowlength="short"/>
                <v:textbox inset="0,0,0,0">
                  <w:txbxContent>
                    <w:p w14:paraId="1F8F9845" w14:textId="77777777" w:rsidR="00FF6898" w:rsidRPr="0033370B" w:rsidRDefault="00FF6898">
                      <w:pPr>
                        <w:spacing w:line="258" w:lineRule="auto"/>
                        <w:ind w:left="141" w:right="96" w:firstLine="423"/>
                        <w:jc w:val="center"/>
                        <w:textDirection w:val="btLr"/>
                        <w:rPr>
                          <w:rFonts w:asciiTheme="majorHAnsi" w:hAnsiTheme="majorHAnsi" w:cstheme="majorHAnsi"/>
                        </w:rPr>
                      </w:pPr>
                      <w:r w:rsidRPr="0033370B">
                        <w:rPr>
                          <w:rFonts w:asciiTheme="majorHAnsi" w:hAnsiTheme="majorHAnsi" w:cstheme="majorHAnsi"/>
                          <w:b/>
                          <w:color w:val="000000"/>
                        </w:rPr>
                        <w:t>IMPORTANTE:</w:t>
                      </w:r>
                    </w:p>
                    <w:p w14:paraId="62D156EC" w14:textId="77777777" w:rsidR="00FF6898" w:rsidRPr="0033370B" w:rsidRDefault="00FF6898" w:rsidP="0033370B">
                      <w:pPr>
                        <w:spacing w:line="258" w:lineRule="auto"/>
                        <w:ind w:left="103" w:right="96"/>
                        <w:textDirection w:val="btLr"/>
                        <w:rPr>
                          <w:rFonts w:asciiTheme="majorHAnsi" w:hAnsiTheme="majorHAnsi" w:cstheme="majorHAnsi"/>
                        </w:rPr>
                      </w:pPr>
                      <w:r w:rsidRPr="0033370B">
                        <w:rPr>
                          <w:rFonts w:asciiTheme="majorHAnsi" w:hAnsiTheme="majorHAnsi" w:cstheme="majorHAnsi"/>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33370B">
                        <w:rPr>
                          <w:rFonts w:asciiTheme="majorHAnsi" w:hAnsiTheme="majorHAnsi" w:cstheme="majorHAnsi"/>
                          <w:b/>
                          <w:color w:val="000000"/>
                        </w:rPr>
                        <w:t xml:space="preserve"> </w:t>
                      </w:r>
                    </w:p>
                    <w:p w14:paraId="14007CFF" w14:textId="77777777" w:rsidR="00FF6898" w:rsidRPr="0033370B" w:rsidRDefault="00FF6898" w:rsidP="0033370B">
                      <w:pPr>
                        <w:spacing w:line="258" w:lineRule="auto"/>
                        <w:ind w:left="141" w:right="143"/>
                        <w:textDirection w:val="btLr"/>
                        <w:rPr>
                          <w:rFonts w:asciiTheme="majorHAnsi" w:hAnsiTheme="majorHAnsi" w:cstheme="majorHAnsi"/>
                        </w:rPr>
                      </w:pPr>
                      <w:r w:rsidRPr="0033370B">
                        <w:rPr>
                          <w:rFonts w:asciiTheme="majorHAnsi" w:hAnsiTheme="majorHAnsi" w:cstheme="majorHAnsi"/>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3A" w14:textId="77777777" w:rsidR="00A859BC" w:rsidRDefault="00C07878">
      <w:pPr>
        <w:keepNext/>
        <w:keepLines/>
        <w:pBdr>
          <w:top w:val="nil"/>
          <w:left w:val="nil"/>
          <w:bottom w:val="nil"/>
          <w:right w:val="nil"/>
          <w:between w:val="nil"/>
        </w:pBdr>
        <w:spacing w:before="240" w:after="0"/>
        <w:rPr>
          <w:b/>
          <w:color w:val="000000"/>
          <w:sz w:val="26"/>
          <w:szCs w:val="26"/>
        </w:rPr>
      </w:pPr>
      <w:r>
        <w:rPr>
          <w:b/>
          <w:sz w:val="26"/>
          <w:szCs w:val="26"/>
        </w:rPr>
        <w:t>7. Ejecución</w:t>
      </w:r>
      <w:r>
        <w:rPr>
          <w:b/>
          <w:color w:val="000000"/>
          <w:sz w:val="26"/>
          <w:szCs w:val="26"/>
        </w:rPr>
        <w:t xml:space="preserve"> y seguimiento</w:t>
      </w:r>
    </w:p>
    <w:p w14:paraId="0000013B"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7.1 </w:t>
      </w:r>
      <w:r>
        <w:rPr>
          <w:b/>
          <w:color w:val="000000"/>
          <w:sz w:val="24"/>
          <w:szCs w:val="24"/>
        </w:rPr>
        <w:t>Ejecución del plan de trabajo</w:t>
      </w:r>
    </w:p>
    <w:p w14:paraId="0000013C" w14:textId="77777777" w:rsidR="00A859BC" w:rsidRDefault="00C07878">
      <w:r>
        <w:t>La ejecución de los recursos de</w:t>
      </w:r>
      <w:r>
        <w:rPr>
          <w:b/>
        </w:rPr>
        <w:t xml:space="preserve"> </w:t>
      </w:r>
      <w:r>
        <w:t>las</w:t>
      </w:r>
      <w:r>
        <w:rPr>
          <w:b/>
        </w:rPr>
        <w:t xml:space="preserve"> </w:t>
      </w:r>
      <w:r>
        <w:t>acciones descritas y/o la adquisición de inversiones que se detallan en el Plan de Trabajo aprobado por el CER, se deben realizar en un</w:t>
      </w:r>
      <w:r>
        <w:rPr>
          <w:b/>
        </w:rPr>
        <w:t xml:space="preserve"> plazo máximo de 6</w:t>
      </w:r>
      <w:r>
        <w:t xml:space="preserve"> meses, mediante las modalidades de compra establecidas en los procedimientos de Sercotec, estos son: </w:t>
      </w:r>
    </w:p>
    <w:p w14:paraId="0000013D" w14:textId="77777777" w:rsidR="00A859BC" w:rsidRDefault="00C07878">
      <w:pPr>
        <w:numPr>
          <w:ilvl w:val="0"/>
          <w:numId w:val="1"/>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0000013E" w14:textId="77777777" w:rsidR="00A859BC" w:rsidRDefault="00C07878">
      <w:pPr>
        <w:numPr>
          <w:ilvl w:val="0"/>
          <w:numId w:val="1"/>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3F" w14:textId="77777777" w:rsidR="00A859BC" w:rsidRDefault="00C07878">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0000140" w14:textId="77777777" w:rsidR="00A859BC" w:rsidRDefault="00C07878">
      <w:pPr>
        <w:rPr>
          <w:b/>
        </w:rPr>
      </w:pPr>
      <w:r>
        <w:rPr>
          <w:b/>
        </w:rPr>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cargo al subsidio o no, participando de alguna instancia organizada por una entidad pública o privada.</w:t>
      </w:r>
    </w:p>
    <w:p w14:paraId="00000141" w14:textId="77777777" w:rsidR="00A859BC" w:rsidRDefault="00C07878">
      <w:r>
        <w:lastRenderedPageBreak/>
        <w:t>Se debe tener presente que, una vez finalizada la ejecución del proyecto, Sercotec solicitará al Agente Operador (AOS) la elaboración de un informe de cierre del proyecto, considerando evidencia fotográfica de la ejecución del mismo.</w:t>
      </w:r>
    </w:p>
    <w:p w14:paraId="00000142"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7.2 </w:t>
      </w:r>
      <w:r>
        <w:rPr>
          <w:b/>
          <w:color w:val="000000"/>
          <w:sz w:val="24"/>
          <w:szCs w:val="24"/>
        </w:rPr>
        <w:t>Ampliación de plazo</w:t>
      </w:r>
    </w:p>
    <w:p w14:paraId="00000143" w14:textId="77777777" w:rsidR="00A859BC" w:rsidRDefault="00C07878">
      <w:r>
        <w:t>El plazo de ejecución del plan de trabajo podrá ser ampliado, mediante una solicitud por medio escrito que debe realizar la organización beneficiada dirigida a la Directora Regional, la cual debe ser entregada al AOS respectivo, dicha solicitud deberá ser realizada previo a la fecha de término del contrato. Esta solicitud deberá ser autorizada por la Directora Regional de Sercotec o quien le subrogue. Dicha ampliación tendrá una duración máxima de dos (2) meses.</w:t>
      </w:r>
    </w:p>
    <w:p w14:paraId="00000144"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7.3 </w:t>
      </w:r>
      <w:r>
        <w:rPr>
          <w:b/>
          <w:color w:val="000000"/>
          <w:sz w:val="24"/>
          <w:szCs w:val="24"/>
        </w:rPr>
        <w:t>Modificación presupuestaria</w:t>
      </w:r>
    </w:p>
    <w:p w14:paraId="00000145" w14:textId="77777777" w:rsidR="00A859BC" w:rsidRDefault="00C07878">
      <w:r>
        <w:t>En el caso que requiera se modificar o reasignar alguna de las actividades del plan de trabajo de manera parcial, o incorporar nuevas actividades/bienes/servicios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w:t>
      </w:r>
      <w:r>
        <w:rPr>
          <w:b/>
        </w:rPr>
        <w:t xml:space="preserve"> movimiento máximo del 50% </w:t>
      </w:r>
      <w:r>
        <w:t>del monto total del proyecto.</w:t>
      </w:r>
    </w:p>
    <w:p w14:paraId="00000146" w14:textId="77777777" w:rsidR="00A859BC" w:rsidRDefault="00C07878">
      <w:pPr>
        <w:keepNext/>
        <w:keepLines/>
        <w:pBdr>
          <w:top w:val="nil"/>
          <w:left w:val="nil"/>
          <w:bottom w:val="nil"/>
          <w:right w:val="nil"/>
          <w:between w:val="nil"/>
        </w:pBdr>
        <w:spacing w:before="240" w:after="0"/>
        <w:rPr>
          <w:b/>
          <w:color w:val="000000"/>
          <w:sz w:val="26"/>
          <w:szCs w:val="26"/>
        </w:rPr>
      </w:pPr>
      <w:r>
        <w:rPr>
          <w:b/>
          <w:sz w:val="26"/>
          <w:szCs w:val="26"/>
        </w:rPr>
        <w:t xml:space="preserve">8. </w:t>
      </w:r>
      <w:r>
        <w:rPr>
          <w:b/>
          <w:color w:val="000000"/>
          <w:sz w:val="26"/>
          <w:szCs w:val="26"/>
        </w:rPr>
        <w:t>Término del proyecto</w:t>
      </w:r>
    </w:p>
    <w:p w14:paraId="00000147"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8.1 </w:t>
      </w:r>
      <w:r>
        <w:rPr>
          <w:b/>
          <w:color w:val="000000"/>
          <w:sz w:val="24"/>
          <w:szCs w:val="24"/>
        </w:rPr>
        <w:t>Término normal</w:t>
      </w:r>
    </w:p>
    <w:p w14:paraId="00000148" w14:textId="77777777" w:rsidR="00A859BC" w:rsidRDefault="00C07878">
      <w:r>
        <w:t>El proyecto se entenderá terminado una vez que éste haya implementado la totalidad de actividades contempladas durante la ejecución, dentro del plazo estipulado.</w:t>
      </w:r>
    </w:p>
    <w:p w14:paraId="00000149"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8.2 </w:t>
      </w:r>
      <w:r>
        <w:rPr>
          <w:b/>
          <w:color w:val="000000"/>
          <w:sz w:val="24"/>
          <w:szCs w:val="24"/>
        </w:rPr>
        <w:t>Término anticipado</w:t>
      </w:r>
    </w:p>
    <w:p w14:paraId="0000014A" w14:textId="77777777" w:rsidR="00A859BC" w:rsidRDefault="00C07878">
      <w:r>
        <w:t>Se podrá terminar anticipadamente el contrato entre el Agente Operador Sercotec y la organización en los siguientes casos:</w:t>
      </w:r>
    </w:p>
    <w:p w14:paraId="0000014B" w14:textId="77777777" w:rsidR="00A859BC" w:rsidRDefault="00C07878">
      <w:pPr>
        <w:keepNext/>
        <w:keepLines/>
        <w:numPr>
          <w:ilvl w:val="0"/>
          <w:numId w:val="2"/>
        </w:numPr>
        <w:pBdr>
          <w:top w:val="nil"/>
          <w:left w:val="nil"/>
          <w:bottom w:val="nil"/>
          <w:right w:val="nil"/>
          <w:between w:val="nil"/>
        </w:pBdr>
        <w:spacing w:before="120" w:after="120"/>
        <w:rPr>
          <w:b/>
          <w:color w:val="000000"/>
          <w:sz w:val="24"/>
          <w:szCs w:val="24"/>
        </w:rPr>
      </w:pPr>
      <w:r>
        <w:rPr>
          <w:b/>
          <w:color w:val="000000"/>
          <w:sz w:val="24"/>
          <w:szCs w:val="24"/>
        </w:rPr>
        <w:t>Término anticipado del proyecto por causas no imputables al beneficiario/a</w:t>
      </w:r>
    </w:p>
    <w:p w14:paraId="0000014C" w14:textId="77777777" w:rsidR="00A859BC" w:rsidRDefault="00C07878">
      <w:r>
        <w:t>Se podrá terminar anticipadamente el contrato por causas no imputables a la organización, por ejemplo, a causa de fuerza mayor o caso fortuito, las cuales deberán ser calificadas debidamente por el Director Regional de Sercotec.</w:t>
      </w:r>
    </w:p>
    <w:p w14:paraId="0000014D" w14:textId="77777777" w:rsidR="00A859BC" w:rsidRDefault="00C07878">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4E" w14:textId="77777777" w:rsidR="00A859BC" w:rsidRDefault="00C07878">
      <w:r>
        <w:lastRenderedPageBreak/>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0000014F" w14:textId="77777777" w:rsidR="00A859BC" w:rsidRDefault="00C07878">
      <w:r>
        <w:t>La notificación del término anticipado deberá realizarse a través de correo electrónico o carta certificada por parte del Agente Operador de Sercotec.</w:t>
      </w:r>
    </w:p>
    <w:p w14:paraId="00000150" w14:textId="77777777" w:rsidR="00A859BC" w:rsidRDefault="00C07878">
      <w:r>
        <w:t>Además, el Agente Operador Sercotec a cargo del proyecto deberá hacer entrega de un informe final de cierre, en un plazo no superior a 10 días hábiles, contados desde la firma de la resciliación.</w:t>
      </w:r>
    </w:p>
    <w:p w14:paraId="00000151" w14:textId="77777777" w:rsidR="00A859BC" w:rsidRDefault="00C07878">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2% establecido como aporte empresarial en el punto 2.5 de las bases de convocatoria.</w:t>
      </w:r>
    </w:p>
    <w:p w14:paraId="00000152" w14:textId="77777777" w:rsidR="00A859BC" w:rsidRDefault="00C07878">
      <w:r>
        <w:t>Adicionalmente, en caso de que no se hayan ejecutado los recursos asignados del proyecto, será restituido el total del aporte empresarial a la empresa beneficiaria, en el plazo mencionado anteriormente.</w:t>
      </w:r>
    </w:p>
    <w:p w14:paraId="00000153" w14:textId="77777777" w:rsidR="00A859BC" w:rsidRDefault="00C07878">
      <w:pPr>
        <w:keepNext/>
        <w:keepLines/>
        <w:numPr>
          <w:ilvl w:val="0"/>
          <w:numId w:val="2"/>
        </w:numPr>
        <w:pBdr>
          <w:top w:val="nil"/>
          <w:left w:val="nil"/>
          <w:bottom w:val="nil"/>
          <w:right w:val="nil"/>
          <w:between w:val="nil"/>
        </w:pBdr>
        <w:spacing w:before="120" w:after="120"/>
        <w:rPr>
          <w:b/>
          <w:color w:val="000000"/>
          <w:sz w:val="24"/>
          <w:szCs w:val="24"/>
        </w:rPr>
      </w:pPr>
      <w:r>
        <w:rPr>
          <w:b/>
          <w:color w:val="000000"/>
          <w:sz w:val="24"/>
          <w:szCs w:val="24"/>
        </w:rPr>
        <w:t>Término anticipado del proyecto por hecho o acto imputable al beneficiario/a</w:t>
      </w:r>
    </w:p>
    <w:p w14:paraId="00000154" w14:textId="77777777" w:rsidR="00A859BC" w:rsidRDefault="00C07878">
      <w:bookmarkStart w:id="9" w:name="_heading=h.1fob9te" w:colFirst="0" w:colLast="0"/>
      <w:bookmarkEnd w:id="9"/>
      <w:r>
        <w:t>Se podrá terminar anticipadamente el contrato por causas imputables a la organización, las cuales deberán ser calificadas debidamente por la Dirección Regional de Sercotec.</w:t>
      </w:r>
    </w:p>
    <w:p w14:paraId="00000155" w14:textId="77777777" w:rsidR="00A859BC" w:rsidRDefault="00C07878">
      <w:r>
        <w:t>Constituyen incumplimiento imputable al beneficiario las siguientes situaciones, entre otras:</w:t>
      </w:r>
    </w:p>
    <w:p w14:paraId="00000156" w14:textId="77777777" w:rsidR="00A859BC" w:rsidRDefault="00C07878">
      <w:pPr>
        <w:numPr>
          <w:ilvl w:val="0"/>
          <w:numId w:val="8"/>
        </w:numPr>
        <w:spacing w:after="0"/>
      </w:pPr>
      <w:r>
        <w:t>Disconformidad grave entre la información técnica y/o legal entregada, y la efectiva;</w:t>
      </w:r>
    </w:p>
    <w:p w14:paraId="00000157" w14:textId="77777777" w:rsidR="00A859BC" w:rsidRDefault="00C07878">
      <w:pPr>
        <w:numPr>
          <w:ilvl w:val="0"/>
          <w:numId w:val="8"/>
        </w:numPr>
        <w:spacing w:after="0"/>
      </w:pPr>
      <w:r>
        <w:t>Incumplimiento grave en la ejecución del proyecto;</w:t>
      </w:r>
    </w:p>
    <w:p w14:paraId="00000158" w14:textId="77777777" w:rsidR="00A859BC" w:rsidRDefault="00C07878">
      <w:pPr>
        <w:numPr>
          <w:ilvl w:val="0"/>
          <w:numId w:val="8"/>
        </w:numPr>
        <w:spacing w:after="0"/>
      </w:pPr>
      <w:r>
        <w:t>En caso de que la organización renuncia sin expresión de causa a la continuación del proyecto.</w:t>
      </w:r>
    </w:p>
    <w:p w14:paraId="00000159" w14:textId="77777777" w:rsidR="00A859BC" w:rsidRDefault="00C07878">
      <w:pPr>
        <w:numPr>
          <w:ilvl w:val="0"/>
          <w:numId w:val="8"/>
        </w:numPr>
      </w:pPr>
      <w:r>
        <w:t>Otras causas imputables a la falta de diligencia de la Organización beneficiaria en el desempeño de sus actividades/bienes/servicios relacionadas con el Plan de Trabajo, calificadas por la Dirección Regional.</w:t>
      </w:r>
    </w:p>
    <w:p w14:paraId="0000015A" w14:textId="77777777" w:rsidR="00A859BC" w:rsidRDefault="00C07878">
      <w:r>
        <w:t>La solicitud de término anticipado por estas causales deberá ser presentada, a la Dirección Regional de Sercotec, por el Agente Operador de Sercotec por escrito, acompañada de los antecedentes que fundamentan dicha solicitud.</w:t>
      </w:r>
    </w:p>
    <w:p w14:paraId="0000015B" w14:textId="77777777" w:rsidR="00A859BC" w:rsidRDefault="00C07878">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5C" w14:textId="77777777" w:rsidR="00A859BC" w:rsidRDefault="00C07878">
      <w:r>
        <w:t xml:space="preserve">En este caso, los recursos del aporte de la organización que no hayan sido ejecutados no serán restituidos a la organización, salvo que el total ejecutado (Cofinanciamiento Sercotec más aporte de </w:t>
      </w:r>
      <w:r>
        <w:lastRenderedPageBreak/>
        <w:t>la organización) sea inferior al monto total del aporte de la organización. En este caso, todos los montos ejecutados se entenderán de cargo del aporte de la organización.</w:t>
      </w:r>
    </w:p>
    <w:p w14:paraId="0000015D" w14:textId="77777777" w:rsidR="00A859BC" w:rsidRDefault="00C07878">
      <w:pPr>
        <w:keepNext/>
        <w:keepLines/>
        <w:pBdr>
          <w:top w:val="nil"/>
          <w:left w:val="nil"/>
          <w:bottom w:val="nil"/>
          <w:right w:val="nil"/>
          <w:between w:val="nil"/>
        </w:pBdr>
        <w:spacing w:before="240" w:after="240"/>
        <w:rPr>
          <w:b/>
          <w:color w:val="000000"/>
          <w:sz w:val="24"/>
          <w:szCs w:val="24"/>
        </w:rPr>
      </w:pPr>
      <w:r>
        <w:rPr>
          <w:b/>
          <w:sz w:val="24"/>
          <w:szCs w:val="24"/>
        </w:rPr>
        <w:t xml:space="preserve">9. </w:t>
      </w:r>
      <w:r>
        <w:rPr>
          <w:b/>
          <w:color w:val="000000"/>
          <w:sz w:val="24"/>
          <w:szCs w:val="24"/>
        </w:rPr>
        <w:t>Otros</w:t>
      </w:r>
    </w:p>
    <w:p w14:paraId="0000015E" w14:textId="77777777" w:rsidR="00A859BC" w:rsidRDefault="00C07878">
      <w:pPr>
        <w:numPr>
          <w:ilvl w:val="0"/>
          <w:numId w:val="5"/>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000015F" w14:textId="77777777" w:rsidR="00A859BC" w:rsidRDefault="00C07878">
      <w:pPr>
        <w:numPr>
          <w:ilvl w:val="0"/>
          <w:numId w:val="5"/>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00000160" w14:textId="77777777" w:rsidR="00A859BC" w:rsidRDefault="00C07878">
      <w:pPr>
        <w:numPr>
          <w:ilvl w:val="0"/>
          <w:numId w:val="5"/>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61" w14:textId="77777777" w:rsidR="00A859BC" w:rsidRDefault="00C07878">
      <w:pPr>
        <w:numPr>
          <w:ilvl w:val="0"/>
          <w:numId w:val="5"/>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62" w14:textId="77777777" w:rsidR="00A859BC" w:rsidRDefault="00C07878">
      <w:pPr>
        <w:numPr>
          <w:ilvl w:val="0"/>
          <w:numId w:val="5"/>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63" w14:textId="77777777" w:rsidR="00A859BC" w:rsidRDefault="00C07878">
      <w:pPr>
        <w:numPr>
          <w:ilvl w:val="0"/>
          <w:numId w:val="5"/>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00000164" w14:textId="77777777" w:rsidR="00A859BC" w:rsidRDefault="00C07878">
      <w:pPr>
        <w:numPr>
          <w:ilvl w:val="0"/>
          <w:numId w:val="5"/>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00000165" w14:textId="49BC55B6" w:rsidR="00A859BC" w:rsidRDefault="00C07878">
      <w:pPr>
        <w:jc w:val="left"/>
      </w:pPr>
      <w:r>
        <w:lastRenderedPageBreak/>
        <w:t xml:space="preserve">  </w:t>
      </w:r>
      <w:r>
        <w:tab/>
      </w:r>
      <w:r>
        <w:tab/>
      </w:r>
      <w:r>
        <w:tab/>
      </w:r>
      <w:r>
        <w:tab/>
      </w:r>
      <w:r>
        <w:tab/>
      </w:r>
      <w:r>
        <w:tab/>
      </w:r>
      <w:r>
        <w:tab/>
      </w:r>
      <w:r>
        <w:rPr>
          <w:noProof/>
          <w:lang w:val="es-CL" w:eastAsia="es-CL"/>
        </w:rPr>
        <w:drawing>
          <wp:anchor distT="0" distB="0" distL="114300" distR="114300" simplePos="0" relativeHeight="251659264" behindDoc="0" locked="0" layoutInCell="1" hidden="0" allowOverlap="1" wp14:anchorId="2A8426D4" wp14:editId="59310959">
            <wp:simplePos x="0" y="0"/>
            <wp:positionH relativeFrom="column">
              <wp:posOffset>4</wp:posOffset>
            </wp:positionH>
            <wp:positionV relativeFrom="paragraph">
              <wp:posOffset>304800</wp:posOffset>
            </wp:positionV>
            <wp:extent cx="1303972" cy="672575"/>
            <wp:effectExtent l="0" t="0" r="0" b="0"/>
            <wp:wrapSquare wrapText="bothSides" distT="0" distB="0" distL="114300" distR="114300"/>
            <wp:docPr id="2139237850" name="image5.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Logotipo&#10;&#10;Descripción generada automáticamente"/>
                    <pic:cNvPicPr preferRelativeResize="0"/>
                  </pic:nvPicPr>
                  <pic:blipFill>
                    <a:blip r:embed="rId14"/>
                    <a:srcRect l="15592" t="24509" r="17726" b="33818"/>
                    <a:stretch>
                      <a:fillRect/>
                    </a:stretch>
                  </pic:blipFill>
                  <pic:spPr>
                    <a:xfrm>
                      <a:off x="0" y="0"/>
                      <a:ext cx="1303972" cy="672575"/>
                    </a:xfrm>
                    <a:prstGeom prst="rect">
                      <a:avLst/>
                    </a:prstGeom>
                    <a:ln/>
                  </pic:spPr>
                </pic:pic>
              </a:graphicData>
            </a:graphic>
          </wp:anchor>
        </w:drawing>
      </w:r>
    </w:p>
    <w:p w14:paraId="0810A747" w14:textId="27C6C0A1" w:rsidR="00CD19D5" w:rsidRDefault="00CD19D5" w:rsidP="00CD19D5">
      <w:pPr>
        <w:keepNext/>
        <w:keepLines/>
        <w:pBdr>
          <w:top w:val="nil"/>
          <w:left w:val="nil"/>
          <w:bottom w:val="nil"/>
          <w:right w:val="nil"/>
          <w:between w:val="nil"/>
        </w:pBdr>
        <w:spacing w:before="480" w:after="120"/>
        <w:jc w:val="left"/>
        <w:rPr>
          <w:b/>
          <w:color w:val="000000"/>
          <w:sz w:val="44"/>
          <w:szCs w:val="44"/>
        </w:rPr>
      </w:pPr>
      <w:r>
        <w:rPr>
          <w:b/>
          <w:noProof/>
          <w:color w:val="000000"/>
          <w:sz w:val="44"/>
          <w:szCs w:val="44"/>
        </w:rPr>
        <w:drawing>
          <wp:anchor distT="0" distB="0" distL="114300" distR="114300" simplePos="0" relativeHeight="251667456" behindDoc="0" locked="0" layoutInCell="1" allowOverlap="1" wp14:anchorId="74B10957" wp14:editId="3973BA81">
            <wp:simplePos x="3873500" y="1384300"/>
            <wp:positionH relativeFrom="column">
              <wp:posOffset>3869690</wp:posOffset>
            </wp:positionH>
            <wp:positionV relativeFrom="paragraph">
              <wp:align>top</wp:align>
            </wp:positionV>
            <wp:extent cx="1435100" cy="122061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1220616"/>
                    </a:xfrm>
                    <a:prstGeom prst="rect">
                      <a:avLst/>
                    </a:prstGeom>
                  </pic:spPr>
                </pic:pic>
              </a:graphicData>
            </a:graphic>
          </wp:anchor>
        </w:drawing>
      </w:r>
      <w:r>
        <w:rPr>
          <w:b/>
          <w:color w:val="000000"/>
          <w:sz w:val="44"/>
          <w:szCs w:val="44"/>
        </w:rPr>
        <w:br w:type="textWrapping" w:clear="all"/>
      </w:r>
    </w:p>
    <w:p w14:paraId="00000166" w14:textId="2CB3C81C" w:rsidR="00A859BC" w:rsidRDefault="00C07878">
      <w:pPr>
        <w:keepNext/>
        <w:keepLines/>
        <w:pBdr>
          <w:top w:val="nil"/>
          <w:left w:val="nil"/>
          <w:bottom w:val="nil"/>
          <w:right w:val="nil"/>
          <w:between w:val="nil"/>
        </w:pBdr>
        <w:spacing w:before="480" w:after="120"/>
        <w:jc w:val="center"/>
        <w:rPr>
          <w:b/>
          <w:color w:val="000000"/>
          <w:sz w:val="44"/>
          <w:szCs w:val="44"/>
        </w:rPr>
      </w:pPr>
      <w:r>
        <w:rPr>
          <w:b/>
          <w:color w:val="000000"/>
          <w:sz w:val="44"/>
          <w:szCs w:val="44"/>
        </w:rPr>
        <w:t>ANEXOS</w:t>
      </w:r>
    </w:p>
    <w:p w14:paraId="00000167" w14:textId="77777777" w:rsidR="00A859BC" w:rsidRDefault="00A859BC">
      <w:pPr>
        <w:jc w:val="center"/>
        <w:rPr>
          <w:b/>
          <w:sz w:val="44"/>
          <w:szCs w:val="44"/>
        </w:rPr>
      </w:pPr>
    </w:p>
    <w:p w14:paraId="00000168" w14:textId="77777777" w:rsidR="00A859BC" w:rsidRDefault="00C07878">
      <w:pPr>
        <w:keepNext/>
        <w:keepLines/>
        <w:spacing w:before="480" w:after="120"/>
        <w:jc w:val="center"/>
        <w:rPr>
          <w:rFonts w:ascii="Montserrat" w:eastAsia="Montserrat" w:hAnsi="Montserrat" w:cs="Montserrat"/>
          <w:b/>
          <w:sz w:val="40"/>
          <w:szCs w:val="40"/>
        </w:rPr>
      </w:pPr>
      <w:r>
        <w:rPr>
          <w:rFonts w:ascii="Montserrat" w:eastAsia="Montserrat" w:hAnsi="Montserrat" w:cs="Montserrat"/>
          <w:b/>
          <w:sz w:val="40"/>
          <w:szCs w:val="40"/>
        </w:rPr>
        <w:t>PROGRAMA FORTALECIMIENTO GREMIAL</w:t>
      </w:r>
    </w:p>
    <w:p w14:paraId="00000169" w14:textId="77777777" w:rsidR="00A859BC" w:rsidRDefault="00C07878">
      <w:pPr>
        <w:spacing w:line="276" w:lineRule="auto"/>
        <w:ind w:right="49"/>
        <w:jc w:val="center"/>
        <w:rPr>
          <w:rFonts w:ascii="Montserrat" w:eastAsia="Montserrat" w:hAnsi="Montserrat" w:cs="Montserrat"/>
          <w:b/>
          <w:sz w:val="40"/>
          <w:szCs w:val="40"/>
        </w:rPr>
      </w:pPr>
      <w:r>
        <w:rPr>
          <w:rFonts w:ascii="Montserrat" w:eastAsia="Montserrat" w:hAnsi="Montserrat" w:cs="Montserrat"/>
          <w:b/>
          <w:sz w:val="40"/>
          <w:szCs w:val="40"/>
        </w:rPr>
        <w:t>PROVINCIA DE LOS GLACIARES - FNDR GORE AYSÉN</w:t>
      </w:r>
    </w:p>
    <w:p w14:paraId="0000016A" w14:textId="77777777" w:rsidR="00A859BC" w:rsidRDefault="00A859BC">
      <w:pPr>
        <w:spacing w:line="276" w:lineRule="auto"/>
        <w:ind w:right="49"/>
        <w:jc w:val="center"/>
        <w:rPr>
          <w:b/>
          <w:sz w:val="44"/>
          <w:szCs w:val="44"/>
        </w:rPr>
      </w:pPr>
    </w:p>
    <w:p w14:paraId="0000016B" w14:textId="77777777" w:rsidR="00A859BC" w:rsidRDefault="00A859BC">
      <w:pPr>
        <w:spacing w:line="276" w:lineRule="auto"/>
        <w:ind w:left="2627" w:right="2628"/>
        <w:jc w:val="center"/>
        <w:rPr>
          <w:b/>
          <w:sz w:val="32"/>
          <w:szCs w:val="32"/>
        </w:rPr>
      </w:pPr>
    </w:p>
    <w:p w14:paraId="0000016C" w14:textId="77777777" w:rsidR="00A859BC" w:rsidRDefault="00A859BC">
      <w:pPr>
        <w:spacing w:line="276" w:lineRule="auto"/>
        <w:ind w:left="2627" w:right="2628"/>
        <w:jc w:val="center"/>
        <w:rPr>
          <w:b/>
          <w:sz w:val="32"/>
          <w:szCs w:val="32"/>
        </w:rPr>
      </w:pPr>
    </w:p>
    <w:p w14:paraId="0000016D" w14:textId="77777777" w:rsidR="00A859BC" w:rsidRDefault="00A859BC">
      <w:pPr>
        <w:spacing w:line="276" w:lineRule="auto"/>
        <w:ind w:left="2627" w:right="2628"/>
        <w:jc w:val="center"/>
        <w:rPr>
          <w:b/>
          <w:sz w:val="32"/>
          <w:szCs w:val="32"/>
        </w:rPr>
      </w:pPr>
    </w:p>
    <w:p w14:paraId="0000016E" w14:textId="77777777" w:rsidR="00A859BC" w:rsidRDefault="00A859BC">
      <w:pPr>
        <w:spacing w:line="276" w:lineRule="auto"/>
        <w:ind w:left="2627" w:right="2628"/>
        <w:jc w:val="center"/>
        <w:rPr>
          <w:b/>
          <w:sz w:val="24"/>
          <w:szCs w:val="24"/>
        </w:rPr>
      </w:pPr>
    </w:p>
    <w:p w14:paraId="0000016F" w14:textId="77777777" w:rsidR="00A859BC" w:rsidRDefault="00A859BC">
      <w:pPr>
        <w:spacing w:line="276" w:lineRule="auto"/>
        <w:ind w:left="2627" w:right="2628"/>
        <w:jc w:val="center"/>
        <w:rPr>
          <w:b/>
          <w:sz w:val="24"/>
          <w:szCs w:val="24"/>
        </w:rPr>
      </w:pPr>
    </w:p>
    <w:p w14:paraId="00000170" w14:textId="77777777" w:rsidR="00A859BC" w:rsidRDefault="00A859BC">
      <w:pPr>
        <w:spacing w:line="276" w:lineRule="auto"/>
        <w:ind w:left="2627" w:right="2628"/>
        <w:jc w:val="center"/>
        <w:rPr>
          <w:b/>
          <w:sz w:val="24"/>
          <w:szCs w:val="24"/>
        </w:rPr>
      </w:pPr>
    </w:p>
    <w:p w14:paraId="00000171" w14:textId="77777777" w:rsidR="00A859BC" w:rsidRDefault="00C07878">
      <w:pPr>
        <w:spacing w:line="276" w:lineRule="auto"/>
        <w:ind w:left="2627" w:right="2628"/>
        <w:jc w:val="center"/>
        <w:rPr>
          <w:b/>
          <w:sz w:val="44"/>
          <w:szCs w:val="44"/>
        </w:rPr>
      </w:pPr>
      <w:r>
        <w:rPr>
          <w:b/>
          <w:sz w:val="44"/>
          <w:szCs w:val="44"/>
        </w:rPr>
        <w:t>2024</w:t>
      </w:r>
    </w:p>
    <w:p w14:paraId="00000172" w14:textId="77777777" w:rsidR="00A859BC" w:rsidRDefault="00C07878">
      <w:pPr>
        <w:rPr>
          <w:b/>
          <w:sz w:val="24"/>
          <w:szCs w:val="24"/>
        </w:rPr>
        <w:sectPr w:rsidR="00A859BC">
          <w:footerReference w:type="default" r:id="rId16"/>
          <w:footerReference w:type="first" r:id="rId17"/>
          <w:pgSz w:w="12240" w:h="15840"/>
          <w:pgMar w:top="1418" w:right="1701" w:bottom="1418" w:left="1701" w:header="709" w:footer="709" w:gutter="0"/>
          <w:pgNumType w:start="0"/>
          <w:cols w:space="720"/>
          <w:titlePg/>
        </w:sectPr>
      </w:pPr>
      <w:r>
        <w:br w:type="page"/>
      </w:r>
    </w:p>
    <w:p w14:paraId="00000173" w14:textId="77777777" w:rsidR="00A859BC" w:rsidRDefault="00C07878">
      <w:pPr>
        <w:keepNext/>
        <w:keepLines/>
        <w:pBdr>
          <w:top w:val="nil"/>
          <w:left w:val="nil"/>
          <w:bottom w:val="nil"/>
          <w:right w:val="nil"/>
          <w:between w:val="nil"/>
        </w:pBdr>
        <w:spacing w:before="240" w:after="0"/>
        <w:ind w:left="360"/>
        <w:jc w:val="center"/>
        <w:rPr>
          <w:b/>
          <w:color w:val="000000"/>
          <w:sz w:val="26"/>
          <w:szCs w:val="26"/>
        </w:rPr>
      </w:pPr>
      <w:bookmarkStart w:id="10" w:name="bookmark=id.b8omae92yw4w" w:colFirst="0" w:colLast="0"/>
      <w:bookmarkEnd w:id="10"/>
      <w:r>
        <w:rPr>
          <w:b/>
          <w:color w:val="000000"/>
          <w:sz w:val="26"/>
          <w:szCs w:val="26"/>
        </w:rPr>
        <w:lastRenderedPageBreak/>
        <w:t>ANEXO 1</w:t>
      </w:r>
    </w:p>
    <w:p w14:paraId="00000174" w14:textId="77777777" w:rsidR="00A859BC" w:rsidRDefault="00C07878">
      <w:pPr>
        <w:jc w:val="center"/>
        <w:rPr>
          <w:b/>
        </w:rPr>
      </w:pPr>
      <w:r>
        <w:rPr>
          <w:b/>
        </w:rPr>
        <w:t>MEDIOS DE VERIFICACIÓN DE REQUISITOS DE ADMISIBILIDAD</w:t>
      </w:r>
    </w:p>
    <w:tbl>
      <w:tblPr>
        <w:tblStyle w:val="afffffffff2"/>
        <w:tblW w:w="105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5"/>
        <w:gridCol w:w="5106"/>
      </w:tblGrid>
      <w:tr w:rsidR="00A859BC" w14:paraId="249DA1BF" w14:textId="77777777">
        <w:trPr>
          <w:jc w:val="center"/>
        </w:trPr>
        <w:tc>
          <w:tcPr>
            <w:tcW w:w="5445" w:type="dxa"/>
            <w:shd w:val="clear" w:color="auto" w:fill="C5E0B3"/>
          </w:tcPr>
          <w:p w14:paraId="00000175" w14:textId="77777777" w:rsidR="00A859BC" w:rsidRDefault="00C07878">
            <w:pPr>
              <w:spacing w:line="276" w:lineRule="auto"/>
              <w:jc w:val="center"/>
              <w:rPr>
                <w:b/>
                <w:sz w:val="20"/>
                <w:szCs w:val="20"/>
              </w:rPr>
            </w:pPr>
            <w:r>
              <w:rPr>
                <w:b/>
                <w:sz w:val="20"/>
                <w:szCs w:val="20"/>
              </w:rPr>
              <w:t>REQUISITO</w:t>
            </w:r>
          </w:p>
        </w:tc>
        <w:tc>
          <w:tcPr>
            <w:tcW w:w="5106" w:type="dxa"/>
            <w:shd w:val="clear" w:color="auto" w:fill="C5E0B3"/>
          </w:tcPr>
          <w:p w14:paraId="00000176" w14:textId="77777777" w:rsidR="00A859BC" w:rsidRDefault="00C07878">
            <w:pPr>
              <w:jc w:val="center"/>
              <w:rPr>
                <w:b/>
                <w:sz w:val="20"/>
                <w:szCs w:val="20"/>
              </w:rPr>
            </w:pPr>
            <w:r>
              <w:rPr>
                <w:b/>
                <w:sz w:val="20"/>
                <w:szCs w:val="20"/>
              </w:rPr>
              <w:t>MEDIO DE VERIFICACIÓN</w:t>
            </w:r>
          </w:p>
        </w:tc>
      </w:tr>
      <w:tr w:rsidR="00A859BC" w14:paraId="4E52EC2F" w14:textId="77777777">
        <w:trPr>
          <w:trHeight w:val="233"/>
          <w:jc w:val="center"/>
        </w:trPr>
        <w:tc>
          <w:tcPr>
            <w:tcW w:w="5445" w:type="dxa"/>
            <w:shd w:val="clear" w:color="auto" w:fill="auto"/>
          </w:tcPr>
          <w:p w14:paraId="00000177" w14:textId="77777777" w:rsidR="00A859BC" w:rsidRDefault="00C07878">
            <w:pPr>
              <w:numPr>
                <w:ilvl w:val="0"/>
                <w:numId w:val="9"/>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5106" w:type="dxa"/>
            <w:shd w:val="clear" w:color="auto" w:fill="auto"/>
          </w:tcPr>
          <w:p w14:paraId="00000178" w14:textId="77777777" w:rsidR="00A859BC" w:rsidRDefault="00C07878">
            <w:pPr>
              <w:numPr>
                <w:ilvl w:val="0"/>
                <w:numId w:val="13"/>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a través del Anexo 4 y Anexo 5</w:t>
            </w:r>
          </w:p>
        </w:tc>
      </w:tr>
      <w:tr w:rsidR="00A859BC" w14:paraId="5E3BB212" w14:textId="77777777">
        <w:trPr>
          <w:trHeight w:val="233"/>
          <w:jc w:val="center"/>
        </w:trPr>
        <w:tc>
          <w:tcPr>
            <w:tcW w:w="5445" w:type="dxa"/>
            <w:shd w:val="clear" w:color="auto" w:fill="auto"/>
          </w:tcPr>
          <w:p w14:paraId="00000179" w14:textId="77777777" w:rsidR="00A859BC" w:rsidRDefault="00C07878">
            <w:pPr>
              <w:widowControl/>
              <w:numPr>
                <w:ilvl w:val="0"/>
                <w:numId w:val="9"/>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5106" w:type="dxa"/>
            <w:shd w:val="clear" w:color="auto" w:fill="auto"/>
          </w:tcPr>
          <w:p w14:paraId="0000017A" w14:textId="77777777" w:rsidR="00A859BC" w:rsidRDefault="00C07878">
            <w:pPr>
              <w:numPr>
                <w:ilvl w:val="0"/>
                <w:numId w:val="13"/>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a través de la Carpeta Tributaria del SII (últimos 12 meses) adjunta al formulario de postulación.</w:t>
            </w:r>
          </w:p>
        </w:tc>
      </w:tr>
      <w:tr w:rsidR="00A859BC" w14:paraId="332B4511" w14:textId="77777777">
        <w:trPr>
          <w:trHeight w:val="416"/>
          <w:jc w:val="center"/>
        </w:trPr>
        <w:tc>
          <w:tcPr>
            <w:tcW w:w="5445" w:type="dxa"/>
            <w:shd w:val="clear" w:color="auto" w:fill="auto"/>
          </w:tcPr>
          <w:p w14:paraId="0000017B" w14:textId="77777777" w:rsidR="00A859BC" w:rsidRDefault="00C07878">
            <w:pPr>
              <w:numPr>
                <w:ilvl w:val="0"/>
                <w:numId w:val="9"/>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5106" w:type="dxa"/>
            <w:shd w:val="clear" w:color="auto" w:fill="auto"/>
          </w:tcPr>
          <w:p w14:paraId="0000017C" w14:textId="77777777" w:rsidR="00A859BC" w:rsidRDefault="00C07878">
            <w:pPr>
              <w:numPr>
                <w:ilvl w:val="0"/>
                <w:numId w:val="13"/>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 documentos adjuntos al formulario de postulación, por ejemplo:</w:t>
            </w:r>
          </w:p>
          <w:p w14:paraId="0000017D" w14:textId="77777777" w:rsidR="00A859BC" w:rsidRDefault="00C07878">
            <w:pPr>
              <w:widowControl/>
              <w:numPr>
                <w:ilvl w:val="1"/>
                <w:numId w:val="1"/>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0000017E" w14:textId="77777777" w:rsidR="00A859BC" w:rsidRDefault="00C07878">
            <w:pPr>
              <w:widowControl/>
              <w:numPr>
                <w:ilvl w:val="1"/>
                <w:numId w:val="1"/>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000017F" w14:textId="77777777" w:rsidR="00A859BC" w:rsidRDefault="00C07878">
            <w:pPr>
              <w:widowControl/>
              <w:numPr>
                <w:ilvl w:val="1"/>
                <w:numId w:val="1"/>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00000180" w14:textId="77777777" w:rsidR="00A859BC" w:rsidRDefault="00C07878">
            <w:pPr>
              <w:widowControl/>
              <w:numPr>
                <w:ilvl w:val="1"/>
                <w:numId w:val="1"/>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p w14:paraId="00000181" w14:textId="77777777" w:rsidR="00A859BC" w:rsidRDefault="00A859BC">
            <w:pPr>
              <w:pBdr>
                <w:top w:val="nil"/>
                <w:left w:val="nil"/>
                <w:bottom w:val="nil"/>
                <w:right w:val="nil"/>
                <w:between w:val="nil"/>
              </w:pBdr>
              <w:rPr>
                <w:rFonts w:ascii="Calibri" w:eastAsia="Calibri" w:hAnsi="Calibri" w:cs="Calibri"/>
                <w:color w:val="000000"/>
              </w:rPr>
            </w:pPr>
          </w:p>
        </w:tc>
      </w:tr>
      <w:tr w:rsidR="00A859BC" w14:paraId="1E055F91" w14:textId="77777777">
        <w:trPr>
          <w:trHeight w:val="416"/>
          <w:jc w:val="center"/>
        </w:trPr>
        <w:tc>
          <w:tcPr>
            <w:tcW w:w="5445" w:type="dxa"/>
            <w:shd w:val="clear" w:color="auto" w:fill="auto"/>
          </w:tcPr>
          <w:p w14:paraId="00000182" w14:textId="77777777" w:rsidR="00A859BC" w:rsidRDefault="00C07878">
            <w:pPr>
              <w:numPr>
                <w:ilvl w:val="0"/>
                <w:numId w:val="9"/>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5106" w:type="dxa"/>
            <w:shd w:val="clear" w:color="auto" w:fill="auto"/>
          </w:tcPr>
          <w:p w14:paraId="00000183" w14:textId="77777777" w:rsidR="00A859BC" w:rsidRDefault="00C07878">
            <w:pPr>
              <w:numPr>
                <w:ilvl w:val="0"/>
                <w:numId w:val="13"/>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A859BC" w14:paraId="4F2FEE9A" w14:textId="77777777">
        <w:trPr>
          <w:trHeight w:val="416"/>
          <w:jc w:val="center"/>
        </w:trPr>
        <w:tc>
          <w:tcPr>
            <w:tcW w:w="5445" w:type="dxa"/>
            <w:shd w:val="clear" w:color="auto" w:fill="auto"/>
          </w:tcPr>
          <w:p w14:paraId="00000184" w14:textId="77777777" w:rsidR="00A859BC" w:rsidRDefault="00C07878">
            <w:pPr>
              <w:numPr>
                <w:ilvl w:val="0"/>
                <w:numId w:val="9"/>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5106" w:type="dxa"/>
            <w:shd w:val="clear" w:color="auto" w:fill="auto"/>
          </w:tcPr>
          <w:p w14:paraId="00000185" w14:textId="77777777" w:rsidR="00A859BC" w:rsidRDefault="00C07878">
            <w:pPr>
              <w:numPr>
                <w:ilvl w:val="0"/>
                <w:numId w:val="13"/>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00000186" w14:textId="77777777" w:rsidR="00A859BC" w:rsidRDefault="00A859BC">
      <w:pPr>
        <w:sectPr w:rsidR="00A859BC">
          <w:pgSz w:w="12240" w:h="15840"/>
          <w:pgMar w:top="1700" w:right="1417" w:bottom="1700" w:left="1417" w:header="709" w:footer="709" w:gutter="0"/>
          <w:pgNumType w:start="0"/>
          <w:cols w:space="720"/>
          <w:titlePg/>
        </w:sectPr>
      </w:pPr>
    </w:p>
    <w:p w14:paraId="00000187" w14:textId="77777777" w:rsidR="00A859BC" w:rsidRDefault="00C07878">
      <w:pPr>
        <w:keepNext/>
        <w:keepLines/>
        <w:pBdr>
          <w:top w:val="nil"/>
          <w:left w:val="nil"/>
          <w:bottom w:val="nil"/>
          <w:right w:val="nil"/>
          <w:between w:val="nil"/>
        </w:pBdr>
        <w:spacing w:before="240" w:after="0"/>
        <w:ind w:left="360"/>
        <w:jc w:val="center"/>
        <w:rPr>
          <w:b/>
          <w:color w:val="000000"/>
          <w:sz w:val="26"/>
          <w:szCs w:val="26"/>
        </w:rPr>
      </w:pPr>
      <w:bookmarkStart w:id="11" w:name="bookmark=id.ramw3i61w0bf" w:colFirst="0" w:colLast="0"/>
      <w:bookmarkEnd w:id="11"/>
      <w:r>
        <w:rPr>
          <w:b/>
          <w:color w:val="000000"/>
          <w:sz w:val="26"/>
          <w:szCs w:val="26"/>
        </w:rPr>
        <w:lastRenderedPageBreak/>
        <w:t>ANEXO 2</w:t>
      </w:r>
    </w:p>
    <w:p w14:paraId="00000188" w14:textId="77777777" w:rsidR="00A859BC" w:rsidRDefault="00C07878">
      <w:pPr>
        <w:jc w:val="center"/>
        <w:rPr>
          <w:b/>
        </w:rPr>
      </w:pPr>
      <w:r>
        <w:rPr>
          <w:b/>
        </w:rPr>
        <w:t>DETALLE DE ÍTEMS DE FINANCIAMIENTO</w:t>
      </w:r>
    </w:p>
    <w:tbl>
      <w:tblPr>
        <w:tblStyle w:val="afffffffff3"/>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859BC" w14:paraId="7CE17B3C" w14:textId="77777777">
        <w:trPr>
          <w:tblHeader/>
        </w:trPr>
        <w:tc>
          <w:tcPr>
            <w:tcW w:w="8828" w:type="dxa"/>
            <w:gridSpan w:val="2"/>
            <w:shd w:val="clear" w:color="auto" w:fill="C5E0B3"/>
          </w:tcPr>
          <w:p w14:paraId="00000189" w14:textId="77777777" w:rsidR="00A859BC" w:rsidRDefault="00C07878">
            <w:pPr>
              <w:jc w:val="left"/>
              <w:rPr>
                <w:rFonts w:ascii="Calibri" w:eastAsia="Calibri" w:hAnsi="Calibri" w:cs="Calibri"/>
                <w:b/>
              </w:rPr>
            </w:pPr>
            <w:r>
              <w:rPr>
                <w:rFonts w:ascii="Calibri" w:eastAsia="Calibri" w:hAnsi="Calibri" w:cs="Calibri"/>
                <w:b/>
              </w:rPr>
              <w:t>ÍTEM: ACCIONES DE GESTIÓN EMPRESARIAL (AGE)</w:t>
            </w:r>
          </w:p>
        </w:tc>
      </w:tr>
      <w:tr w:rsidR="00A859BC" w14:paraId="71419F36" w14:textId="77777777">
        <w:tc>
          <w:tcPr>
            <w:tcW w:w="2099" w:type="dxa"/>
            <w:shd w:val="clear" w:color="auto" w:fill="C5E0B3"/>
          </w:tcPr>
          <w:p w14:paraId="0000018B" w14:textId="77777777" w:rsidR="00A859BC" w:rsidRDefault="00C07878">
            <w:pPr>
              <w:jc w:val="center"/>
              <w:rPr>
                <w:rFonts w:ascii="Calibri" w:eastAsia="Calibri" w:hAnsi="Calibri" w:cs="Calibri"/>
                <w:b/>
              </w:rPr>
            </w:pPr>
            <w:r>
              <w:rPr>
                <w:rFonts w:ascii="Calibri" w:eastAsia="Calibri" w:hAnsi="Calibri" w:cs="Calibri"/>
                <w:b/>
              </w:rPr>
              <w:t>SUB ÍTEM</w:t>
            </w:r>
          </w:p>
        </w:tc>
        <w:tc>
          <w:tcPr>
            <w:tcW w:w="6729" w:type="dxa"/>
            <w:shd w:val="clear" w:color="auto" w:fill="C5E0B3"/>
          </w:tcPr>
          <w:p w14:paraId="0000018C" w14:textId="77777777" w:rsidR="00A859BC" w:rsidRDefault="00C07878">
            <w:pPr>
              <w:jc w:val="center"/>
              <w:rPr>
                <w:rFonts w:ascii="Calibri" w:eastAsia="Calibri" w:hAnsi="Calibri" w:cs="Calibri"/>
                <w:b/>
              </w:rPr>
            </w:pPr>
            <w:r>
              <w:rPr>
                <w:rFonts w:ascii="Calibri" w:eastAsia="Calibri" w:hAnsi="Calibri" w:cs="Calibri"/>
                <w:b/>
              </w:rPr>
              <w:t>DETALLE</w:t>
            </w:r>
          </w:p>
        </w:tc>
      </w:tr>
      <w:tr w:rsidR="00A859BC" w14:paraId="7D85C28A" w14:textId="77777777">
        <w:tc>
          <w:tcPr>
            <w:tcW w:w="2099" w:type="dxa"/>
          </w:tcPr>
          <w:p w14:paraId="0000018D" w14:textId="77777777" w:rsidR="00A859BC" w:rsidRDefault="00C07878">
            <w:pPr>
              <w:rPr>
                <w:rFonts w:ascii="Calibri" w:eastAsia="Calibri" w:hAnsi="Calibri" w:cs="Calibri"/>
                <w:b/>
              </w:rPr>
            </w:pPr>
            <w:r>
              <w:rPr>
                <w:rFonts w:ascii="Calibri" w:eastAsia="Calibri" w:hAnsi="Calibri" w:cs="Calibri"/>
                <w:b/>
              </w:rPr>
              <w:t>Asistencia Técnica y Asesoría en Gestión</w:t>
            </w:r>
          </w:p>
        </w:tc>
        <w:tc>
          <w:tcPr>
            <w:tcW w:w="6729" w:type="dxa"/>
          </w:tcPr>
          <w:p w14:paraId="0000018E" w14:textId="77777777" w:rsidR="00A859BC" w:rsidRDefault="00C07878">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000018F" w14:textId="77777777" w:rsidR="00A859BC" w:rsidRDefault="00C07878">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0000190"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91"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00000192" w14:textId="77777777" w:rsidR="00A859BC" w:rsidRDefault="00C07878">
            <w:pPr>
              <w:widowControl/>
              <w:numPr>
                <w:ilvl w:val="1"/>
                <w:numId w:val="1"/>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859BC" w14:paraId="0F8525F1" w14:textId="77777777">
        <w:tc>
          <w:tcPr>
            <w:tcW w:w="2099" w:type="dxa"/>
          </w:tcPr>
          <w:p w14:paraId="00000193" w14:textId="77777777" w:rsidR="00A859BC" w:rsidRDefault="00C07878">
            <w:pPr>
              <w:rPr>
                <w:rFonts w:ascii="Calibri" w:eastAsia="Calibri" w:hAnsi="Calibri" w:cs="Calibri"/>
                <w:b/>
              </w:rPr>
            </w:pPr>
            <w:r>
              <w:rPr>
                <w:rFonts w:ascii="Calibri" w:eastAsia="Calibri" w:hAnsi="Calibri" w:cs="Calibri"/>
                <w:b/>
              </w:rPr>
              <w:t>Capacitación</w:t>
            </w:r>
          </w:p>
        </w:tc>
        <w:tc>
          <w:tcPr>
            <w:tcW w:w="6729" w:type="dxa"/>
          </w:tcPr>
          <w:p w14:paraId="00000194" w14:textId="77777777" w:rsidR="00A859BC" w:rsidRDefault="00C07878">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00000195" w14:textId="77777777" w:rsidR="00A859BC" w:rsidRDefault="00A859BC">
            <w:pPr>
              <w:ind w:left="70"/>
              <w:rPr>
                <w:rFonts w:ascii="Calibri" w:eastAsia="Calibri" w:hAnsi="Calibri" w:cs="Calibri"/>
                <w:color w:val="000000"/>
              </w:rPr>
            </w:pPr>
          </w:p>
          <w:p w14:paraId="00000196" w14:textId="77777777" w:rsidR="00A859BC" w:rsidRDefault="00C07878">
            <w:pPr>
              <w:widowControl/>
              <w:numPr>
                <w:ilvl w:val="0"/>
                <w:numId w:val="7"/>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00000197" w14:textId="77777777" w:rsidR="00A859BC" w:rsidRDefault="00C07878">
            <w:pPr>
              <w:widowControl/>
              <w:numPr>
                <w:ilvl w:val="0"/>
                <w:numId w:val="7"/>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00000198" w14:textId="77777777" w:rsidR="00A859BC" w:rsidRDefault="00C07878">
            <w:pPr>
              <w:widowControl/>
              <w:numPr>
                <w:ilvl w:val="0"/>
                <w:numId w:val="7"/>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00000199" w14:textId="77777777" w:rsidR="00A859BC" w:rsidRDefault="00C07878">
            <w:pPr>
              <w:widowControl/>
              <w:numPr>
                <w:ilvl w:val="0"/>
                <w:numId w:val="7"/>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0000019A" w14:textId="77777777" w:rsidR="00A859BC" w:rsidRDefault="00C07878">
            <w:pPr>
              <w:widowControl/>
              <w:numPr>
                <w:ilvl w:val="0"/>
                <w:numId w:val="7"/>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0000019B" w14:textId="77777777" w:rsidR="00A859BC" w:rsidRDefault="00C07878">
            <w:pPr>
              <w:widowControl/>
              <w:numPr>
                <w:ilvl w:val="0"/>
                <w:numId w:val="7"/>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0000019C" w14:textId="77777777" w:rsidR="00A859BC" w:rsidRDefault="00A859BC">
            <w:pPr>
              <w:rPr>
                <w:rFonts w:ascii="Calibri" w:eastAsia="Calibri" w:hAnsi="Calibri" w:cs="Calibri"/>
                <w:color w:val="000000"/>
              </w:rPr>
            </w:pPr>
          </w:p>
          <w:p w14:paraId="0000019D" w14:textId="77777777" w:rsidR="00A859BC" w:rsidRDefault="00C07878">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000019E" w14:textId="77777777" w:rsidR="00A859BC" w:rsidRDefault="00A859BC">
            <w:pPr>
              <w:rPr>
                <w:rFonts w:ascii="Calibri" w:eastAsia="Calibri" w:hAnsi="Calibri" w:cs="Calibri"/>
                <w:color w:val="000000"/>
              </w:rPr>
            </w:pPr>
          </w:p>
          <w:p w14:paraId="0000019F" w14:textId="77777777" w:rsidR="00A859BC" w:rsidRDefault="00C07878">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dirigidas a los beneficiarios/as para el desarrollo de las actividades de transferencia de conocimientos pueden ser:</w:t>
            </w:r>
          </w:p>
          <w:p w14:paraId="000001A0" w14:textId="77777777" w:rsidR="00A859BC" w:rsidRDefault="00A859BC">
            <w:pPr>
              <w:rPr>
                <w:rFonts w:ascii="Calibri" w:eastAsia="Calibri" w:hAnsi="Calibri" w:cs="Calibri"/>
              </w:rPr>
            </w:pPr>
          </w:p>
          <w:p w14:paraId="000001A1" w14:textId="77777777" w:rsidR="00A859BC" w:rsidRDefault="00C07878">
            <w:pPr>
              <w:widowControl/>
              <w:numPr>
                <w:ilvl w:val="1"/>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000001A2" w14:textId="77777777" w:rsidR="00A859BC" w:rsidRDefault="00C07878">
            <w:pPr>
              <w:widowControl/>
              <w:numPr>
                <w:ilvl w:val="1"/>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Economía circular: cursos de modelos de negocios circulares, análisis de ciclo de vida, ecodiseño, reciclaje y gestión de residuos orgánicos, entre otros.</w:t>
            </w:r>
          </w:p>
          <w:p w14:paraId="000001A3" w14:textId="77777777" w:rsidR="00A859BC" w:rsidRDefault="00C07878">
            <w:pPr>
              <w:widowControl/>
              <w:numPr>
                <w:ilvl w:val="1"/>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Enfoque de género: cursos o capacitaciones asociados al enfoque de género, liderazgo femenino, equidad de género.</w:t>
            </w:r>
          </w:p>
          <w:p w14:paraId="000001A4" w14:textId="77777777" w:rsidR="00A859BC" w:rsidRDefault="00C07878">
            <w:pPr>
              <w:widowControl/>
              <w:numPr>
                <w:ilvl w:val="1"/>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Formación dirigencial.</w:t>
            </w:r>
          </w:p>
          <w:p w14:paraId="000001A5" w14:textId="77777777" w:rsidR="00A859BC" w:rsidRDefault="00C07878">
            <w:pPr>
              <w:widowControl/>
              <w:numPr>
                <w:ilvl w:val="1"/>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Marketing y publicidad.</w:t>
            </w:r>
          </w:p>
          <w:p w14:paraId="000001A6" w14:textId="77777777" w:rsidR="00A859BC" w:rsidRDefault="00C07878">
            <w:pPr>
              <w:widowControl/>
              <w:numPr>
                <w:ilvl w:val="1"/>
                <w:numId w:val="13"/>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Gestión de negocio.</w:t>
            </w:r>
          </w:p>
          <w:p w14:paraId="000001A7" w14:textId="77777777" w:rsidR="00A859BC" w:rsidRDefault="00A859BC">
            <w:pPr>
              <w:rPr>
                <w:rFonts w:ascii="Calibri" w:eastAsia="Calibri" w:hAnsi="Calibri" w:cs="Calibri"/>
              </w:rPr>
            </w:pPr>
          </w:p>
          <w:p w14:paraId="000001A8"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A9"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p w14:paraId="000001AA"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El proveedor del servicio debe entregar un informe de la capacitación realizada, incorporando copia del material entregado y registro de asistencia.</w:t>
            </w:r>
          </w:p>
        </w:tc>
      </w:tr>
      <w:tr w:rsidR="00A859BC" w14:paraId="020D4122" w14:textId="77777777">
        <w:tc>
          <w:tcPr>
            <w:tcW w:w="2099" w:type="dxa"/>
          </w:tcPr>
          <w:p w14:paraId="000001AB" w14:textId="77777777" w:rsidR="00A859BC" w:rsidRDefault="00C07878">
            <w:pPr>
              <w:rPr>
                <w:rFonts w:ascii="Calibri" w:eastAsia="Calibri" w:hAnsi="Calibri" w:cs="Calibri"/>
                <w:b/>
              </w:rPr>
            </w:pPr>
            <w:r>
              <w:rPr>
                <w:rFonts w:ascii="Calibri" w:eastAsia="Calibri" w:hAnsi="Calibri" w:cs="Calibri"/>
                <w:b/>
              </w:rPr>
              <w:t>Ferias, Exposiciones y Eventos</w:t>
            </w:r>
          </w:p>
        </w:tc>
        <w:tc>
          <w:tcPr>
            <w:tcW w:w="6729" w:type="dxa"/>
          </w:tcPr>
          <w:p w14:paraId="000001AC" w14:textId="77777777" w:rsidR="00A859BC" w:rsidRDefault="00C07878">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00001AD" w14:textId="77777777" w:rsidR="00A859BC" w:rsidRDefault="00A859BC">
            <w:pPr>
              <w:rPr>
                <w:rFonts w:ascii="Calibri" w:eastAsia="Calibri" w:hAnsi="Calibri" w:cs="Calibri"/>
                <w:color w:val="000000"/>
              </w:rPr>
            </w:pPr>
          </w:p>
          <w:p w14:paraId="000001AE" w14:textId="77777777" w:rsidR="00A859BC" w:rsidRDefault="00C07878">
            <w:pPr>
              <w:rPr>
                <w:rFonts w:ascii="Calibri" w:eastAsia="Calibri" w:hAnsi="Calibri" w:cs="Calibri"/>
                <w:color w:val="000000"/>
              </w:rPr>
            </w:pPr>
            <w:r>
              <w:rPr>
                <w:rFonts w:ascii="Calibri" w:eastAsia="Calibri" w:hAnsi="Calibri" w:cs="Calibri"/>
                <w:color w:val="000000"/>
              </w:rPr>
              <w:t xml:space="preserve">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w:t>
            </w:r>
            <w:r>
              <w:rPr>
                <w:rFonts w:ascii="Calibri" w:eastAsia="Calibri" w:hAnsi="Calibri" w:cs="Calibri"/>
                <w:color w:val="000000"/>
              </w:rPr>
              <w:lastRenderedPageBreak/>
              <w:t>módulos, stand (espacio físico), y folletos elaborados para la feria, muestras y otros.</w:t>
            </w:r>
          </w:p>
          <w:p w14:paraId="000001AF" w14:textId="77777777" w:rsidR="00A859BC" w:rsidRDefault="00A859BC">
            <w:pPr>
              <w:ind w:left="360"/>
              <w:rPr>
                <w:rFonts w:ascii="Calibri" w:eastAsia="Calibri" w:hAnsi="Calibri" w:cs="Calibri"/>
                <w:color w:val="000000"/>
              </w:rPr>
            </w:pPr>
          </w:p>
          <w:p w14:paraId="000001B0" w14:textId="77777777" w:rsidR="00A859BC" w:rsidRDefault="00C07878">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A859BC" w14:paraId="518859C4" w14:textId="77777777">
        <w:tc>
          <w:tcPr>
            <w:tcW w:w="2099" w:type="dxa"/>
          </w:tcPr>
          <w:p w14:paraId="000001B1" w14:textId="77777777" w:rsidR="00A859BC" w:rsidRDefault="00C07878">
            <w:pPr>
              <w:rPr>
                <w:rFonts w:ascii="Calibri" w:eastAsia="Calibri" w:hAnsi="Calibri" w:cs="Calibri"/>
                <w:b/>
              </w:rPr>
            </w:pPr>
            <w:r>
              <w:rPr>
                <w:rFonts w:ascii="Calibri" w:eastAsia="Calibri" w:hAnsi="Calibri" w:cs="Calibri"/>
                <w:b/>
              </w:rPr>
              <w:t>Promoción, Publicidad y Difusión</w:t>
            </w:r>
          </w:p>
        </w:tc>
        <w:tc>
          <w:tcPr>
            <w:tcW w:w="6729" w:type="dxa"/>
          </w:tcPr>
          <w:p w14:paraId="000001B2" w14:textId="77777777" w:rsidR="00A859BC" w:rsidRDefault="00C07878">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00001B3" w14:textId="77777777" w:rsidR="00A859BC" w:rsidRDefault="00A859BC">
            <w:pPr>
              <w:rPr>
                <w:rFonts w:ascii="Calibri" w:eastAsia="Calibri" w:hAnsi="Calibri" w:cs="Calibri"/>
                <w:color w:val="000000"/>
              </w:rPr>
            </w:pPr>
          </w:p>
          <w:p w14:paraId="000001B4" w14:textId="77777777" w:rsidR="00A859BC" w:rsidRDefault="00C07878">
            <w:pPr>
              <w:widowControl/>
              <w:numPr>
                <w:ilvl w:val="4"/>
                <w:numId w:val="13"/>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000001B5" w14:textId="77777777" w:rsidR="00A859BC" w:rsidRDefault="00C07878">
            <w:pPr>
              <w:widowControl/>
              <w:numPr>
                <w:ilvl w:val="5"/>
                <w:numId w:val="13"/>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000001B6" w14:textId="77777777" w:rsidR="00A859BC" w:rsidRDefault="00C07878">
            <w:pPr>
              <w:widowControl/>
              <w:numPr>
                <w:ilvl w:val="5"/>
                <w:numId w:val="13"/>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000001B7" w14:textId="77777777" w:rsidR="00A859BC" w:rsidRDefault="00C07878">
            <w:pPr>
              <w:widowControl/>
              <w:numPr>
                <w:ilvl w:val="4"/>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Merchandising:</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000001B8" w14:textId="77777777" w:rsidR="00A859BC" w:rsidRDefault="00C07878">
            <w:pPr>
              <w:widowControl/>
              <w:numPr>
                <w:ilvl w:val="0"/>
                <w:numId w:val="11"/>
              </w:numPr>
              <w:pBdr>
                <w:top w:val="nil"/>
                <w:left w:val="nil"/>
                <w:bottom w:val="nil"/>
                <w:right w:val="nil"/>
                <w:between w:val="nil"/>
              </w:pBdr>
              <w:spacing w:line="259" w:lineRule="auto"/>
              <w:ind w:left="850" w:hanging="425"/>
              <w:rPr>
                <w:rFonts w:ascii="Calibri" w:eastAsia="Calibri" w:hAnsi="Calibri" w:cs="Calibri"/>
                <w:color w:val="000000"/>
              </w:rPr>
            </w:pPr>
            <w:r>
              <w:rPr>
                <w:rFonts w:ascii="Calibri" w:eastAsia="Calibri" w:hAnsi="Calibri" w:cs="Calibri"/>
                <w:color w:val="000000"/>
              </w:rPr>
              <w:t>Ropa corporativa.</w:t>
            </w:r>
          </w:p>
          <w:p w14:paraId="000001B9" w14:textId="77777777" w:rsidR="00A859BC" w:rsidRDefault="00C07878">
            <w:pPr>
              <w:widowControl/>
              <w:numPr>
                <w:ilvl w:val="0"/>
                <w:numId w:val="11"/>
              </w:numPr>
              <w:pBdr>
                <w:top w:val="nil"/>
                <w:left w:val="nil"/>
                <w:bottom w:val="nil"/>
                <w:right w:val="nil"/>
                <w:between w:val="nil"/>
              </w:pBdr>
              <w:spacing w:line="259" w:lineRule="auto"/>
              <w:ind w:left="850" w:hanging="425"/>
              <w:rPr>
                <w:rFonts w:ascii="Calibri" w:eastAsia="Calibri" w:hAnsi="Calibri" w:cs="Calibri"/>
                <w:color w:val="000000"/>
              </w:rPr>
            </w:pPr>
            <w:r>
              <w:rPr>
                <w:rFonts w:ascii="Calibri" w:eastAsia="Calibri" w:hAnsi="Calibri" w:cs="Calibri"/>
                <w:color w:val="000000"/>
              </w:rPr>
              <w:t>Promotores/as.</w:t>
            </w:r>
          </w:p>
          <w:p w14:paraId="000001BA" w14:textId="77777777" w:rsidR="00A859BC" w:rsidRDefault="00C07878">
            <w:pPr>
              <w:widowControl/>
              <w:numPr>
                <w:ilvl w:val="0"/>
                <w:numId w:val="11"/>
              </w:numPr>
              <w:pBdr>
                <w:top w:val="nil"/>
                <w:left w:val="nil"/>
                <w:bottom w:val="nil"/>
                <w:right w:val="nil"/>
                <w:between w:val="nil"/>
              </w:pBdr>
              <w:spacing w:line="259" w:lineRule="auto"/>
              <w:ind w:left="850" w:hanging="425"/>
              <w:rPr>
                <w:rFonts w:ascii="Calibri" w:eastAsia="Calibri" w:hAnsi="Calibri" w:cs="Calibri"/>
                <w:color w:val="000000"/>
              </w:rPr>
            </w:pPr>
            <w:r>
              <w:rPr>
                <w:rFonts w:ascii="Calibri" w:eastAsia="Calibri" w:hAnsi="Calibri" w:cs="Calibri"/>
                <w:color w:val="000000"/>
              </w:rPr>
              <w:t>Lápices.</w:t>
            </w:r>
          </w:p>
          <w:p w14:paraId="000001BB" w14:textId="77777777" w:rsidR="00A859BC" w:rsidRDefault="00C07878">
            <w:pPr>
              <w:widowControl/>
              <w:numPr>
                <w:ilvl w:val="0"/>
                <w:numId w:val="11"/>
              </w:numPr>
              <w:pBdr>
                <w:top w:val="nil"/>
                <w:left w:val="nil"/>
                <w:bottom w:val="nil"/>
                <w:right w:val="nil"/>
                <w:between w:val="nil"/>
              </w:pBdr>
              <w:spacing w:line="259" w:lineRule="auto"/>
              <w:ind w:left="850" w:hanging="425"/>
              <w:rPr>
                <w:rFonts w:ascii="Calibri" w:eastAsia="Calibri" w:hAnsi="Calibri" w:cs="Calibri"/>
                <w:color w:val="000000"/>
              </w:rPr>
            </w:pPr>
            <w:r>
              <w:rPr>
                <w:rFonts w:ascii="Calibri" w:eastAsia="Calibri" w:hAnsi="Calibri" w:cs="Calibri"/>
                <w:color w:val="000000"/>
              </w:rPr>
              <w:t>Llaveros.</w:t>
            </w:r>
          </w:p>
          <w:p w14:paraId="000001BC" w14:textId="77777777" w:rsidR="00A859BC" w:rsidRDefault="00C07878">
            <w:pPr>
              <w:widowControl/>
              <w:numPr>
                <w:ilvl w:val="0"/>
                <w:numId w:val="11"/>
              </w:numPr>
              <w:pBdr>
                <w:top w:val="nil"/>
                <w:left w:val="nil"/>
                <w:bottom w:val="nil"/>
                <w:right w:val="nil"/>
                <w:between w:val="nil"/>
              </w:pBdr>
              <w:spacing w:line="259" w:lineRule="auto"/>
              <w:ind w:left="850" w:hanging="425"/>
              <w:rPr>
                <w:rFonts w:ascii="Calibri" w:eastAsia="Calibri" w:hAnsi="Calibri" w:cs="Calibri"/>
                <w:color w:val="000000"/>
              </w:rPr>
            </w:pPr>
            <w:r>
              <w:rPr>
                <w:rFonts w:ascii="Calibri" w:eastAsia="Calibri" w:hAnsi="Calibri" w:cs="Calibri"/>
                <w:color w:val="000000"/>
              </w:rPr>
              <w:t>Tazones.</w:t>
            </w:r>
          </w:p>
          <w:p w14:paraId="000001BD" w14:textId="77777777" w:rsidR="00A859BC" w:rsidRDefault="00C07878">
            <w:pPr>
              <w:widowControl/>
              <w:numPr>
                <w:ilvl w:val="4"/>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Packaging:</w:t>
            </w:r>
            <w:r>
              <w:rPr>
                <w:rFonts w:ascii="Calibri" w:eastAsia="Calibri" w:hAnsi="Calibri" w:cs="Calibri"/>
                <w:color w:val="000000"/>
              </w:rPr>
              <w:t xml:space="preserve"> Diseño o rediseño del empaque o envoltorio del producto o servicio.</w:t>
            </w:r>
          </w:p>
          <w:p w14:paraId="000001BE" w14:textId="77777777" w:rsidR="00A859BC" w:rsidRDefault="00C07878">
            <w:pPr>
              <w:widowControl/>
              <w:numPr>
                <w:ilvl w:val="4"/>
                <w:numId w:val="13"/>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000001BF" w14:textId="77777777" w:rsidR="00A859BC" w:rsidRDefault="00C07878">
            <w:pPr>
              <w:widowControl/>
              <w:numPr>
                <w:ilvl w:val="5"/>
                <w:numId w:val="13"/>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000001C0" w14:textId="77777777" w:rsidR="00A859BC" w:rsidRDefault="00C07878">
            <w:pPr>
              <w:rPr>
                <w:rFonts w:ascii="Calibri" w:eastAsia="Calibri" w:hAnsi="Calibri" w:cs="Calibri"/>
                <w:color w:val="000000"/>
              </w:rPr>
            </w:pPr>
            <w:r>
              <w:rPr>
                <w:rFonts w:ascii="Calibri" w:eastAsia="Calibri" w:hAnsi="Calibri" w:cs="Calibri"/>
                <w:color w:val="000000"/>
              </w:rPr>
              <w:t xml:space="preserve"> </w:t>
            </w:r>
          </w:p>
          <w:p w14:paraId="000001C1" w14:textId="77777777" w:rsidR="00A859BC" w:rsidRDefault="00A859BC">
            <w:pPr>
              <w:rPr>
                <w:rFonts w:ascii="Calibri" w:eastAsia="Calibri" w:hAnsi="Calibri" w:cs="Calibri"/>
                <w:color w:val="000000"/>
              </w:rPr>
            </w:pPr>
          </w:p>
          <w:p w14:paraId="000001C2" w14:textId="77777777" w:rsidR="00A859BC" w:rsidRDefault="00C07878">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000001C3" w14:textId="77777777" w:rsidR="00A859BC" w:rsidRDefault="00A859BC">
            <w:pPr>
              <w:rPr>
                <w:rFonts w:ascii="Calibri" w:eastAsia="Calibri" w:hAnsi="Calibri" w:cs="Calibri"/>
                <w:color w:val="000000"/>
              </w:rPr>
            </w:pPr>
          </w:p>
          <w:p w14:paraId="000001C4"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C5"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000001C6"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Para todo elemento gráfico, se deberá incluir el logo de Sercotec, para ello, se debe contar con la validación del Servicio para la </w:t>
            </w:r>
            <w:r>
              <w:rPr>
                <w:rFonts w:ascii="Calibri" w:eastAsia="Calibri" w:hAnsi="Calibri" w:cs="Calibri"/>
                <w:color w:val="000000"/>
              </w:rPr>
              <w:lastRenderedPageBreak/>
              <w:t>correcta utilización del logo institucional. Para ello, se debe entregar el archivo (pieza gráfica) al AOS, quien hará la derivación correspondiente al Ejecutivo de Fomento para la respectiva validación.</w:t>
            </w:r>
          </w:p>
          <w:p w14:paraId="000001C7"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tr>
      <w:tr w:rsidR="00A859BC" w14:paraId="76E898AE" w14:textId="77777777">
        <w:tc>
          <w:tcPr>
            <w:tcW w:w="2099" w:type="dxa"/>
          </w:tcPr>
          <w:p w14:paraId="000001C8" w14:textId="77777777" w:rsidR="00A859BC" w:rsidRDefault="00C07878">
            <w:pPr>
              <w:rPr>
                <w:rFonts w:ascii="Calibri" w:eastAsia="Calibri" w:hAnsi="Calibri" w:cs="Calibri"/>
                <w:b/>
              </w:rPr>
            </w:pPr>
            <w:r>
              <w:rPr>
                <w:rFonts w:ascii="Calibri" w:eastAsia="Calibri" w:hAnsi="Calibri" w:cs="Calibri"/>
                <w:b/>
              </w:rPr>
              <w:t>Misiones comerciales y/o tecnológicas, visitas y pasantías</w:t>
            </w:r>
          </w:p>
        </w:tc>
        <w:tc>
          <w:tcPr>
            <w:tcW w:w="6729" w:type="dxa"/>
          </w:tcPr>
          <w:p w14:paraId="000001C9" w14:textId="77777777" w:rsidR="00A859BC" w:rsidRDefault="00C07878">
            <w:pPr>
              <w:rPr>
                <w:rFonts w:ascii="Calibri" w:eastAsia="Calibri" w:hAnsi="Calibri" w:cs="Calibri"/>
              </w:rPr>
            </w:pPr>
            <w:r>
              <w:rPr>
                <w:rFonts w:ascii="Calibri" w:eastAsia="Calibri" w:hAnsi="Calibri" w:cs="Calibri"/>
              </w:rPr>
              <w:t>Comprende el gasto por concepto de organización y desarrollo de viajes y visitas para transferencias comerciales o tecnológicas de los beneficiarios/as de un proyecto. Incluye:</w:t>
            </w:r>
          </w:p>
          <w:p w14:paraId="000001CA" w14:textId="77777777" w:rsidR="00A859BC" w:rsidRDefault="00A859BC">
            <w:pPr>
              <w:rPr>
                <w:rFonts w:ascii="Calibri" w:eastAsia="Calibri" w:hAnsi="Calibri" w:cs="Calibri"/>
              </w:rPr>
            </w:pPr>
          </w:p>
          <w:p w14:paraId="000001CB" w14:textId="77777777" w:rsidR="00A859BC" w:rsidRDefault="00C07878">
            <w:pPr>
              <w:widowControl/>
              <w:numPr>
                <w:ilvl w:val="7"/>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000001CC" w14:textId="77777777" w:rsidR="00A859BC" w:rsidRDefault="00C07878">
            <w:pPr>
              <w:widowControl/>
              <w:numPr>
                <w:ilvl w:val="7"/>
                <w:numId w:val="13"/>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000001CD" w14:textId="77777777" w:rsidR="00A859BC" w:rsidRDefault="00C07878">
            <w:pPr>
              <w:widowControl/>
              <w:numPr>
                <w:ilvl w:val="7"/>
                <w:numId w:val="13"/>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000001CE" w14:textId="77777777" w:rsidR="00A859BC" w:rsidRDefault="00A859BC">
            <w:pPr>
              <w:rPr>
                <w:rFonts w:ascii="Calibri" w:eastAsia="Calibri" w:hAnsi="Calibri" w:cs="Calibri"/>
              </w:rPr>
            </w:pPr>
          </w:p>
          <w:p w14:paraId="000001CF"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D0"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859BC" w14:paraId="5436524E" w14:textId="77777777">
        <w:tc>
          <w:tcPr>
            <w:tcW w:w="2099" w:type="dxa"/>
          </w:tcPr>
          <w:p w14:paraId="000001D1" w14:textId="77777777" w:rsidR="00A859BC" w:rsidRDefault="00C07878">
            <w:pPr>
              <w:rPr>
                <w:rFonts w:ascii="Calibri" w:eastAsia="Calibri" w:hAnsi="Calibri" w:cs="Calibri"/>
                <w:b/>
              </w:rPr>
            </w:pPr>
            <w:r>
              <w:rPr>
                <w:rFonts w:ascii="Calibri" w:eastAsia="Calibri" w:hAnsi="Calibri" w:cs="Calibri"/>
                <w:b/>
              </w:rPr>
              <w:t>Estudios, catastros y evaluaciones</w:t>
            </w:r>
          </w:p>
        </w:tc>
        <w:tc>
          <w:tcPr>
            <w:tcW w:w="6729" w:type="dxa"/>
          </w:tcPr>
          <w:p w14:paraId="000001D2" w14:textId="77777777" w:rsidR="00A859BC" w:rsidRDefault="00C07878">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00001D3" w14:textId="77777777" w:rsidR="00A859BC" w:rsidRDefault="00A859BC">
            <w:pPr>
              <w:rPr>
                <w:rFonts w:ascii="Calibri" w:eastAsia="Calibri" w:hAnsi="Calibri" w:cs="Calibri"/>
              </w:rPr>
            </w:pPr>
          </w:p>
          <w:p w14:paraId="000001D4" w14:textId="77777777" w:rsidR="00A859BC" w:rsidRDefault="00C07878">
            <w:pPr>
              <w:widowControl/>
              <w:numPr>
                <w:ilvl w:val="7"/>
                <w:numId w:val="27"/>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000001D5" w14:textId="77777777" w:rsidR="00A859BC" w:rsidRDefault="00C07878">
            <w:pPr>
              <w:widowControl/>
              <w:numPr>
                <w:ilvl w:val="7"/>
                <w:numId w:val="27"/>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000001D6" w14:textId="77777777" w:rsidR="00A859BC" w:rsidRDefault="00C07878">
            <w:pPr>
              <w:widowControl/>
              <w:numPr>
                <w:ilvl w:val="7"/>
                <w:numId w:val="27"/>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000001D7" w14:textId="77777777" w:rsidR="00A859BC" w:rsidRDefault="00C07878">
            <w:pPr>
              <w:widowControl/>
              <w:numPr>
                <w:ilvl w:val="7"/>
                <w:numId w:val="27"/>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000001D8" w14:textId="77777777" w:rsidR="00A859BC" w:rsidRDefault="00C07878">
            <w:pPr>
              <w:widowControl/>
              <w:numPr>
                <w:ilvl w:val="7"/>
                <w:numId w:val="27"/>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000001D9" w14:textId="77777777" w:rsidR="00A859BC" w:rsidRDefault="00C07878">
            <w:pPr>
              <w:widowControl/>
              <w:numPr>
                <w:ilvl w:val="7"/>
                <w:numId w:val="27"/>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000001DA" w14:textId="77777777" w:rsidR="00A859BC" w:rsidRDefault="00A859BC">
            <w:pPr>
              <w:rPr>
                <w:rFonts w:ascii="Calibri" w:eastAsia="Calibri" w:hAnsi="Calibri" w:cs="Calibri"/>
              </w:rPr>
            </w:pPr>
          </w:p>
          <w:p w14:paraId="000001DB"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DC"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tr>
    </w:tbl>
    <w:p w14:paraId="000001DD" w14:textId="77777777" w:rsidR="00A859BC" w:rsidRDefault="00A859BC"/>
    <w:tbl>
      <w:tblPr>
        <w:tblStyle w:val="afffffffff4"/>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859BC" w14:paraId="4300675B" w14:textId="77777777">
        <w:trPr>
          <w:tblHeader/>
        </w:trPr>
        <w:tc>
          <w:tcPr>
            <w:tcW w:w="8828" w:type="dxa"/>
            <w:gridSpan w:val="2"/>
            <w:shd w:val="clear" w:color="auto" w:fill="C5E0B3"/>
          </w:tcPr>
          <w:p w14:paraId="000001DE" w14:textId="77777777" w:rsidR="00A859BC" w:rsidRDefault="00C07878">
            <w:pPr>
              <w:rPr>
                <w:rFonts w:ascii="Calibri" w:eastAsia="Calibri" w:hAnsi="Calibri" w:cs="Calibri"/>
                <w:color w:val="000000"/>
              </w:rPr>
            </w:pPr>
            <w:r>
              <w:rPr>
                <w:rFonts w:ascii="Calibri" w:eastAsia="Calibri" w:hAnsi="Calibri" w:cs="Calibri"/>
                <w:b/>
              </w:rPr>
              <w:lastRenderedPageBreak/>
              <w:t>ÍTEM: INVERSIONES</w:t>
            </w:r>
          </w:p>
        </w:tc>
      </w:tr>
      <w:tr w:rsidR="00A859BC" w14:paraId="0189F2EB" w14:textId="77777777">
        <w:tc>
          <w:tcPr>
            <w:tcW w:w="2099" w:type="dxa"/>
          </w:tcPr>
          <w:p w14:paraId="000001E0" w14:textId="77777777" w:rsidR="00A859BC" w:rsidRDefault="00C07878">
            <w:pPr>
              <w:rPr>
                <w:rFonts w:ascii="Calibri" w:eastAsia="Calibri" w:hAnsi="Calibri" w:cs="Calibri"/>
                <w:b/>
              </w:rPr>
            </w:pPr>
            <w:r>
              <w:rPr>
                <w:rFonts w:ascii="Calibri" w:eastAsia="Calibri" w:hAnsi="Calibri" w:cs="Calibri"/>
                <w:b/>
              </w:rPr>
              <w:t>Activos Fijos</w:t>
            </w:r>
          </w:p>
        </w:tc>
        <w:tc>
          <w:tcPr>
            <w:tcW w:w="6729" w:type="dxa"/>
          </w:tcPr>
          <w:p w14:paraId="000001E1" w14:textId="77777777" w:rsidR="00A859BC" w:rsidRDefault="00C07878">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000001E2" w14:textId="77777777" w:rsidR="00A859BC" w:rsidRDefault="00A859BC">
            <w:pPr>
              <w:rPr>
                <w:rFonts w:ascii="Calibri" w:eastAsia="Calibri" w:hAnsi="Calibri" w:cs="Calibri"/>
                <w:color w:val="000000"/>
              </w:rPr>
            </w:pPr>
          </w:p>
          <w:p w14:paraId="000001E3"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000001E4"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000001E5"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000001E6"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elementos tecnológicos: equipos computacionales, balanzas digitales, pesas, MPOS, boleta electrónica, RedCompra entre otros.</w:t>
            </w:r>
          </w:p>
          <w:p w14:paraId="000001E7"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000001E8"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000001E9"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00001EA"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00001EB"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Sistemas solares térmicos para agua caliente sanitaria: paneles termo solares, estanques de acumulación, elementos mecánicos, cañerías y fitting que permitan el montaje e instalación.</w:t>
            </w:r>
          </w:p>
          <w:p w14:paraId="000001EC" w14:textId="77777777" w:rsidR="00A859BC" w:rsidRDefault="00C07878">
            <w:pPr>
              <w:widowControl/>
              <w:numPr>
                <w:ilvl w:val="1"/>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000001ED" w14:textId="77777777" w:rsidR="00A859BC" w:rsidRDefault="00C07878">
            <w:pPr>
              <w:widowControl/>
              <w:numPr>
                <w:ilvl w:val="1"/>
                <w:numId w:val="9"/>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000001EE" w14:textId="77777777" w:rsidR="00A859BC" w:rsidRDefault="00A859BC">
            <w:pPr>
              <w:rPr>
                <w:rFonts w:ascii="Calibri" w:eastAsia="Calibri" w:hAnsi="Calibri" w:cs="Calibri"/>
              </w:rPr>
            </w:pPr>
          </w:p>
          <w:p w14:paraId="000001EF"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F0"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000001F1"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Para los activos de eficiencia energética, energías renovables, sistemas solares térmicos para agua caliente sanitaria, se permitirá el financiamiento de la tramitación y registro ante la </w:t>
            </w:r>
            <w:r>
              <w:rPr>
                <w:rFonts w:ascii="Calibri" w:eastAsia="Calibri" w:hAnsi="Calibri" w:cs="Calibri"/>
                <w:color w:val="000000"/>
              </w:rPr>
              <w:lastRenderedPageBreak/>
              <w:t>Superintendencia de Electricidad y Combustibles cuando corresponda.</w:t>
            </w:r>
          </w:p>
          <w:p w14:paraId="000001F2"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00001F3"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000001F4"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A859BC" w14:paraId="2438C138" w14:textId="77777777">
        <w:tc>
          <w:tcPr>
            <w:tcW w:w="2099" w:type="dxa"/>
          </w:tcPr>
          <w:p w14:paraId="000001F5" w14:textId="77777777" w:rsidR="00A859BC" w:rsidRDefault="00C07878">
            <w:pPr>
              <w:rPr>
                <w:rFonts w:ascii="Calibri" w:eastAsia="Calibri" w:hAnsi="Calibri" w:cs="Calibri"/>
                <w:b/>
              </w:rPr>
            </w:pPr>
            <w:r>
              <w:rPr>
                <w:rFonts w:ascii="Calibri" w:eastAsia="Calibri" w:hAnsi="Calibri" w:cs="Calibri"/>
                <w:b/>
              </w:rPr>
              <w:t>Activos Intangibles</w:t>
            </w:r>
          </w:p>
        </w:tc>
        <w:tc>
          <w:tcPr>
            <w:tcW w:w="6729" w:type="dxa"/>
          </w:tcPr>
          <w:p w14:paraId="000001F6" w14:textId="77777777" w:rsidR="00A859BC" w:rsidRDefault="00C07878">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000001F7" w14:textId="77777777" w:rsidR="00A859BC" w:rsidRDefault="00C07878">
            <w:pPr>
              <w:widowControl/>
              <w:numPr>
                <w:ilvl w:val="4"/>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000001F8" w14:textId="77777777" w:rsidR="00A859BC" w:rsidRDefault="00C07878">
            <w:pPr>
              <w:widowControl/>
              <w:numPr>
                <w:ilvl w:val="4"/>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000001F9" w14:textId="77777777" w:rsidR="00A859BC" w:rsidRDefault="00C07878">
            <w:pPr>
              <w:widowControl/>
              <w:numPr>
                <w:ilvl w:val="4"/>
                <w:numId w:val="9"/>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000001FA"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1FB"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Pr>
                <w:rFonts w:ascii="Calibri" w:eastAsia="Calibri" w:hAnsi="Calibri" w:cs="Calibri"/>
                <w:b/>
                <w:color w:val="000000"/>
              </w:rPr>
              <w:t>Anexo 3: Declaración Jurada de No Consanguinidad.</w:t>
            </w:r>
          </w:p>
        </w:tc>
      </w:tr>
      <w:tr w:rsidR="00A859BC" w14:paraId="6A6E8C66" w14:textId="77777777">
        <w:tc>
          <w:tcPr>
            <w:tcW w:w="2099" w:type="dxa"/>
          </w:tcPr>
          <w:p w14:paraId="000001FC" w14:textId="77777777" w:rsidR="00A859BC" w:rsidRDefault="00C07878">
            <w:pPr>
              <w:rPr>
                <w:rFonts w:ascii="Calibri" w:eastAsia="Calibri" w:hAnsi="Calibri" w:cs="Calibri"/>
                <w:b/>
              </w:rPr>
            </w:pPr>
            <w:r>
              <w:rPr>
                <w:rFonts w:ascii="Calibri" w:eastAsia="Calibri" w:hAnsi="Calibri" w:cs="Calibri"/>
                <w:b/>
              </w:rPr>
              <w:t>Habilitación de Infraestructura</w:t>
            </w:r>
          </w:p>
        </w:tc>
        <w:tc>
          <w:tcPr>
            <w:tcW w:w="6729" w:type="dxa"/>
          </w:tcPr>
          <w:p w14:paraId="000001FD" w14:textId="77777777" w:rsidR="00A859BC" w:rsidRDefault="00C07878">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000001FE"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000001FF"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radieres, tabiques, ampliaciones/obras menores</w:t>
            </w:r>
            <w:r>
              <w:rPr>
                <w:rFonts w:ascii="Calibri" w:eastAsia="Calibri" w:hAnsi="Calibri" w:cs="Calibri"/>
                <w:color w:val="000000"/>
                <w:vertAlign w:val="superscript"/>
              </w:rPr>
              <w:footnoteReference w:id="6"/>
            </w:r>
            <w:r>
              <w:rPr>
                <w:rFonts w:ascii="Calibri" w:eastAsia="Calibri" w:hAnsi="Calibri" w:cs="Calibri"/>
                <w:color w:val="000000"/>
              </w:rPr>
              <w:t>.</w:t>
            </w:r>
          </w:p>
          <w:p w14:paraId="00000200"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00000201"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00000202"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 de refrigeración para transporte de alimentos fríos en vehículo de trabajo u otros similares. Incluye invernaderos, containers y otros similares.</w:t>
            </w:r>
          </w:p>
          <w:p w14:paraId="00000203"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00000204" w14:textId="77777777" w:rsidR="00A859BC" w:rsidRDefault="00C07878">
            <w:pPr>
              <w:widowControl/>
              <w:numPr>
                <w:ilvl w:val="7"/>
                <w:numId w:val="9"/>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00000205" w14:textId="77777777" w:rsidR="00A859BC" w:rsidRDefault="00C07878">
            <w:pPr>
              <w:widowControl/>
              <w:numPr>
                <w:ilvl w:val="7"/>
                <w:numId w:val="9"/>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podrá financiar la habilitación de espacios destinados al cuidado de niños, niñas e infantes.</w:t>
            </w:r>
          </w:p>
          <w:p w14:paraId="00000206" w14:textId="77777777" w:rsidR="00A859BC" w:rsidRDefault="00A859BC">
            <w:pPr>
              <w:rPr>
                <w:rFonts w:ascii="Calibri" w:eastAsia="Calibri" w:hAnsi="Calibri" w:cs="Calibri"/>
                <w:color w:val="000000"/>
              </w:rPr>
            </w:pPr>
          </w:p>
          <w:p w14:paraId="00000207" w14:textId="77777777" w:rsidR="00A859BC" w:rsidRDefault="00C07878">
            <w:pPr>
              <w:rPr>
                <w:rFonts w:ascii="Calibri" w:eastAsia="Calibri" w:hAnsi="Calibri" w:cs="Calibri"/>
                <w:b/>
              </w:rPr>
            </w:pPr>
            <w:r>
              <w:rPr>
                <w:rFonts w:ascii="Calibri" w:eastAsia="Calibri" w:hAnsi="Calibri" w:cs="Calibri"/>
                <w:b/>
              </w:rPr>
              <w:t>Consideraciones:</w:t>
            </w:r>
          </w:p>
          <w:p w14:paraId="00000208" w14:textId="77777777" w:rsidR="00A859BC" w:rsidRDefault="00C07878">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00000209"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Deberá presentar al momento de la Evaluación </w:t>
            </w:r>
            <w:r>
              <w:rPr>
                <w:rFonts w:ascii="Calibri" w:eastAsia="Calibri" w:hAnsi="Calibri" w:cs="Calibri"/>
              </w:rPr>
              <w:t xml:space="preserve">Técnica o máximo en la evaluación </w:t>
            </w:r>
            <w:r>
              <w:rPr>
                <w:rFonts w:ascii="Calibri" w:eastAsia="Calibri" w:hAnsi="Calibri" w:cs="Calibri"/>
                <w:color w:val="000000"/>
              </w:rPr>
              <w:t>CER todos los documentos que acrediten dichas condiciones, en caso contrario el CER podrá modificar y ajustar el presupuesto o eliminar el ítem de financiamiento.</w:t>
            </w:r>
          </w:p>
        </w:tc>
      </w:tr>
    </w:tbl>
    <w:p w14:paraId="0000020D" w14:textId="77777777" w:rsidR="00A859BC" w:rsidRDefault="00A859BC" w:rsidP="0033370B">
      <w:pPr>
        <w:spacing w:line="240" w:lineRule="auto"/>
      </w:pPr>
    </w:p>
    <w:tbl>
      <w:tblPr>
        <w:tblStyle w:val="afffffffff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859BC" w14:paraId="2E0D12DD" w14:textId="77777777">
        <w:trPr>
          <w:tblHeader/>
        </w:trPr>
        <w:tc>
          <w:tcPr>
            <w:tcW w:w="8828" w:type="dxa"/>
            <w:gridSpan w:val="2"/>
            <w:shd w:val="clear" w:color="auto" w:fill="C5E0B3"/>
          </w:tcPr>
          <w:p w14:paraId="0000020E" w14:textId="77777777" w:rsidR="00A859BC" w:rsidRDefault="00C07878">
            <w:pPr>
              <w:rPr>
                <w:rFonts w:ascii="Calibri" w:eastAsia="Calibri" w:hAnsi="Calibri" w:cs="Calibri"/>
                <w:b/>
              </w:rPr>
            </w:pPr>
            <w:r>
              <w:rPr>
                <w:rFonts w:ascii="Calibri" w:eastAsia="Calibri" w:hAnsi="Calibri" w:cs="Calibri"/>
                <w:b/>
              </w:rPr>
              <w:t>ÍTEM: CAPITAL DE TRABAJO DE LA ORGANIZACIÓN ASOCIADO AL RUT DE LA ORGANIZACIÓN</w:t>
            </w:r>
          </w:p>
          <w:p w14:paraId="0000020F" w14:textId="77777777" w:rsidR="00A859BC" w:rsidRDefault="00C07878">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A859BC" w14:paraId="4699765C" w14:textId="77777777">
        <w:tc>
          <w:tcPr>
            <w:tcW w:w="2099" w:type="dxa"/>
          </w:tcPr>
          <w:p w14:paraId="00000211" w14:textId="77777777" w:rsidR="00A859BC" w:rsidRDefault="00C07878">
            <w:pPr>
              <w:rPr>
                <w:rFonts w:ascii="Calibri" w:eastAsia="Calibri" w:hAnsi="Calibri" w:cs="Calibri"/>
                <w:b/>
              </w:rPr>
            </w:pPr>
            <w:r>
              <w:rPr>
                <w:rFonts w:ascii="Calibri" w:eastAsia="Calibri" w:hAnsi="Calibri" w:cs="Calibri"/>
                <w:b/>
              </w:rPr>
              <w:t>Remuneraciones y Honorarios</w:t>
            </w:r>
          </w:p>
        </w:tc>
        <w:tc>
          <w:tcPr>
            <w:tcW w:w="6729" w:type="dxa"/>
          </w:tcPr>
          <w:p w14:paraId="00000212" w14:textId="77777777" w:rsidR="00A859BC" w:rsidRDefault="00C07878">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0000213" w14:textId="77777777" w:rsidR="00A859BC" w:rsidRDefault="00A859BC">
            <w:pPr>
              <w:rPr>
                <w:rFonts w:ascii="Calibri" w:eastAsia="Calibri" w:hAnsi="Calibri" w:cs="Calibri"/>
              </w:rPr>
            </w:pPr>
          </w:p>
          <w:p w14:paraId="00000214"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215" w14:textId="77777777" w:rsidR="00A859BC" w:rsidRDefault="00C07878">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A859BC" w14:paraId="085E8B9B" w14:textId="77777777">
        <w:tc>
          <w:tcPr>
            <w:tcW w:w="2099" w:type="dxa"/>
          </w:tcPr>
          <w:p w14:paraId="00000216" w14:textId="77777777" w:rsidR="00A859BC" w:rsidRDefault="00C07878">
            <w:pPr>
              <w:rPr>
                <w:rFonts w:ascii="Calibri" w:eastAsia="Calibri" w:hAnsi="Calibri" w:cs="Calibri"/>
                <w:b/>
              </w:rPr>
            </w:pPr>
            <w:r>
              <w:rPr>
                <w:rFonts w:ascii="Calibri" w:eastAsia="Calibri" w:hAnsi="Calibri" w:cs="Calibri"/>
                <w:b/>
              </w:rPr>
              <w:t>Materias Primas</w:t>
            </w:r>
          </w:p>
        </w:tc>
        <w:tc>
          <w:tcPr>
            <w:tcW w:w="6729" w:type="dxa"/>
          </w:tcPr>
          <w:p w14:paraId="00000217" w14:textId="77777777" w:rsidR="00A859BC" w:rsidRDefault="00C07878">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00000218" w14:textId="77777777" w:rsidR="00A859BC" w:rsidRDefault="00A859BC">
            <w:pPr>
              <w:rPr>
                <w:rFonts w:ascii="Calibri" w:eastAsia="Calibri" w:hAnsi="Calibri" w:cs="Calibri"/>
              </w:rPr>
            </w:pPr>
          </w:p>
          <w:p w14:paraId="00000219" w14:textId="77777777" w:rsidR="00A859BC" w:rsidRDefault="00C07878">
            <w:pPr>
              <w:rPr>
                <w:rFonts w:ascii="Calibri" w:eastAsia="Calibri" w:hAnsi="Calibri" w:cs="Calibri"/>
                <w:b/>
              </w:rPr>
            </w:pPr>
            <w:r>
              <w:rPr>
                <w:rFonts w:ascii="Calibri" w:eastAsia="Calibri" w:hAnsi="Calibri" w:cs="Calibri"/>
                <w:b/>
              </w:rPr>
              <w:t>Consideraciones:</w:t>
            </w:r>
          </w:p>
          <w:p w14:paraId="0000021A" w14:textId="77777777" w:rsidR="00A859BC" w:rsidRDefault="00A859BC">
            <w:pPr>
              <w:rPr>
                <w:rFonts w:ascii="Calibri" w:eastAsia="Calibri" w:hAnsi="Calibri" w:cs="Calibri"/>
              </w:rPr>
            </w:pPr>
          </w:p>
          <w:p w14:paraId="0000021B" w14:textId="77777777" w:rsidR="00A859BC" w:rsidRDefault="00C07878">
            <w:pPr>
              <w:numPr>
                <w:ilvl w:val="0"/>
                <w:numId w:val="18"/>
              </w:numPr>
              <w:rPr>
                <w:rFonts w:ascii="Calibri" w:eastAsia="Calibri" w:hAnsi="Calibri" w:cs="Calibri"/>
                <w:b/>
              </w:rPr>
            </w:pPr>
            <w:r>
              <w:rPr>
                <w:rFonts w:ascii="Calibri" w:eastAsia="Calibri" w:hAnsi="Calibri" w:cs="Calibri"/>
                <w:b/>
              </w:rPr>
              <w:lastRenderedPageBreak/>
              <w:t>Se permitirá el financiamiento de materias primas únicamente en el caso de que las organizaciones beneficiadas tengan inicio de actividades ante el Servicio de Impuestos Internos.</w:t>
            </w:r>
          </w:p>
        </w:tc>
      </w:tr>
      <w:tr w:rsidR="00A859BC" w14:paraId="2E1E672B" w14:textId="77777777">
        <w:tc>
          <w:tcPr>
            <w:tcW w:w="2099" w:type="dxa"/>
          </w:tcPr>
          <w:p w14:paraId="0000021C" w14:textId="77777777" w:rsidR="00A859BC" w:rsidRDefault="00C07878">
            <w:pPr>
              <w:rPr>
                <w:rFonts w:ascii="Calibri" w:eastAsia="Calibri" w:hAnsi="Calibri" w:cs="Calibri"/>
                <w:b/>
              </w:rPr>
            </w:pPr>
            <w:r>
              <w:rPr>
                <w:rFonts w:ascii="Calibri" w:eastAsia="Calibri" w:hAnsi="Calibri" w:cs="Calibri"/>
                <w:b/>
              </w:rPr>
              <w:t>Arriendo</w:t>
            </w:r>
          </w:p>
        </w:tc>
        <w:tc>
          <w:tcPr>
            <w:tcW w:w="6729" w:type="dxa"/>
          </w:tcPr>
          <w:p w14:paraId="0000021D" w14:textId="77777777" w:rsidR="00A859BC" w:rsidRDefault="00C07878">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funciona la organización, según domicilio legal de la organización y el contrato de arrendamiento o comodato.</w:t>
            </w:r>
          </w:p>
          <w:p w14:paraId="0000021E" w14:textId="77777777" w:rsidR="00A859BC" w:rsidRDefault="00A859BC">
            <w:pPr>
              <w:rPr>
                <w:rFonts w:ascii="Calibri" w:eastAsia="Calibri" w:hAnsi="Calibri" w:cs="Calibri"/>
              </w:rPr>
            </w:pPr>
          </w:p>
          <w:p w14:paraId="0000021F"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220" w14:textId="77777777" w:rsidR="00A859BC" w:rsidRDefault="00C07878">
            <w:pPr>
              <w:widowControl/>
              <w:numPr>
                <w:ilvl w:val="0"/>
                <w:numId w:val="15"/>
              </w:numPr>
              <w:pBdr>
                <w:top w:val="nil"/>
                <w:left w:val="nil"/>
                <w:bottom w:val="nil"/>
                <w:right w:val="nil"/>
                <w:between w:val="nil"/>
              </w:pBdr>
              <w:spacing w:line="259" w:lineRule="auto"/>
              <w:ind w:left="566" w:hanging="359"/>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00000221" w14:textId="77777777" w:rsidR="00A859BC" w:rsidRDefault="00C07878">
            <w:pPr>
              <w:widowControl/>
              <w:numPr>
                <w:ilvl w:val="0"/>
                <w:numId w:val="15"/>
              </w:numPr>
              <w:pBdr>
                <w:top w:val="nil"/>
                <w:left w:val="nil"/>
                <w:bottom w:val="nil"/>
                <w:right w:val="nil"/>
                <w:between w:val="nil"/>
              </w:pBdr>
              <w:spacing w:line="259" w:lineRule="auto"/>
              <w:ind w:left="566" w:hanging="359"/>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00000222" w14:textId="77777777" w:rsidR="00A859BC" w:rsidRDefault="00C07878">
            <w:pPr>
              <w:widowControl/>
              <w:numPr>
                <w:ilvl w:val="0"/>
                <w:numId w:val="15"/>
              </w:numPr>
              <w:pBdr>
                <w:top w:val="nil"/>
                <w:left w:val="nil"/>
                <w:bottom w:val="nil"/>
                <w:right w:val="nil"/>
                <w:between w:val="nil"/>
              </w:pBdr>
              <w:ind w:left="566" w:hanging="359"/>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00000223" w14:textId="77777777" w:rsidR="00A859BC" w:rsidRDefault="00C07878">
            <w:pPr>
              <w:widowControl/>
              <w:numPr>
                <w:ilvl w:val="0"/>
                <w:numId w:val="15"/>
              </w:numPr>
              <w:pBdr>
                <w:top w:val="nil"/>
                <w:left w:val="nil"/>
                <w:bottom w:val="nil"/>
                <w:right w:val="nil"/>
                <w:between w:val="nil"/>
              </w:pBdr>
              <w:spacing w:after="160"/>
              <w:ind w:left="566" w:hanging="359"/>
              <w:rPr>
                <w:rFonts w:ascii="Calibri" w:eastAsia="Calibri" w:hAnsi="Calibri" w:cs="Calibri"/>
              </w:rPr>
            </w:pPr>
            <w:r>
              <w:rPr>
                <w:rFonts w:ascii="Calibri" w:eastAsia="Calibri" w:hAnsi="Calibri" w:cs="Calibri"/>
              </w:rPr>
              <w:t>Los gastos a financiar asociados a este ítem corresponden únicamente a aquellos con fecha posterior a la fecha de firma del contrato.</w:t>
            </w:r>
          </w:p>
        </w:tc>
      </w:tr>
      <w:tr w:rsidR="00A859BC" w14:paraId="5F689664" w14:textId="77777777" w:rsidTr="0033370B">
        <w:trPr>
          <w:trHeight w:val="703"/>
        </w:trPr>
        <w:tc>
          <w:tcPr>
            <w:tcW w:w="2099" w:type="dxa"/>
          </w:tcPr>
          <w:p w14:paraId="00000224" w14:textId="77777777" w:rsidR="00A859BC" w:rsidRDefault="00C07878">
            <w:pPr>
              <w:rPr>
                <w:rFonts w:ascii="Calibri" w:eastAsia="Calibri" w:hAnsi="Calibri" w:cs="Calibri"/>
                <w:b/>
              </w:rPr>
            </w:pPr>
            <w:r>
              <w:rPr>
                <w:rFonts w:ascii="Calibri" w:eastAsia="Calibri" w:hAnsi="Calibri" w:cs="Calibri"/>
                <w:b/>
              </w:rPr>
              <w:t>Servicios y/o Consumos Generales</w:t>
            </w:r>
          </w:p>
        </w:tc>
        <w:tc>
          <w:tcPr>
            <w:tcW w:w="6729" w:type="dxa"/>
          </w:tcPr>
          <w:p w14:paraId="00000225" w14:textId="77777777" w:rsidR="00A859BC" w:rsidRDefault="00C07878">
            <w:pPr>
              <w:rPr>
                <w:rFonts w:ascii="Calibri" w:eastAsia="Calibri" w:hAnsi="Calibri" w:cs="Calibri"/>
              </w:rPr>
            </w:pPr>
            <w:r>
              <w:rPr>
                <w:rFonts w:ascii="Calibri" w:eastAsia="Calibri" w:hAnsi="Calibri" w:cs="Calibri"/>
              </w:rPr>
              <w:t>Comprende el pago por servicios mensuales de internet, agua, luz, gas, pagos por servicios, tales como uso de software, plataformas digitales, servicios de aseo, limpieza y/o sanitización, entre otros.</w:t>
            </w:r>
          </w:p>
          <w:p w14:paraId="00000226" w14:textId="77777777" w:rsidR="00A859BC" w:rsidRDefault="00A859BC">
            <w:pPr>
              <w:rPr>
                <w:rFonts w:ascii="Calibri" w:eastAsia="Calibri" w:hAnsi="Calibri" w:cs="Calibri"/>
              </w:rPr>
            </w:pPr>
          </w:p>
          <w:p w14:paraId="00000227" w14:textId="77777777" w:rsidR="00A859BC" w:rsidRDefault="00C07878">
            <w:pPr>
              <w:rPr>
                <w:rFonts w:ascii="Calibri" w:eastAsia="Calibri" w:hAnsi="Calibri" w:cs="Calibri"/>
                <w:b/>
                <w:color w:val="000000"/>
              </w:rPr>
            </w:pPr>
            <w:r>
              <w:rPr>
                <w:rFonts w:ascii="Calibri" w:eastAsia="Calibri" w:hAnsi="Calibri" w:cs="Calibri"/>
                <w:b/>
                <w:color w:val="000000"/>
              </w:rPr>
              <w:t>Consideraciones:</w:t>
            </w:r>
          </w:p>
          <w:p w14:paraId="00000228" w14:textId="77777777" w:rsidR="00A859BC" w:rsidRDefault="00C07878">
            <w:pPr>
              <w:widowControl/>
              <w:numPr>
                <w:ilvl w:val="1"/>
                <w:numId w:val="1"/>
              </w:numPr>
              <w:pBdr>
                <w:top w:val="nil"/>
                <w:left w:val="nil"/>
                <w:bottom w:val="nil"/>
                <w:right w:val="nil"/>
                <w:between w:val="nil"/>
              </w:pBdr>
              <w:spacing w:after="160" w:line="259" w:lineRule="auto"/>
              <w:ind w:left="490"/>
            </w:pPr>
            <w:r>
              <w:rPr>
                <w:rFonts w:ascii="Calibri" w:eastAsia="Calibri" w:hAnsi="Calibri" w:cs="Calibri"/>
                <w:color w:val="000000"/>
              </w:rPr>
              <w:t xml:space="preserve">Los gastos a financiar asociados a este ítem </w:t>
            </w:r>
            <w:r>
              <w:rPr>
                <w:rFonts w:ascii="Calibri" w:eastAsia="Calibri" w:hAnsi="Calibri" w:cs="Calibri"/>
              </w:rPr>
              <w:t>corresponden</w:t>
            </w:r>
            <w:r>
              <w:rPr>
                <w:rFonts w:ascii="Calibri" w:eastAsia="Calibri" w:hAnsi="Calibri" w:cs="Calibri"/>
                <w:color w:val="000000"/>
              </w:rPr>
              <w:t xml:space="preserve"> únicamente a aquellos con fecha posterior a la fecha de firma </w:t>
            </w:r>
            <w:r>
              <w:rPr>
                <w:rFonts w:ascii="Calibri" w:eastAsia="Calibri" w:hAnsi="Calibri" w:cs="Calibri"/>
              </w:rPr>
              <w:t>del contrato</w:t>
            </w:r>
            <w:r>
              <w:rPr>
                <w:rFonts w:ascii="Calibri" w:eastAsia="Calibri" w:hAnsi="Calibri" w:cs="Calibri"/>
                <w:color w:val="000000"/>
              </w:rPr>
              <w:t>.</w:t>
            </w:r>
          </w:p>
        </w:tc>
      </w:tr>
    </w:tbl>
    <w:p w14:paraId="00000229" w14:textId="77777777" w:rsidR="00A859BC" w:rsidRDefault="00A859BC">
      <w:pPr>
        <w:sectPr w:rsidR="00A859BC">
          <w:pgSz w:w="12240" w:h="15840"/>
          <w:pgMar w:top="1418" w:right="1701" w:bottom="1418" w:left="1701" w:header="709" w:footer="709" w:gutter="0"/>
          <w:pgNumType w:start="0"/>
          <w:cols w:space="720"/>
          <w:titlePg/>
        </w:sectPr>
      </w:pPr>
    </w:p>
    <w:p w14:paraId="0000022A" w14:textId="77777777" w:rsidR="00A859BC" w:rsidRDefault="00C07878">
      <w:pPr>
        <w:keepNext/>
        <w:keepLines/>
        <w:pBdr>
          <w:top w:val="nil"/>
          <w:left w:val="nil"/>
          <w:bottom w:val="nil"/>
          <w:right w:val="nil"/>
          <w:between w:val="nil"/>
        </w:pBdr>
        <w:spacing w:before="240" w:after="0"/>
        <w:ind w:left="360"/>
        <w:jc w:val="center"/>
        <w:rPr>
          <w:b/>
          <w:color w:val="000000"/>
          <w:sz w:val="26"/>
          <w:szCs w:val="26"/>
        </w:rPr>
      </w:pPr>
      <w:bookmarkStart w:id="12" w:name="bookmark=id.6o1m24oqb5f7" w:colFirst="0" w:colLast="0"/>
      <w:bookmarkEnd w:id="12"/>
      <w:r>
        <w:rPr>
          <w:b/>
          <w:color w:val="000000"/>
          <w:sz w:val="26"/>
          <w:szCs w:val="26"/>
        </w:rPr>
        <w:lastRenderedPageBreak/>
        <w:t>ANEXO 3</w:t>
      </w:r>
    </w:p>
    <w:p w14:paraId="0000022B" w14:textId="77777777" w:rsidR="00A859BC" w:rsidRDefault="00C07878">
      <w:pPr>
        <w:jc w:val="center"/>
        <w:rPr>
          <w:b/>
        </w:rPr>
      </w:pPr>
      <w:r>
        <w:rPr>
          <w:b/>
        </w:rPr>
        <w:t>CONTACTOS PARA ORIENTACIÓN Y APOYO A LA POSTULACIÓN</w:t>
      </w:r>
    </w:p>
    <w:p w14:paraId="0000022C" w14:textId="77777777" w:rsidR="00A859BC" w:rsidRDefault="00A859BC">
      <w:pPr>
        <w:jc w:val="center"/>
        <w:rPr>
          <w:b/>
        </w:rPr>
      </w:pPr>
    </w:p>
    <w:tbl>
      <w:tblPr>
        <w:tblStyle w:val="afffffffff6"/>
        <w:tblW w:w="148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A859BC" w14:paraId="4A5E55E4" w14:textId="77777777">
        <w:trPr>
          <w:trHeight w:val="240"/>
          <w:jc w:val="center"/>
        </w:trPr>
        <w:tc>
          <w:tcPr>
            <w:tcW w:w="1413" w:type="dxa"/>
            <w:shd w:val="clear" w:color="auto" w:fill="C5E0B3"/>
          </w:tcPr>
          <w:p w14:paraId="0000022D" w14:textId="77777777" w:rsidR="00A859BC" w:rsidRDefault="00C07878">
            <w:pPr>
              <w:jc w:val="center"/>
              <w:rPr>
                <w:rFonts w:ascii="Calibri" w:eastAsia="Calibri" w:hAnsi="Calibri" w:cs="Calibri"/>
                <w:b/>
              </w:rPr>
            </w:pPr>
            <w:r>
              <w:rPr>
                <w:rFonts w:ascii="Calibri" w:eastAsia="Calibri" w:hAnsi="Calibri" w:cs="Calibri"/>
                <w:b/>
              </w:rPr>
              <w:t>REGIÓN</w:t>
            </w:r>
          </w:p>
        </w:tc>
        <w:tc>
          <w:tcPr>
            <w:tcW w:w="1416" w:type="dxa"/>
            <w:shd w:val="clear" w:color="auto" w:fill="C5E0B3"/>
          </w:tcPr>
          <w:p w14:paraId="0000022E" w14:textId="77777777" w:rsidR="00A859BC" w:rsidRDefault="00C07878">
            <w:pPr>
              <w:jc w:val="center"/>
              <w:rPr>
                <w:rFonts w:ascii="Calibri" w:eastAsia="Calibri" w:hAnsi="Calibri" w:cs="Calibri"/>
                <w:b/>
              </w:rPr>
            </w:pPr>
            <w:r>
              <w:rPr>
                <w:rFonts w:ascii="Calibri" w:eastAsia="Calibri" w:hAnsi="Calibri" w:cs="Calibri"/>
                <w:b/>
              </w:rPr>
              <w:t>PUNTO MIPE</w:t>
            </w:r>
          </w:p>
        </w:tc>
        <w:tc>
          <w:tcPr>
            <w:tcW w:w="2836" w:type="dxa"/>
            <w:shd w:val="clear" w:color="auto" w:fill="C5E0B3"/>
          </w:tcPr>
          <w:p w14:paraId="0000022F" w14:textId="77777777" w:rsidR="00A859BC" w:rsidRDefault="00C07878">
            <w:pPr>
              <w:jc w:val="center"/>
              <w:rPr>
                <w:rFonts w:ascii="Calibri" w:eastAsia="Calibri" w:hAnsi="Calibri" w:cs="Calibri"/>
                <w:b/>
              </w:rPr>
            </w:pPr>
            <w:r>
              <w:rPr>
                <w:rFonts w:ascii="Calibri" w:eastAsia="Calibri" w:hAnsi="Calibri" w:cs="Calibri"/>
                <w:b/>
              </w:rPr>
              <w:t>EMAIL</w:t>
            </w:r>
          </w:p>
        </w:tc>
        <w:tc>
          <w:tcPr>
            <w:tcW w:w="1842" w:type="dxa"/>
            <w:shd w:val="clear" w:color="auto" w:fill="C5E0B3"/>
          </w:tcPr>
          <w:p w14:paraId="00000230" w14:textId="77777777" w:rsidR="00A859BC" w:rsidRDefault="00C07878">
            <w:pPr>
              <w:jc w:val="center"/>
              <w:rPr>
                <w:rFonts w:ascii="Calibri" w:eastAsia="Calibri" w:hAnsi="Calibri" w:cs="Calibri"/>
                <w:b/>
              </w:rPr>
            </w:pPr>
            <w:r>
              <w:rPr>
                <w:rFonts w:ascii="Calibri" w:eastAsia="Calibri" w:hAnsi="Calibri" w:cs="Calibri"/>
                <w:b/>
              </w:rPr>
              <w:t>TELÉFONO</w:t>
            </w:r>
          </w:p>
        </w:tc>
        <w:tc>
          <w:tcPr>
            <w:tcW w:w="1985" w:type="dxa"/>
            <w:shd w:val="clear" w:color="auto" w:fill="C5E0B3"/>
          </w:tcPr>
          <w:p w14:paraId="00000231" w14:textId="77777777" w:rsidR="00A859BC" w:rsidRDefault="00C07878">
            <w:pPr>
              <w:jc w:val="center"/>
              <w:rPr>
                <w:rFonts w:ascii="Calibri" w:eastAsia="Calibri" w:hAnsi="Calibri" w:cs="Calibri"/>
                <w:b/>
              </w:rPr>
            </w:pPr>
            <w:r>
              <w:rPr>
                <w:rFonts w:ascii="Calibri" w:eastAsia="Calibri" w:hAnsi="Calibri" w:cs="Calibri"/>
                <w:b/>
              </w:rPr>
              <w:t>DIRECCIÓN</w:t>
            </w:r>
          </w:p>
        </w:tc>
        <w:tc>
          <w:tcPr>
            <w:tcW w:w="5386" w:type="dxa"/>
            <w:shd w:val="clear" w:color="auto" w:fill="C5E0B3"/>
          </w:tcPr>
          <w:p w14:paraId="00000232" w14:textId="77777777" w:rsidR="00A859BC" w:rsidRDefault="00C07878">
            <w:pPr>
              <w:jc w:val="center"/>
              <w:rPr>
                <w:rFonts w:ascii="Calibri" w:eastAsia="Calibri" w:hAnsi="Calibri" w:cs="Calibri"/>
                <w:b/>
              </w:rPr>
            </w:pPr>
            <w:r>
              <w:rPr>
                <w:rFonts w:ascii="Calibri" w:eastAsia="Calibri" w:hAnsi="Calibri" w:cs="Calibri"/>
                <w:b/>
              </w:rPr>
              <w:t>HORARIO</w:t>
            </w:r>
          </w:p>
        </w:tc>
      </w:tr>
      <w:tr w:rsidR="00A859BC" w14:paraId="2011E452" w14:textId="77777777">
        <w:trPr>
          <w:jc w:val="center"/>
        </w:trPr>
        <w:tc>
          <w:tcPr>
            <w:tcW w:w="1413" w:type="dxa"/>
            <w:vAlign w:val="center"/>
          </w:tcPr>
          <w:p w14:paraId="00000233" w14:textId="77777777" w:rsidR="00A859BC" w:rsidRDefault="00C07878">
            <w:pPr>
              <w:jc w:val="left"/>
              <w:rPr>
                <w:rFonts w:ascii="Calibri" w:eastAsia="Calibri" w:hAnsi="Calibri" w:cs="Calibri"/>
                <w:sz w:val="20"/>
                <w:szCs w:val="20"/>
              </w:rPr>
            </w:pPr>
            <w:r>
              <w:rPr>
                <w:rFonts w:ascii="Calibri" w:eastAsia="Calibri" w:hAnsi="Calibri" w:cs="Calibri"/>
                <w:sz w:val="20"/>
                <w:szCs w:val="20"/>
              </w:rPr>
              <w:t>Aysén</w:t>
            </w:r>
          </w:p>
          <w:p w14:paraId="00000234" w14:textId="77777777" w:rsidR="00A859BC" w:rsidRDefault="00A859BC">
            <w:pPr>
              <w:jc w:val="left"/>
              <w:rPr>
                <w:rFonts w:ascii="Calibri" w:eastAsia="Calibri" w:hAnsi="Calibri" w:cs="Calibri"/>
                <w:sz w:val="20"/>
                <w:szCs w:val="20"/>
              </w:rPr>
            </w:pPr>
          </w:p>
        </w:tc>
        <w:tc>
          <w:tcPr>
            <w:tcW w:w="1416" w:type="dxa"/>
            <w:vAlign w:val="center"/>
          </w:tcPr>
          <w:p w14:paraId="00000235" w14:textId="77777777" w:rsidR="00A859BC" w:rsidRDefault="00C07878">
            <w:pPr>
              <w:jc w:val="left"/>
              <w:rPr>
                <w:rFonts w:ascii="Calibri" w:eastAsia="Calibri" w:hAnsi="Calibri" w:cs="Calibri"/>
                <w:sz w:val="20"/>
                <w:szCs w:val="20"/>
              </w:rPr>
            </w:pPr>
            <w:r>
              <w:rPr>
                <w:rFonts w:ascii="Calibri" w:eastAsia="Calibri" w:hAnsi="Calibri" w:cs="Calibri"/>
                <w:sz w:val="20"/>
                <w:szCs w:val="20"/>
              </w:rPr>
              <w:t>Coyhaique</w:t>
            </w:r>
          </w:p>
        </w:tc>
        <w:tc>
          <w:tcPr>
            <w:tcW w:w="2836" w:type="dxa"/>
            <w:vAlign w:val="center"/>
          </w:tcPr>
          <w:p w14:paraId="00000236" w14:textId="77777777" w:rsidR="00A859BC" w:rsidRDefault="00040344">
            <w:pPr>
              <w:jc w:val="left"/>
              <w:rPr>
                <w:rFonts w:ascii="Calibri" w:eastAsia="Calibri" w:hAnsi="Calibri" w:cs="Calibri"/>
                <w:sz w:val="20"/>
                <w:szCs w:val="20"/>
              </w:rPr>
            </w:pPr>
            <w:hyperlink r:id="rId18">
              <w:r w:rsidR="00C07878">
                <w:rPr>
                  <w:rFonts w:ascii="Calibri" w:eastAsia="Calibri" w:hAnsi="Calibri" w:cs="Calibri"/>
                  <w:color w:val="0000FF"/>
                  <w:sz w:val="20"/>
                  <w:szCs w:val="20"/>
                  <w:u w:val="single"/>
                </w:rPr>
                <w:t>mipeaysen@sercotec.cl</w:t>
              </w:r>
            </w:hyperlink>
          </w:p>
        </w:tc>
        <w:tc>
          <w:tcPr>
            <w:tcW w:w="1842" w:type="dxa"/>
            <w:vAlign w:val="center"/>
          </w:tcPr>
          <w:p w14:paraId="00000237" w14:textId="77777777" w:rsidR="00A859BC" w:rsidRDefault="00C07878">
            <w:pPr>
              <w:jc w:val="left"/>
              <w:rPr>
                <w:rFonts w:ascii="Calibri" w:eastAsia="Calibri" w:hAnsi="Calibri" w:cs="Calibri"/>
                <w:sz w:val="20"/>
                <w:szCs w:val="20"/>
              </w:rPr>
            </w:pPr>
            <w:r>
              <w:rPr>
                <w:rFonts w:ascii="Calibri" w:eastAsia="Calibri" w:hAnsi="Calibri" w:cs="Calibri"/>
                <w:sz w:val="20"/>
                <w:szCs w:val="20"/>
              </w:rPr>
              <w:t>+56 2 3242 5383</w:t>
            </w:r>
          </w:p>
        </w:tc>
        <w:tc>
          <w:tcPr>
            <w:tcW w:w="1985" w:type="dxa"/>
            <w:vAlign w:val="center"/>
          </w:tcPr>
          <w:p w14:paraId="00000238" w14:textId="77777777" w:rsidR="00A859BC" w:rsidRDefault="00C07878">
            <w:pPr>
              <w:widowControl/>
              <w:spacing w:after="160" w:line="259" w:lineRule="auto"/>
              <w:jc w:val="left"/>
              <w:rPr>
                <w:rFonts w:ascii="Calibri" w:eastAsia="Calibri" w:hAnsi="Calibri" w:cs="Calibri"/>
                <w:sz w:val="20"/>
                <w:szCs w:val="20"/>
              </w:rPr>
            </w:pPr>
            <w:r>
              <w:rPr>
                <w:rFonts w:ascii="Calibri" w:eastAsia="Calibri" w:hAnsi="Calibri" w:cs="Calibri"/>
                <w:sz w:val="20"/>
                <w:szCs w:val="20"/>
              </w:rPr>
              <w:t>Riquelme 255</w:t>
            </w:r>
          </w:p>
        </w:tc>
        <w:tc>
          <w:tcPr>
            <w:tcW w:w="5386" w:type="dxa"/>
            <w:vAlign w:val="center"/>
          </w:tcPr>
          <w:p w14:paraId="00000239" w14:textId="77777777" w:rsidR="00A859BC" w:rsidRDefault="00C07878">
            <w:pPr>
              <w:jc w:val="left"/>
              <w:rPr>
                <w:rFonts w:ascii="Calibri" w:eastAsia="Calibri" w:hAnsi="Calibri" w:cs="Calibri"/>
                <w:sz w:val="20"/>
                <w:szCs w:val="20"/>
              </w:rPr>
            </w:pPr>
            <w:r>
              <w:rPr>
                <w:rFonts w:ascii="Calibri" w:eastAsia="Calibri" w:hAnsi="Calibri" w:cs="Calibri"/>
                <w:sz w:val="20"/>
                <w:szCs w:val="20"/>
              </w:rPr>
              <w:t>Lunes a jueves: 8:30 a 13:00 hrs. y de 15:00 a 18:00 hrs.</w:t>
            </w:r>
          </w:p>
          <w:p w14:paraId="0000023A" w14:textId="77777777" w:rsidR="00A859BC" w:rsidRDefault="00C07878">
            <w:pPr>
              <w:jc w:val="left"/>
              <w:rPr>
                <w:rFonts w:ascii="Calibri" w:eastAsia="Calibri" w:hAnsi="Calibri" w:cs="Calibri"/>
                <w:sz w:val="20"/>
                <w:szCs w:val="20"/>
              </w:rPr>
            </w:pPr>
            <w:r>
              <w:rPr>
                <w:rFonts w:ascii="Calibri" w:eastAsia="Calibri" w:hAnsi="Calibri" w:cs="Calibri"/>
                <w:sz w:val="20"/>
                <w:szCs w:val="20"/>
              </w:rPr>
              <w:t>Viernes: 8:30 a 13:00 hrs. y de 15:00 a 16:00 hrs.</w:t>
            </w:r>
          </w:p>
          <w:p w14:paraId="0000023B" w14:textId="77777777" w:rsidR="00A859BC" w:rsidRDefault="00A859BC">
            <w:pPr>
              <w:jc w:val="left"/>
              <w:rPr>
                <w:rFonts w:ascii="Calibri" w:eastAsia="Calibri" w:hAnsi="Calibri" w:cs="Calibri"/>
                <w:sz w:val="20"/>
                <w:szCs w:val="20"/>
              </w:rPr>
            </w:pPr>
          </w:p>
          <w:p w14:paraId="0000023C" w14:textId="77777777" w:rsidR="00A859BC" w:rsidRDefault="00C07878">
            <w:pPr>
              <w:jc w:val="left"/>
              <w:rPr>
                <w:rFonts w:ascii="Calibri" w:eastAsia="Calibri" w:hAnsi="Calibri" w:cs="Calibri"/>
                <w:sz w:val="20"/>
                <w:szCs w:val="20"/>
              </w:rPr>
            </w:pPr>
            <w:r>
              <w:rPr>
                <w:rFonts w:ascii="Calibri" w:eastAsia="Calibri" w:hAnsi="Calibri" w:cs="Calibri"/>
                <w:sz w:val="20"/>
                <w:szCs w:val="20"/>
              </w:rPr>
              <w:t>La atención en la jornada de la tarde se realizará de forma remota.</w:t>
            </w:r>
          </w:p>
        </w:tc>
      </w:tr>
    </w:tbl>
    <w:p w14:paraId="00000243" w14:textId="77777777" w:rsidR="00A859BC" w:rsidRDefault="00A859BC">
      <w:pPr>
        <w:sectPr w:rsidR="00A859BC">
          <w:pgSz w:w="15840" w:h="12240" w:orient="landscape"/>
          <w:pgMar w:top="1701" w:right="1418" w:bottom="1701" w:left="1418" w:header="709" w:footer="709" w:gutter="0"/>
          <w:cols w:space="720"/>
        </w:sectPr>
      </w:pPr>
    </w:p>
    <w:p w14:paraId="00000244"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3" w:name="bookmark=id.ggukgtmb4ywj" w:colFirst="0" w:colLast="0"/>
      <w:bookmarkEnd w:id="13"/>
      <w:r>
        <w:rPr>
          <w:b/>
          <w:color w:val="000000"/>
          <w:sz w:val="26"/>
          <w:szCs w:val="26"/>
        </w:rPr>
        <w:lastRenderedPageBreak/>
        <w:t>ANEXO 4</w:t>
      </w:r>
    </w:p>
    <w:p w14:paraId="00000245" w14:textId="77777777" w:rsidR="00A859BC" w:rsidRDefault="00C07878">
      <w:pPr>
        <w:jc w:val="center"/>
        <w:rPr>
          <w:b/>
        </w:rPr>
      </w:pPr>
      <w:r>
        <w:rPr>
          <w:b/>
        </w:rPr>
        <w:t>DECLARACIÓN JURADA SIMPLE ESTAR CONSTITUIDA EN SU MAYORÍA POR MICRO Y PEQUEÑOS EMPRESARIOS</w:t>
      </w:r>
    </w:p>
    <w:p w14:paraId="00000246" w14:textId="77777777" w:rsidR="00A859BC" w:rsidRDefault="00A859BC">
      <w:pPr>
        <w:jc w:val="center"/>
        <w:rPr>
          <w:b/>
        </w:rPr>
      </w:pPr>
    </w:p>
    <w:p w14:paraId="00000247" w14:textId="77777777" w:rsidR="00A859BC" w:rsidRDefault="00C07878">
      <w:pPr>
        <w:rPr>
          <w:color w:val="000000"/>
        </w:rPr>
      </w:pPr>
      <w:r>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fffffffff7"/>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A859BC" w14:paraId="6C66F8F8" w14:textId="77777777">
        <w:trPr>
          <w:trHeight w:val="283"/>
        </w:trPr>
        <w:tc>
          <w:tcPr>
            <w:tcW w:w="4322" w:type="dxa"/>
            <w:shd w:val="clear" w:color="auto" w:fill="C5E0B3"/>
          </w:tcPr>
          <w:p w14:paraId="00000248" w14:textId="77777777" w:rsidR="00A859BC" w:rsidRDefault="00C07878">
            <w:pPr>
              <w:spacing w:line="360" w:lineRule="auto"/>
              <w:jc w:val="center"/>
              <w:rPr>
                <w:rFonts w:ascii="Calibri" w:eastAsia="Calibri" w:hAnsi="Calibri" w:cs="Calibri"/>
                <w:b/>
              </w:rPr>
            </w:pPr>
            <w:r>
              <w:rPr>
                <w:rFonts w:ascii="Calibri" w:eastAsia="Calibri" w:hAnsi="Calibri" w:cs="Calibri"/>
                <w:b/>
              </w:rPr>
              <w:t>NOMBRE ORGANIZACIÓN</w:t>
            </w:r>
          </w:p>
        </w:tc>
        <w:tc>
          <w:tcPr>
            <w:tcW w:w="4322" w:type="dxa"/>
            <w:shd w:val="clear" w:color="auto" w:fill="C5E0B3"/>
          </w:tcPr>
          <w:p w14:paraId="00000249" w14:textId="77777777" w:rsidR="00A859BC" w:rsidRDefault="00C07878">
            <w:pPr>
              <w:spacing w:line="360" w:lineRule="auto"/>
              <w:jc w:val="center"/>
              <w:rPr>
                <w:rFonts w:ascii="Calibri" w:eastAsia="Calibri" w:hAnsi="Calibri" w:cs="Calibri"/>
                <w:b/>
              </w:rPr>
            </w:pPr>
            <w:r>
              <w:rPr>
                <w:rFonts w:ascii="Calibri" w:eastAsia="Calibri" w:hAnsi="Calibri" w:cs="Calibri"/>
                <w:b/>
              </w:rPr>
              <w:t>RUT ORGANIZACIÓN</w:t>
            </w:r>
          </w:p>
        </w:tc>
      </w:tr>
      <w:tr w:rsidR="00A859BC" w14:paraId="456A43CB" w14:textId="77777777">
        <w:trPr>
          <w:trHeight w:val="283"/>
        </w:trPr>
        <w:tc>
          <w:tcPr>
            <w:tcW w:w="4322" w:type="dxa"/>
          </w:tcPr>
          <w:p w14:paraId="0000024A" w14:textId="77777777" w:rsidR="00A859BC" w:rsidRDefault="00A859BC">
            <w:pPr>
              <w:spacing w:line="360" w:lineRule="auto"/>
              <w:rPr>
                <w:rFonts w:ascii="Calibri" w:eastAsia="Calibri" w:hAnsi="Calibri" w:cs="Calibri"/>
                <w:color w:val="000000"/>
              </w:rPr>
            </w:pPr>
          </w:p>
        </w:tc>
        <w:tc>
          <w:tcPr>
            <w:tcW w:w="4322" w:type="dxa"/>
          </w:tcPr>
          <w:p w14:paraId="0000024B" w14:textId="77777777" w:rsidR="00A859BC" w:rsidRDefault="00A859BC">
            <w:pPr>
              <w:spacing w:line="360" w:lineRule="auto"/>
              <w:rPr>
                <w:rFonts w:ascii="Calibri" w:eastAsia="Calibri" w:hAnsi="Calibri" w:cs="Calibri"/>
                <w:color w:val="000000"/>
              </w:rPr>
            </w:pPr>
          </w:p>
        </w:tc>
      </w:tr>
    </w:tbl>
    <w:p w14:paraId="0000024C" w14:textId="77777777" w:rsidR="00A859BC" w:rsidRDefault="00C07878">
      <w:pPr>
        <w:spacing w:before="240"/>
        <w:rPr>
          <w:color w:val="000000"/>
        </w:rPr>
      </w:pPr>
      <w:r>
        <w:rPr>
          <w:color w:val="000000"/>
        </w:rPr>
        <w:t>Representada por los dirigentes señor/as, quienes declaran:</w:t>
      </w:r>
    </w:p>
    <w:p w14:paraId="0000024D" w14:textId="77777777" w:rsidR="00A859BC" w:rsidRDefault="00C07878">
      <w:pPr>
        <w:spacing w:line="276" w:lineRule="auto"/>
        <w:rPr>
          <w:color w:val="000000"/>
        </w:rPr>
      </w:pPr>
      <w:r>
        <w:rPr>
          <w:color w:val="000000"/>
        </w:rPr>
        <w:t>1.</w:t>
      </w:r>
      <w:r>
        <w:rPr>
          <w:color w:val="000000"/>
        </w:rPr>
        <w:tab/>
        <w:t>Nombre: ____________________ RUT: ____________ Cargo: ___________.</w:t>
      </w:r>
    </w:p>
    <w:p w14:paraId="0000024E" w14:textId="77777777" w:rsidR="00A859BC" w:rsidRDefault="00C07878">
      <w:pPr>
        <w:spacing w:line="276" w:lineRule="auto"/>
        <w:rPr>
          <w:color w:val="000000"/>
        </w:rPr>
      </w:pPr>
      <w:r>
        <w:rPr>
          <w:color w:val="000000"/>
        </w:rPr>
        <w:t>2.</w:t>
      </w:r>
      <w:r>
        <w:rPr>
          <w:color w:val="000000"/>
        </w:rPr>
        <w:tab/>
        <w:t>Nombre: ____________________ RUT: ____________ Cargo: ___________.</w:t>
      </w:r>
    </w:p>
    <w:p w14:paraId="0000024F" w14:textId="77777777" w:rsidR="00A859BC" w:rsidRDefault="00C07878">
      <w:pPr>
        <w:spacing w:line="276" w:lineRule="auto"/>
        <w:rPr>
          <w:color w:val="000000"/>
        </w:rPr>
      </w:pPr>
      <w:r>
        <w:rPr>
          <w:color w:val="000000"/>
        </w:rPr>
        <w:t>3.</w:t>
      </w:r>
      <w:r>
        <w:rPr>
          <w:color w:val="000000"/>
        </w:rPr>
        <w:tab/>
        <w:t>Nombre: ____________________ RUT: ____________ Cargo: ___________.</w:t>
      </w:r>
    </w:p>
    <w:p w14:paraId="00000250" w14:textId="77777777" w:rsidR="00A859BC" w:rsidRDefault="00C07878">
      <w:pPr>
        <w:spacing w:line="276" w:lineRule="auto"/>
        <w:rPr>
          <w:b/>
          <w:color w:val="000000"/>
        </w:rPr>
      </w:pPr>
      <w:r>
        <w:rPr>
          <w:b/>
          <w:color w:val="000000"/>
        </w:rPr>
        <w:t>Marcar con X según corresponda.</w:t>
      </w:r>
    </w:p>
    <w:p w14:paraId="00000251" w14:textId="77777777" w:rsidR="00A859BC" w:rsidRDefault="00C07878">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s-CL" w:eastAsia="es-CL"/>
        </w:rPr>
        <mc:AlternateContent>
          <mc:Choice Requires="wps">
            <w:drawing>
              <wp:anchor distT="0" distB="0" distL="114300" distR="114300" simplePos="0" relativeHeight="251660288" behindDoc="0" locked="0" layoutInCell="1" hidden="0" allowOverlap="1" wp14:anchorId="61E94E52" wp14:editId="4E6E84FB">
                <wp:simplePos x="0" y="0"/>
                <wp:positionH relativeFrom="column">
                  <wp:posOffset>38101</wp:posOffset>
                </wp:positionH>
                <wp:positionV relativeFrom="paragraph">
                  <wp:posOffset>76200</wp:posOffset>
                </wp:positionV>
                <wp:extent cx="371475" cy="276225"/>
                <wp:effectExtent l="0" t="0" r="0" b="0"/>
                <wp:wrapNone/>
                <wp:docPr id="2139237843" name="Rectángulo 2139237843"/>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EC9508" w14:textId="77777777" w:rsidR="00FF6898" w:rsidRDefault="00FF689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rect w14:anchorId="61E94E52" id="Rectángulo 2139237843" o:spid="_x0000_s1027" style="position:absolute;left:0;text-align:left;margin-left:3pt;margin-top:6pt;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">
                <v:stroke startarrowwidth="narrow" startarrowlength="short" endarrowwidth="narrow" endarrowlength="short"/>
                <v:textbox inset="2.53958mm,2.53958mm,2.53958mm,2.53958mm">
                  <w:txbxContent>
                    <w:p w14:paraId="19EC9508" w14:textId="77777777" w:rsidR="00FF6898" w:rsidRDefault="00FF6898">
                      <w:pPr>
                        <w:spacing w:after="0" w:line="240" w:lineRule="auto"/>
                        <w:jc w:val="left"/>
                        <w:textDirection w:val="btLr"/>
                      </w:pPr>
                    </w:p>
                  </w:txbxContent>
                </v:textbox>
              </v:rect>
            </w:pict>
          </mc:Fallback>
        </mc:AlternateContent>
      </w:r>
    </w:p>
    <w:p w14:paraId="00000252" w14:textId="77777777" w:rsidR="00A859BC" w:rsidRDefault="00C07878">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00000253" w14:textId="77777777" w:rsidR="00A859BC" w:rsidRDefault="00C07878">
      <w:pPr>
        <w:spacing w:line="276" w:lineRule="auto"/>
      </w:pPr>
      <w:r>
        <w:rPr>
          <w:color w:val="000000"/>
        </w:rPr>
        <w:t>Dan fe de esta información con sus firmas</w:t>
      </w:r>
      <w:r>
        <w:t>:</w:t>
      </w:r>
    </w:p>
    <w:tbl>
      <w:tblPr>
        <w:tblStyle w:val="afffffffff8"/>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A859BC" w14:paraId="241E2654" w14:textId="77777777">
        <w:trPr>
          <w:trHeight w:val="1711"/>
          <w:jc w:val="center"/>
        </w:trPr>
        <w:tc>
          <w:tcPr>
            <w:tcW w:w="4419" w:type="dxa"/>
            <w:shd w:val="clear" w:color="auto" w:fill="auto"/>
            <w:tcMar>
              <w:top w:w="100" w:type="dxa"/>
              <w:left w:w="100" w:type="dxa"/>
              <w:bottom w:w="100" w:type="dxa"/>
              <w:right w:w="100" w:type="dxa"/>
            </w:tcMar>
          </w:tcPr>
          <w:p w14:paraId="00000254" w14:textId="77777777" w:rsidR="00A859BC" w:rsidRDefault="00A859BC">
            <w:pPr>
              <w:jc w:val="center"/>
            </w:pPr>
          </w:p>
          <w:p w14:paraId="00000255" w14:textId="77777777" w:rsidR="00A859BC" w:rsidRDefault="00A859BC">
            <w:pPr>
              <w:jc w:val="center"/>
            </w:pPr>
          </w:p>
          <w:p w14:paraId="00000256" w14:textId="77777777" w:rsidR="00A859BC" w:rsidRDefault="00A859BC">
            <w:pPr>
              <w:jc w:val="center"/>
            </w:pPr>
          </w:p>
          <w:p w14:paraId="00000257" w14:textId="77777777" w:rsidR="00A859BC" w:rsidRDefault="00C07878">
            <w:pPr>
              <w:jc w:val="center"/>
            </w:pPr>
            <w:r>
              <w:t>______________________</w:t>
            </w:r>
          </w:p>
          <w:p w14:paraId="00000258" w14:textId="77777777" w:rsidR="00A859BC" w:rsidRDefault="00C07878">
            <w:pPr>
              <w:jc w:val="center"/>
            </w:pPr>
            <w:r>
              <w:t xml:space="preserve"> Nombre y Firma</w:t>
            </w:r>
          </w:p>
          <w:p w14:paraId="00000259" w14:textId="77777777" w:rsidR="00A859BC" w:rsidRDefault="00C07878">
            <w:pPr>
              <w:jc w:val="center"/>
              <w:rPr>
                <w:b/>
              </w:rPr>
            </w:pPr>
            <w:r>
              <w:t>Cargo</w:t>
            </w:r>
          </w:p>
        </w:tc>
        <w:tc>
          <w:tcPr>
            <w:tcW w:w="4419" w:type="dxa"/>
            <w:shd w:val="clear" w:color="auto" w:fill="auto"/>
            <w:tcMar>
              <w:top w:w="100" w:type="dxa"/>
              <w:left w:w="100" w:type="dxa"/>
              <w:bottom w:w="100" w:type="dxa"/>
              <w:right w:w="100" w:type="dxa"/>
            </w:tcMar>
          </w:tcPr>
          <w:p w14:paraId="0000025A" w14:textId="77777777" w:rsidR="00A859BC" w:rsidRDefault="00A859BC">
            <w:pPr>
              <w:jc w:val="center"/>
            </w:pPr>
          </w:p>
          <w:p w14:paraId="0000025B" w14:textId="77777777" w:rsidR="00A859BC" w:rsidRDefault="00A859BC">
            <w:pPr>
              <w:jc w:val="center"/>
            </w:pPr>
          </w:p>
          <w:p w14:paraId="0000025C" w14:textId="77777777" w:rsidR="00A859BC" w:rsidRDefault="00A859BC">
            <w:pPr>
              <w:jc w:val="center"/>
            </w:pPr>
          </w:p>
          <w:p w14:paraId="0000025D" w14:textId="77777777" w:rsidR="00A859BC" w:rsidRDefault="00C07878">
            <w:pPr>
              <w:jc w:val="center"/>
            </w:pPr>
            <w:r>
              <w:t xml:space="preserve">______________________ </w:t>
            </w:r>
          </w:p>
          <w:p w14:paraId="0000025E" w14:textId="77777777" w:rsidR="00A859BC" w:rsidRDefault="00C07878">
            <w:pPr>
              <w:jc w:val="center"/>
            </w:pPr>
            <w:r>
              <w:t>Nombre y Firma</w:t>
            </w:r>
          </w:p>
          <w:p w14:paraId="0000025F" w14:textId="77777777" w:rsidR="00A859BC" w:rsidRDefault="00C07878">
            <w:pPr>
              <w:jc w:val="center"/>
            </w:pPr>
            <w:r>
              <w:t>Cargo</w:t>
            </w:r>
          </w:p>
        </w:tc>
      </w:tr>
      <w:tr w:rsidR="00A859BC" w14:paraId="33B136DD" w14:textId="77777777">
        <w:trPr>
          <w:trHeight w:val="420"/>
          <w:jc w:val="center"/>
        </w:trPr>
        <w:tc>
          <w:tcPr>
            <w:tcW w:w="8838" w:type="dxa"/>
            <w:gridSpan w:val="2"/>
            <w:shd w:val="clear" w:color="auto" w:fill="auto"/>
            <w:tcMar>
              <w:top w:w="100" w:type="dxa"/>
              <w:left w:w="100" w:type="dxa"/>
              <w:bottom w:w="100" w:type="dxa"/>
              <w:right w:w="100" w:type="dxa"/>
            </w:tcMar>
          </w:tcPr>
          <w:p w14:paraId="00000260" w14:textId="77777777" w:rsidR="00A859BC" w:rsidRDefault="00A859BC">
            <w:pPr>
              <w:jc w:val="center"/>
            </w:pPr>
          </w:p>
          <w:p w14:paraId="00000261" w14:textId="77777777" w:rsidR="00A859BC" w:rsidRDefault="00A859BC">
            <w:pPr>
              <w:jc w:val="center"/>
            </w:pPr>
          </w:p>
          <w:p w14:paraId="00000262" w14:textId="77777777" w:rsidR="00A859BC" w:rsidRDefault="00C07878">
            <w:pPr>
              <w:jc w:val="center"/>
            </w:pPr>
            <w:r>
              <w:t xml:space="preserve">______________________ </w:t>
            </w:r>
          </w:p>
          <w:p w14:paraId="00000263" w14:textId="77777777" w:rsidR="00A859BC" w:rsidRDefault="00C07878">
            <w:pPr>
              <w:jc w:val="center"/>
            </w:pPr>
            <w:r>
              <w:t>Nombre y Firma</w:t>
            </w:r>
          </w:p>
          <w:p w14:paraId="00000264" w14:textId="77777777" w:rsidR="00A859BC" w:rsidRDefault="00C07878">
            <w:pPr>
              <w:jc w:val="center"/>
            </w:pPr>
            <w:r>
              <w:t>Cargo</w:t>
            </w:r>
          </w:p>
        </w:tc>
      </w:tr>
    </w:tbl>
    <w:p w14:paraId="00000266" w14:textId="77777777" w:rsidR="00A859BC" w:rsidRDefault="00A859BC">
      <w:pPr>
        <w:pBdr>
          <w:top w:val="nil"/>
          <w:left w:val="nil"/>
          <w:bottom w:val="nil"/>
          <w:right w:val="nil"/>
          <w:between w:val="nil"/>
        </w:pBdr>
        <w:spacing w:after="0" w:line="240" w:lineRule="auto"/>
        <w:jc w:val="center"/>
      </w:pPr>
    </w:p>
    <w:p w14:paraId="00000267" w14:textId="77777777" w:rsidR="00A859BC" w:rsidRDefault="00A859BC">
      <w:pPr>
        <w:pBdr>
          <w:top w:val="nil"/>
          <w:left w:val="nil"/>
          <w:bottom w:val="nil"/>
          <w:right w:val="nil"/>
          <w:between w:val="nil"/>
        </w:pBdr>
        <w:spacing w:after="0" w:line="240" w:lineRule="auto"/>
        <w:jc w:val="center"/>
        <w:rPr>
          <w:color w:val="000000"/>
        </w:rPr>
      </w:pPr>
    </w:p>
    <w:p w14:paraId="00000268"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4" w:name="bookmark=id.u153pdcaydb8" w:colFirst="0" w:colLast="0"/>
      <w:bookmarkEnd w:id="14"/>
      <w:r>
        <w:rPr>
          <w:b/>
          <w:color w:val="000000"/>
          <w:sz w:val="26"/>
          <w:szCs w:val="26"/>
        </w:rPr>
        <w:t>ANEXO 5</w:t>
      </w:r>
    </w:p>
    <w:p w14:paraId="00000269" w14:textId="77777777" w:rsidR="00A859BC" w:rsidRDefault="00C07878">
      <w:pPr>
        <w:jc w:val="center"/>
        <w:rPr>
          <w:b/>
        </w:rPr>
      </w:pPr>
      <w:r>
        <w:rPr>
          <w:b/>
        </w:rPr>
        <w:t>LISTADO DE SOCIOS PARTICIPANTES DEL PROYECTO</w:t>
      </w:r>
    </w:p>
    <w:tbl>
      <w:tblPr>
        <w:tblStyle w:val="afffffffff9"/>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A859BC" w14:paraId="006B5443" w14:textId="77777777">
        <w:trPr>
          <w:jc w:val="center"/>
        </w:trPr>
        <w:tc>
          <w:tcPr>
            <w:tcW w:w="562" w:type="dxa"/>
            <w:shd w:val="clear" w:color="auto" w:fill="C5E0B3"/>
            <w:vAlign w:val="center"/>
          </w:tcPr>
          <w:p w14:paraId="0000026A" w14:textId="77777777" w:rsidR="00A859BC" w:rsidRDefault="00C07878">
            <w:pPr>
              <w:jc w:val="center"/>
              <w:rPr>
                <w:rFonts w:ascii="Calibri" w:eastAsia="Calibri" w:hAnsi="Calibri" w:cs="Calibri"/>
                <w:b/>
              </w:rPr>
            </w:pPr>
            <w:r>
              <w:rPr>
                <w:rFonts w:ascii="Calibri" w:eastAsia="Calibri" w:hAnsi="Calibri" w:cs="Calibri"/>
                <w:b/>
              </w:rPr>
              <w:t>N°</w:t>
            </w:r>
          </w:p>
        </w:tc>
        <w:tc>
          <w:tcPr>
            <w:tcW w:w="2694" w:type="dxa"/>
            <w:shd w:val="clear" w:color="auto" w:fill="C5E0B3"/>
            <w:vAlign w:val="center"/>
          </w:tcPr>
          <w:p w14:paraId="0000026B" w14:textId="77777777" w:rsidR="00A859BC" w:rsidRDefault="00C07878">
            <w:pPr>
              <w:jc w:val="center"/>
              <w:rPr>
                <w:rFonts w:ascii="Calibri" w:eastAsia="Calibri" w:hAnsi="Calibri" w:cs="Calibri"/>
                <w:b/>
              </w:rPr>
            </w:pPr>
            <w:r>
              <w:rPr>
                <w:rFonts w:ascii="Calibri" w:eastAsia="Calibri" w:hAnsi="Calibri" w:cs="Calibri"/>
                <w:b/>
              </w:rPr>
              <w:t>NOMBRE SOCIO</w:t>
            </w:r>
          </w:p>
        </w:tc>
        <w:tc>
          <w:tcPr>
            <w:tcW w:w="1701" w:type="dxa"/>
            <w:shd w:val="clear" w:color="auto" w:fill="C5E0B3"/>
            <w:vAlign w:val="center"/>
          </w:tcPr>
          <w:p w14:paraId="0000026C" w14:textId="77777777" w:rsidR="00A859BC" w:rsidRDefault="00C07878">
            <w:pPr>
              <w:jc w:val="center"/>
              <w:rPr>
                <w:rFonts w:ascii="Calibri" w:eastAsia="Calibri" w:hAnsi="Calibri" w:cs="Calibri"/>
                <w:b/>
              </w:rPr>
            </w:pPr>
            <w:r>
              <w:rPr>
                <w:rFonts w:ascii="Calibri" w:eastAsia="Calibri" w:hAnsi="Calibri" w:cs="Calibri"/>
                <w:b/>
              </w:rPr>
              <w:t xml:space="preserve">RUT </w:t>
            </w:r>
          </w:p>
        </w:tc>
        <w:tc>
          <w:tcPr>
            <w:tcW w:w="1417" w:type="dxa"/>
            <w:shd w:val="clear" w:color="auto" w:fill="C5E0B3"/>
            <w:vAlign w:val="center"/>
          </w:tcPr>
          <w:p w14:paraId="0000026D" w14:textId="77777777" w:rsidR="00A859BC" w:rsidRDefault="00C07878">
            <w:pPr>
              <w:jc w:val="center"/>
              <w:rPr>
                <w:rFonts w:ascii="Calibri" w:eastAsia="Calibri" w:hAnsi="Calibri" w:cs="Calibri"/>
                <w:b/>
              </w:rPr>
            </w:pPr>
            <w:r>
              <w:rPr>
                <w:rFonts w:ascii="Calibri" w:eastAsia="Calibri" w:hAnsi="Calibri" w:cs="Calibri"/>
                <w:b/>
              </w:rPr>
              <w:t xml:space="preserve">SEXO (H/M) </w:t>
            </w:r>
          </w:p>
        </w:tc>
        <w:tc>
          <w:tcPr>
            <w:tcW w:w="2552" w:type="dxa"/>
            <w:shd w:val="clear" w:color="auto" w:fill="C5E0B3"/>
            <w:vAlign w:val="center"/>
          </w:tcPr>
          <w:p w14:paraId="0000026E" w14:textId="77777777" w:rsidR="00A859BC" w:rsidRDefault="00C07878">
            <w:pPr>
              <w:jc w:val="center"/>
              <w:rPr>
                <w:rFonts w:ascii="Calibri" w:eastAsia="Calibri" w:hAnsi="Calibri" w:cs="Calibri"/>
                <w:b/>
              </w:rPr>
            </w:pPr>
            <w:r>
              <w:rPr>
                <w:rFonts w:ascii="Calibri" w:eastAsia="Calibri" w:hAnsi="Calibri" w:cs="Calibri"/>
                <w:b/>
              </w:rPr>
              <w:t>INICIO DE ACTIVIDADES (SI/NO)</w:t>
            </w:r>
            <w:r>
              <w:rPr>
                <w:rFonts w:ascii="Calibri" w:eastAsia="Calibri" w:hAnsi="Calibri" w:cs="Calibri"/>
                <w:b/>
                <w:vertAlign w:val="superscript"/>
              </w:rPr>
              <w:footnoteReference w:id="7"/>
            </w:r>
          </w:p>
        </w:tc>
        <w:tc>
          <w:tcPr>
            <w:tcW w:w="2835" w:type="dxa"/>
            <w:shd w:val="clear" w:color="auto" w:fill="C5E0B3"/>
            <w:vAlign w:val="center"/>
          </w:tcPr>
          <w:p w14:paraId="0000026F" w14:textId="77777777" w:rsidR="00A859BC" w:rsidRDefault="00C07878">
            <w:pPr>
              <w:jc w:val="center"/>
              <w:rPr>
                <w:rFonts w:ascii="Calibri" w:eastAsia="Calibri" w:hAnsi="Calibri" w:cs="Calibri"/>
                <w:b/>
              </w:rPr>
            </w:pPr>
            <w:r>
              <w:rPr>
                <w:rFonts w:ascii="Calibri" w:eastAsia="Calibri" w:hAnsi="Calibri" w:cs="Calibri"/>
                <w:b/>
              </w:rPr>
              <w:t>PROMEDIO VENTAS ANUAL</w:t>
            </w:r>
          </w:p>
        </w:tc>
      </w:tr>
      <w:tr w:rsidR="00A859BC" w14:paraId="308C371A" w14:textId="77777777">
        <w:trPr>
          <w:trHeight w:val="567"/>
          <w:jc w:val="center"/>
        </w:trPr>
        <w:tc>
          <w:tcPr>
            <w:tcW w:w="562" w:type="dxa"/>
          </w:tcPr>
          <w:p w14:paraId="00000270" w14:textId="77777777" w:rsidR="00A859BC" w:rsidRDefault="00C07878">
            <w:pPr>
              <w:jc w:val="center"/>
              <w:rPr>
                <w:rFonts w:ascii="Calibri" w:eastAsia="Calibri" w:hAnsi="Calibri" w:cs="Calibri"/>
              </w:rPr>
            </w:pPr>
            <w:r>
              <w:rPr>
                <w:rFonts w:ascii="Calibri" w:eastAsia="Calibri" w:hAnsi="Calibri" w:cs="Calibri"/>
              </w:rPr>
              <w:t>1</w:t>
            </w:r>
          </w:p>
        </w:tc>
        <w:tc>
          <w:tcPr>
            <w:tcW w:w="2694" w:type="dxa"/>
          </w:tcPr>
          <w:p w14:paraId="00000271" w14:textId="77777777" w:rsidR="00A859BC" w:rsidRDefault="00A859BC">
            <w:pPr>
              <w:jc w:val="left"/>
              <w:rPr>
                <w:rFonts w:ascii="Calibri" w:eastAsia="Calibri" w:hAnsi="Calibri" w:cs="Calibri"/>
              </w:rPr>
            </w:pPr>
          </w:p>
        </w:tc>
        <w:tc>
          <w:tcPr>
            <w:tcW w:w="1701" w:type="dxa"/>
          </w:tcPr>
          <w:p w14:paraId="00000272" w14:textId="77777777" w:rsidR="00A859BC" w:rsidRDefault="00A859BC">
            <w:pPr>
              <w:jc w:val="center"/>
              <w:rPr>
                <w:rFonts w:ascii="Calibri" w:eastAsia="Calibri" w:hAnsi="Calibri" w:cs="Calibri"/>
              </w:rPr>
            </w:pPr>
          </w:p>
        </w:tc>
        <w:tc>
          <w:tcPr>
            <w:tcW w:w="1417" w:type="dxa"/>
          </w:tcPr>
          <w:p w14:paraId="00000273" w14:textId="77777777" w:rsidR="00A859BC" w:rsidRDefault="00A859BC">
            <w:pPr>
              <w:jc w:val="center"/>
              <w:rPr>
                <w:rFonts w:ascii="Calibri" w:eastAsia="Calibri" w:hAnsi="Calibri" w:cs="Calibri"/>
              </w:rPr>
            </w:pPr>
          </w:p>
        </w:tc>
        <w:tc>
          <w:tcPr>
            <w:tcW w:w="2552" w:type="dxa"/>
          </w:tcPr>
          <w:p w14:paraId="00000274" w14:textId="77777777" w:rsidR="00A859BC" w:rsidRDefault="00A859BC">
            <w:pPr>
              <w:jc w:val="center"/>
              <w:rPr>
                <w:rFonts w:ascii="Calibri" w:eastAsia="Calibri" w:hAnsi="Calibri" w:cs="Calibri"/>
              </w:rPr>
            </w:pPr>
          </w:p>
        </w:tc>
        <w:tc>
          <w:tcPr>
            <w:tcW w:w="2835" w:type="dxa"/>
          </w:tcPr>
          <w:p w14:paraId="00000275" w14:textId="77777777" w:rsidR="00A859BC" w:rsidRDefault="00A859BC">
            <w:pPr>
              <w:jc w:val="center"/>
              <w:rPr>
                <w:rFonts w:ascii="Calibri" w:eastAsia="Calibri" w:hAnsi="Calibri" w:cs="Calibri"/>
              </w:rPr>
            </w:pPr>
          </w:p>
        </w:tc>
      </w:tr>
      <w:tr w:rsidR="00A859BC" w14:paraId="0E2AB319" w14:textId="77777777">
        <w:trPr>
          <w:trHeight w:val="567"/>
          <w:jc w:val="center"/>
        </w:trPr>
        <w:tc>
          <w:tcPr>
            <w:tcW w:w="562" w:type="dxa"/>
          </w:tcPr>
          <w:p w14:paraId="00000276" w14:textId="77777777" w:rsidR="00A859BC" w:rsidRDefault="00C07878">
            <w:pPr>
              <w:jc w:val="center"/>
              <w:rPr>
                <w:rFonts w:ascii="Calibri" w:eastAsia="Calibri" w:hAnsi="Calibri" w:cs="Calibri"/>
              </w:rPr>
            </w:pPr>
            <w:r>
              <w:rPr>
                <w:rFonts w:ascii="Calibri" w:eastAsia="Calibri" w:hAnsi="Calibri" w:cs="Calibri"/>
              </w:rPr>
              <w:t>2</w:t>
            </w:r>
          </w:p>
        </w:tc>
        <w:tc>
          <w:tcPr>
            <w:tcW w:w="2694" w:type="dxa"/>
          </w:tcPr>
          <w:p w14:paraId="00000277" w14:textId="77777777" w:rsidR="00A859BC" w:rsidRDefault="00A859BC">
            <w:pPr>
              <w:jc w:val="left"/>
              <w:rPr>
                <w:rFonts w:ascii="Calibri" w:eastAsia="Calibri" w:hAnsi="Calibri" w:cs="Calibri"/>
              </w:rPr>
            </w:pPr>
          </w:p>
        </w:tc>
        <w:tc>
          <w:tcPr>
            <w:tcW w:w="1701" w:type="dxa"/>
          </w:tcPr>
          <w:p w14:paraId="00000278" w14:textId="77777777" w:rsidR="00A859BC" w:rsidRDefault="00A859BC">
            <w:pPr>
              <w:jc w:val="center"/>
              <w:rPr>
                <w:rFonts w:ascii="Calibri" w:eastAsia="Calibri" w:hAnsi="Calibri" w:cs="Calibri"/>
              </w:rPr>
            </w:pPr>
          </w:p>
        </w:tc>
        <w:tc>
          <w:tcPr>
            <w:tcW w:w="1417" w:type="dxa"/>
          </w:tcPr>
          <w:p w14:paraId="00000279" w14:textId="77777777" w:rsidR="00A859BC" w:rsidRDefault="00A859BC">
            <w:pPr>
              <w:jc w:val="center"/>
              <w:rPr>
                <w:rFonts w:ascii="Calibri" w:eastAsia="Calibri" w:hAnsi="Calibri" w:cs="Calibri"/>
              </w:rPr>
            </w:pPr>
          </w:p>
        </w:tc>
        <w:tc>
          <w:tcPr>
            <w:tcW w:w="2552" w:type="dxa"/>
          </w:tcPr>
          <w:p w14:paraId="0000027A" w14:textId="77777777" w:rsidR="00A859BC" w:rsidRDefault="00A859BC">
            <w:pPr>
              <w:jc w:val="center"/>
              <w:rPr>
                <w:rFonts w:ascii="Calibri" w:eastAsia="Calibri" w:hAnsi="Calibri" w:cs="Calibri"/>
              </w:rPr>
            </w:pPr>
          </w:p>
        </w:tc>
        <w:tc>
          <w:tcPr>
            <w:tcW w:w="2835" w:type="dxa"/>
          </w:tcPr>
          <w:p w14:paraId="0000027B" w14:textId="77777777" w:rsidR="00A859BC" w:rsidRDefault="00A859BC">
            <w:pPr>
              <w:jc w:val="center"/>
              <w:rPr>
                <w:rFonts w:ascii="Calibri" w:eastAsia="Calibri" w:hAnsi="Calibri" w:cs="Calibri"/>
              </w:rPr>
            </w:pPr>
          </w:p>
        </w:tc>
      </w:tr>
      <w:tr w:rsidR="00A859BC" w14:paraId="17256C1C" w14:textId="77777777">
        <w:trPr>
          <w:trHeight w:val="567"/>
          <w:jc w:val="center"/>
        </w:trPr>
        <w:tc>
          <w:tcPr>
            <w:tcW w:w="562" w:type="dxa"/>
          </w:tcPr>
          <w:p w14:paraId="0000027C" w14:textId="77777777" w:rsidR="00A859BC" w:rsidRDefault="00C07878">
            <w:pPr>
              <w:jc w:val="center"/>
              <w:rPr>
                <w:rFonts w:ascii="Calibri" w:eastAsia="Calibri" w:hAnsi="Calibri" w:cs="Calibri"/>
              </w:rPr>
            </w:pPr>
            <w:r>
              <w:rPr>
                <w:rFonts w:ascii="Calibri" w:eastAsia="Calibri" w:hAnsi="Calibri" w:cs="Calibri"/>
              </w:rPr>
              <w:t>3</w:t>
            </w:r>
          </w:p>
        </w:tc>
        <w:tc>
          <w:tcPr>
            <w:tcW w:w="2694" w:type="dxa"/>
          </w:tcPr>
          <w:p w14:paraId="0000027D" w14:textId="77777777" w:rsidR="00A859BC" w:rsidRDefault="00A859BC">
            <w:pPr>
              <w:jc w:val="left"/>
              <w:rPr>
                <w:rFonts w:ascii="Calibri" w:eastAsia="Calibri" w:hAnsi="Calibri" w:cs="Calibri"/>
              </w:rPr>
            </w:pPr>
          </w:p>
        </w:tc>
        <w:tc>
          <w:tcPr>
            <w:tcW w:w="1701" w:type="dxa"/>
          </w:tcPr>
          <w:p w14:paraId="0000027E" w14:textId="77777777" w:rsidR="00A859BC" w:rsidRDefault="00A859BC">
            <w:pPr>
              <w:jc w:val="center"/>
              <w:rPr>
                <w:rFonts w:ascii="Calibri" w:eastAsia="Calibri" w:hAnsi="Calibri" w:cs="Calibri"/>
              </w:rPr>
            </w:pPr>
          </w:p>
        </w:tc>
        <w:tc>
          <w:tcPr>
            <w:tcW w:w="1417" w:type="dxa"/>
          </w:tcPr>
          <w:p w14:paraId="0000027F" w14:textId="77777777" w:rsidR="00A859BC" w:rsidRDefault="00A859BC">
            <w:pPr>
              <w:jc w:val="center"/>
              <w:rPr>
                <w:rFonts w:ascii="Calibri" w:eastAsia="Calibri" w:hAnsi="Calibri" w:cs="Calibri"/>
              </w:rPr>
            </w:pPr>
          </w:p>
        </w:tc>
        <w:tc>
          <w:tcPr>
            <w:tcW w:w="2552" w:type="dxa"/>
          </w:tcPr>
          <w:p w14:paraId="00000280" w14:textId="77777777" w:rsidR="00A859BC" w:rsidRDefault="00A859BC">
            <w:pPr>
              <w:jc w:val="center"/>
              <w:rPr>
                <w:rFonts w:ascii="Calibri" w:eastAsia="Calibri" w:hAnsi="Calibri" w:cs="Calibri"/>
              </w:rPr>
            </w:pPr>
          </w:p>
        </w:tc>
        <w:tc>
          <w:tcPr>
            <w:tcW w:w="2835" w:type="dxa"/>
          </w:tcPr>
          <w:p w14:paraId="00000281" w14:textId="77777777" w:rsidR="00A859BC" w:rsidRDefault="00A859BC">
            <w:pPr>
              <w:jc w:val="center"/>
              <w:rPr>
                <w:rFonts w:ascii="Calibri" w:eastAsia="Calibri" w:hAnsi="Calibri" w:cs="Calibri"/>
              </w:rPr>
            </w:pPr>
          </w:p>
        </w:tc>
      </w:tr>
      <w:tr w:rsidR="00A859BC" w14:paraId="11B13BD7" w14:textId="77777777">
        <w:trPr>
          <w:trHeight w:val="567"/>
          <w:jc w:val="center"/>
        </w:trPr>
        <w:tc>
          <w:tcPr>
            <w:tcW w:w="562" w:type="dxa"/>
          </w:tcPr>
          <w:p w14:paraId="00000282" w14:textId="77777777" w:rsidR="00A859BC" w:rsidRDefault="00C07878">
            <w:pPr>
              <w:jc w:val="center"/>
              <w:rPr>
                <w:rFonts w:ascii="Calibri" w:eastAsia="Calibri" w:hAnsi="Calibri" w:cs="Calibri"/>
              </w:rPr>
            </w:pPr>
            <w:r>
              <w:rPr>
                <w:rFonts w:ascii="Calibri" w:eastAsia="Calibri" w:hAnsi="Calibri" w:cs="Calibri"/>
              </w:rPr>
              <w:t>4</w:t>
            </w:r>
          </w:p>
        </w:tc>
        <w:tc>
          <w:tcPr>
            <w:tcW w:w="2694" w:type="dxa"/>
          </w:tcPr>
          <w:p w14:paraId="00000283" w14:textId="77777777" w:rsidR="00A859BC" w:rsidRDefault="00A859BC">
            <w:pPr>
              <w:jc w:val="left"/>
              <w:rPr>
                <w:rFonts w:ascii="Calibri" w:eastAsia="Calibri" w:hAnsi="Calibri" w:cs="Calibri"/>
              </w:rPr>
            </w:pPr>
          </w:p>
        </w:tc>
        <w:tc>
          <w:tcPr>
            <w:tcW w:w="1701" w:type="dxa"/>
          </w:tcPr>
          <w:p w14:paraId="00000284" w14:textId="77777777" w:rsidR="00A859BC" w:rsidRDefault="00A859BC">
            <w:pPr>
              <w:jc w:val="center"/>
              <w:rPr>
                <w:rFonts w:ascii="Calibri" w:eastAsia="Calibri" w:hAnsi="Calibri" w:cs="Calibri"/>
              </w:rPr>
            </w:pPr>
          </w:p>
        </w:tc>
        <w:tc>
          <w:tcPr>
            <w:tcW w:w="1417" w:type="dxa"/>
          </w:tcPr>
          <w:p w14:paraId="00000285" w14:textId="77777777" w:rsidR="00A859BC" w:rsidRDefault="00A859BC">
            <w:pPr>
              <w:jc w:val="center"/>
              <w:rPr>
                <w:rFonts w:ascii="Calibri" w:eastAsia="Calibri" w:hAnsi="Calibri" w:cs="Calibri"/>
              </w:rPr>
            </w:pPr>
          </w:p>
        </w:tc>
        <w:tc>
          <w:tcPr>
            <w:tcW w:w="2552" w:type="dxa"/>
          </w:tcPr>
          <w:p w14:paraId="00000286" w14:textId="77777777" w:rsidR="00A859BC" w:rsidRDefault="00A859BC">
            <w:pPr>
              <w:jc w:val="center"/>
              <w:rPr>
                <w:rFonts w:ascii="Calibri" w:eastAsia="Calibri" w:hAnsi="Calibri" w:cs="Calibri"/>
              </w:rPr>
            </w:pPr>
          </w:p>
        </w:tc>
        <w:tc>
          <w:tcPr>
            <w:tcW w:w="2835" w:type="dxa"/>
          </w:tcPr>
          <w:p w14:paraId="00000287" w14:textId="77777777" w:rsidR="00A859BC" w:rsidRDefault="00A859BC">
            <w:pPr>
              <w:jc w:val="center"/>
              <w:rPr>
                <w:rFonts w:ascii="Calibri" w:eastAsia="Calibri" w:hAnsi="Calibri" w:cs="Calibri"/>
              </w:rPr>
            </w:pPr>
          </w:p>
        </w:tc>
      </w:tr>
      <w:tr w:rsidR="00A859BC" w14:paraId="575151C7" w14:textId="77777777">
        <w:trPr>
          <w:trHeight w:val="567"/>
          <w:jc w:val="center"/>
        </w:trPr>
        <w:tc>
          <w:tcPr>
            <w:tcW w:w="562" w:type="dxa"/>
          </w:tcPr>
          <w:p w14:paraId="00000288" w14:textId="77777777" w:rsidR="00A859BC" w:rsidRDefault="00C07878">
            <w:pPr>
              <w:jc w:val="center"/>
              <w:rPr>
                <w:rFonts w:ascii="Calibri" w:eastAsia="Calibri" w:hAnsi="Calibri" w:cs="Calibri"/>
              </w:rPr>
            </w:pPr>
            <w:r>
              <w:rPr>
                <w:rFonts w:ascii="Calibri" w:eastAsia="Calibri" w:hAnsi="Calibri" w:cs="Calibri"/>
              </w:rPr>
              <w:t>5</w:t>
            </w:r>
          </w:p>
        </w:tc>
        <w:tc>
          <w:tcPr>
            <w:tcW w:w="2694" w:type="dxa"/>
          </w:tcPr>
          <w:p w14:paraId="00000289" w14:textId="77777777" w:rsidR="00A859BC" w:rsidRDefault="00A859BC">
            <w:pPr>
              <w:jc w:val="left"/>
              <w:rPr>
                <w:rFonts w:ascii="Calibri" w:eastAsia="Calibri" w:hAnsi="Calibri" w:cs="Calibri"/>
              </w:rPr>
            </w:pPr>
          </w:p>
        </w:tc>
        <w:tc>
          <w:tcPr>
            <w:tcW w:w="1701" w:type="dxa"/>
          </w:tcPr>
          <w:p w14:paraId="0000028A" w14:textId="77777777" w:rsidR="00A859BC" w:rsidRDefault="00A859BC">
            <w:pPr>
              <w:jc w:val="center"/>
              <w:rPr>
                <w:rFonts w:ascii="Calibri" w:eastAsia="Calibri" w:hAnsi="Calibri" w:cs="Calibri"/>
              </w:rPr>
            </w:pPr>
          </w:p>
        </w:tc>
        <w:tc>
          <w:tcPr>
            <w:tcW w:w="1417" w:type="dxa"/>
          </w:tcPr>
          <w:p w14:paraId="0000028B" w14:textId="77777777" w:rsidR="00A859BC" w:rsidRDefault="00A859BC">
            <w:pPr>
              <w:jc w:val="center"/>
              <w:rPr>
                <w:rFonts w:ascii="Calibri" w:eastAsia="Calibri" w:hAnsi="Calibri" w:cs="Calibri"/>
              </w:rPr>
            </w:pPr>
          </w:p>
        </w:tc>
        <w:tc>
          <w:tcPr>
            <w:tcW w:w="2552" w:type="dxa"/>
          </w:tcPr>
          <w:p w14:paraId="0000028C" w14:textId="77777777" w:rsidR="00A859BC" w:rsidRDefault="00A859BC">
            <w:pPr>
              <w:jc w:val="center"/>
              <w:rPr>
                <w:rFonts w:ascii="Calibri" w:eastAsia="Calibri" w:hAnsi="Calibri" w:cs="Calibri"/>
              </w:rPr>
            </w:pPr>
          </w:p>
        </w:tc>
        <w:tc>
          <w:tcPr>
            <w:tcW w:w="2835" w:type="dxa"/>
          </w:tcPr>
          <w:p w14:paraId="0000028D" w14:textId="77777777" w:rsidR="00A859BC" w:rsidRDefault="00A859BC">
            <w:pPr>
              <w:jc w:val="center"/>
              <w:rPr>
                <w:rFonts w:ascii="Calibri" w:eastAsia="Calibri" w:hAnsi="Calibri" w:cs="Calibri"/>
              </w:rPr>
            </w:pPr>
          </w:p>
        </w:tc>
      </w:tr>
      <w:tr w:rsidR="00A859BC" w14:paraId="65BB16FF" w14:textId="77777777">
        <w:trPr>
          <w:trHeight w:val="567"/>
          <w:jc w:val="center"/>
        </w:trPr>
        <w:tc>
          <w:tcPr>
            <w:tcW w:w="562" w:type="dxa"/>
          </w:tcPr>
          <w:p w14:paraId="0000028E" w14:textId="77777777" w:rsidR="00A859BC" w:rsidRDefault="00C07878">
            <w:pPr>
              <w:jc w:val="center"/>
              <w:rPr>
                <w:rFonts w:ascii="Calibri" w:eastAsia="Calibri" w:hAnsi="Calibri" w:cs="Calibri"/>
              </w:rPr>
            </w:pPr>
            <w:r>
              <w:rPr>
                <w:rFonts w:ascii="Calibri" w:eastAsia="Calibri" w:hAnsi="Calibri" w:cs="Calibri"/>
              </w:rPr>
              <w:t>6</w:t>
            </w:r>
          </w:p>
        </w:tc>
        <w:tc>
          <w:tcPr>
            <w:tcW w:w="2694" w:type="dxa"/>
          </w:tcPr>
          <w:p w14:paraId="0000028F" w14:textId="77777777" w:rsidR="00A859BC" w:rsidRDefault="00A859BC">
            <w:pPr>
              <w:jc w:val="left"/>
              <w:rPr>
                <w:rFonts w:ascii="Calibri" w:eastAsia="Calibri" w:hAnsi="Calibri" w:cs="Calibri"/>
              </w:rPr>
            </w:pPr>
          </w:p>
        </w:tc>
        <w:tc>
          <w:tcPr>
            <w:tcW w:w="1701" w:type="dxa"/>
          </w:tcPr>
          <w:p w14:paraId="00000290" w14:textId="77777777" w:rsidR="00A859BC" w:rsidRDefault="00A859BC">
            <w:pPr>
              <w:jc w:val="center"/>
              <w:rPr>
                <w:rFonts w:ascii="Calibri" w:eastAsia="Calibri" w:hAnsi="Calibri" w:cs="Calibri"/>
              </w:rPr>
            </w:pPr>
          </w:p>
        </w:tc>
        <w:tc>
          <w:tcPr>
            <w:tcW w:w="1417" w:type="dxa"/>
          </w:tcPr>
          <w:p w14:paraId="00000291" w14:textId="77777777" w:rsidR="00A859BC" w:rsidRDefault="00A859BC">
            <w:pPr>
              <w:jc w:val="center"/>
              <w:rPr>
                <w:rFonts w:ascii="Calibri" w:eastAsia="Calibri" w:hAnsi="Calibri" w:cs="Calibri"/>
              </w:rPr>
            </w:pPr>
          </w:p>
        </w:tc>
        <w:tc>
          <w:tcPr>
            <w:tcW w:w="2552" w:type="dxa"/>
          </w:tcPr>
          <w:p w14:paraId="00000292" w14:textId="77777777" w:rsidR="00A859BC" w:rsidRDefault="00A859BC">
            <w:pPr>
              <w:jc w:val="center"/>
              <w:rPr>
                <w:rFonts w:ascii="Calibri" w:eastAsia="Calibri" w:hAnsi="Calibri" w:cs="Calibri"/>
              </w:rPr>
            </w:pPr>
          </w:p>
        </w:tc>
        <w:tc>
          <w:tcPr>
            <w:tcW w:w="2835" w:type="dxa"/>
          </w:tcPr>
          <w:p w14:paraId="00000293" w14:textId="77777777" w:rsidR="00A859BC" w:rsidRDefault="00A859BC">
            <w:pPr>
              <w:jc w:val="center"/>
              <w:rPr>
                <w:rFonts w:ascii="Calibri" w:eastAsia="Calibri" w:hAnsi="Calibri" w:cs="Calibri"/>
              </w:rPr>
            </w:pPr>
          </w:p>
        </w:tc>
      </w:tr>
      <w:tr w:rsidR="00A859BC" w14:paraId="556E12BF" w14:textId="77777777">
        <w:trPr>
          <w:trHeight w:val="567"/>
          <w:jc w:val="center"/>
        </w:trPr>
        <w:tc>
          <w:tcPr>
            <w:tcW w:w="562" w:type="dxa"/>
          </w:tcPr>
          <w:p w14:paraId="00000294" w14:textId="77777777" w:rsidR="00A859BC" w:rsidRDefault="00C07878">
            <w:pPr>
              <w:jc w:val="center"/>
              <w:rPr>
                <w:rFonts w:ascii="Calibri" w:eastAsia="Calibri" w:hAnsi="Calibri" w:cs="Calibri"/>
              </w:rPr>
            </w:pPr>
            <w:r>
              <w:rPr>
                <w:rFonts w:ascii="Calibri" w:eastAsia="Calibri" w:hAnsi="Calibri" w:cs="Calibri"/>
              </w:rPr>
              <w:t>7</w:t>
            </w:r>
          </w:p>
        </w:tc>
        <w:tc>
          <w:tcPr>
            <w:tcW w:w="2694" w:type="dxa"/>
          </w:tcPr>
          <w:p w14:paraId="00000295" w14:textId="77777777" w:rsidR="00A859BC" w:rsidRDefault="00A859BC">
            <w:pPr>
              <w:jc w:val="left"/>
              <w:rPr>
                <w:rFonts w:ascii="Calibri" w:eastAsia="Calibri" w:hAnsi="Calibri" w:cs="Calibri"/>
              </w:rPr>
            </w:pPr>
          </w:p>
        </w:tc>
        <w:tc>
          <w:tcPr>
            <w:tcW w:w="1701" w:type="dxa"/>
          </w:tcPr>
          <w:p w14:paraId="00000296" w14:textId="77777777" w:rsidR="00A859BC" w:rsidRDefault="00A859BC">
            <w:pPr>
              <w:jc w:val="center"/>
              <w:rPr>
                <w:rFonts w:ascii="Calibri" w:eastAsia="Calibri" w:hAnsi="Calibri" w:cs="Calibri"/>
              </w:rPr>
            </w:pPr>
          </w:p>
        </w:tc>
        <w:tc>
          <w:tcPr>
            <w:tcW w:w="1417" w:type="dxa"/>
          </w:tcPr>
          <w:p w14:paraId="00000297" w14:textId="77777777" w:rsidR="00A859BC" w:rsidRDefault="00A859BC">
            <w:pPr>
              <w:jc w:val="center"/>
              <w:rPr>
                <w:rFonts w:ascii="Calibri" w:eastAsia="Calibri" w:hAnsi="Calibri" w:cs="Calibri"/>
              </w:rPr>
            </w:pPr>
          </w:p>
        </w:tc>
        <w:tc>
          <w:tcPr>
            <w:tcW w:w="2552" w:type="dxa"/>
          </w:tcPr>
          <w:p w14:paraId="00000298" w14:textId="77777777" w:rsidR="00A859BC" w:rsidRDefault="00A859BC">
            <w:pPr>
              <w:jc w:val="center"/>
              <w:rPr>
                <w:rFonts w:ascii="Calibri" w:eastAsia="Calibri" w:hAnsi="Calibri" w:cs="Calibri"/>
              </w:rPr>
            </w:pPr>
          </w:p>
        </w:tc>
        <w:tc>
          <w:tcPr>
            <w:tcW w:w="2835" w:type="dxa"/>
          </w:tcPr>
          <w:p w14:paraId="00000299" w14:textId="77777777" w:rsidR="00A859BC" w:rsidRDefault="00A859BC">
            <w:pPr>
              <w:jc w:val="center"/>
              <w:rPr>
                <w:rFonts w:ascii="Calibri" w:eastAsia="Calibri" w:hAnsi="Calibri" w:cs="Calibri"/>
              </w:rPr>
            </w:pPr>
          </w:p>
        </w:tc>
      </w:tr>
      <w:tr w:rsidR="00A859BC" w14:paraId="7AD2089E" w14:textId="77777777">
        <w:trPr>
          <w:trHeight w:val="567"/>
          <w:jc w:val="center"/>
        </w:trPr>
        <w:tc>
          <w:tcPr>
            <w:tcW w:w="562" w:type="dxa"/>
          </w:tcPr>
          <w:p w14:paraId="0000029A" w14:textId="77777777" w:rsidR="00A859BC" w:rsidRDefault="00C07878">
            <w:pPr>
              <w:jc w:val="center"/>
              <w:rPr>
                <w:rFonts w:ascii="Calibri" w:eastAsia="Calibri" w:hAnsi="Calibri" w:cs="Calibri"/>
              </w:rPr>
            </w:pPr>
            <w:r>
              <w:rPr>
                <w:rFonts w:ascii="Calibri" w:eastAsia="Calibri" w:hAnsi="Calibri" w:cs="Calibri"/>
              </w:rPr>
              <w:t>8</w:t>
            </w:r>
          </w:p>
        </w:tc>
        <w:tc>
          <w:tcPr>
            <w:tcW w:w="2694" w:type="dxa"/>
          </w:tcPr>
          <w:p w14:paraId="0000029B" w14:textId="77777777" w:rsidR="00A859BC" w:rsidRDefault="00A859BC">
            <w:pPr>
              <w:jc w:val="left"/>
              <w:rPr>
                <w:rFonts w:ascii="Calibri" w:eastAsia="Calibri" w:hAnsi="Calibri" w:cs="Calibri"/>
              </w:rPr>
            </w:pPr>
          </w:p>
        </w:tc>
        <w:tc>
          <w:tcPr>
            <w:tcW w:w="1701" w:type="dxa"/>
          </w:tcPr>
          <w:p w14:paraId="0000029C" w14:textId="77777777" w:rsidR="00A859BC" w:rsidRDefault="00A859BC">
            <w:pPr>
              <w:jc w:val="center"/>
              <w:rPr>
                <w:rFonts w:ascii="Calibri" w:eastAsia="Calibri" w:hAnsi="Calibri" w:cs="Calibri"/>
              </w:rPr>
            </w:pPr>
          </w:p>
        </w:tc>
        <w:tc>
          <w:tcPr>
            <w:tcW w:w="1417" w:type="dxa"/>
          </w:tcPr>
          <w:p w14:paraId="0000029D" w14:textId="77777777" w:rsidR="00A859BC" w:rsidRDefault="00A859BC">
            <w:pPr>
              <w:jc w:val="center"/>
              <w:rPr>
                <w:rFonts w:ascii="Calibri" w:eastAsia="Calibri" w:hAnsi="Calibri" w:cs="Calibri"/>
              </w:rPr>
            </w:pPr>
          </w:p>
        </w:tc>
        <w:tc>
          <w:tcPr>
            <w:tcW w:w="2552" w:type="dxa"/>
          </w:tcPr>
          <w:p w14:paraId="0000029E" w14:textId="77777777" w:rsidR="00A859BC" w:rsidRDefault="00A859BC">
            <w:pPr>
              <w:jc w:val="center"/>
              <w:rPr>
                <w:rFonts w:ascii="Calibri" w:eastAsia="Calibri" w:hAnsi="Calibri" w:cs="Calibri"/>
              </w:rPr>
            </w:pPr>
          </w:p>
        </w:tc>
        <w:tc>
          <w:tcPr>
            <w:tcW w:w="2835" w:type="dxa"/>
          </w:tcPr>
          <w:p w14:paraId="0000029F" w14:textId="77777777" w:rsidR="00A859BC" w:rsidRDefault="00A859BC">
            <w:pPr>
              <w:jc w:val="center"/>
              <w:rPr>
                <w:rFonts w:ascii="Calibri" w:eastAsia="Calibri" w:hAnsi="Calibri" w:cs="Calibri"/>
              </w:rPr>
            </w:pPr>
          </w:p>
        </w:tc>
      </w:tr>
      <w:tr w:rsidR="00A859BC" w14:paraId="66A1906E" w14:textId="77777777">
        <w:trPr>
          <w:trHeight w:val="567"/>
          <w:jc w:val="center"/>
        </w:trPr>
        <w:tc>
          <w:tcPr>
            <w:tcW w:w="562" w:type="dxa"/>
          </w:tcPr>
          <w:p w14:paraId="000002A0" w14:textId="77777777" w:rsidR="00A859BC" w:rsidRDefault="00C07878">
            <w:pPr>
              <w:jc w:val="center"/>
              <w:rPr>
                <w:rFonts w:ascii="Calibri" w:eastAsia="Calibri" w:hAnsi="Calibri" w:cs="Calibri"/>
              </w:rPr>
            </w:pPr>
            <w:r>
              <w:rPr>
                <w:rFonts w:ascii="Calibri" w:eastAsia="Calibri" w:hAnsi="Calibri" w:cs="Calibri"/>
              </w:rPr>
              <w:t>9</w:t>
            </w:r>
          </w:p>
        </w:tc>
        <w:tc>
          <w:tcPr>
            <w:tcW w:w="2694" w:type="dxa"/>
          </w:tcPr>
          <w:p w14:paraId="000002A1" w14:textId="77777777" w:rsidR="00A859BC" w:rsidRDefault="00A859BC">
            <w:pPr>
              <w:jc w:val="left"/>
              <w:rPr>
                <w:rFonts w:ascii="Calibri" w:eastAsia="Calibri" w:hAnsi="Calibri" w:cs="Calibri"/>
              </w:rPr>
            </w:pPr>
          </w:p>
        </w:tc>
        <w:tc>
          <w:tcPr>
            <w:tcW w:w="1701" w:type="dxa"/>
          </w:tcPr>
          <w:p w14:paraId="000002A2" w14:textId="77777777" w:rsidR="00A859BC" w:rsidRDefault="00A859BC">
            <w:pPr>
              <w:jc w:val="center"/>
              <w:rPr>
                <w:rFonts w:ascii="Calibri" w:eastAsia="Calibri" w:hAnsi="Calibri" w:cs="Calibri"/>
              </w:rPr>
            </w:pPr>
          </w:p>
        </w:tc>
        <w:tc>
          <w:tcPr>
            <w:tcW w:w="1417" w:type="dxa"/>
          </w:tcPr>
          <w:p w14:paraId="000002A3" w14:textId="77777777" w:rsidR="00A859BC" w:rsidRDefault="00A859BC">
            <w:pPr>
              <w:jc w:val="center"/>
              <w:rPr>
                <w:rFonts w:ascii="Calibri" w:eastAsia="Calibri" w:hAnsi="Calibri" w:cs="Calibri"/>
              </w:rPr>
            </w:pPr>
          </w:p>
        </w:tc>
        <w:tc>
          <w:tcPr>
            <w:tcW w:w="2552" w:type="dxa"/>
          </w:tcPr>
          <w:p w14:paraId="000002A4" w14:textId="77777777" w:rsidR="00A859BC" w:rsidRDefault="00A859BC">
            <w:pPr>
              <w:jc w:val="center"/>
              <w:rPr>
                <w:rFonts w:ascii="Calibri" w:eastAsia="Calibri" w:hAnsi="Calibri" w:cs="Calibri"/>
              </w:rPr>
            </w:pPr>
          </w:p>
        </w:tc>
        <w:tc>
          <w:tcPr>
            <w:tcW w:w="2835" w:type="dxa"/>
          </w:tcPr>
          <w:p w14:paraId="000002A5" w14:textId="77777777" w:rsidR="00A859BC" w:rsidRDefault="00A859BC">
            <w:pPr>
              <w:jc w:val="center"/>
              <w:rPr>
                <w:rFonts w:ascii="Calibri" w:eastAsia="Calibri" w:hAnsi="Calibri" w:cs="Calibri"/>
              </w:rPr>
            </w:pPr>
          </w:p>
        </w:tc>
      </w:tr>
      <w:tr w:rsidR="00A859BC" w14:paraId="5F2EAFB0" w14:textId="77777777">
        <w:trPr>
          <w:trHeight w:val="567"/>
          <w:jc w:val="center"/>
        </w:trPr>
        <w:tc>
          <w:tcPr>
            <w:tcW w:w="562" w:type="dxa"/>
          </w:tcPr>
          <w:p w14:paraId="000002A6" w14:textId="77777777" w:rsidR="00A859BC" w:rsidRDefault="00C07878">
            <w:pPr>
              <w:jc w:val="center"/>
              <w:rPr>
                <w:rFonts w:ascii="Calibri" w:eastAsia="Calibri" w:hAnsi="Calibri" w:cs="Calibri"/>
              </w:rPr>
            </w:pPr>
            <w:r>
              <w:rPr>
                <w:rFonts w:ascii="Calibri" w:eastAsia="Calibri" w:hAnsi="Calibri" w:cs="Calibri"/>
              </w:rPr>
              <w:t>10</w:t>
            </w:r>
          </w:p>
        </w:tc>
        <w:tc>
          <w:tcPr>
            <w:tcW w:w="2694" w:type="dxa"/>
          </w:tcPr>
          <w:p w14:paraId="000002A7" w14:textId="77777777" w:rsidR="00A859BC" w:rsidRDefault="00A859BC">
            <w:pPr>
              <w:jc w:val="left"/>
              <w:rPr>
                <w:rFonts w:ascii="Calibri" w:eastAsia="Calibri" w:hAnsi="Calibri" w:cs="Calibri"/>
              </w:rPr>
            </w:pPr>
          </w:p>
        </w:tc>
        <w:tc>
          <w:tcPr>
            <w:tcW w:w="1701" w:type="dxa"/>
          </w:tcPr>
          <w:p w14:paraId="000002A8" w14:textId="77777777" w:rsidR="00A859BC" w:rsidRDefault="00A859BC">
            <w:pPr>
              <w:jc w:val="center"/>
              <w:rPr>
                <w:rFonts w:ascii="Calibri" w:eastAsia="Calibri" w:hAnsi="Calibri" w:cs="Calibri"/>
              </w:rPr>
            </w:pPr>
          </w:p>
        </w:tc>
        <w:tc>
          <w:tcPr>
            <w:tcW w:w="1417" w:type="dxa"/>
          </w:tcPr>
          <w:p w14:paraId="000002A9" w14:textId="77777777" w:rsidR="00A859BC" w:rsidRDefault="00A859BC">
            <w:pPr>
              <w:jc w:val="center"/>
              <w:rPr>
                <w:rFonts w:ascii="Calibri" w:eastAsia="Calibri" w:hAnsi="Calibri" w:cs="Calibri"/>
              </w:rPr>
            </w:pPr>
          </w:p>
        </w:tc>
        <w:tc>
          <w:tcPr>
            <w:tcW w:w="2552" w:type="dxa"/>
          </w:tcPr>
          <w:p w14:paraId="000002AA" w14:textId="77777777" w:rsidR="00A859BC" w:rsidRDefault="00A859BC">
            <w:pPr>
              <w:jc w:val="center"/>
              <w:rPr>
                <w:rFonts w:ascii="Calibri" w:eastAsia="Calibri" w:hAnsi="Calibri" w:cs="Calibri"/>
              </w:rPr>
            </w:pPr>
          </w:p>
        </w:tc>
        <w:tc>
          <w:tcPr>
            <w:tcW w:w="2835" w:type="dxa"/>
          </w:tcPr>
          <w:p w14:paraId="000002AB" w14:textId="77777777" w:rsidR="00A859BC" w:rsidRDefault="00A859BC">
            <w:pPr>
              <w:jc w:val="center"/>
              <w:rPr>
                <w:rFonts w:ascii="Calibri" w:eastAsia="Calibri" w:hAnsi="Calibri" w:cs="Calibri"/>
              </w:rPr>
            </w:pPr>
          </w:p>
        </w:tc>
      </w:tr>
      <w:tr w:rsidR="00A859BC" w14:paraId="1D16EA13" w14:textId="77777777">
        <w:trPr>
          <w:trHeight w:val="567"/>
          <w:jc w:val="center"/>
        </w:trPr>
        <w:tc>
          <w:tcPr>
            <w:tcW w:w="562" w:type="dxa"/>
          </w:tcPr>
          <w:p w14:paraId="000002AC" w14:textId="77777777" w:rsidR="00A859BC" w:rsidRDefault="00C07878">
            <w:pPr>
              <w:jc w:val="center"/>
              <w:rPr>
                <w:rFonts w:ascii="Calibri" w:eastAsia="Calibri" w:hAnsi="Calibri" w:cs="Calibri"/>
              </w:rPr>
            </w:pPr>
            <w:r>
              <w:rPr>
                <w:rFonts w:ascii="Calibri" w:eastAsia="Calibri" w:hAnsi="Calibri" w:cs="Calibri"/>
              </w:rPr>
              <w:t>N</w:t>
            </w:r>
          </w:p>
        </w:tc>
        <w:tc>
          <w:tcPr>
            <w:tcW w:w="2694" w:type="dxa"/>
          </w:tcPr>
          <w:p w14:paraId="000002AD" w14:textId="77777777" w:rsidR="00A859BC" w:rsidRDefault="00A859BC">
            <w:pPr>
              <w:jc w:val="left"/>
              <w:rPr>
                <w:rFonts w:ascii="Calibri" w:eastAsia="Calibri" w:hAnsi="Calibri" w:cs="Calibri"/>
              </w:rPr>
            </w:pPr>
          </w:p>
        </w:tc>
        <w:tc>
          <w:tcPr>
            <w:tcW w:w="1701" w:type="dxa"/>
          </w:tcPr>
          <w:p w14:paraId="000002AE" w14:textId="77777777" w:rsidR="00A859BC" w:rsidRDefault="00A859BC">
            <w:pPr>
              <w:jc w:val="center"/>
              <w:rPr>
                <w:rFonts w:ascii="Calibri" w:eastAsia="Calibri" w:hAnsi="Calibri" w:cs="Calibri"/>
              </w:rPr>
            </w:pPr>
          </w:p>
        </w:tc>
        <w:tc>
          <w:tcPr>
            <w:tcW w:w="1417" w:type="dxa"/>
          </w:tcPr>
          <w:p w14:paraId="000002AF" w14:textId="77777777" w:rsidR="00A859BC" w:rsidRDefault="00A859BC">
            <w:pPr>
              <w:jc w:val="center"/>
              <w:rPr>
                <w:rFonts w:ascii="Calibri" w:eastAsia="Calibri" w:hAnsi="Calibri" w:cs="Calibri"/>
              </w:rPr>
            </w:pPr>
          </w:p>
        </w:tc>
        <w:tc>
          <w:tcPr>
            <w:tcW w:w="2552" w:type="dxa"/>
          </w:tcPr>
          <w:p w14:paraId="000002B0" w14:textId="77777777" w:rsidR="00A859BC" w:rsidRDefault="00A859BC">
            <w:pPr>
              <w:jc w:val="center"/>
              <w:rPr>
                <w:rFonts w:ascii="Calibri" w:eastAsia="Calibri" w:hAnsi="Calibri" w:cs="Calibri"/>
              </w:rPr>
            </w:pPr>
          </w:p>
        </w:tc>
        <w:tc>
          <w:tcPr>
            <w:tcW w:w="2835" w:type="dxa"/>
          </w:tcPr>
          <w:p w14:paraId="000002B1" w14:textId="77777777" w:rsidR="00A859BC" w:rsidRDefault="00A859BC">
            <w:pPr>
              <w:jc w:val="center"/>
              <w:rPr>
                <w:rFonts w:ascii="Calibri" w:eastAsia="Calibri" w:hAnsi="Calibri" w:cs="Calibri"/>
              </w:rPr>
            </w:pPr>
          </w:p>
        </w:tc>
      </w:tr>
    </w:tbl>
    <w:p w14:paraId="000002B2" w14:textId="77777777" w:rsidR="00A859BC" w:rsidRDefault="00A859BC">
      <w:pPr>
        <w:jc w:val="center"/>
        <w:rPr>
          <w:b/>
        </w:rPr>
        <w:sectPr w:rsidR="00A859BC">
          <w:pgSz w:w="12240" w:h="15840"/>
          <w:pgMar w:top="1417" w:right="1701" w:bottom="1417" w:left="1701" w:header="708" w:footer="708" w:gutter="0"/>
          <w:cols w:space="720"/>
        </w:sectPr>
      </w:pPr>
    </w:p>
    <w:p w14:paraId="000002B3"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5" w:name="bookmark=id.y5wqcqypbi1v" w:colFirst="0" w:colLast="0"/>
      <w:bookmarkEnd w:id="15"/>
      <w:r>
        <w:rPr>
          <w:b/>
          <w:color w:val="000000"/>
          <w:sz w:val="26"/>
          <w:szCs w:val="26"/>
        </w:rPr>
        <w:lastRenderedPageBreak/>
        <w:t>ANEXO 6</w:t>
      </w:r>
    </w:p>
    <w:p w14:paraId="000002B4" w14:textId="77777777" w:rsidR="00A859BC" w:rsidRDefault="00C07878">
      <w:pPr>
        <w:jc w:val="center"/>
        <w:rPr>
          <w:color w:val="000000"/>
        </w:rPr>
      </w:pPr>
      <w:r>
        <w:rPr>
          <w:b/>
          <w:color w:val="000000"/>
        </w:rPr>
        <w:t>DECLARACIÓN JURADA SIMPLE ACREDITACIÓN DE APOYO AL PROYECTO DE LOS SOCIOS O MIEMBROS</w:t>
      </w:r>
    </w:p>
    <w:p w14:paraId="000002B5" w14:textId="77777777" w:rsidR="00A859BC" w:rsidRDefault="00A859BC">
      <w:pPr>
        <w:jc w:val="center"/>
        <w:rPr>
          <w:color w:val="000000"/>
        </w:rPr>
      </w:pPr>
    </w:p>
    <w:p w14:paraId="000002B6" w14:textId="77777777" w:rsidR="00A859BC" w:rsidRDefault="00C07878">
      <w:pPr>
        <w:spacing w:line="360" w:lineRule="auto"/>
        <w:rPr>
          <w:color w:val="000000"/>
        </w:rPr>
      </w:pPr>
      <w:r>
        <w:rPr>
          <w:color w:val="000000"/>
        </w:rPr>
        <w:t>En ___________, a __________ de__________________ de 2024 y en representación de la organización postulante denominado _____________, representada por los dirigentes señor/as:</w:t>
      </w:r>
    </w:p>
    <w:p w14:paraId="000002B7" w14:textId="77777777" w:rsidR="00A859BC" w:rsidRDefault="00A859BC">
      <w:pPr>
        <w:rPr>
          <w:color w:val="000000"/>
        </w:rPr>
      </w:pPr>
    </w:p>
    <w:p w14:paraId="000002B8" w14:textId="77777777" w:rsidR="00A859BC" w:rsidRDefault="00C07878">
      <w:pPr>
        <w:spacing w:line="276" w:lineRule="auto"/>
        <w:rPr>
          <w:color w:val="000000"/>
        </w:rPr>
      </w:pPr>
      <w:r>
        <w:rPr>
          <w:color w:val="000000"/>
        </w:rPr>
        <w:t>1.</w:t>
      </w:r>
      <w:r>
        <w:rPr>
          <w:color w:val="000000"/>
        </w:rPr>
        <w:tab/>
        <w:t>Nombre: ____________________ RUT: ____________ Cargo: ___________.</w:t>
      </w:r>
    </w:p>
    <w:p w14:paraId="000002B9" w14:textId="77777777" w:rsidR="00A859BC" w:rsidRDefault="00C07878">
      <w:pPr>
        <w:spacing w:line="276" w:lineRule="auto"/>
        <w:rPr>
          <w:color w:val="000000"/>
        </w:rPr>
      </w:pPr>
      <w:r>
        <w:rPr>
          <w:color w:val="000000"/>
        </w:rPr>
        <w:t>2.</w:t>
      </w:r>
      <w:r>
        <w:rPr>
          <w:color w:val="000000"/>
        </w:rPr>
        <w:tab/>
        <w:t>Nombre: ____________________ RUT: ____________ Cargo: ___________.</w:t>
      </w:r>
    </w:p>
    <w:p w14:paraId="000002BA" w14:textId="77777777" w:rsidR="00A859BC" w:rsidRDefault="00C07878">
      <w:pPr>
        <w:spacing w:line="276" w:lineRule="auto"/>
        <w:rPr>
          <w:color w:val="000000"/>
        </w:rPr>
      </w:pPr>
      <w:r>
        <w:rPr>
          <w:color w:val="000000"/>
        </w:rPr>
        <w:t>3.</w:t>
      </w:r>
      <w:r>
        <w:rPr>
          <w:color w:val="000000"/>
        </w:rPr>
        <w:tab/>
        <w:t>Nombre: ____________________ RUT: ____________ Cargo: ___________.</w:t>
      </w:r>
    </w:p>
    <w:p w14:paraId="000002BB" w14:textId="77777777" w:rsidR="00A859BC" w:rsidRDefault="00C07878">
      <w:pPr>
        <w:spacing w:line="360" w:lineRule="auto"/>
        <w:rPr>
          <w:color w:val="000000"/>
        </w:rPr>
      </w:pPr>
      <w:r>
        <w:rPr>
          <w:color w:val="000000"/>
        </w:rPr>
        <w:t>Declaran (Marcar con X según corresponda):</w:t>
      </w:r>
    </w:p>
    <w:tbl>
      <w:tblPr>
        <w:tblStyle w:val="a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A859BC" w14:paraId="131EAD67" w14:textId="77777777">
        <w:tc>
          <w:tcPr>
            <w:tcW w:w="988" w:type="dxa"/>
          </w:tcPr>
          <w:p w14:paraId="000002BC" w14:textId="77777777" w:rsidR="00A859BC" w:rsidRDefault="00A859BC">
            <w:pPr>
              <w:spacing w:line="360" w:lineRule="auto"/>
              <w:rPr>
                <w:color w:val="000000"/>
              </w:rPr>
            </w:pPr>
          </w:p>
        </w:tc>
        <w:tc>
          <w:tcPr>
            <w:tcW w:w="7840" w:type="dxa"/>
          </w:tcPr>
          <w:p w14:paraId="000002BD" w14:textId="77777777" w:rsidR="00A859BC" w:rsidRDefault="00C07878">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A859BC" w14:paraId="1AEEFB5F" w14:textId="77777777">
        <w:tc>
          <w:tcPr>
            <w:tcW w:w="988" w:type="dxa"/>
          </w:tcPr>
          <w:p w14:paraId="000002BE" w14:textId="77777777" w:rsidR="00A859BC" w:rsidRDefault="00A859BC">
            <w:pPr>
              <w:spacing w:line="360" w:lineRule="auto"/>
              <w:rPr>
                <w:color w:val="000000"/>
              </w:rPr>
            </w:pPr>
          </w:p>
        </w:tc>
        <w:tc>
          <w:tcPr>
            <w:tcW w:w="7840" w:type="dxa"/>
          </w:tcPr>
          <w:p w14:paraId="000002BF" w14:textId="77777777" w:rsidR="00A859BC" w:rsidRDefault="00C07878">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________________________________________________.</w:t>
            </w:r>
          </w:p>
        </w:tc>
      </w:tr>
    </w:tbl>
    <w:p w14:paraId="000002C0" w14:textId="77777777" w:rsidR="00A859BC" w:rsidRDefault="00A859BC">
      <w:pPr>
        <w:spacing w:after="0" w:line="276" w:lineRule="auto"/>
        <w:rPr>
          <w:color w:val="000000"/>
        </w:rPr>
      </w:pPr>
    </w:p>
    <w:p w14:paraId="000002C1" w14:textId="77777777" w:rsidR="00A859BC" w:rsidRDefault="00C07878">
      <w:pPr>
        <w:spacing w:line="360" w:lineRule="auto"/>
        <w:rPr>
          <w:color w:val="000000"/>
        </w:rPr>
        <w:sectPr w:rsidR="00A859BC">
          <w:headerReference w:type="default" r:id="rId19"/>
          <w:footerReference w:type="default" r:id="rId2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p>
    <w:tbl>
      <w:tblPr>
        <w:tblStyle w:val="afffffffffb"/>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A859BC" w14:paraId="544BDDA7" w14:textId="77777777">
        <w:trPr>
          <w:trHeight w:val="1711"/>
          <w:jc w:val="center"/>
        </w:trPr>
        <w:tc>
          <w:tcPr>
            <w:tcW w:w="4419" w:type="dxa"/>
            <w:shd w:val="clear" w:color="auto" w:fill="auto"/>
            <w:tcMar>
              <w:top w:w="100" w:type="dxa"/>
              <w:left w:w="100" w:type="dxa"/>
              <w:bottom w:w="100" w:type="dxa"/>
              <w:right w:w="100" w:type="dxa"/>
            </w:tcMar>
          </w:tcPr>
          <w:p w14:paraId="000002C3" w14:textId="77777777" w:rsidR="00A859BC" w:rsidRDefault="00A859BC">
            <w:pPr>
              <w:jc w:val="center"/>
            </w:pPr>
          </w:p>
          <w:p w14:paraId="000002C4" w14:textId="77777777" w:rsidR="00A859BC" w:rsidRDefault="00A859BC">
            <w:pPr>
              <w:jc w:val="center"/>
            </w:pPr>
          </w:p>
          <w:p w14:paraId="000002C5" w14:textId="77777777" w:rsidR="00A859BC" w:rsidRDefault="00A859BC">
            <w:pPr>
              <w:jc w:val="center"/>
            </w:pPr>
          </w:p>
          <w:p w14:paraId="000002C6" w14:textId="77777777" w:rsidR="00A859BC" w:rsidRDefault="00C07878">
            <w:pPr>
              <w:jc w:val="center"/>
            </w:pPr>
            <w:r>
              <w:t>______________________</w:t>
            </w:r>
          </w:p>
          <w:p w14:paraId="000002C7" w14:textId="77777777" w:rsidR="00A859BC" w:rsidRDefault="00C07878">
            <w:pPr>
              <w:jc w:val="center"/>
            </w:pPr>
            <w:r>
              <w:t xml:space="preserve"> Nombre y Firma</w:t>
            </w:r>
          </w:p>
          <w:p w14:paraId="000002C8" w14:textId="77777777" w:rsidR="00A859BC" w:rsidRDefault="00C07878">
            <w:pPr>
              <w:jc w:val="center"/>
              <w:rPr>
                <w:b/>
              </w:rPr>
            </w:pPr>
            <w:r>
              <w:t>Cargo</w:t>
            </w:r>
          </w:p>
        </w:tc>
        <w:tc>
          <w:tcPr>
            <w:tcW w:w="4419" w:type="dxa"/>
            <w:shd w:val="clear" w:color="auto" w:fill="auto"/>
            <w:tcMar>
              <w:top w:w="100" w:type="dxa"/>
              <w:left w:w="100" w:type="dxa"/>
              <w:bottom w:w="100" w:type="dxa"/>
              <w:right w:w="100" w:type="dxa"/>
            </w:tcMar>
          </w:tcPr>
          <w:p w14:paraId="000002C9" w14:textId="77777777" w:rsidR="00A859BC" w:rsidRDefault="00A859BC">
            <w:pPr>
              <w:jc w:val="center"/>
            </w:pPr>
          </w:p>
          <w:p w14:paraId="000002CA" w14:textId="77777777" w:rsidR="00A859BC" w:rsidRDefault="00A859BC">
            <w:pPr>
              <w:jc w:val="center"/>
            </w:pPr>
          </w:p>
          <w:p w14:paraId="000002CB" w14:textId="77777777" w:rsidR="00A859BC" w:rsidRDefault="00A859BC">
            <w:pPr>
              <w:jc w:val="center"/>
            </w:pPr>
          </w:p>
          <w:p w14:paraId="000002CC" w14:textId="77777777" w:rsidR="00A859BC" w:rsidRDefault="00C07878">
            <w:pPr>
              <w:jc w:val="center"/>
            </w:pPr>
            <w:r>
              <w:t xml:space="preserve">______________________ </w:t>
            </w:r>
          </w:p>
          <w:p w14:paraId="000002CD" w14:textId="77777777" w:rsidR="00A859BC" w:rsidRDefault="00C07878">
            <w:pPr>
              <w:jc w:val="center"/>
            </w:pPr>
            <w:r>
              <w:t>Nombre y Firma</w:t>
            </w:r>
          </w:p>
          <w:p w14:paraId="000002CE" w14:textId="77777777" w:rsidR="00A859BC" w:rsidRDefault="00C07878">
            <w:pPr>
              <w:jc w:val="center"/>
            </w:pPr>
            <w:r>
              <w:t>Cargo</w:t>
            </w:r>
          </w:p>
        </w:tc>
      </w:tr>
      <w:tr w:rsidR="00A859BC" w14:paraId="7D833412" w14:textId="77777777">
        <w:trPr>
          <w:trHeight w:val="420"/>
          <w:jc w:val="center"/>
        </w:trPr>
        <w:tc>
          <w:tcPr>
            <w:tcW w:w="8838" w:type="dxa"/>
            <w:gridSpan w:val="2"/>
            <w:shd w:val="clear" w:color="auto" w:fill="auto"/>
            <w:tcMar>
              <w:top w:w="100" w:type="dxa"/>
              <w:left w:w="100" w:type="dxa"/>
              <w:bottom w:w="100" w:type="dxa"/>
              <w:right w:w="100" w:type="dxa"/>
            </w:tcMar>
          </w:tcPr>
          <w:p w14:paraId="000002CF" w14:textId="77777777" w:rsidR="00A859BC" w:rsidRDefault="00A859BC">
            <w:pPr>
              <w:jc w:val="center"/>
            </w:pPr>
          </w:p>
          <w:p w14:paraId="000002D0" w14:textId="77777777" w:rsidR="00A859BC" w:rsidRDefault="00A859BC">
            <w:pPr>
              <w:jc w:val="center"/>
            </w:pPr>
          </w:p>
          <w:p w14:paraId="000002D1" w14:textId="77777777" w:rsidR="00A859BC" w:rsidRDefault="00C07878">
            <w:pPr>
              <w:jc w:val="center"/>
            </w:pPr>
            <w:r>
              <w:t xml:space="preserve">______________________ </w:t>
            </w:r>
          </w:p>
          <w:p w14:paraId="000002D2" w14:textId="77777777" w:rsidR="00A859BC" w:rsidRDefault="00C07878">
            <w:pPr>
              <w:jc w:val="center"/>
            </w:pPr>
            <w:r>
              <w:t>Nombre y Firma</w:t>
            </w:r>
          </w:p>
          <w:p w14:paraId="000002D3" w14:textId="77777777" w:rsidR="00A859BC" w:rsidRDefault="00C07878">
            <w:pPr>
              <w:jc w:val="center"/>
            </w:pPr>
            <w:r>
              <w:t>Cargo</w:t>
            </w:r>
          </w:p>
        </w:tc>
      </w:tr>
    </w:tbl>
    <w:p w14:paraId="000002D5"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6" w:name="bookmark=id.m9dp1fnqez9q" w:colFirst="0" w:colLast="0"/>
      <w:bookmarkEnd w:id="16"/>
      <w:r>
        <w:rPr>
          <w:b/>
          <w:color w:val="000000"/>
          <w:sz w:val="26"/>
          <w:szCs w:val="26"/>
        </w:rPr>
        <w:lastRenderedPageBreak/>
        <w:t>ANEXO 7</w:t>
      </w:r>
    </w:p>
    <w:p w14:paraId="000002D6" w14:textId="77777777" w:rsidR="00A859BC" w:rsidRDefault="00C07878">
      <w:pPr>
        <w:jc w:val="center"/>
        <w:rPr>
          <w:b/>
        </w:rPr>
      </w:pPr>
      <w:r>
        <w:rPr>
          <w:b/>
        </w:rPr>
        <w:t>DECLARACIÓN JURADA SIMPLE DE NO CONSANGUINIDAD EN LA RENDICIÓN DE GASTOS</w:t>
      </w:r>
    </w:p>
    <w:p w14:paraId="000002D7" w14:textId="77777777" w:rsidR="00A859BC" w:rsidRDefault="00A859BC">
      <w:pPr>
        <w:jc w:val="center"/>
        <w:rPr>
          <w:b/>
        </w:rPr>
      </w:pPr>
    </w:p>
    <w:p w14:paraId="000002D8" w14:textId="77777777" w:rsidR="00A859BC" w:rsidRDefault="00C07878">
      <w:pPr>
        <w:spacing w:after="200" w:line="276" w:lineRule="auto"/>
      </w:pPr>
      <w:r>
        <w:t>En __________, a ______ de _________________ de 2024, Don/ña _____________________, cédula nacional de identidad N° _____________-_, participante del proyecto “____________________________________________________________________” declara que:</w:t>
      </w:r>
    </w:p>
    <w:p w14:paraId="000002D9" w14:textId="77777777" w:rsidR="00A859BC" w:rsidRDefault="00C07878">
      <w:pPr>
        <w:numPr>
          <w:ilvl w:val="0"/>
          <w:numId w:val="28"/>
        </w:numPr>
        <w:spacing w:after="200" w:line="276" w:lineRule="auto"/>
      </w:pPr>
      <w:r>
        <w:t xml:space="preserve">Los gastos rendidos en el ítem de </w:t>
      </w:r>
      <w:r>
        <w:rPr>
          <w:u w:val="single"/>
        </w:rPr>
        <w:t xml:space="preserve">Acciones de Gestión Empresarial y sus respectivos sub ítems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0002DA" w14:textId="77777777" w:rsidR="00A859BC" w:rsidRDefault="00C07878">
      <w:pPr>
        <w:numPr>
          <w:ilvl w:val="0"/>
          <w:numId w:val="28"/>
        </w:numPr>
        <w:spacing w:after="200" w:line="276" w:lineRule="auto"/>
      </w:pPr>
      <w:r>
        <w:t xml:space="preserve">El gasto rendido en el ítem de </w:t>
      </w:r>
      <w:r>
        <w:rPr>
          <w:u w:val="single"/>
        </w:rPr>
        <w:t xml:space="preserve">Inversión y sus respectivos sub ítems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000002DB" w14:textId="77777777" w:rsidR="00A859BC" w:rsidRDefault="00C07878">
      <w:pPr>
        <w:numPr>
          <w:ilvl w:val="0"/>
          <w:numId w:val="28"/>
        </w:numPr>
        <w:spacing w:after="200" w:line="276" w:lineRule="auto"/>
      </w:pPr>
      <w:r>
        <w:t xml:space="preserve">El gasto rendido en el ítem de </w:t>
      </w:r>
      <w:r>
        <w:rPr>
          <w:u w:val="single"/>
        </w:rPr>
        <w:t>Capital de Trabajo y sus respectivos sub ítems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000002DC" w14:textId="77777777" w:rsidR="00A859BC" w:rsidRDefault="00C07878">
      <w:pPr>
        <w:widowControl w:val="0"/>
        <w:numPr>
          <w:ilvl w:val="0"/>
          <w:numId w:val="28"/>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00002DD" w14:textId="77777777" w:rsidR="00A859BC" w:rsidRDefault="00A859BC">
      <w:pPr>
        <w:spacing w:after="200" w:line="276" w:lineRule="auto"/>
        <w:ind w:left="1065"/>
      </w:pPr>
    </w:p>
    <w:p w14:paraId="000002DE" w14:textId="77777777" w:rsidR="00A859BC" w:rsidRDefault="00C07878">
      <w:pPr>
        <w:spacing w:after="200" w:line="276" w:lineRule="auto"/>
      </w:pPr>
      <w:r>
        <w:t>Da fe de con su firma;</w:t>
      </w:r>
    </w:p>
    <w:p w14:paraId="000002DF" w14:textId="77777777" w:rsidR="00A859BC" w:rsidRDefault="00A859BC">
      <w:pPr>
        <w:spacing w:after="200" w:line="276" w:lineRule="auto"/>
      </w:pPr>
    </w:p>
    <w:p w14:paraId="000002E1" w14:textId="3EBBE66B" w:rsidR="00A859BC" w:rsidRDefault="00A859BC">
      <w:pPr>
        <w:spacing w:after="200" w:line="276" w:lineRule="auto"/>
      </w:pPr>
    </w:p>
    <w:p w14:paraId="000002E2" w14:textId="77777777" w:rsidR="00A859BC" w:rsidRDefault="00C07878">
      <w:pPr>
        <w:pBdr>
          <w:top w:val="nil"/>
          <w:left w:val="nil"/>
          <w:bottom w:val="nil"/>
          <w:right w:val="nil"/>
          <w:between w:val="nil"/>
        </w:pBdr>
        <w:spacing w:after="0" w:line="240" w:lineRule="auto"/>
        <w:jc w:val="left"/>
        <w:rPr>
          <w:color w:val="000000"/>
        </w:rPr>
      </w:pPr>
      <w:r>
        <w:rPr>
          <w:color w:val="000000"/>
        </w:rPr>
        <w:t>______________________________</w:t>
      </w:r>
    </w:p>
    <w:p w14:paraId="000002E3" w14:textId="77777777" w:rsidR="00A859BC" w:rsidRDefault="00C07878">
      <w:pPr>
        <w:pBdr>
          <w:top w:val="nil"/>
          <w:left w:val="nil"/>
          <w:bottom w:val="nil"/>
          <w:right w:val="nil"/>
          <w:between w:val="nil"/>
        </w:pBdr>
        <w:spacing w:after="0" w:line="240" w:lineRule="auto"/>
        <w:jc w:val="left"/>
        <w:rPr>
          <w:color w:val="000000"/>
        </w:rPr>
      </w:pPr>
      <w:r>
        <w:rPr>
          <w:color w:val="000000"/>
        </w:rPr>
        <w:t>Nombre:</w:t>
      </w:r>
    </w:p>
    <w:p w14:paraId="000002E4" w14:textId="77777777" w:rsidR="00A859BC" w:rsidRDefault="00C07878">
      <w:pPr>
        <w:pBdr>
          <w:top w:val="nil"/>
          <w:left w:val="nil"/>
          <w:bottom w:val="nil"/>
          <w:right w:val="nil"/>
          <w:between w:val="nil"/>
        </w:pBdr>
        <w:spacing w:after="0" w:line="240" w:lineRule="auto"/>
        <w:jc w:val="left"/>
        <w:rPr>
          <w:color w:val="000000"/>
        </w:rPr>
      </w:pPr>
      <w:r>
        <w:rPr>
          <w:color w:val="000000"/>
        </w:rPr>
        <w:t>Cargo:</w:t>
      </w:r>
    </w:p>
    <w:p w14:paraId="000002E5" w14:textId="77777777" w:rsidR="00A859BC" w:rsidRDefault="00C07878">
      <w:pPr>
        <w:pBdr>
          <w:top w:val="nil"/>
          <w:left w:val="nil"/>
          <w:bottom w:val="nil"/>
          <w:right w:val="nil"/>
          <w:between w:val="nil"/>
        </w:pBdr>
        <w:spacing w:after="0" w:line="240" w:lineRule="auto"/>
        <w:jc w:val="left"/>
        <w:rPr>
          <w:color w:val="000000"/>
        </w:rPr>
      </w:pPr>
      <w:r>
        <w:rPr>
          <w:color w:val="000000"/>
        </w:rPr>
        <w:t>RUT:</w:t>
      </w:r>
    </w:p>
    <w:p w14:paraId="000002E6" w14:textId="77777777" w:rsidR="00A859BC" w:rsidRDefault="00C07878">
      <w:pPr>
        <w:rPr>
          <w:b/>
        </w:rPr>
        <w:sectPr w:rsidR="00A859BC">
          <w:type w:val="continuous"/>
          <w:pgSz w:w="12240" w:h="15840"/>
          <w:pgMar w:top="1417" w:right="1701" w:bottom="1417" w:left="1701" w:header="708" w:footer="708" w:gutter="0"/>
          <w:cols w:space="720"/>
        </w:sectPr>
      </w:pPr>
      <w:r>
        <w:br w:type="page"/>
      </w:r>
    </w:p>
    <w:p w14:paraId="000002E7"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7" w:name="bookmark=id.5fvacfwtq409" w:colFirst="0" w:colLast="0"/>
      <w:bookmarkEnd w:id="17"/>
      <w:r>
        <w:rPr>
          <w:b/>
          <w:color w:val="000000"/>
          <w:sz w:val="26"/>
          <w:szCs w:val="26"/>
        </w:rPr>
        <w:lastRenderedPageBreak/>
        <w:t>ANEXO 8</w:t>
      </w:r>
    </w:p>
    <w:p w14:paraId="000002E8" w14:textId="77777777" w:rsidR="00A859BC" w:rsidRDefault="00C07878">
      <w:pPr>
        <w:jc w:val="center"/>
        <w:rPr>
          <w:b/>
        </w:rPr>
      </w:pPr>
      <w:r>
        <w:rPr>
          <w:b/>
        </w:rPr>
        <w:t>DECLARACIÓN JURADA SIMPLE DE NO RECUPERACIÓN DE IVA</w:t>
      </w:r>
    </w:p>
    <w:p w14:paraId="000002E9" w14:textId="77777777" w:rsidR="00A859BC" w:rsidRDefault="00A859BC">
      <w:pPr>
        <w:jc w:val="left"/>
        <w:rPr>
          <w:b/>
        </w:rPr>
      </w:pPr>
    </w:p>
    <w:p w14:paraId="000002EA" w14:textId="77777777" w:rsidR="00A859BC" w:rsidRDefault="00C07878">
      <w:r>
        <w:t>En __________, a _______ de ________________________ de 2024, la Organización “____________________”, RUT ________-_, representada por:</w:t>
      </w:r>
    </w:p>
    <w:p w14:paraId="000002EB" w14:textId="77777777" w:rsidR="00A859BC" w:rsidRDefault="00A859BC">
      <w:pPr>
        <w:jc w:val="left"/>
      </w:pPr>
    </w:p>
    <w:p w14:paraId="000002EC" w14:textId="77777777" w:rsidR="00A859BC" w:rsidRDefault="00C07878">
      <w:pPr>
        <w:spacing w:line="276" w:lineRule="auto"/>
        <w:rPr>
          <w:color w:val="000000"/>
        </w:rPr>
      </w:pPr>
      <w:r>
        <w:rPr>
          <w:color w:val="000000"/>
        </w:rPr>
        <w:t>1.</w:t>
      </w:r>
      <w:r>
        <w:rPr>
          <w:color w:val="000000"/>
        </w:rPr>
        <w:tab/>
        <w:t>Nombre: ____________________ RUT: ____________ Cargo: ___________.</w:t>
      </w:r>
    </w:p>
    <w:p w14:paraId="000002ED" w14:textId="77777777" w:rsidR="00A859BC" w:rsidRDefault="00C07878">
      <w:pPr>
        <w:spacing w:line="276" w:lineRule="auto"/>
        <w:rPr>
          <w:color w:val="000000"/>
        </w:rPr>
      </w:pPr>
      <w:r>
        <w:rPr>
          <w:color w:val="000000"/>
        </w:rPr>
        <w:t>2.</w:t>
      </w:r>
      <w:r>
        <w:rPr>
          <w:color w:val="000000"/>
        </w:rPr>
        <w:tab/>
        <w:t>Nombre: ____________________ RUT: ____________ Cargo: ___________.</w:t>
      </w:r>
    </w:p>
    <w:p w14:paraId="000002EE" w14:textId="77777777" w:rsidR="00A859BC" w:rsidRDefault="00C07878">
      <w:pPr>
        <w:spacing w:line="276" w:lineRule="auto"/>
        <w:rPr>
          <w:color w:val="000000"/>
        </w:rPr>
      </w:pPr>
      <w:r>
        <w:rPr>
          <w:color w:val="000000"/>
        </w:rPr>
        <w:t>3.</w:t>
      </w:r>
      <w:r>
        <w:rPr>
          <w:color w:val="000000"/>
        </w:rPr>
        <w:tab/>
        <w:t>Nombre: ____________________ RUT: ____________ Cargo: ___________.</w:t>
      </w:r>
    </w:p>
    <w:p w14:paraId="000002EF" w14:textId="77777777" w:rsidR="00A859BC" w:rsidRDefault="00A859BC">
      <w:pPr>
        <w:jc w:val="left"/>
        <w:rPr>
          <w:b/>
        </w:rPr>
      </w:pPr>
    </w:p>
    <w:p w14:paraId="000002F0" w14:textId="77777777" w:rsidR="00A859BC" w:rsidRDefault="00C07878">
      <w:pPr>
        <w:jc w:val="left"/>
        <w:rPr>
          <w:b/>
        </w:rPr>
      </w:pPr>
      <w:r>
        <w:rPr>
          <w:b/>
        </w:rPr>
        <w:t>Marcar según corresponda:</w:t>
      </w:r>
    </w:p>
    <w:p w14:paraId="000002F1" w14:textId="77777777" w:rsidR="00A859BC" w:rsidRDefault="00C07878">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s-CL" w:eastAsia="es-CL"/>
        </w:rPr>
        <mc:AlternateContent>
          <mc:Choice Requires="wps">
            <w:drawing>
              <wp:anchor distT="0" distB="0" distL="114300" distR="114300" simplePos="0" relativeHeight="251661312" behindDoc="0" locked="0" layoutInCell="1" hidden="0" allowOverlap="1" wp14:anchorId="00F0639C" wp14:editId="212A03A8">
                <wp:simplePos x="0" y="0"/>
                <wp:positionH relativeFrom="column">
                  <wp:posOffset>114300</wp:posOffset>
                </wp:positionH>
                <wp:positionV relativeFrom="paragraph">
                  <wp:posOffset>0</wp:posOffset>
                </wp:positionV>
                <wp:extent cx="400050" cy="304800"/>
                <wp:effectExtent l="0" t="0" r="0" b="0"/>
                <wp:wrapNone/>
                <wp:docPr id="2139237845" name="Rectángulo 2139237845"/>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5BA799" w14:textId="77777777" w:rsidR="00FF6898" w:rsidRDefault="00FF68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rect w14:anchorId="00F0639C" id="Rectángulo 2139237845" o:spid="_x0000_s1028" style="position:absolute;left:0;text-align:left;margin-left:9pt;margin-top:0;width:3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4K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">
                <v:stroke startarrowwidth="narrow" startarrowlength="short" endarrowwidth="narrow" endarrowlength="short"/>
                <v:textbox inset="2.53958mm,2.53958mm,2.53958mm,2.53958mm">
                  <w:txbxContent>
                    <w:p w14:paraId="615BA799" w14:textId="77777777" w:rsidR="00FF6898" w:rsidRDefault="00FF6898">
                      <w:pPr>
                        <w:spacing w:after="0" w:line="240" w:lineRule="auto"/>
                        <w:textDirection w:val="btLr"/>
                      </w:pPr>
                    </w:p>
                  </w:txbxContent>
                </v:textbox>
              </v:rect>
            </w:pict>
          </mc:Fallback>
        </mc:AlternateContent>
      </w:r>
    </w:p>
    <w:p w14:paraId="000002F2" w14:textId="77777777" w:rsidR="00A859BC" w:rsidRDefault="00A859BC">
      <w:pPr>
        <w:spacing w:after="0" w:line="360" w:lineRule="auto"/>
      </w:pPr>
    </w:p>
    <w:p w14:paraId="000002F3" w14:textId="77777777" w:rsidR="00A859BC" w:rsidRDefault="00C07878">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s-CL" w:eastAsia="es-CL"/>
        </w:rPr>
        <mc:AlternateContent>
          <mc:Choice Requires="wps">
            <w:drawing>
              <wp:anchor distT="0" distB="0" distL="114300" distR="114300" simplePos="0" relativeHeight="251662336" behindDoc="0" locked="0" layoutInCell="1" hidden="0" allowOverlap="1" wp14:anchorId="63DB0F69" wp14:editId="65EB0A25">
                <wp:simplePos x="0" y="0"/>
                <wp:positionH relativeFrom="column">
                  <wp:posOffset>114300</wp:posOffset>
                </wp:positionH>
                <wp:positionV relativeFrom="paragraph">
                  <wp:posOffset>0</wp:posOffset>
                </wp:positionV>
                <wp:extent cx="400050" cy="304800"/>
                <wp:effectExtent l="0" t="0" r="0" b="0"/>
                <wp:wrapNone/>
                <wp:docPr id="2139237844" name="Rectángulo 213923784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8136DE" w14:textId="77777777" w:rsidR="00FF6898" w:rsidRDefault="00FF68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rect w14:anchorId="63DB0F69" id="Rectángulo 2139237844" o:spid="_x0000_s1029" style="position:absolute;left:0;text-align:left;margin-left:9pt;margin-top:0;width:31.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F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">
                <v:stroke startarrowwidth="narrow" startarrowlength="short" endarrowwidth="narrow" endarrowlength="short"/>
                <v:textbox inset="2.53958mm,2.53958mm,2.53958mm,2.53958mm">
                  <w:txbxContent>
                    <w:p w14:paraId="558136DE" w14:textId="77777777" w:rsidR="00FF6898" w:rsidRDefault="00FF6898">
                      <w:pPr>
                        <w:spacing w:after="0" w:line="240" w:lineRule="auto"/>
                        <w:textDirection w:val="btLr"/>
                      </w:pPr>
                    </w:p>
                  </w:txbxContent>
                </v:textbox>
              </v:rect>
            </w:pict>
          </mc:Fallback>
        </mc:AlternateContent>
      </w:r>
    </w:p>
    <w:p w14:paraId="000002F4" w14:textId="77777777" w:rsidR="00A859BC" w:rsidRDefault="00A859BC">
      <w:pPr>
        <w:spacing w:line="276" w:lineRule="auto"/>
        <w:rPr>
          <w:color w:val="000000"/>
        </w:rPr>
      </w:pPr>
    </w:p>
    <w:p w14:paraId="000002F5" w14:textId="77777777" w:rsidR="00A859BC" w:rsidRDefault="00C07878">
      <w:pPr>
        <w:spacing w:line="276" w:lineRule="auto"/>
        <w:rPr>
          <w:color w:val="000000"/>
        </w:rPr>
      </w:pPr>
      <w:r>
        <w:rPr>
          <w:color w:val="000000"/>
        </w:rPr>
        <w:t>Dan fe de esta información con sus firmas;</w:t>
      </w:r>
    </w:p>
    <w:p w14:paraId="000002F6" w14:textId="77777777" w:rsidR="00A859BC" w:rsidRDefault="00A859BC">
      <w:pPr>
        <w:spacing w:line="276" w:lineRule="auto"/>
      </w:pPr>
    </w:p>
    <w:tbl>
      <w:tblPr>
        <w:tblStyle w:val="afffffffffc"/>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A859BC" w14:paraId="5922D49D" w14:textId="77777777">
        <w:trPr>
          <w:trHeight w:val="1711"/>
          <w:jc w:val="center"/>
        </w:trPr>
        <w:tc>
          <w:tcPr>
            <w:tcW w:w="4419" w:type="dxa"/>
            <w:shd w:val="clear" w:color="auto" w:fill="auto"/>
            <w:tcMar>
              <w:top w:w="100" w:type="dxa"/>
              <w:left w:w="100" w:type="dxa"/>
              <w:bottom w:w="100" w:type="dxa"/>
              <w:right w:w="100" w:type="dxa"/>
            </w:tcMar>
          </w:tcPr>
          <w:p w14:paraId="000002F7" w14:textId="77777777" w:rsidR="00A859BC" w:rsidRDefault="00A859BC">
            <w:pPr>
              <w:jc w:val="center"/>
            </w:pPr>
          </w:p>
          <w:p w14:paraId="000002F8" w14:textId="77777777" w:rsidR="00A859BC" w:rsidRDefault="00A859BC">
            <w:pPr>
              <w:jc w:val="center"/>
            </w:pPr>
          </w:p>
          <w:p w14:paraId="000002F9" w14:textId="77777777" w:rsidR="00A859BC" w:rsidRDefault="00A859BC">
            <w:pPr>
              <w:jc w:val="center"/>
            </w:pPr>
          </w:p>
          <w:p w14:paraId="000002FA" w14:textId="77777777" w:rsidR="00A859BC" w:rsidRDefault="00C07878">
            <w:pPr>
              <w:jc w:val="center"/>
            </w:pPr>
            <w:r>
              <w:t>______________________</w:t>
            </w:r>
          </w:p>
          <w:p w14:paraId="000002FB" w14:textId="77777777" w:rsidR="00A859BC" w:rsidRDefault="00C07878">
            <w:pPr>
              <w:jc w:val="center"/>
            </w:pPr>
            <w:r>
              <w:t xml:space="preserve"> Nombre y Firma</w:t>
            </w:r>
          </w:p>
          <w:p w14:paraId="000002FC" w14:textId="77777777" w:rsidR="00A859BC" w:rsidRDefault="00C07878">
            <w:pPr>
              <w:jc w:val="center"/>
              <w:rPr>
                <w:b/>
              </w:rPr>
            </w:pPr>
            <w:r>
              <w:t>Cargo</w:t>
            </w:r>
          </w:p>
        </w:tc>
        <w:tc>
          <w:tcPr>
            <w:tcW w:w="4419" w:type="dxa"/>
            <w:shd w:val="clear" w:color="auto" w:fill="auto"/>
            <w:tcMar>
              <w:top w:w="100" w:type="dxa"/>
              <w:left w:w="100" w:type="dxa"/>
              <w:bottom w:w="100" w:type="dxa"/>
              <w:right w:w="100" w:type="dxa"/>
            </w:tcMar>
          </w:tcPr>
          <w:p w14:paraId="000002FD" w14:textId="77777777" w:rsidR="00A859BC" w:rsidRDefault="00A859BC">
            <w:pPr>
              <w:jc w:val="center"/>
            </w:pPr>
          </w:p>
          <w:p w14:paraId="000002FE" w14:textId="77777777" w:rsidR="00A859BC" w:rsidRDefault="00A859BC">
            <w:pPr>
              <w:jc w:val="center"/>
            </w:pPr>
          </w:p>
          <w:p w14:paraId="000002FF" w14:textId="77777777" w:rsidR="00A859BC" w:rsidRDefault="00A859BC">
            <w:pPr>
              <w:jc w:val="center"/>
            </w:pPr>
          </w:p>
          <w:p w14:paraId="00000300" w14:textId="77777777" w:rsidR="00A859BC" w:rsidRDefault="00C07878">
            <w:pPr>
              <w:jc w:val="center"/>
            </w:pPr>
            <w:r>
              <w:t xml:space="preserve">______________________ </w:t>
            </w:r>
          </w:p>
          <w:p w14:paraId="00000301" w14:textId="77777777" w:rsidR="00A859BC" w:rsidRDefault="00C07878">
            <w:pPr>
              <w:jc w:val="center"/>
            </w:pPr>
            <w:r>
              <w:t>Nombre y Firma</w:t>
            </w:r>
          </w:p>
          <w:p w14:paraId="00000302" w14:textId="77777777" w:rsidR="00A859BC" w:rsidRDefault="00C07878">
            <w:pPr>
              <w:jc w:val="center"/>
            </w:pPr>
            <w:r>
              <w:t>Cargo</w:t>
            </w:r>
          </w:p>
        </w:tc>
      </w:tr>
      <w:tr w:rsidR="00A859BC" w14:paraId="28436F71" w14:textId="77777777">
        <w:trPr>
          <w:trHeight w:val="420"/>
          <w:jc w:val="center"/>
        </w:trPr>
        <w:tc>
          <w:tcPr>
            <w:tcW w:w="8838" w:type="dxa"/>
            <w:gridSpan w:val="2"/>
            <w:shd w:val="clear" w:color="auto" w:fill="auto"/>
            <w:tcMar>
              <w:top w:w="100" w:type="dxa"/>
              <w:left w:w="100" w:type="dxa"/>
              <w:bottom w:w="100" w:type="dxa"/>
              <w:right w:w="100" w:type="dxa"/>
            </w:tcMar>
          </w:tcPr>
          <w:p w14:paraId="00000303" w14:textId="77777777" w:rsidR="00A859BC" w:rsidRDefault="00A859BC">
            <w:pPr>
              <w:jc w:val="center"/>
            </w:pPr>
          </w:p>
          <w:p w14:paraId="00000304" w14:textId="77777777" w:rsidR="00A859BC" w:rsidRDefault="00A859BC">
            <w:pPr>
              <w:jc w:val="center"/>
            </w:pPr>
          </w:p>
          <w:p w14:paraId="00000305" w14:textId="77777777" w:rsidR="00A859BC" w:rsidRDefault="00C07878">
            <w:pPr>
              <w:jc w:val="center"/>
            </w:pPr>
            <w:r>
              <w:t xml:space="preserve">______________________ </w:t>
            </w:r>
          </w:p>
          <w:p w14:paraId="00000306" w14:textId="77777777" w:rsidR="00A859BC" w:rsidRDefault="00C07878">
            <w:pPr>
              <w:jc w:val="center"/>
            </w:pPr>
            <w:r>
              <w:t>Nombre y Firma</w:t>
            </w:r>
          </w:p>
          <w:p w14:paraId="00000307" w14:textId="77777777" w:rsidR="00A859BC" w:rsidRDefault="00C07878">
            <w:pPr>
              <w:jc w:val="center"/>
            </w:pPr>
            <w:r>
              <w:t>Cargo</w:t>
            </w:r>
          </w:p>
        </w:tc>
      </w:tr>
    </w:tbl>
    <w:p w14:paraId="00000309" w14:textId="77777777" w:rsidR="00A859BC" w:rsidRDefault="00C07878">
      <w:pPr>
        <w:spacing w:after="0" w:line="240" w:lineRule="auto"/>
        <w:jc w:val="center"/>
      </w:pPr>
      <w:r>
        <w:br w:type="page"/>
      </w:r>
    </w:p>
    <w:p w14:paraId="0000030A"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8" w:name="bookmark=id.ywyzrkg5o47r" w:colFirst="0" w:colLast="0"/>
      <w:bookmarkEnd w:id="18"/>
      <w:r>
        <w:rPr>
          <w:b/>
          <w:color w:val="000000"/>
          <w:sz w:val="26"/>
          <w:szCs w:val="26"/>
        </w:rPr>
        <w:lastRenderedPageBreak/>
        <w:t>ANEXO 9</w:t>
      </w:r>
    </w:p>
    <w:p w14:paraId="0000030B" w14:textId="77777777" w:rsidR="00A859BC" w:rsidRDefault="00C07878">
      <w:pPr>
        <w:jc w:val="center"/>
        <w:rPr>
          <w:b/>
        </w:rPr>
      </w:pPr>
      <w:r>
        <w:rPr>
          <w:b/>
        </w:rPr>
        <w:t>DECLARACIÓN JURADA SIMPLE DE PROBIDAD Y PRÁCTICAS ANTISINDICALES</w:t>
      </w:r>
    </w:p>
    <w:p w14:paraId="0000030C" w14:textId="77777777" w:rsidR="00A859BC" w:rsidRDefault="00A859BC">
      <w:pPr>
        <w:jc w:val="center"/>
        <w:rPr>
          <w:b/>
        </w:rPr>
      </w:pPr>
    </w:p>
    <w:p w14:paraId="0000030D" w14:textId="77777777" w:rsidR="00A859BC" w:rsidRDefault="00C07878">
      <w:pPr>
        <w:spacing w:line="360" w:lineRule="auto"/>
      </w:pPr>
      <w:r>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0E" w14:textId="77777777" w:rsidR="00A859BC" w:rsidRDefault="00C07878">
      <w:pPr>
        <w:spacing w:line="360" w:lineRule="auto"/>
      </w:pPr>
      <w:r>
        <w:t>Ninguno de los representantes se encuentra en las situaciones señaladas en el punto 1.8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0F" w14:textId="77777777" w:rsidR="00A859BC" w:rsidRDefault="00C07878">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000310" w14:textId="77777777" w:rsidR="00A859BC" w:rsidRDefault="00A859BC">
      <w:pPr>
        <w:spacing w:line="360" w:lineRule="auto"/>
        <w:jc w:val="center"/>
        <w:rPr>
          <w:b/>
        </w:rPr>
      </w:pPr>
    </w:p>
    <w:p w14:paraId="00000311" w14:textId="77777777" w:rsidR="00A859BC" w:rsidRDefault="00C07878">
      <w:pPr>
        <w:spacing w:after="200" w:line="360" w:lineRule="auto"/>
      </w:pPr>
      <w:r>
        <w:t>Da fe de con su firma;</w:t>
      </w:r>
    </w:p>
    <w:p w14:paraId="00000312" w14:textId="77777777" w:rsidR="00A859BC" w:rsidRDefault="00A859BC">
      <w:pPr>
        <w:spacing w:after="200" w:line="276" w:lineRule="auto"/>
      </w:pPr>
    </w:p>
    <w:p w14:paraId="00000313" w14:textId="77777777" w:rsidR="00A859BC" w:rsidRDefault="00A859BC">
      <w:pPr>
        <w:spacing w:after="200" w:line="276" w:lineRule="auto"/>
      </w:pPr>
    </w:p>
    <w:p w14:paraId="00000314" w14:textId="77777777" w:rsidR="00A859BC" w:rsidRDefault="00A859BC">
      <w:pPr>
        <w:spacing w:after="200" w:line="276" w:lineRule="auto"/>
      </w:pPr>
    </w:p>
    <w:p w14:paraId="00000315" w14:textId="77777777" w:rsidR="00A859BC" w:rsidRDefault="00C07878">
      <w:pPr>
        <w:pBdr>
          <w:top w:val="nil"/>
          <w:left w:val="nil"/>
          <w:bottom w:val="nil"/>
          <w:right w:val="nil"/>
          <w:between w:val="nil"/>
        </w:pBdr>
        <w:spacing w:after="0" w:line="240" w:lineRule="auto"/>
        <w:jc w:val="center"/>
        <w:rPr>
          <w:color w:val="000000"/>
        </w:rPr>
      </w:pPr>
      <w:r>
        <w:rPr>
          <w:color w:val="000000"/>
        </w:rPr>
        <w:t>______________________________</w:t>
      </w:r>
    </w:p>
    <w:p w14:paraId="00000316" w14:textId="77777777" w:rsidR="00A859BC" w:rsidRDefault="00C07878">
      <w:pPr>
        <w:pBdr>
          <w:top w:val="nil"/>
          <w:left w:val="nil"/>
          <w:bottom w:val="nil"/>
          <w:right w:val="nil"/>
          <w:between w:val="nil"/>
        </w:pBdr>
        <w:spacing w:after="0" w:line="240" w:lineRule="auto"/>
        <w:jc w:val="center"/>
        <w:rPr>
          <w:color w:val="000000"/>
        </w:rPr>
      </w:pPr>
      <w:r>
        <w:rPr>
          <w:color w:val="000000"/>
        </w:rPr>
        <w:t>Nombre y Firma</w:t>
      </w:r>
    </w:p>
    <w:p w14:paraId="00000317" w14:textId="77777777" w:rsidR="00A859BC" w:rsidRDefault="00C07878">
      <w:pPr>
        <w:pBdr>
          <w:top w:val="nil"/>
          <w:left w:val="nil"/>
          <w:bottom w:val="nil"/>
          <w:right w:val="nil"/>
          <w:between w:val="nil"/>
        </w:pBdr>
        <w:spacing w:after="0" w:line="240" w:lineRule="auto"/>
        <w:jc w:val="center"/>
        <w:rPr>
          <w:color w:val="000000"/>
        </w:rPr>
      </w:pPr>
      <w:r>
        <w:rPr>
          <w:color w:val="000000"/>
        </w:rPr>
        <w:t xml:space="preserve">RUT: </w:t>
      </w:r>
    </w:p>
    <w:p w14:paraId="00000318" w14:textId="77777777" w:rsidR="00A859BC" w:rsidRDefault="00C07878">
      <w:pPr>
        <w:jc w:val="left"/>
        <w:rPr>
          <w:b/>
        </w:rPr>
      </w:pPr>
      <w:r>
        <w:br w:type="page"/>
      </w:r>
    </w:p>
    <w:p w14:paraId="00000319"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19" w:name="bookmark=id.n1f04cgrktym" w:colFirst="0" w:colLast="0"/>
      <w:bookmarkEnd w:id="19"/>
      <w:r>
        <w:rPr>
          <w:b/>
          <w:color w:val="000000"/>
          <w:sz w:val="26"/>
          <w:szCs w:val="26"/>
        </w:rPr>
        <w:lastRenderedPageBreak/>
        <w:t>ANEXO 10</w:t>
      </w:r>
    </w:p>
    <w:p w14:paraId="0000031A" w14:textId="77777777" w:rsidR="00A859BC" w:rsidRDefault="00C07878">
      <w:pPr>
        <w:jc w:val="center"/>
        <w:rPr>
          <w:b/>
        </w:rPr>
      </w:pPr>
      <w:r>
        <w:rPr>
          <w:b/>
        </w:rPr>
        <w:t>DECLARACIÓN JURADA SIMPLE DE AUTORIZACIÓN DE USO</w:t>
      </w:r>
    </w:p>
    <w:p w14:paraId="0000031B" w14:textId="77777777" w:rsidR="00A859BC" w:rsidRDefault="00A859BC">
      <w:pPr>
        <w:spacing w:after="0" w:line="360" w:lineRule="auto"/>
      </w:pPr>
    </w:p>
    <w:p w14:paraId="0000031C" w14:textId="77777777" w:rsidR="00A859BC" w:rsidRDefault="00C07878">
      <w:pPr>
        <w:spacing w:after="0" w:line="360" w:lineRule="auto"/>
      </w:pPr>
      <w:r>
        <w:t xml:space="preserve">Yo, ___________________, a __ de _________ de 2024, Cédula Nacional de Identidad N°______-_, domiciliado/a en _______________________, en mi calidad de propietario del terreno ubicado en ______________, donde funciona la organización “____________________” en calidad de ____________________________________, en el marco del </w:t>
      </w:r>
      <w:r>
        <w:rPr>
          <w:b/>
        </w:rPr>
        <w:t>Programa Fortalecimiento Gremial Provincia de Los Glaciares</w:t>
      </w:r>
      <w:r>
        <w:t xml:space="preserve">, autorizo a la Organización  “____________________________________________”, RUT: _________________ a usar la infraestructura habilitada, desde la fecha de suscripción del contrato entre la Organización y el AOS. </w:t>
      </w:r>
    </w:p>
    <w:p w14:paraId="0000031D" w14:textId="77777777" w:rsidR="00A859BC" w:rsidRDefault="00A859BC">
      <w:pPr>
        <w:spacing w:after="0" w:line="360" w:lineRule="auto"/>
        <w:rPr>
          <w:b/>
          <w:color w:val="000000"/>
          <w:sz w:val="24"/>
          <w:szCs w:val="24"/>
        </w:rPr>
      </w:pPr>
    </w:p>
    <w:p w14:paraId="0000031E" w14:textId="77777777" w:rsidR="00A859BC" w:rsidRDefault="00A859BC">
      <w:pPr>
        <w:spacing w:after="0" w:line="360" w:lineRule="auto"/>
        <w:rPr>
          <w:b/>
          <w:color w:val="000000"/>
          <w:sz w:val="24"/>
          <w:szCs w:val="24"/>
        </w:rPr>
      </w:pPr>
    </w:p>
    <w:p w14:paraId="0000031F" w14:textId="77777777" w:rsidR="00A859BC" w:rsidRDefault="00A859BC">
      <w:pPr>
        <w:spacing w:after="0" w:line="360" w:lineRule="auto"/>
        <w:jc w:val="center"/>
        <w:rPr>
          <w:b/>
          <w:color w:val="000000"/>
          <w:sz w:val="24"/>
          <w:szCs w:val="24"/>
        </w:rPr>
      </w:pPr>
    </w:p>
    <w:p w14:paraId="00000320" w14:textId="77777777" w:rsidR="00A859BC" w:rsidRDefault="00C07878">
      <w:pPr>
        <w:pBdr>
          <w:top w:val="nil"/>
          <w:left w:val="nil"/>
          <w:bottom w:val="nil"/>
          <w:right w:val="nil"/>
          <w:between w:val="nil"/>
        </w:pBdr>
        <w:spacing w:after="0" w:line="240" w:lineRule="auto"/>
        <w:jc w:val="center"/>
        <w:rPr>
          <w:color w:val="000000"/>
        </w:rPr>
      </w:pPr>
      <w:r>
        <w:rPr>
          <w:color w:val="000000"/>
        </w:rPr>
        <w:t>______________________________</w:t>
      </w:r>
    </w:p>
    <w:p w14:paraId="00000321" w14:textId="77777777" w:rsidR="00A859BC" w:rsidRDefault="00C07878">
      <w:pPr>
        <w:pBdr>
          <w:top w:val="nil"/>
          <w:left w:val="nil"/>
          <w:bottom w:val="nil"/>
          <w:right w:val="nil"/>
          <w:between w:val="nil"/>
        </w:pBdr>
        <w:spacing w:after="0" w:line="240" w:lineRule="auto"/>
        <w:jc w:val="center"/>
        <w:rPr>
          <w:color w:val="000000"/>
        </w:rPr>
      </w:pPr>
      <w:r>
        <w:rPr>
          <w:color w:val="000000"/>
        </w:rPr>
        <w:t>Nombre y Firma</w:t>
      </w:r>
    </w:p>
    <w:p w14:paraId="00000322" w14:textId="77777777" w:rsidR="00A859BC" w:rsidRDefault="00C07878">
      <w:pPr>
        <w:pBdr>
          <w:top w:val="nil"/>
          <w:left w:val="nil"/>
          <w:bottom w:val="nil"/>
          <w:right w:val="nil"/>
          <w:between w:val="nil"/>
        </w:pBdr>
        <w:spacing w:after="0" w:line="240" w:lineRule="auto"/>
        <w:jc w:val="center"/>
        <w:rPr>
          <w:color w:val="000000"/>
        </w:rPr>
      </w:pPr>
      <w:r>
        <w:rPr>
          <w:color w:val="000000"/>
        </w:rPr>
        <w:t xml:space="preserve">RUT: </w:t>
      </w:r>
    </w:p>
    <w:p w14:paraId="00000323" w14:textId="77777777" w:rsidR="00A859BC" w:rsidRDefault="00A859BC">
      <w:pPr>
        <w:jc w:val="left"/>
        <w:rPr>
          <w:b/>
        </w:rPr>
      </w:pPr>
    </w:p>
    <w:p w14:paraId="00000324" w14:textId="77777777" w:rsidR="00A859BC" w:rsidRDefault="00A859BC"/>
    <w:p w14:paraId="00000325" w14:textId="77777777" w:rsidR="00A859BC" w:rsidRDefault="00C07878">
      <w:pPr>
        <w:jc w:val="left"/>
        <w:rPr>
          <w:b/>
          <w:sz w:val="26"/>
          <w:szCs w:val="26"/>
        </w:rPr>
      </w:pPr>
      <w:r>
        <w:br w:type="page"/>
      </w:r>
    </w:p>
    <w:p w14:paraId="00000326"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20" w:name="bookmark=id.vm0a9yottads" w:colFirst="0" w:colLast="0"/>
      <w:bookmarkEnd w:id="20"/>
      <w:r>
        <w:rPr>
          <w:b/>
          <w:color w:val="000000"/>
          <w:sz w:val="26"/>
          <w:szCs w:val="26"/>
        </w:rPr>
        <w:lastRenderedPageBreak/>
        <w:t>ANEXO 11</w:t>
      </w:r>
    </w:p>
    <w:p w14:paraId="00000327" w14:textId="77777777" w:rsidR="00A859BC" w:rsidRDefault="00C07878">
      <w:pPr>
        <w:jc w:val="center"/>
        <w:rPr>
          <w:b/>
        </w:rPr>
      </w:pPr>
      <w:r>
        <w:rPr>
          <w:b/>
        </w:rPr>
        <w:t>PAUTA DE EVALUACIÓN TÉCNICA</w:t>
      </w:r>
    </w:p>
    <w:tbl>
      <w:tblPr>
        <w:tblStyle w:val="afffffff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3E1704D0" w14:textId="77777777">
        <w:tc>
          <w:tcPr>
            <w:tcW w:w="8828" w:type="dxa"/>
            <w:gridSpan w:val="4"/>
            <w:shd w:val="clear" w:color="auto" w:fill="C5E0B3"/>
          </w:tcPr>
          <w:p w14:paraId="00000328" w14:textId="77777777" w:rsidR="00A859BC" w:rsidRDefault="00C07878">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A859BC" w14:paraId="14207356" w14:textId="77777777">
        <w:tc>
          <w:tcPr>
            <w:tcW w:w="2207" w:type="dxa"/>
          </w:tcPr>
          <w:p w14:paraId="0000032C" w14:textId="77777777" w:rsidR="00A859BC" w:rsidRDefault="00C07878">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7" w:type="dxa"/>
          </w:tcPr>
          <w:p w14:paraId="0000032D" w14:textId="77777777" w:rsidR="00A859BC" w:rsidRDefault="00C07878">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7" w:type="dxa"/>
          </w:tcPr>
          <w:p w14:paraId="0000032E" w14:textId="77777777" w:rsidR="00A859BC" w:rsidRDefault="00C07878">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7" w:type="dxa"/>
          </w:tcPr>
          <w:p w14:paraId="0000032F" w14:textId="77777777" w:rsidR="00A859BC" w:rsidRDefault="00C07878">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A859BC" w14:paraId="3BF56091" w14:textId="77777777">
        <w:tc>
          <w:tcPr>
            <w:tcW w:w="2207" w:type="dxa"/>
            <w:shd w:val="clear" w:color="auto" w:fill="C5E0B3"/>
          </w:tcPr>
          <w:p w14:paraId="00000330"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31"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32"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33"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34" w14:textId="77777777" w:rsidR="00A859BC" w:rsidRDefault="00A859BC">
      <w:pPr>
        <w:spacing w:after="0"/>
      </w:pPr>
    </w:p>
    <w:tbl>
      <w:tblPr>
        <w:tblStyle w:val="afffffff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859BC" w14:paraId="4F86689A" w14:textId="77777777">
        <w:tc>
          <w:tcPr>
            <w:tcW w:w="8828" w:type="dxa"/>
            <w:gridSpan w:val="3"/>
            <w:shd w:val="clear" w:color="auto" w:fill="C5E0B3"/>
          </w:tcPr>
          <w:p w14:paraId="00000335" w14:textId="77777777" w:rsidR="00A859BC" w:rsidRDefault="00C07878">
            <w:pPr>
              <w:jc w:val="left"/>
              <w:rPr>
                <w:rFonts w:ascii="Calibri" w:eastAsia="Calibri" w:hAnsi="Calibri" w:cs="Calibri"/>
              </w:rPr>
            </w:pPr>
            <w:r>
              <w:rPr>
                <w:rFonts w:ascii="Calibri" w:eastAsia="Calibri" w:hAnsi="Calibri" w:cs="Calibri"/>
                <w:b/>
              </w:rPr>
              <w:t>CRITERIO 2</w:t>
            </w:r>
            <w:r>
              <w:rPr>
                <w:rFonts w:ascii="Calibri" w:eastAsia="Calibri" w:hAnsi="Calibri" w:cs="Calibri"/>
              </w:rPr>
              <w:t>: Historia y experiencia del gremio en actividades en su funcionamiento, tales como: asambleas, charlas, desarrollo de servicios.</w:t>
            </w:r>
          </w:p>
        </w:tc>
      </w:tr>
      <w:tr w:rsidR="00A859BC" w14:paraId="7267B22F" w14:textId="77777777">
        <w:tc>
          <w:tcPr>
            <w:tcW w:w="2942" w:type="dxa"/>
          </w:tcPr>
          <w:p w14:paraId="00000338" w14:textId="77777777" w:rsidR="00A859BC" w:rsidRDefault="00C07878">
            <w:pPr>
              <w:jc w:val="left"/>
              <w:rPr>
                <w:rFonts w:ascii="Calibri" w:eastAsia="Calibri" w:hAnsi="Calibri" w:cs="Calibri"/>
              </w:rPr>
            </w:pPr>
            <w:r>
              <w:rPr>
                <w:rFonts w:ascii="Calibri" w:eastAsia="Calibri" w:hAnsi="Calibri" w:cs="Calibri"/>
              </w:rPr>
              <w:t>Detalla entre 0 y 5 actividades.</w:t>
            </w:r>
          </w:p>
        </w:tc>
        <w:tc>
          <w:tcPr>
            <w:tcW w:w="2943" w:type="dxa"/>
          </w:tcPr>
          <w:p w14:paraId="00000339" w14:textId="77777777" w:rsidR="00A859BC" w:rsidRDefault="00C07878">
            <w:pPr>
              <w:jc w:val="left"/>
              <w:rPr>
                <w:rFonts w:ascii="Calibri" w:eastAsia="Calibri" w:hAnsi="Calibri" w:cs="Calibri"/>
              </w:rPr>
            </w:pPr>
            <w:r>
              <w:rPr>
                <w:rFonts w:ascii="Calibri" w:eastAsia="Calibri" w:hAnsi="Calibri" w:cs="Calibri"/>
              </w:rPr>
              <w:t>Detalla entre 6 y 10 actividades.</w:t>
            </w:r>
          </w:p>
        </w:tc>
        <w:tc>
          <w:tcPr>
            <w:tcW w:w="2943" w:type="dxa"/>
          </w:tcPr>
          <w:p w14:paraId="0000033A" w14:textId="77777777" w:rsidR="00A859BC" w:rsidRDefault="00C07878">
            <w:pPr>
              <w:jc w:val="left"/>
              <w:rPr>
                <w:rFonts w:ascii="Calibri" w:eastAsia="Calibri" w:hAnsi="Calibri" w:cs="Calibri"/>
              </w:rPr>
            </w:pPr>
            <w:r>
              <w:rPr>
                <w:rFonts w:ascii="Calibri" w:eastAsia="Calibri" w:hAnsi="Calibri" w:cs="Calibri"/>
              </w:rPr>
              <w:t>Detalla más de 10 actividades.</w:t>
            </w:r>
          </w:p>
        </w:tc>
      </w:tr>
      <w:tr w:rsidR="00A859BC" w14:paraId="0F2BB7E7" w14:textId="77777777">
        <w:tc>
          <w:tcPr>
            <w:tcW w:w="2942" w:type="dxa"/>
            <w:shd w:val="clear" w:color="auto" w:fill="C5E0B3"/>
          </w:tcPr>
          <w:p w14:paraId="0000033B" w14:textId="77777777" w:rsidR="00A859BC" w:rsidRDefault="00C07878">
            <w:pPr>
              <w:jc w:val="center"/>
              <w:rPr>
                <w:rFonts w:ascii="Calibri" w:eastAsia="Calibri" w:hAnsi="Calibri" w:cs="Calibri"/>
                <w:b/>
              </w:rPr>
            </w:pPr>
            <w:r>
              <w:rPr>
                <w:rFonts w:ascii="Calibri" w:eastAsia="Calibri" w:hAnsi="Calibri" w:cs="Calibri"/>
                <w:b/>
              </w:rPr>
              <w:t>Nota 3</w:t>
            </w:r>
          </w:p>
        </w:tc>
        <w:tc>
          <w:tcPr>
            <w:tcW w:w="2943" w:type="dxa"/>
            <w:shd w:val="clear" w:color="auto" w:fill="C5E0B3"/>
          </w:tcPr>
          <w:p w14:paraId="0000033C" w14:textId="77777777" w:rsidR="00A859BC" w:rsidRDefault="00C07878">
            <w:pPr>
              <w:jc w:val="center"/>
              <w:rPr>
                <w:rFonts w:ascii="Calibri" w:eastAsia="Calibri" w:hAnsi="Calibri" w:cs="Calibri"/>
                <w:b/>
              </w:rPr>
            </w:pPr>
            <w:r>
              <w:rPr>
                <w:rFonts w:ascii="Calibri" w:eastAsia="Calibri" w:hAnsi="Calibri" w:cs="Calibri"/>
                <w:b/>
              </w:rPr>
              <w:t>Nota 5</w:t>
            </w:r>
          </w:p>
        </w:tc>
        <w:tc>
          <w:tcPr>
            <w:tcW w:w="2943" w:type="dxa"/>
            <w:shd w:val="clear" w:color="auto" w:fill="C5E0B3"/>
          </w:tcPr>
          <w:p w14:paraId="0000033D"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3E" w14:textId="77777777" w:rsidR="00A859BC" w:rsidRDefault="00A859BC">
      <w:pPr>
        <w:spacing w:after="0"/>
        <w:jc w:val="left"/>
        <w:rPr>
          <w:b/>
        </w:rPr>
      </w:pPr>
    </w:p>
    <w:tbl>
      <w:tblPr>
        <w:tblStyle w:val="afffffff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1B3AD217" w14:textId="77777777">
        <w:tc>
          <w:tcPr>
            <w:tcW w:w="8828" w:type="dxa"/>
            <w:gridSpan w:val="4"/>
            <w:shd w:val="clear" w:color="auto" w:fill="C5E0B3"/>
          </w:tcPr>
          <w:p w14:paraId="0000033F" w14:textId="77777777" w:rsidR="00A859BC" w:rsidRDefault="00C07878">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A859BC" w14:paraId="3A9A8689" w14:textId="77777777">
        <w:tc>
          <w:tcPr>
            <w:tcW w:w="2207" w:type="dxa"/>
          </w:tcPr>
          <w:p w14:paraId="00000343" w14:textId="77777777" w:rsidR="00A859BC" w:rsidRDefault="00C07878">
            <w:pPr>
              <w:jc w:val="left"/>
              <w:rPr>
                <w:rFonts w:ascii="Calibri" w:eastAsia="Calibri" w:hAnsi="Calibri" w:cs="Calibri"/>
              </w:rPr>
            </w:pPr>
            <w:r>
              <w:rPr>
                <w:rFonts w:ascii="Calibri" w:eastAsia="Calibri" w:hAnsi="Calibri" w:cs="Calibri"/>
              </w:rPr>
              <w:t>Menos del 20% de los socios son mujeres.</w:t>
            </w:r>
          </w:p>
        </w:tc>
        <w:tc>
          <w:tcPr>
            <w:tcW w:w="2207" w:type="dxa"/>
          </w:tcPr>
          <w:p w14:paraId="00000344" w14:textId="77777777" w:rsidR="00A859BC" w:rsidRDefault="00C07878">
            <w:pPr>
              <w:jc w:val="left"/>
              <w:rPr>
                <w:rFonts w:ascii="Calibri" w:eastAsia="Calibri" w:hAnsi="Calibri" w:cs="Calibri"/>
              </w:rPr>
            </w:pPr>
            <w:r>
              <w:rPr>
                <w:rFonts w:ascii="Calibri" w:eastAsia="Calibri" w:hAnsi="Calibri" w:cs="Calibri"/>
              </w:rPr>
              <w:t>Entre un 20% y un 39% de los socios son mujeres.</w:t>
            </w:r>
          </w:p>
        </w:tc>
        <w:tc>
          <w:tcPr>
            <w:tcW w:w="2207" w:type="dxa"/>
          </w:tcPr>
          <w:p w14:paraId="00000345" w14:textId="77777777" w:rsidR="00A859BC" w:rsidRDefault="00C07878">
            <w:pPr>
              <w:jc w:val="left"/>
              <w:rPr>
                <w:rFonts w:ascii="Calibri" w:eastAsia="Calibri" w:hAnsi="Calibri" w:cs="Calibri"/>
              </w:rPr>
            </w:pPr>
            <w:r>
              <w:rPr>
                <w:rFonts w:ascii="Calibri" w:eastAsia="Calibri" w:hAnsi="Calibri" w:cs="Calibri"/>
              </w:rPr>
              <w:t>Entre un 40% y un 49% de los socios son mujeres.</w:t>
            </w:r>
          </w:p>
        </w:tc>
        <w:tc>
          <w:tcPr>
            <w:tcW w:w="2207" w:type="dxa"/>
          </w:tcPr>
          <w:p w14:paraId="00000346" w14:textId="77777777" w:rsidR="00A859BC" w:rsidRDefault="00C07878">
            <w:pPr>
              <w:jc w:val="left"/>
              <w:rPr>
                <w:rFonts w:ascii="Calibri" w:eastAsia="Calibri" w:hAnsi="Calibri" w:cs="Calibri"/>
              </w:rPr>
            </w:pPr>
            <w:r>
              <w:rPr>
                <w:rFonts w:ascii="Calibri" w:eastAsia="Calibri" w:hAnsi="Calibri" w:cs="Calibri"/>
              </w:rPr>
              <w:t>El 50% o más de los socios son mujeres.</w:t>
            </w:r>
          </w:p>
        </w:tc>
      </w:tr>
      <w:tr w:rsidR="00A859BC" w14:paraId="552808DD" w14:textId="77777777">
        <w:tc>
          <w:tcPr>
            <w:tcW w:w="2207" w:type="dxa"/>
            <w:shd w:val="clear" w:color="auto" w:fill="C5E0B3"/>
          </w:tcPr>
          <w:p w14:paraId="00000347"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48"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49"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4A"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4B" w14:textId="77777777" w:rsidR="00A859BC" w:rsidRDefault="00A859BC">
      <w:pPr>
        <w:spacing w:after="0"/>
        <w:jc w:val="left"/>
        <w:rPr>
          <w:b/>
        </w:rPr>
      </w:pPr>
    </w:p>
    <w:tbl>
      <w:tblPr>
        <w:tblStyle w:val="afffffff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7BE8F0FB" w14:textId="77777777">
        <w:tc>
          <w:tcPr>
            <w:tcW w:w="8828" w:type="dxa"/>
            <w:gridSpan w:val="4"/>
            <w:shd w:val="clear" w:color="auto" w:fill="C5E0B3"/>
          </w:tcPr>
          <w:p w14:paraId="0000034C" w14:textId="77777777" w:rsidR="00A859BC" w:rsidRDefault="00C07878">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A859BC" w14:paraId="3271C033" w14:textId="77777777">
        <w:tc>
          <w:tcPr>
            <w:tcW w:w="2207" w:type="dxa"/>
          </w:tcPr>
          <w:p w14:paraId="00000350" w14:textId="77777777" w:rsidR="00A859BC" w:rsidRDefault="00C07878">
            <w:pPr>
              <w:jc w:val="left"/>
              <w:rPr>
                <w:rFonts w:ascii="Calibri" w:eastAsia="Calibri" w:hAnsi="Calibri" w:cs="Calibri"/>
              </w:rPr>
            </w:pPr>
            <w:r>
              <w:rPr>
                <w:rFonts w:ascii="Calibri" w:eastAsia="Calibri" w:hAnsi="Calibri" w:cs="Calibri"/>
              </w:rPr>
              <w:t>El proyecto no considera actividades de sustentabilidad.</w:t>
            </w:r>
          </w:p>
        </w:tc>
        <w:tc>
          <w:tcPr>
            <w:tcW w:w="2207" w:type="dxa"/>
          </w:tcPr>
          <w:p w14:paraId="00000351" w14:textId="77777777" w:rsidR="00A859BC" w:rsidRDefault="00C07878">
            <w:pPr>
              <w:jc w:val="left"/>
              <w:rPr>
                <w:rFonts w:ascii="Calibri" w:eastAsia="Calibri" w:hAnsi="Calibri" w:cs="Calibri"/>
              </w:rPr>
            </w:pPr>
            <w:r>
              <w:rPr>
                <w:rFonts w:ascii="Calibri" w:eastAsia="Calibri" w:hAnsi="Calibri" w:cs="Calibri"/>
              </w:rPr>
              <w:t>El proyecto sólo considera una actividad de sustentabilidad.</w:t>
            </w:r>
          </w:p>
        </w:tc>
        <w:tc>
          <w:tcPr>
            <w:tcW w:w="2207" w:type="dxa"/>
          </w:tcPr>
          <w:p w14:paraId="00000352" w14:textId="77777777" w:rsidR="00A859BC" w:rsidRDefault="00C07878">
            <w:pPr>
              <w:jc w:val="left"/>
              <w:rPr>
                <w:rFonts w:ascii="Calibri" w:eastAsia="Calibri" w:hAnsi="Calibri" w:cs="Calibri"/>
              </w:rPr>
            </w:pPr>
            <w:r>
              <w:rPr>
                <w:rFonts w:ascii="Calibri" w:eastAsia="Calibri" w:hAnsi="Calibri" w:cs="Calibri"/>
              </w:rPr>
              <w:t>El proyecto considera dos actividades de sustentabilidad</w:t>
            </w:r>
          </w:p>
        </w:tc>
        <w:tc>
          <w:tcPr>
            <w:tcW w:w="2207" w:type="dxa"/>
          </w:tcPr>
          <w:p w14:paraId="00000353" w14:textId="77777777" w:rsidR="00A859BC" w:rsidRDefault="00C07878">
            <w:pPr>
              <w:jc w:val="left"/>
              <w:rPr>
                <w:rFonts w:ascii="Calibri" w:eastAsia="Calibri" w:hAnsi="Calibri" w:cs="Calibri"/>
              </w:rPr>
            </w:pPr>
            <w:r>
              <w:rPr>
                <w:rFonts w:ascii="Calibri" w:eastAsia="Calibri" w:hAnsi="Calibri" w:cs="Calibri"/>
              </w:rPr>
              <w:t>El proyecto considera 3 o más actividades de sustentabilidad.</w:t>
            </w:r>
          </w:p>
        </w:tc>
      </w:tr>
      <w:tr w:rsidR="00A859BC" w14:paraId="50E73779" w14:textId="77777777">
        <w:tc>
          <w:tcPr>
            <w:tcW w:w="2207" w:type="dxa"/>
            <w:shd w:val="clear" w:color="auto" w:fill="C5E0B3"/>
          </w:tcPr>
          <w:p w14:paraId="00000354"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55"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56"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57"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58" w14:textId="77777777" w:rsidR="00A859BC" w:rsidRDefault="00A859BC">
      <w:pPr>
        <w:spacing w:after="0"/>
        <w:jc w:val="left"/>
        <w:rPr>
          <w:b/>
        </w:rPr>
      </w:pPr>
    </w:p>
    <w:tbl>
      <w:tblPr>
        <w:tblStyle w:val="affffff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859BC" w14:paraId="5147F9B8" w14:textId="77777777">
        <w:tc>
          <w:tcPr>
            <w:tcW w:w="8828" w:type="dxa"/>
            <w:gridSpan w:val="3"/>
            <w:shd w:val="clear" w:color="auto" w:fill="C5E0B3"/>
          </w:tcPr>
          <w:p w14:paraId="00000359" w14:textId="77777777" w:rsidR="00A859BC" w:rsidRDefault="00C07878">
            <w:pPr>
              <w:jc w:val="left"/>
              <w:rPr>
                <w:rFonts w:ascii="Calibri" w:eastAsia="Calibri" w:hAnsi="Calibri" w:cs="Calibri"/>
              </w:rPr>
            </w:pPr>
            <w:r>
              <w:rPr>
                <w:rFonts w:ascii="Calibri" w:eastAsia="Calibri" w:hAnsi="Calibri" w:cs="Calibri"/>
                <w:b/>
              </w:rPr>
              <w:t>CRITERIO 5</w:t>
            </w:r>
            <w:r>
              <w:rPr>
                <w:rFonts w:ascii="Calibri" w:eastAsia="Calibri" w:hAnsi="Calibri" w:cs="Calibri"/>
              </w:rPr>
              <w:t xml:space="preserve">: </w:t>
            </w:r>
            <w:r>
              <w:rPr>
                <w:rFonts w:ascii="Calibri" w:eastAsia="Calibri" w:hAnsi="Calibri" w:cs="Calibri"/>
                <w:color w:val="000000"/>
              </w:rPr>
              <w:t>Alcance y territorio de influencia de la Organización medido en impacto territorial del gremio: local, comunal o regional.</w:t>
            </w:r>
          </w:p>
        </w:tc>
      </w:tr>
      <w:tr w:rsidR="00A859BC" w14:paraId="5143DCBD" w14:textId="77777777">
        <w:tc>
          <w:tcPr>
            <w:tcW w:w="2942" w:type="dxa"/>
          </w:tcPr>
          <w:p w14:paraId="0000035C" w14:textId="77777777" w:rsidR="00A859BC" w:rsidRDefault="00C07878">
            <w:pPr>
              <w:jc w:val="left"/>
              <w:rPr>
                <w:rFonts w:ascii="Calibri" w:eastAsia="Calibri" w:hAnsi="Calibri" w:cs="Calibri"/>
              </w:rPr>
            </w:pPr>
            <w:r>
              <w:rPr>
                <w:rFonts w:ascii="Calibri" w:eastAsia="Calibri" w:hAnsi="Calibri" w:cs="Calibri"/>
              </w:rPr>
              <w:t>Tiene un alcance local.</w:t>
            </w:r>
          </w:p>
        </w:tc>
        <w:tc>
          <w:tcPr>
            <w:tcW w:w="2943" w:type="dxa"/>
          </w:tcPr>
          <w:p w14:paraId="0000035D" w14:textId="77777777" w:rsidR="00A859BC" w:rsidRDefault="00C07878">
            <w:pPr>
              <w:jc w:val="left"/>
              <w:rPr>
                <w:rFonts w:ascii="Calibri" w:eastAsia="Calibri" w:hAnsi="Calibri" w:cs="Calibri"/>
              </w:rPr>
            </w:pPr>
            <w:r>
              <w:rPr>
                <w:rFonts w:ascii="Calibri" w:eastAsia="Calibri" w:hAnsi="Calibri" w:cs="Calibri"/>
              </w:rPr>
              <w:t>Tiene alcance comunal.</w:t>
            </w:r>
          </w:p>
        </w:tc>
        <w:tc>
          <w:tcPr>
            <w:tcW w:w="2943" w:type="dxa"/>
          </w:tcPr>
          <w:p w14:paraId="0000035E" w14:textId="77777777" w:rsidR="00A859BC" w:rsidRDefault="00C07878">
            <w:pPr>
              <w:jc w:val="left"/>
              <w:rPr>
                <w:rFonts w:ascii="Calibri" w:eastAsia="Calibri" w:hAnsi="Calibri" w:cs="Calibri"/>
                <w:highlight w:val="yellow"/>
              </w:rPr>
            </w:pPr>
            <w:r>
              <w:rPr>
                <w:rFonts w:ascii="Calibri" w:eastAsia="Calibri" w:hAnsi="Calibri" w:cs="Calibri"/>
              </w:rPr>
              <w:t xml:space="preserve">Tiene alcance regional. </w:t>
            </w:r>
          </w:p>
        </w:tc>
      </w:tr>
      <w:tr w:rsidR="00A859BC" w14:paraId="337810C8" w14:textId="77777777">
        <w:tc>
          <w:tcPr>
            <w:tcW w:w="2942" w:type="dxa"/>
            <w:shd w:val="clear" w:color="auto" w:fill="C5E0B3"/>
          </w:tcPr>
          <w:p w14:paraId="0000035F" w14:textId="77777777" w:rsidR="00A859BC" w:rsidRDefault="00C07878">
            <w:pPr>
              <w:jc w:val="center"/>
              <w:rPr>
                <w:rFonts w:ascii="Calibri" w:eastAsia="Calibri" w:hAnsi="Calibri" w:cs="Calibri"/>
                <w:b/>
              </w:rPr>
            </w:pPr>
            <w:r>
              <w:rPr>
                <w:rFonts w:ascii="Calibri" w:eastAsia="Calibri" w:hAnsi="Calibri" w:cs="Calibri"/>
                <w:b/>
              </w:rPr>
              <w:lastRenderedPageBreak/>
              <w:t>Nota 3</w:t>
            </w:r>
          </w:p>
        </w:tc>
        <w:tc>
          <w:tcPr>
            <w:tcW w:w="2943" w:type="dxa"/>
            <w:shd w:val="clear" w:color="auto" w:fill="C5E0B3"/>
          </w:tcPr>
          <w:p w14:paraId="00000360" w14:textId="77777777" w:rsidR="00A859BC" w:rsidRDefault="00C07878">
            <w:pPr>
              <w:jc w:val="center"/>
              <w:rPr>
                <w:rFonts w:ascii="Calibri" w:eastAsia="Calibri" w:hAnsi="Calibri" w:cs="Calibri"/>
                <w:b/>
              </w:rPr>
            </w:pPr>
            <w:r>
              <w:rPr>
                <w:rFonts w:ascii="Calibri" w:eastAsia="Calibri" w:hAnsi="Calibri" w:cs="Calibri"/>
                <w:b/>
              </w:rPr>
              <w:t>Nota 5</w:t>
            </w:r>
          </w:p>
        </w:tc>
        <w:tc>
          <w:tcPr>
            <w:tcW w:w="2943" w:type="dxa"/>
            <w:shd w:val="clear" w:color="auto" w:fill="C5E0B3"/>
          </w:tcPr>
          <w:p w14:paraId="00000361"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62" w14:textId="77777777" w:rsidR="00A859BC" w:rsidRDefault="00A859BC">
      <w:pPr>
        <w:spacing w:after="0"/>
        <w:jc w:val="left"/>
        <w:rPr>
          <w:b/>
        </w:rPr>
      </w:pPr>
    </w:p>
    <w:tbl>
      <w:tblPr>
        <w:tblStyle w:val="afffffff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2028A57F" w14:textId="77777777">
        <w:tc>
          <w:tcPr>
            <w:tcW w:w="8828" w:type="dxa"/>
            <w:gridSpan w:val="4"/>
            <w:shd w:val="clear" w:color="auto" w:fill="C5E0B3"/>
          </w:tcPr>
          <w:p w14:paraId="00000363" w14:textId="77777777" w:rsidR="00A859BC" w:rsidRDefault="00C07878">
            <w:pPr>
              <w:jc w:val="left"/>
              <w:rPr>
                <w:rFonts w:ascii="Calibri" w:eastAsia="Calibri" w:hAnsi="Calibri" w:cs="Calibri"/>
              </w:rPr>
            </w:pPr>
            <w:bookmarkStart w:id="21" w:name="bookmark=id.aohgm5g7uupa" w:colFirst="0" w:colLast="0"/>
            <w:bookmarkEnd w:id="21"/>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A859BC" w14:paraId="5261AEA2" w14:textId="77777777">
        <w:tc>
          <w:tcPr>
            <w:tcW w:w="2207" w:type="dxa"/>
          </w:tcPr>
          <w:p w14:paraId="00000367" w14:textId="77777777" w:rsidR="00A859BC" w:rsidRDefault="00C07878">
            <w:pPr>
              <w:jc w:val="left"/>
              <w:rPr>
                <w:rFonts w:ascii="Calibri" w:eastAsia="Calibri" w:hAnsi="Calibri" w:cs="Calibri"/>
              </w:rPr>
            </w:pPr>
            <w:r>
              <w:rPr>
                <w:rFonts w:ascii="Calibri" w:eastAsia="Calibri" w:hAnsi="Calibri" w:cs="Calibri"/>
              </w:rPr>
              <w:t>La organización indica acciones y coordinaciones que no permiten asegurar la realización de las actividades del proyecto y/o el cumplimiento de los plazos.</w:t>
            </w:r>
          </w:p>
        </w:tc>
        <w:tc>
          <w:tcPr>
            <w:tcW w:w="2207" w:type="dxa"/>
          </w:tcPr>
          <w:p w14:paraId="00000368" w14:textId="77777777" w:rsidR="00A859BC" w:rsidRDefault="00C07878">
            <w:pPr>
              <w:jc w:val="left"/>
              <w:rPr>
                <w:rFonts w:ascii="Calibri" w:eastAsia="Calibri" w:hAnsi="Calibri" w:cs="Calibri"/>
              </w:rPr>
            </w:pPr>
            <w:r>
              <w:rPr>
                <w:rFonts w:ascii="Calibri" w:eastAsia="Calibri" w:hAnsi="Calibri" w:cs="Calibri"/>
              </w:rPr>
              <w:t>La organización indica acciones y coordinaciones que aseguran la realización de las actividades, pero no el cumplimiento de los plazos.</w:t>
            </w:r>
          </w:p>
        </w:tc>
        <w:tc>
          <w:tcPr>
            <w:tcW w:w="2207" w:type="dxa"/>
          </w:tcPr>
          <w:p w14:paraId="00000369" w14:textId="77777777" w:rsidR="00A859BC" w:rsidRDefault="00C07878">
            <w:pPr>
              <w:jc w:val="left"/>
              <w:rPr>
                <w:rFonts w:ascii="Calibri" w:eastAsia="Calibri" w:hAnsi="Calibri" w:cs="Calibri"/>
              </w:rPr>
            </w:pPr>
            <w:r>
              <w:rPr>
                <w:rFonts w:ascii="Calibri" w:eastAsia="Calibri" w:hAnsi="Calibri" w:cs="Calibri"/>
              </w:rPr>
              <w:t>La organización indica acciones y coordinaciones que aseguran la realización de las actividades y el cumplimiento de los plazos</w:t>
            </w:r>
          </w:p>
        </w:tc>
        <w:tc>
          <w:tcPr>
            <w:tcW w:w="2207" w:type="dxa"/>
          </w:tcPr>
          <w:p w14:paraId="0000036A" w14:textId="77777777" w:rsidR="00A859BC" w:rsidRDefault="00C07878">
            <w:pPr>
              <w:jc w:val="left"/>
              <w:rPr>
                <w:rFonts w:ascii="Calibri" w:eastAsia="Calibri" w:hAnsi="Calibri" w:cs="Calibri"/>
              </w:rPr>
            </w:pPr>
            <w:r>
              <w:rPr>
                <w:rFonts w:ascii="Calibri" w:eastAsia="Calibri" w:hAnsi="Calibri" w:cs="Calibri"/>
              </w:rPr>
              <w:t>La organización indica acciones y coordinaciones, de calidad y pertinentes, que aseguran la realización de las actividades y el cumplimiento de los plazos.</w:t>
            </w:r>
          </w:p>
        </w:tc>
      </w:tr>
      <w:tr w:rsidR="00A859BC" w14:paraId="08757138" w14:textId="77777777">
        <w:tc>
          <w:tcPr>
            <w:tcW w:w="2207" w:type="dxa"/>
            <w:shd w:val="clear" w:color="auto" w:fill="C5E0B3"/>
          </w:tcPr>
          <w:p w14:paraId="0000036B"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6C"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6D"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6E"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6F" w14:textId="77777777" w:rsidR="00A859BC" w:rsidRDefault="00A859BC">
      <w:pPr>
        <w:spacing w:after="0"/>
        <w:jc w:val="left"/>
        <w:rPr>
          <w:b/>
        </w:rPr>
      </w:pPr>
    </w:p>
    <w:tbl>
      <w:tblPr>
        <w:tblStyle w:val="afffffff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859BC" w14:paraId="1C852832" w14:textId="77777777">
        <w:tc>
          <w:tcPr>
            <w:tcW w:w="8828" w:type="dxa"/>
            <w:gridSpan w:val="3"/>
            <w:shd w:val="clear" w:color="auto" w:fill="C5E0B3"/>
          </w:tcPr>
          <w:p w14:paraId="00000370" w14:textId="77777777" w:rsidR="00A859BC" w:rsidRDefault="00C07878">
            <w:pPr>
              <w:jc w:val="left"/>
              <w:rPr>
                <w:rFonts w:ascii="Calibri" w:eastAsia="Calibri" w:hAnsi="Calibri" w:cs="Calibri"/>
              </w:rPr>
            </w:pPr>
            <w:r>
              <w:rPr>
                <w:rFonts w:ascii="Calibri" w:eastAsia="Calibri" w:hAnsi="Calibri" w:cs="Calibri"/>
                <w:b/>
              </w:rPr>
              <w:t>CRITERIO 7</w:t>
            </w:r>
            <w:r>
              <w:rPr>
                <w:rFonts w:ascii="Calibri" w:eastAsia="Calibri" w:hAnsi="Calibri" w:cs="Calibri"/>
              </w:rPr>
              <w:t>: Calidad en la gestión y organización interna y/o modelo de administración y funcionamiento de la organización.</w:t>
            </w:r>
          </w:p>
        </w:tc>
      </w:tr>
      <w:tr w:rsidR="00A859BC" w14:paraId="3B63B824" w14:textId="77777777">
        <w:tc>
          <w:tcPr>
            <w:tcW w:w="2942" w:type="dxa"/>
          </w:tcPr>
          <w:p w14:paraId="00000373" w14:textId="77777777" w:rsidR="00A859BC" w:rsidRDefault="00C07878">
            <w:pPr>
              <w:jc w:val="left"/>
              <w:rPr>
                <w:rFonts w:ascii="Calibri" w:eastAsia="Calibri" w:hAnsi="Calibri" w:cs="Calibri"/>
              </w:rPr>
            </w:pPr>
            <w:r>
              <w:rPr>
                <w:rFonts w:ascii="Calibri" w:eastAsia="Calibri" w:hAnsi="Calibri" w:cs="Calibri"/>
              </w:rPr>
              <w:t>La organización demuestra un bajo nivel de calidad en la gestión y organización interna.</w:t>
            </w:r>
          </w:p>
        </w:tc>
        <w:tc>
          <w:tcPr>
            <w:tcW w:w="2943" w:type="dxa"/>
          </w:tcPr>
          <w:p w14:paraId="00000374" w14:textId="77777777" w:rsidR="00A859BC" w:rsidRDefault="00C07878">
            <w:pPr>
              <w:jc w:val="left"/>
              <w:rPr>
                <w:rFonts w:ascii="Calibri" w:eastAsia="Calibri" w:hAnsi="Calibri" w:cs="Calibri"/>
              </w:rPr>
            </w:pPr>
            <w:r>
              <w:rPr>
                <w:rFonts w:ascii="Calibri" w:eastAsia="Calibri" w:hAnsi="Calibri" w:cs="Calibri"/>
              </w:rPr>
              <w:t>La organización demuestra un mediano nivel de calidad en la gestión y organización interna</w:t>
            </w:r>
          </w:p>
        </w:tc>
        <w:tc>
          <w:tcPr>
            <w:tcW w:w="2943" w:type="dxa"/>
          </w:tcPr>
          <w:p w14:paraId="00000375" w14:textId="77777777" w:rsidR="00A859BC" w:rsidRDefault="00C07878">
            <w:pPr>
              <w:jc w:val="left"/>
              <w:rPr>
                <w:rFonts w:ascii="Calibri" w:eastAsia="Calibri" w:hAnsi="Calibri" w:cs="Calibri"/>
              </w:rPr>
            </w:pPr>
            <w:r>
              <w:rPr>
                <w:rFonts w:ascii="Calibri" w:eastAsia="Calibri" w:hAnsi="Calibri" w:cs="Calibri"/>
              </w:rPr>
              <w:t>La organización demuestra un alto nivel de calidad en la gestión y organización interna.</w:t>
            </w:r>
          </w:p>
        </w:tc>
      </w:tr>
      <w:tr w:rsidR="00A859BC" w14:paraId="7B9C1CD5" w14:textId="77777777">
        <w:tc>
          <w:tcPr>
            <w:tcW w:w="2942" w:type="dxa"/>
            <w:shd w:val="clear" w:color="auto" w:fill="C5E0B3"/>
          </w:tcPr>
          <w:p w14:paraId="00000376" w14:textId="77777777" w:rsidR="00A859BC" w:rsidRDefault="00C07878">
            <w:pPr>
              <w:jc w:val="center"/>
              <w:rPr>
                <w:rFonts w:ascii="Calibri" w:eastAsia="Calibri" w:hAnsi="Calibri" w:cs="Calibri"/>
                <w:b/>
              </w:rPr>
            </w:pPr>
            <w:r>
              <w:rPr>
                <w:rFonts w:ascii="Calibri" w:eastAsia="Calibri" w:hAnsi="Calibri" w:cs="Calibri"/>
                <w:b/>
              </w:rPr>
              <w:t>Nota 3</w:t>
            </w:r>
          </w:p>
        </w:tc>
        <w:tc>
          <w:tcPr>
            <w:tcW w:w="2943" w:type="dxa"/>
            <w:shd w:val="clear" w:color="auto" w:fill="C5E0B3"/>
          </w:tcPr>
          <w:p w14:paraId="00000377" w14:textId="77777777" w:rsidR="00A859BC" w:rsidRDefault="00C07878">
            <w:pPr>
              <w:jc w:val="center"/>
              <w:rPr>
                <w:rFonts w:ascii="Calibri" w:eastAsia="Calibri" w:hAnsi="Calibri" w:cs="Calibri"/>
                <w:b/>
              </w:rPr>
            </w:pPr>
            <w:r>
              <w:rPr>
                <w:rFonts w:ascii="Calibri" w:eastAsia="Calibri" w:hAnsi="Calibri" w:cs="Calibri"/>
                <w:b/>
              </w:rPr>
              <w:t>Nota 5</w:t>
            </w:r>
          </w:p>
        </w:tc>
        <w:tc>
          <w:tcPr>
            <w:tcW w:w="2943" w:type="dxa"/>
            <w:shd w:val="clear" w:color="auto" w:fill="C5E0B3"/>
          </w:tcPr>
          <w:p w14:paraId="00000378"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79" w14:textId="77777777" w:rsidR="00A859BC" w:rsidRDefault="00A859BC">
      <w:pPr>
        <w:spacing w:after="0"/>
        <w:jc w:val="left"/>
        <w:rPr>
          <w:b/>
        </w:rPr>
      </w:pPr>
    </w:p>
    <w:tbl>
      <w:tblPr>
        <w:tblStyle w:val="affffffff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126"/>
        <w:gridCol w:w="1887"/>
      </w:tblGrid>
      <w:tr w:rsidR="00A859BC" w14:paraId="2F0B1CD4" w14:textId="77777777">
        <w:tc>
          <w:tcPr>
            <w:tcW w:w="8828" w:type="dxa"/>
            <w:gridSpan w:val="3"/>
            <w:shd w:val="clear" w:color="auto" w:fill="C5E0B3"/>
          </w:tcPr>
          <w:p w14:paraId="0000037A" w14:textId="77777777" w:rsidR="00A859BC" w:rsidRDefault="00C07878">
            <w:pPr>
              <w:jc w:val="left"/>
              <w:rPr>
                <w:rFonts w:ascii="Calibri" w:eastAsia="Calibri" w:hAnsi="Calibri" w:cs="Calibri"/>
              </w:rPr>
            </w:pPr>
            <w:r>
              <w:rPr>
                <w:rFonts w:ascii="Calibri" w:eastAsia="Calibri" w:hAnsi="Calibri" w:cs="Calibri"/>
                <w:b/>
              </w:rPr>
              <w:t>CRITERIO 8</w:t>
            </w:r>
            <w:r>
              <w:rPr>
                <w:rFonts w:ascii="Calibri" w:eastAsia="Calibri" w:hAnsi="Calibri" w:cs="Calibri"/>
              </w:rPr>
              <w:t>: Tamaño de la organización medido en la cantidad de socios.</w:t>
            </w:r>
          </w:p>
        </w:tc>
      </w:tr>
      <w:tr w:rsidR="00A859BC" w14:paraId="585DB7D2" w14:textId="77777777">
        <w:tc>
          <w:tcPr>
            <w:tcW w:w="4815" w:type="dxa"/>
          </w:tcPr>
          <w:p w14:paraId="0000037D" w14:textId="77777777" w:rsidR="00A859BC" w:rsidRDefault="00C07878">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126" w:type="dxa"/>
          </w:tcPr>
          <w:p w14:paraId="0000037E" w14:textId="77777777" w:rsidR="00A859BC" w:rsidRDefault="00C07878">
            <w:pPr>
              <w:jc w:val="left"/>
              <w:rPr>
                <w:rFonts w:ascii="Calibri" w:eastAsia="Calibri" w:hAnsi="Calibri" w:cs="Calibri"/>
              </w:rPr>
            </w:pPr>
            <w:r>
              <w:rPr>
                <w:rFonts w:ascii="Calibri" w:eastAsia="Calibri" w:hAnsi="Calibri" w:cs="Calibri"/>
              </w:rPr>
              <w:t>Desde 29 hasta 50 socios.</w:t>
            </w:r>
          </w:p>
        </w:tc>
        <w:tc>
          <w:tcPr>
            <w:tcW w:w="1887" w:type="dxa"/>
          </w:tcPr>
          <w:p w14:paraId="0000037F" w14:textId="77777777" w:rsidR="00A859BC" w:rsidRDefault="00C07878">
            <w:pPr>
              <w:jc w:val="left"/>
              <w:rPr>
                <w:rFonts w:ascii="Calibri" w:eastAsia="Calibri" w:hAnsi="Calibri" w:cs="Calibri"/>
              </w:rPr>
            </w:pPr>
            <w:r>
              <w:rPr>
                <w:rFonts w:ascii="Calibri" w:eastAsia="Calibri" w:hAnsi="Calibri" w:cs="Calibri"/>
              </w:rPr>
              <w:t>Sobre 50 socios.</w:t>
            </w:r>
          </w:p>
        </w:tc>
      </w:tr>
      <w:tr w:rsidR="00A859BC" w14:paraId="1E61E615" w14:textId="77777777">
        <w:tc>
          <w:tcPr>
            <w:tcW w:w="4815" w:type="dxa"/>
            <w:shd w:val="clear" w:color="auto" w:fill="C5E0B3"/>
          </w:tcPr>
          <w:p w14:paraId="00000380" w14:textId="77777777" w:rsidR="00A859BC" w:rsidRDefault="00C07878">
            <w:pPr>
              <w:jc w:val="center"/>
              <w:rPr>
                <w:rFonts w:ascii="Calibri" w:eastAsia="Calibri" w:hAnsi="Calibri" w:cs="Calibri"/>
                <w:b/>
              </w:rPr>
            </w:pPr>
            <w:r>
              <w:rPr>
                <w:rFonts w:ascii="Calibri" w:eastAsia="Calibri" w:hAnsi="Calibri" w:cs="Calibri"/>
                <w:b/>
              </w:rPr>
              <w:t>Nota 3</w:t>
            </w:r>
          </w:p>
        </w:tc>
        <w:tc>
          <w:tcPr>
            <w:tcW w:w="2126" w:type="dxa"/>
            <w:shd w:val="clear" w:color="auto" w:fill="C5E0B3"/>
          </w:tcPr>
          <w:p w14:paraId="00000381" w14:textId="77777777" w:rsidR="00A859BC" w:rsidRDefault="00C07878">
            <w:pPr>
              <w:jc w:val="center"/>
              <w:rPr>
                <w:rFonts w:ascii="Calibri" w:eastAsia="Calibri" w:hAnsi="Calibri" w:cs="Calibri"/>
                <w:b/>
              </w:rPr>
            </w:pPr>
            <w:r>
              <w:rPr>
                <w:rFonts w:ascii="Calibri" w:eastAsia="Calibri" w:hAnsi="Calibri" w:cs="Calibri"/>
                <w:b/>
              </w:rPr>
              <w:t>Nota 5</w:t>
            </w:r>
          </w:p>
        </w:tc>
        <w:tc>
          <w:tcPr>
            <w:tcW w:w="1887" w:type="dxa"/>
            <w:shd w:val="clear" w:color="auto" w:fill="C5E0B3"/>
          </w:tcPr>
          <w:p w14:paraId="00000382"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83" w14:textId="77777777" w:rsidR="00A859BC" w:rsidRDefault="00A859BC">
      <w:pPr>
        <w:spacing w:after="0"/>
        <w:jc w:val="left"/>
        <w:rPr>
          <w:b/>
        </w:rPr>
      </w:pPr>
    </w:p>
    <w:tbl>
      <w:tblPr>
        <w:tblStyle w:val="affffffffff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2CC47199" w14:textId="77777777">
        <w:tc>
          <w:tcPr>
            <w:tcW w:w="8828" w:type="dxa"/>
            <w:gridSpan w:val="4"/>
            <w:shd w:val="clear" w:color="auto" w:fill="C5E0B3"/>
          </w:tcPr>
          <w:p w14:paraId="00000384" w14:textId="77777777" w:rsidR="00A859BC" w:rsidRDefault="00C07878">
            <w:pPr>
              <w:jc w:val="left"/>
              <w:rPr>
                <w:rFonts w:ascii="Calibri" w:eastAsia="Calibri" w:hAnsi="Calibri" w:cs="Calibri"/>
              </w:rPr>
            </w:pPr>
            <w:r>
              <w:rPr>
                <w:rFonts w:ascii="Calibri" w:eastAsia="Calibri" w:hAnsi="Calibri" w:cs="Calibri"/>
                <w:b/>
              </w:rPr>
              <w:t>CRITERIO 9</w:t>
            </w:r>
            <w:r>
              <w:rPr>
                <w:rFonts w:ascii="Calibri" w:eastAsia="Calibri" w:hAnsi="Calibri" w:cs="Calibri"/>
              </w:rPr>
              <w:t>: Capacidad de gestión de benefici</w:t>
            </w:r>
            <w:r>
              <w:rPr>
                <w:rFonts w:ascii="Calibri" w:eastAsia="Calibri" w:hAnsi="Calibri" w:cs="Calibri"/>
                <w:shd w:val="clear" w:color="auto" w:fill="C5E0B3"/>
              </w:rPr>
              <w:t xml:space="preserve">os para los socios de la organización (beneficios hacia sus </w:t>
            </w:r>
            <w:r>
              <w:rPr>
                <w:rFonts w:ascii="Calibri" w:eastAsia="Calibri" w:hAnsi="Calibri" w:cs="Calibri"/>
              </w:rPr>
              <w:t>asociados; beneficios sociales, servicios, capacitaciones, etc).</w:t>
            </w:r>
          </w:p>
        </w:tc>
      </w:tr>
      <w:tr w:rsidR="00A859BC" w14:paraId="0746B661" w14:textId="77777777">
        <w:tc>
          <w:tcPr>
            <w:tcW w:w="2207" w:type="dxa"/>
          </w:tcPr>
          <w:p w14:paraId="00000388" w14:textId="77777777" w:rsidR="00A859BC" w:rsidRDefault="00C07878">
            <w:pPr>
              <w:jc w:val="left"/>
              <w:rPr>
                <w:rFonts w:ascii="Calibri" w:eastAsia="Calibri" w:hAnsi="Calibri" w:cs="Calibri"/>
              </w:rPr>
            </w:pPr>
            <w:r>
              <w:rPr>
                <w:rFonts w:ascii="Calibri" w:eastAsia="Calibri" w:hAnsi="Calibri" w:cs="Calibri"/>
              </w:rPr>
              <w:t>La organización no ha logrado gestionar beneficios para sus socios.</w:t>
            </w:r>
          </w:p>
        </w:tc>
        <w:tc>
          <w:tcPr>
            <w:tcW w:w="2207" w:type="dxa"/>
          </w:tcPr>
          <w:p w14:paraId="00000389" w14:textId="77777777" w:rsidR="00A859BC" w:rsidRDefault="00C07878">
            <w:pPr>
              <w:jc w:val="left"/>
              <w:rPr>
                <w:rFonts w:ascii="Calibri" w:eastAsia="Calibri" w:hAnsi="Calibri" w:cs="Calibri"/>
              </w:rPr>
            </w:pPr>
            <w:r>
              <w:rPr>
                <w:rFonts w:ascii="Calibri" w:eastAsia="Calibri" w:hAnsi="Calibri" w:cs="Calibri"/>
              </w:rPr>
              <w:t>La organización ha logrado gestionar un beneficio para sus socios.</w:t>
            </w:r>
          </w:p>
        </w:tc>
        <w:tc>
          <w:tcPr>
            <w:tcW w:w="2207" w:type="dxa"/>
          </w:tcPr>
          <w:p w14:paraId="0000038A" w14:textId="77777777" w:rsidR="00A859BC" w:rsidRDefault="00C07878">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7" w:type="dxa"/>
          </w:tcPr>
          <w:p w14:paraId="0000038B" w14:textId="77777777" w:rsidR="00A859BC" w:rsidRDefault="00C07878">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A859BC" w14:paraId="3ECF58C4" w14:textId="77777777">
        <w:tc>
          <w:tcPr>
            <w:tcW w:w="2207" w:type="dxa"/>
            <w:shd w:val="clear" w:color="auto" w:fill="C5E0B3"/>
          </w:tcPr>
          <w:p w14:paraId="0000038C"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8D"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8E"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8F"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90" w14:textId="77777777" w:rsidR="00A859BC" w:rsidRDefault="00A859BC"/>
    <w:p w14:paraId="00000391" w14:textId="77777777" w:rsidR="00A859BC" w:rsidRDefault="00A859BC">
      <w:pPr>
        <w:widowControl w:val="0"/>
        <w:spacing w:after="0" w:line="240" w:lineRule="auto"/>
        <w:jc w:val="left"/>
        <w:rPr>
          <w:b/>
        </w:rPr>
      </w:pPr>
    </w:p>
    <w:tbl>
      <w:tblPr>
        <w:tblStyle w:val="affffffffff6"/>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A859BC" w14:paraId="338D3384" w14:textId="77777777">
        <w:tc>
          <w:tcPr>
            <w:tcW w:w="8838" w:type="dxa"/>
            <w:shd w:val="clear" w:color="auto" w:fill="C5E0B3"/>
            <w:tcMar>
              <w:top w:w="100" w:type="dxa"/>
              <w:left w:w="100" w:type="dxa"/>
              <w:bottom w:w="100" w:type="dxa"/>
              <w:right w:w="100" w:type="dxa"/>
            </w:tcMar>
          </w:tcPr>
          <w:p w14:paraId="00000392" w14:textId="77777777" w:rsidR="00A859BC" w:rsidRDefault="00C07878">
            <w:pPr>
              <w:jc w:val="center"/>
            </w:pPr>
            <w:r>
              <w:rPr>
                <w:b/>
              </w:rPr>
              <w:lastRenderedPageBreak/>
              <w:t>CRITERIOS REGIONALES</w:t>
            </w:r>
          </w:p>
        </w:tc>
      </w:tr>
    </w:tbl>
    <w:p w14:paraId="00000393" w14:textId="77777777" w:rsidR="00A859BC" w:rsidRDefault="00A859BC">
      <w:pPr>
        <w:spacing w:after="0"/>
        <w:jc w:val="left"/>
        <w:rPr>
          <w:b/>
        </w:rPr>
      </w:pPr>
    </w:p>
    <w:tbl>
      <w:tblPr>
        <w:tblStyle w:val="affffffffff7"/>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305"/>
      </w:tblGrid>
      <w:tr w:rsidR="00A859BC" w14:paraId="4AFE2066" w14:textId="77777777">
        <w:tc>
          <w:tcPr>
            <w:tcW w:w="8820" w:type="dxa"/>
            <w:gridSpan w:val="2"/>
            <w:shd w:val="clear" w:color="auto" w:fill="C5E0B3"/>
          </w:tcPr>
          <w:p w14:paraId="00000394" w14:textId="77777777" w:rsidR="00A859BC" w:rsidRDefault="00C07878">
            <w:pPr>
              <w:jc w:val="left"/>
              <w:rPr>
                <w:rFonts w:ascii="Calibri" w:eastAsia="Calibri" w:hAnsi="Calibri" w:cs="Calibri"/>
              </w:rPr>
            </w:pPr>
            <w:r>
              <w:rPr>
                <w:rFonts w:ascii="Calibri" w:eastAsia="Calibri" w:hAnsi="Calibri" w:cs="Calibri"/>
                <w:b/>
              </w:rPr>
              <w:t>CRITERIO 10</w:t>
            </w:r>
            <w:r>
              <w:rPr>
                <w:rFonts w:ascii="Calibri" w:eastAsia="Calibri" w:hAnsi="Calibri" w:cs="Calibri"/>
              </w:rPr>
              <w:t xml:space="preserve">: Focalización género: </w:t>
            </w:r>
            <w:r>
              <w:rPr>
                <w:rFonts w:ascii="Verdana" w:eastAsia="Verdana" w:hAnsi="Verdana" w:cs="Verdana"/>
                <w:color w:val="404040"/>
                <w:sz w:val="20"/>
                <w:szCs w:val="20"/>
              </w:rPr>
              <w:t>Agrupaciones cuya directiva esté compuesta por al menos por un 50% de mujeres.</w:t>
            </w:r>
          </w:p>
        </w:tc>
      </w:tr>
      <w:tr w:rsidR="00A859BC" w14:paraId="122DD3E8" w14:textId="77777777">
        <w:trPr>
          <w:trHeight w:val="220"/>
        </w:trPr>
        <w:tc>
          <w:tcPr>
            <w:tcW w:w="4515" w:type="dxa"/>
          </w:tcPr>
          <w:p w14:paraId="00000396" w14:textId="77777777" w:rsidR="00A859BC" w:rsidRDefault="00C07878">
            <w:pPr>
              <w:jc w:val="center"/>
              <w:rPr>
                <w:rFonts w:ascii="Calibri" w:eastAsia="Calibri" w:hAnsi="Calibri" w:cs="Calibri"/>
              </w:rPr>
            </w:pPr>
            <w:r>
              <w:rPr>
                <w:rFonts w:ascii="Calibri" w:eastAsia="Calibri" w:hAnsi="Calibri" w:cs="Calibri"/>
              </w:rPr>
              <w:t>No cumple</w:t>
            </w:r>
          </w:p>
        </w:tc>
        <w:tc>
          <w:tcPr>
            <w:tcW w:w="4305" w:type="dxa"/>
          </w:tcPr>
          <w:p w14:paraId="00000397" w14:textId="77777777" w:rsidR="00A859BC" w:rsidRDefault="00C07878">
            <w:pPr>
              <w:jc w:val="center"/>
              <w:rPr>
                <w:rFonts w:ascii="Calibri" w:eastAsia="Calibri" w:hAnsi="Calibri" w:cs="Calibri"/>
              </w:rPr>
            </w:pPr>
            <w:r>
              <w:rPr>
                <w:rFonts w:ascii="Calibri" w:eastAsia="Calibri" w:hAnsi="Calibri" w:cs="Calibri"/>
              </w:rPr>
              <w:t>Cumple</w:t>
            </w:r>
          </w:p>
        </w:tc>
      </w:tr>
      <w:tr w:rsidR="00A859BC" w14:paraId="03271F83" w14:textId="77777777">
        <w:trPr>
          <w:trHeight w:val="220"/>
        </w:trPr>
        <w:tc>
          <w:tcPr>
            <w:tcW w:w="4515" w:type="dxa"/>
            <w:shd w:val="clear" w:color="auto" w:fill="C5E0B3"/>
          </w:tcPr>
          <w:p w14:paraId="00000398" w14:textId="77777777" w:rsidR="00A859BC" w:rsidRDefault="00C07878">
            <w:pPr>
              <w:jc w:val="center"/>
              <w:rPr>
                <w:rFonts w:ascii="Calibri" w:eastAsia="Calibri" w:hAnsi="Calibri" w:cs="Calibri"/>
                <w:b/>
              </w:rPr>
            </w:pPr>
            <w:r>
              <w:rPr>
                <w:rFonts w:ascii="Calibri" w:eastAsia="Calibri" w:hAnsi="Calibri" w:cs="Calibri"/>
                <w:b/>
              </w:rPr>
              <w:t>Nota 1</w:t>
            </w:r>
          </w:p>
        </w:tc>
        <w:tc>
          <w:tcPr>
            <w:tcW w:w="4305" w:type="dxa"/>
            <w:shd w:val="clear" w:color="auto" w:fill="C5E0B3"/>
          </w:tcPr>
          <w:p w14:paraId="00000399"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9A" w14:textId="77777777" w:rsidR="00A859BC" w:rsidRDefault="00A859BC">
      <w:pPr>
        <w:spacing w:after="0"/>
        <w:jc w:val="left"/>
        <w:rPr>
          <w:b/>
        </w:rPr>
      </w:pPr>
    </w:p>
    <w:tbl>
      <w:tblPr>
        <w:tblStyle w:val="affffffffff8"/>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5"/>
        <w:gridCol w:w="4155"/>
      </w:tblGrid>
      <w:tr w:rsidR="00A859BC" w14:paraId="0EF088DC" w14:textId="77777777">
        <w:tc>
          <w:tcPr>
            <w:tcW w:w="8820" w:type="dxa"/>
            <w:gridSpan w:val="2"/>
            <w:shd w:val="clear" w:color="auto" w:fill="C5E0B3"/>
          </w:tcPr>
          <w:p w14:paraId="0000039B" w14:textId="77777777" w:rsidR="00A859BC" w:rsidRDefault="00C07878">
            <w:pPr>
              <w:jc w:val="left"/>
              <w:rPr>
                <w:rFonts w:ascii="Calibri" w:eastAsia="Calibri" w:hAnsi="Calibri" w:cs="Calibri"/>
              </w:rPr>
            </w:pPr>
            <w:r>
              <w:rPr>
                <w:rFonts w:ascii="Calibri" w:eastAsia="Calibri" w:hAnsi="Calibri" w:cs="Calibri"/>
                <w:b/>
              </w:rPr>
              <w:t>CRITERIO 11</w:t>
            </w:r>
            <w:r>
              <w:rPr>
                <w:rFonts w:ascii="Calibri" w:eastAsia="Calibri" w:hAnsi="Calibri" w:cs="Calibri"/>
              </w:rPr>
              <w:t xml:space="preserve">: Focalización Sector Productivo: </w:t>
            </w:r>
            <w:r>
              <w:rPr>
                <w:rFonts w:ascii="Verdana" w:eastAsia="Verdana" w:hAnsi="Verdana" w:cs="Verdana"/>
                <w:color w:val="404040"/>
                <w:sz w:val="20"/>
                <w:szCs w:val="20"/>
              </w:rPr>
              <w:t>Considera el sector turismo y/o sector silvoagropecuario como eje de desarrollo.</w:t>
            </w:r>
          </w:p>
        </w:tc>
      </w:tr>
      <w:tr w:rsidR="00A859BC" w14:paraId="3CBF101B" w14:textId="77777777">
        <w:trPr>
          <w:trHeight w:val="220"/>
        </w:trPr>
        <w:tc>
          <w:tcPr>
            <w:tcW w:w="4665" w:type="dxa"/>
          </w:tcPr>
          <w:p w14:paraId="0000039D" w14:textId="77777777" w:rsidR="00A859BC" w:rsidRDefault="00C07878">
            <w:pPr>
              <w:jc w:val="center"/>
              <w:rPr>
                <w:rFonts w:ascii="Calibri" w:eastAsia="Calibri" w:hAnsi="Calibri" w:cs="Calibri"/>
              </w:rPr>
            </w:pPr>
            <w:r>
              <w:rPr>
                <w:rFonts w:ascii="Calibri" w:eastAsia="Calibri" w:hAnsi="Calibri" w:cs="Calibri"/>
              </w:rPr>
              <w:t>No cumple</w:t>
            </w:r>
          </w:p>
        </w:tc>
        <w:tc>
          <w:tcPr>
            <w:tcW w:w="4155" w:type="dxa"/>
          </w:tcPr>
          <w:p w14:paraId="0000039E" w14:textId="77777777" w:rsidR="00A859BC" w:rsidRDefault="00C07878">
            <w:pPr>
              <w:jc w:val="center"/>
              <w:rPr>
                <w:rFonts w:ascii="Calibri" w:eastAsia="Calibri" w:hAnsi="Calibri" w:cs="Calibri"/>
              </w:rPr>
            </w:pPr>
            <w:r>
              <w:rPr>
                <w:rFonts w:ascii="Calibri" w:eastAsia="Calibri" w:hAnsi="Calibri" w:cs="Calibri"/>
              </w:rPr>
              <w:t>Cumple</w:t>
            </w:r>
          </w:p>
        </w:tc>
      </w:tr>
      <w:tr w:rsidR="00A859BC" w14:paraId="08D99E6C" w14:textId="77777777">
        <w:trPr>
          <w:trHeight w:val="220"/>
        </w:trPr>
        <w:tc>
          <w:tcPr>
            <w:tcW w:w="4665" w:type="dxa"/>
            <w:shd w:val="clear" w:color="auto" w:fill="C5E0B3"/>
          </w:tcPr>
          <w:p w14:paraId="0000039F" w14:textId="77777777" w:rsidR="00A859BC" w:rsidRDefault="00C07878">
            <w:pPr>
              <w:jc w:val="center"/>
              <w:rPr>
                <w:rFonts w:ascii="Calibri" w:eastAsia="Calibri" w:hAnsi="Calibri" w:cs="Calibri"/>
                <w:b/>
              </w:rPr>
            </w:pPr>
            <w:r>
              <w:rPr>
                <w:rFonts w:ascii="Calibri" w:eastAsia="Calibri" w:hAnsi="Calibri" w:cs="Calibri"/>
                <w:b/>
              </w:rPr>
              <w:t>Nota 1</w:t>
            </w:r>
          </w:p>
        </w:tc>
        <w:tc>
          <w:tcPr>
            <w:tcW w:w="4155" w:type="dxa"/>
            <w:shd w:val="clear" w:color="auto" w:fill="C5E0B3"/>
          </w:tcPr>
          <w:p w14:paraId="000003A0"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A1" w14:textId="77777777" w:rsidR="00A859BC" w:rsidRDefault="00A859BC"/>
    <w:p w14:paraId="000003A2" w14:textId="77777777" w:rsidR="00A859BC" w:rsidRDefault="00C07878">
      <w:pPr>
        <w:rPr>
          <w:b/>
          <w:sz w:val="26"/>
          <w:szCs w:val="26"/>
        </w:rPr>
      </w:pPr>
      <w:r>
        <w:br w:type="page"/>
      </w:r>
    </w:p>
    <w:p w14:paraId="000003A3" w14:textId="77777777" w:rsidR="00A859BC" w:rsidRDefault="00C07878">
      <w:pPr>
        <w:keepNext/>
        <w:keepLines/>
        <w:pBdr>
          <w:top w:val="nil"/>
          <w:left w:val="nil"/>
          <w:bottom w:val="nil"/>
          <w:right w:val="nil"/>
          <w:between w:val="nil"/>
        </w:pBdr>
        <w:spacing w:before="240" w:after="0"/>
        <w:ind w:left="360" w:hanging="360"/>
        <w:jc w:val="center"/>
        <w:rPr>
          <w:b/>
          <w:color w:val="000000"/>
          <w:sz w:val="26"/>
          <w:szCs w:val="26"/>
        </w:rPr>
      </w:pPr>
      <w:bookmarkStart w:id="22" w:name="bookmark=id.tcsw9a1zl59a" w:colFirst="0" w:colLast="0"/>
      <w:bookmarkEnd w:id="22"/>
      <w:r>
        <w:rPr>
          <w:b/>
          <w:color w:val="000000"/>
          <w:sz w:val="26"/>
          <w:szCs w:val="26"/>
        </w:rPr>
        <w:lastRenderedPageBreak/>
        <w:t>ANEXO 12</w:t>
      </w:r>
    </w:p>
    <w:p w14:paraId="000003A4" w14:textId="77777777" w:rsidR="00A859BC" w:rsidRDefault="00C07878">
      <w:pPr>
        <w:jc w:val="center"/>
        <w:rPr>
          <w:b/>
        </w:rPr>
      </w:pPr>
      <w:r>
        <w:rPr>
          <w:b/>
        </w:rPr>
        <w:t>PAUTA DE EVALUACIÓN CER</w:t>
      </w:r>
    </w:p>
    <w:tbl>
      <w:tblPr>
        <w:tblStyle w:val="affffffff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1F9F5B12" w14:textId="77777777">
        <w:tc>
          <w:tcPr>
            <w:tcW w:w="8828" w:type="dxa"/>
            <w:gridSpan w:val="4"/>
            <w:shd w:val="clear" w:color="auto" w:fill="C5E0B3"/>
          </w:tcPr>
          <w:p w14:paraId="000003A5" w14:textId="77777777" w:rsidR="00A859BC" w:rsidRDefault="00C07878">
            <w:pPr>
              <w:jc w:val="left"/>
              <w:rPr>
                <w:rFonts w:ascii="Calibri" w:eastAsia="Calibri" w:hAnsi="Calibri" w:cs="Calibri"/>
              </w:rPr>
            </w:pPr>
            <w:r>
              <w:rPr>
                <w:rFonts w:ascii="Calibri" w:eastAsia="Calibri" w:hAnsi="Calibri" w:cs="Calibri"/>
                <w:b/>
              </w:rPr>
              <w:t>CRITERIO 1</w:t>
            </w:r>
            <w:r>
              <w:rPr>
                <w:rFonts w:ascii="Calibri" w:eastAsia="Calibri" w:hAnsi="Calibri" w:cs="Calibri"/>
              </w:rPr>
              <w:t xml:space="preserve">: </w:t>
            </w:r>
            <w:r>
              <w:rPr>
                <w:rFonts w:ascii="Calibri" w:eastAsia="Calibri" w:hAnsi="Calibri" w:cs="Calibri"/>
                <w:color w:val="444746"/>
              </w:rPr>
              <w:t>Mejoras en la gobernanza de la organización, medido en la información entregada en el formulario de postulación en relación a: propósito de la organización, directiva, sobre sus reglamentos, estatutos, procesos internos y de control, legitimidad y relación con el entorno.</w:t>
            </w:r>
          </w:p>
        </w:tc>
      </w:tr>
      <w:tr w:rsidR="00A859BC" w14:paraId="3F75801B" w14:textId="77777777">
        <w:tc>
          <w:tcPr>
            <w:tcW w:w="2207" w:type="dxa"/>
          </w:tcPr>
          <w:p w14:paraId="000003A9" w14:textId="77777777" w:rsidR="00A859BC" w:rsidRDefault="00C07878">
            <w:pPr>
              <w:jc w:val="left"/>
              <w:rPr>
                <w:rFonts w:ascii="Calibri" w:eastAsia="Calibri" w:hAnsi="Calibri" w:cs="Calibri"/>
              </w:rPr>
            </w:pPr>
            <w:r>
              <w:rPr>
                <w:rFonts w:ascii="Calibri" w:eastAsia="Calibri" w:hAnsi="Calibri" w:cs="Calibri"/>
              </w:rPr>
              <w:t>El proyecto no considera mejoras relacionadas con la gobernanza.</w:t>
            </w:r>
          </w:p>
        </w:tc>
        <w:tc>
          <w:tcPr>
            <w:tcW w:w="2207" w:type="dxa"/>
          </w:tcPr>
          <w:p w14:paraId="000003AA" w14:textId="77777777" w:rsidR="00A859BC" w:rsidRDefault="00C07878">
            <w:pPr>
              <w:jc w:val="left"/>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7" w:type="dxa"/>
          </w:tcPr>
          <w:p w14:paraId="000003AB" w14:textId="77777777" w:rsidR="00A859BC" w:rsidRDefault="00C07878">
            <w:pPr>
              <w:jc w:val="left"/>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7" w:type="dxa"/>
          </w:tcPr>
          <w:p w14:paraId="000003AC" w14:textId="77777777" w:rsidR="00A859BC" w:rsidRDefault="00C07878">
            <w:pPr>
              <w:jc w:val="left"/>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A859BC" w14:paraId="19C058FD" w14:textId="77777777">
        <w:tc>
          <w:tcPr>
            <w:tcW w:w="2207" w:type="dxa"/>
            <w:shd w:val="clear" w:color="auto" w:fill="C5E0B3"/>
          </w:tcPr>
          <w:p w14:paraId="000003AD"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AE"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AF"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B0"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B1" w14:textId="77777777" w:rsidR="00A859BC" w:rsidRDefault="00A859BC">
      <w:pPr>
        <w:spacing w:after="0"/>
        <w:jc w:val="left"/>
        <w:rPr>
          <w:b/>
        </w:rPr>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2009"/>
        <w:gridCol w:w="2128"/>
        <w:gridCol w:w="3162"/>
      </w:tblGrid>
      <w:tr w:rsidR="00A859BC" w14:paraId="032298D6" w14:textId="77777777">
        <w:tc>
          <w:tcPr>
            <w:tcW w:w="8828" w:type="dxa"/>
            <w:gridSpan w:val="4"/>
            <w:shd w:val="clear" w:color="auto" w:fill="C5E0B3"/>
          </w:tcPr>
          <w:p w14:paraId="000003B2" w14:textId="77777777" w:rsidR="00A859BC" w:rsidRDefault="00C07878">
            <w:pPr>
              <w:jc w:val="left"/>
              <w:rPr>
                <w:rFonts w:ascii="Calibri" w:eastAsia="Calibri" w:hAnsi="Calibri" w:cs="Calibri"/>
                <w:b/>
              </w:rPr>
            </w:pPr>
            <w:r>
              <w:rPr>
                <w:rFonts w:ascii="Calibri" w:eastAsia="Calibri" w:hAnsi="Calibri" w:cs="Calibri"/>
                <w:b/>
              </w:rPr>
              <w:t>CRITERIO 2</w:t>
            </w:r>
            <w:r>
              <w:rPr>
                <w:rFonts w:ascii="Calibri" w:eastAsia="Calibri" w:hAnsi="Calibri" w:cs="Calibri"/>
              </w:rPr>
              <w:t>: El proyecto incluye capacitaciones en temáticas de género.</w:t>
            </w:r>
          </w:p>
        </w:tc>
      </w:tr>
      <w:tr w:rsidR="00A859BC" w14:paraId="614E02B0" w14:textId="77777777">
        <w:tc>
          <w:tcPr>
            <w:tcW w:w="1529" w:type="dxa"/>
          </w:tcPr>
          <w:p w14:paraId="000003B6" w14:textId="77777777" w:rsidR="00A859BC" w:rsidRDefault="00C07878">
            <w:pPr>
              <w:jc w:val="left"/>
              <w:rPr>
                <w:rFonts w:ascii="Calibri" w:eastAsia="Calibri" w:hAnsi="Calibri" w:cs="Calibri"/>
              </w:rPr>
            </w:pPr>
            <w:r>
              <w:rPr>
                <w:rFonts w:ascii="Calibri" w:eastAsia="Calibri" w:hAnsi="Calibri" w:cs="Calibri"/>
              </w:rPr>
              <w:t>El proyecto no incluye capacitaciones en temáticas de género.</w:t>
            </w:r>
          </w:p>
        </w:tc>
        <w:tc>
          <w:tcPr>
            <w:tcW w:w="2009" w:type="dxa"/>
          </w:tcPr>
          <w:p w14:paraId="000003B7" w14:textId="77777777" w:rsidR="00A859BC" w:rsidRDefault="00C07878">
            <w:pPr>
              <w:jc w:val="left"/>
              <w:rPr>
                <w:rFonts w:ascii="Calibri" w:eastAsia="Calibri" w:hAnsi="Calibri" w:cs="Calibri"/>
              </w:rPr>
            </w:pPr>
            <w:r>
              <w:rPr>
                <w:rFonts w:ascii="Calibri" w:eastAsia="Calibri" w:hAnsi="Calibri" w:cs="Calibri"/>
              </w:rPr>
              <w:t>El proyecto incluye una capacitación en temáticas de género para sus socios y/o directiva.</w:t>
            </w:r>
          </w:p>
        </w:tc>
        <w:tc>
          <w:tcPr>
            <w:tcW w:w="2128" w:type="dxa"/>
          </w:tcPr>
          <w:p w14:paraId="000003B8" w14:textId="77777777" w:rsidR="00A859BC" w:rsidRDefault="00C07878">
            <w:pPr>
              <w:jc w:val="left"/>
              <w:rPr>
                <w:rFonts w:ascii="Calibri" w:eastAsia="Calibri" w:hAnsi="Calibri" w:cs="Calibri"/>
              </w:rPr>
            </w:pPr>
            <w:r>
              <w:rPr>
                <w:rFonts w:ascii="Calibri" w:eastAsia="Calibri" w:hAnsi="Calibri" w:cs="Calibri"/>
              </w:rPr>
              <w:t>El proyecto incluye dos capacitaciones en temáticas de género para sus socios y/o directiva.</w:t>
            </w:r>
          </w:p>
        </w:tc>
        <w:tc>
          <w:tcPr>
            <w:tcW w:w="3162" w:type="dxa"/>
          </w:tcPr>
          <w:p w14:paraId="000003B9" w14:textId="77777777" w:rsidR="00A859BC" w:rsidRDefault="00C07878">
            <w:pPr>
              <w:jc w:val="left"/>
            </w:pPr>
            <w:r>
              <w:rPr>
                <w:rFonts w:ascii="Calibri" w:eastAsia="Calibri" w:hAnsi="Calibri" w:cs="Calibri"/>
              </w:rPr>
              <w:t>El proyecto incluye dos capacitaciones en temáticas de género para sus socios y/o directiva y/o una de ellas está enfocada en liderazgo femenino.</w:t>
            </w:r>
          </w:p>
        </w:tc>
      </w:tr>
      <w:tr w:rsidR="00A859BC" w14:paraId="08C9F595" w14:textId="77777777">
        <w:tc>
          <w:tcPr>
            <w:tcW w:w="1529" w:type="dxa"/>
            <w:shd w:val="clear" w:color="auto" w:fill="C5E0B3"/>
          </w:tcPr>
          <w:p w14:paraId="000003BA" w14:textId="77777777" w:rsidR="00A859BC" w:rsidRDefault="00C07878">
            <w:pPr>
              <w:jc w:val="center"/>
              <w:rPr>
                <w:rFonts w:ascii="Calibri" w:eastAsia="Calibri" w:hAnsi="Calibri" w:cs="Calibri"/>
                <w:b/>
              </w:rPr>
            </w:pPr>
            <w:r>
              <w:rPr>
                <w:rFonts w:ascii="Calibri" w:eastAsia="Calibri" w:hAnsi="Calibri" w:cs="Calibri"/>
                <w:b/>
              </w:rPr>
              <w:t>Nota 1</w:t>
            </w:r>
          </w:p>
        </w:tc>
        <w:tc>
          <w:tcPr>
            <w:tcW w:w="2009" w:type="dxa"/>
            <w:shd w:val="clear" w:color="auto" w:fill="C5E0B3"/>
          </w:tcPr>
          <w:p w14:paraId="000003BB" w14:textId="77777777" w:rsidR="00A859BC" w:rsidRDefault="00C07878">
            <w:pPr>
              <w:jc w:val="center"/>
              <w:rPr>
                <w:rFonts w:ascii="Calibri" w:eastAsia="Calibri" w:hAnsi="Calibri" w:cs="Calibri"/>
                <w:b/>
              </w:rPr>
            </w:pPr>
            <w:r>
              <w:rPr>
                <w:rFonts w:ascii="Calibri" w:eastAsia="Calibri" w:hAnsi="Calibri" w:cs="Calibri"/>
                <w:b/>
              </w:rPr>
              <w:t>Nota 3</w:t>
            </w:r>
          </w:p>
        </w:tc>
        <w:tc>
          <w:tcPr>
            <w:tcW w:w="2128" w:type="dxa"/>
            <w:shd w:val="clear" w:color="auto" w:fill="C5E0B3"/>
          </w:tcPr>
          <w:p w14:paraId="000003BC" w14:textId="77777777" w:rsidR="00A859BC" w:rsidRDefault="00C07878">
            <w:pPr>
              <w:jc w:val="center"/>
              <w:rPr>
                <w:rFonts w:ascii="Calibri" w:eastAsia="Calibri" w:hAnsi="Calibri" w:cs="Calibri"/>
                <w:b/>
              </w:rPr>
            </w:pPr>
            <w:r>
              <w:rPr>
                <w:rFonts w:ascii="Calibri" w:eastAsia="Calibri" w:hAnsi="Calibri" w:cs="Calibri"/>
                <w:b/>
              </w:rPr>
              <w:t>Nota 5</w:t>
            </w:r>
          </w:p>
        </w:tc>
        <w:tc>
          <w:tcPr>
            <w:tcW w:w="3162" w:type="dxa"/>
            <w:shd w:val="clear" w:color="auto" w:fill="C5E0B3"/>
          </w:tcPr>
          <w:p w14:paraId="000003BD" w14:textId="77777777" w:rsidR="00A859BC" w:rsidRDefault="00C07878">
            <w:pPr>
              <w:jc w:val="center"/>
              <w:rPr>
                <w:b/>
              </w:rPr>
            </w:pPr>
            <w:r>
              <w:rPr>
                <w:rFonts w:ascii="Calibri" w:eastAsia="Calibri" w:hAnsi="Calibri" w:cs="Calibri"/>
                <w:b/>
              </w:rPr>
              <w:t>Nota 7</w:t>
            </w:r>
          </w:p>
        </w:tc>
      </w:tr>
    </w:tbl>
    <w:p w14:paraId="000003BE" w14:textId="77777777" w:rsidR="00A859BC" w:rsidRDefault="00A859BC">
      <w:pPr>
        <w:spacing w:after="0"/>
        <w:jc w:val="left"/>
        <w:rPr>
          <w:b/>
        </w:rPr>
      </w:pPr>
    </w:p>
    <w:tbl>
      <w:tblPr>
        <w:tblStyle w:val="affffffff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46DEFEDD" w14:textId="77777777">
        <w:tc>
          <w:tcPr>
            <w:tcW w:w="8828" w:type="dxa"/>
            <w:gridSpan w:val="4"/>
            <w:shd w:val="clear" w:color="auto" w:fill="C5E0B3"/>
          </w:tcPr>
          <w:p w14:paraId="000003BF" w14:textId="77777777" w:rsidR="00A859BC" w:rsidRDefault="00C07878">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859BC" w14:paraId="73E444CA" w14:textId="77777777">
        <w:tc>
          <w:tcPr>
            <w:tcW w:w="2207" w:type="dxa"/>
          </w:tcPr>
          <w:p w14:paraId="000003C3" w14:textId="77777777" w:rsidR="00A859BC" w:rsidRDefault="00C07878">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7" w:type="dxa"/>
          </w:tcPr>
          <w:p w14:paraId="000003C4" w14:textId="77777777" w:rsidR="00A859BC" w:rsidRDefault="00C07878">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7" w:type="dxa"/>
          </w:tcPr>
          <w:p w14:paraId="000003C5" w14:textId="77777777" w:rsidR="00A859BC" w:rsidRDefault="00C07878">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7" w:type="dxa"/>
          </w:tcPr>
          <w:p w14:paraId="000003C6" w14:textId="77777777" w:rsidR="00A859BC" w:rsidRDefault="00C07878">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A859BC" w14:paraId="172FF7CA" w14:textId="77777777">
        <w:tc>
          <w:tcPr>
            <w:tcW w:w="2207" w:type="dxa"/>
            <w:shd w:val="clear" w:color="auto" w:fill="C5E0B3"/>
          </w:tcPr>
          <w:p w14:paraId="000003C7"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C8"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C9"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shd w:val="clear" w:color="auto" w:fill="C5E0B3"/>
          </w:tcPr>
          <w:p w14:paraId="000003CA"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CB" w14:textId="77777777" w:rsidR="00A859BC" w:rsidRDefault="00A859BC">
      <w:pPr>
        <w:spacing w:after="0"/>
        <w:jc w:val="center"/>
        <w:rPr>
          <w:b/>
        </w:rPr>
      </w:pPr>
    </w:p>
    <w:p w14:paraId="000003CC" w14:textId="77777777" w:rsidR="00A859BC" w:rsidRDefault="00A859BC">
      <w:pPr>
        <w:spacing w:after="0"/>
      </w:pPr>
    </w:p>
    <w:p w14:paraId="000003CD" w14:textId="77777777" w:rsidR="00A859BC" w:rsidRDefault="00A859BC">
      <w:pPr>
        <w:spacing w:after="0"/>
      </w:pPr>
    </w:p>
    <w:p w14:paraId="000003CE" w14:textId="77777777" w:rsidR="00A859BC" w:rsidRDefault="00A859BC">
      <w:pPr>
        <w:spacing w:after="0"/>
      </w:pPr>
    </w:p>
    <w:p w14:paraId="000003CF" w14:textId="77777777" w:rsidR="00A859BC" w:rsidRDefault="00A859BC">
      <w:pPr>
        <w:spacing w:after="0"/>
      </w:pPr>
    </w:p>
    <w:p w14:paraId="000003D0" w14:textId="77777777" w:rsidR="00A859BC" w:rsidRDefault="00A859BC">
      <w:pPr>
        <w:spacing w:after="0"/>
      </w:pPr>
    </w:p>
    <w:tbl>
      <w:tblPr>
        <w:tblStyle w:val="afffffffff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859BC" w14:paraId="2641C458" w14:textId="77777777">
        <w:tc>
          <w:tcPr>
            <w:tcW w:w="8828" w:type="dxa"/>
            <w:gridSpan w:val="4"/>
            <w:shd w:val="clear" w:color="auto" w:fill="C5E0B3"/>
          </w:tcPr>
          <w:p w14:paraId="000003D1" w14:textId="77777777" w:rsidR="00A859BC" w:rsidRDefault="00C07878">
            <w:pPr>
              <w:jc w:val="left"/>
              <w:rPr>
                <w:rFonts w:ascii="Calibri" w:eastAsia="Calibri" w:hAnsi="Calibri" w:cs="Calibri"/>
              </w:rPr>
            </w:pPr>
            <w:r>
              <w:rPr>
                <w:rFonts w:ascii="Calibri" w:eastAsia="Calibri" w:hAnsi="Calibri" w:cs="Calibri"/>
                <w:b/>
              </w:rPr>
              <w:lastRenderedPageBreak/>
              <w:t>CRITERIO 4</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859BC" w14:paraId="44163424" w14:textId="77777777">
        <w:tc>
          <w:tcPr>
            <w:tcW w:w="2207" w:type="dxa"/>
            <w:tcBorders>
              <w:top w:val="single" w:sz="4" w:space="0" w:color="000000"/>
              <w:left w:val="single" w:sz="4" w:space="0" w:color="000000"/>
              <w:bottom w:val="single" w:sz="4" w:space="0" w:color="000000"/>
              <w:right w:val="single" w:sz="4" w:space="0" w:color="000000"/>
            </w:tcBorders>
          </w:tcPr>
          <w:p w14:paraId="000003D5" w14:textId="77777777" w:rsidR="00A859BC" w:rsidRDefault="00C07878">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7" w:type="dxa"/>
            <w:tcBorders>
              <w:top w:val="single" w:sz="4" w:space="0" w:color="000000"/>
              <w:left w:val="single" w:sz="4" w:space="0" w:color="000000"/>
              <w:bottom w:val="single" w:sz="4" w:space="0" w:color="000000"/>
              <w:right w:val="single" w:sz="4" w:space="0" w:color="000000"/>
            </w:tcBorders>
          </w:tcPr>
          <w:p w14:paraId="000003D6" w14:textId="77777777" w:rsidR="00A859BC" w:rsidRDefault="00C07878">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7" w:type="dxa"/>
            <w:tcBorders>
              <w:top w:val="single" w:sz="4" w:space="0" w:color="000000"/>
              <w:left w:val="single" w:sz="4" w:space="0" w:color="000000"/>
              <w:bottom w:val="single" w:sz="4" w:space="0" w:color="000000"/>
              <w:right w:val="single" w:sz="4" w:space="0" w:color="000000"/>
            </w:tcBorders>
          </w:tcPr>
          <w:p w14:paraId="000003D7" w14:textId="77777777" w:rsidR="00A859BC" w:rsidRDefault="00C07878">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7" w:type="dxa"/>
            <w:tcBorders>
              <w:top w:val="single" w:sz="4" w:space="0" w:color="000000"/>
              <w:left w:val="single" w:sz="4" w:space="0" w:color="000000"/>
              <w:bottom w:val="single" w:sz="4" w:space="0" w:color="000000"/>
              <w:right w:val="single" w:sz="4" w:space="0" w:color="000000"/>
            </w:tcBorders>
          </w:tcPr>
          <w:p w14:paraId="000003D8" w14:textId="77777777" w:rsidR="00A859BC" w:rsidRDefault="00C07878">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A859BC" w14:paraId="22DB308E" w14:textId="77777777">
        <w:tc>
          <w:tcPr>
            <w:tcW w:w="2207" w:type="dxa"/>
            <w:tcBorders>
              <w:top w:val="single" w:sz="4" w:space="0" w:color="000000"/>
              <w:left w:val="single" w:sz="4" w:space="0" w:color="000000"/>
              <w:bottom w:val="single" w:sz="4" w:space="0" w:color="000000"/>
              <w:right w:val="single" w:sz="4" w:space="0" w:color="000000"/>
            </w:tcBorders>
            <w:shd w:val="clear" w:color="auto" w:fill="C5E0B3"/>
          </w:tcPr>
          <w:p w14:paraId="000003D9" w14:textId="77777777" w:rsidR="00A859BC" w:rsidRDefault="00C07878">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C5E0B3"/>
          </w:tcPr>
          <w:p w14:paraId="000003DA"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tcBorders>
              <w:top w:val="single" w:sz="4" w:space="0" w:color="000000"/>
              <w:left w:val="single" w:sz="4" w:space="0" w:color="000000"/>
              <w:bottom w:val="single" w:sz="4" w:space="0" w:color="000000"/>
              <w:right w:val="single" w:sz="4" w:space="0" w:color="000000"/>
            </w:tcBorders>
            <w:shd w:val="clear" w:color="auto" w:fill="C5E0B3"/>
          </w:tcPr>
          <w:p w14:paraId="000003DB" w14:textId="77777777" w:rsidR="00A859BC" w:rsidRDefault="00C07878">
            <w:pPr>
              <w:jc w:val="center"/>
              <w:rPr>
                <w:rFonts w:ascii="Calibri" w:eastAsia="Calibri" w:hAnsi="Calibri" w:cs="Calibri"/>
                <w:b/>
              </w:rPr>
            </w:pPr>
            <w:r>
              <w:rPr>
                <w:rFonts w:ascii="Calibri" w:eastAsia="Calibri" w:hAnsi="Calibri" w:cs="Calibri"/>
                <w:b/>
              </w:rPr>
              <w:t>Nota 5</w:t>
            </w:r>
          </w:p>
        </w:tc>
        <w:tc>
          <w:tcPr>
            <w:tcW w:w="2207" w:type="dxa"/>
            <w:tcBorders>
              <w:top w:val="single" w:sz="4" w:space="0" w:color="000000"/>
              <w:left w:val="single" w:sz="4" w:space="0" w:color="000000"/>
              <w:bottom w:val="single" w:sz="4" w:space="0" w:color="000000"/>
              <w:right w:val="single" w:sz="4" w:space="0" w:color="000000"/>
            </w:tcBorders>
            <w:shd w:val="clear" w:color="auto" w:fill="C5E0B3"/>
          </w:tcPr>
          <w:p w14:paraId="000003DC"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DD" w14:textId="77777777" w:rsidR="00A859BC" w:rsidRDefault="00A859BC">
      <w:pPr>
        <w:spacing w:after="0"/>
      </w:pPr>
    </w:p>
    <w:tbl>
      <w:tblPr>
        <w:tblStyle w:val="affffffff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2207"/>
        <w:gridCol w:w="2207"/>
        <w:gridCol w:w="2212"/>
      </w:tblGrid>
      <w:tr w:rsidR="00A859BC" w14:paraId="4DE28B81" w14:textId="77777777">
        <w:tc>
          <w:tcPr>
            <w:tcW w:w="8828" w:type="dxa"/>
            <w:gridSpan w:val="4"/>
            <w:shd w:val="clear" w:color="auto" w:fill="C5E0B3"/>
          </w:tcPr>
          <w:p w14:paraId="000003DE" w14:textId="77777777" w:rsidR="00A859BC" w:rsidRDefault="00C07878">
            <w:pPr>
              <w:rPr>
                <w:rFonts w:ascii="Calibri" w:eastAsia="Calibri" w:hAnsi="Calibri" w:cs="Calibri"/>
              </w:rPr>
            </w:pPr>
            <w:r>
              <w:rPr>
                <w:rFonts w:ascii="Calibri" w:eastAsia="Calibri" w:hAnsi="Calibri" w:cs="Calibri"/>
                <w:b/>
              </w:rPr>
              <w:t>CRITERIO 5</w:t>
            </w:r>
            <w:r>
              <w:rPr>
                <w:rFonts w:ascii="Calibri" w:eastAsia="Calibri" w:hAnsi="Calibri" w:cs="Calibri"/>
              </w:rPr>
              <w:t xml:space="preserve">: </w:t>
            </w:r>
            <w:r>
              <w:rPr>
                <w:rFonts w:ascii="Calibri" w:eastAsia="Calibri" w:hAnsi="Calibri" w:cs="Calibri"/>
                <w:color w:val="000000"/>
              </w:rPr>
              <w:t>El proyecto responde a los resultados esperados del programa (ver punto 2.4 de las bases).</w:t>
            </w:r>
          </w:p>
        </w:tc>
      </w:tr>
      <w:tr w:rsidR="00A859BC" w14:paraId="070EBE7D" w14:textId="77777777">
        <w:tc>
          <w:tcPr>
            <w:tcW w:w="2202" w:type="dxa"/>
          </w:tcPr>
          <w:p w14:paraId="000003E2" w14:textId="77777777" w:rsidR="00A859BC" w:rsidRDefault="00C07878">
            <w:pPr>
              <w:jc w:val="left"/>
              <w:rPr>
                <w:rFonts w:ascii="Calibri" w:eastAsia="Calibri" w:hAnsi="Calibri" w:cs="Calibri"/>
              </w:rPr>
            </w:pPr>
            <w:r>
              <w:rPr>
                <w:rFonts w:ascii="Calibri" w:eastAsia="Calibri" w:hAnsi="Calibri" w:cs="Calibri"/>
              </w:rPr>
              <w:t>El proyecto no responde a los resultados del programa.</w:t>
            </w:r>
          </w:p>
        </w:tc>
        <w:tc>
          <w:tcPr>
            <w:tcW w:w="2207" w:type="dxa"/>
          </w:tcPr>
          <w:p w14:paraId="000003E3" w14:textId="77777777" w:rsidR="00A859BC" w:rsidRDefault="00C07878">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7" w:type="dxa"/>
          </w:tcPr>
          <w:p w14:paraId="000003E4" w14:textId="77777777" w:rsidR="00A859BC" w:rsidRDefault="00C07878">
            <w:pPr>
              <w:jc w:val="left"/>
              <w:rPr>
                <w:rFonts w:ascii="Calibri" w:eastAsia="Calibri" w:hAnsi="Calibri" w:cs="Calibri"/>
              </w:rPr>
            </w:pPr>
            <w:r>
              <w:rPr>
                <w:rFonts w:ascii="Calibri" w:eastAsia="Calibri" w:hAnsi="Calibri" w:cs="Calibri"/>
              </w:rPr>
              <w:t>El proyecto responde a tres resultados del programa.</w:t>
            </w:r>
          </w:p>
        </w:tc>
        <w:tc>
          <w:tcPr>
            <w:tcW w:w="2212" w:type="dxa"/>
          </w:tcPr>
          <w:p w14:paraId="000003E5" w14:textId="77777777" w:rsidR="00A859BC" w:rsidRDefault="00C07878">
            <w:pPr>
              <w:jc w:val="left"/>
              <w:rPr>
                <w:rFonts w:ascii="Calibri" w:eastAsia="Calibri" w:hAnsi="Calibri" w:cs="Calibri"/>
              </w:rPr>
            </w:pPr>
            <w:r>
              <w:rPr>
                <w:rFonts w:ascii="Calibri" w:eastAsia="Calibri" w:hAnsi="Calibri" w:cs="Calibri"/>
              </w:rPr>
              <w:t>El proyecto responde a más de tres resultados esperados del programa.</w:t>
            </w:r>
          </w:p>
        </w:tc>
      </w:tr>
      <w:tr w:rsidR="00A859BC" w14:paraId="5BAE8718" w14:textId="77777777">
        <w:tc>
          <w:tcPr>
            <w:tcW w:w="2202" w:type="dxa"/>
            <w:shd w:val="clear" w:color="auto" w:fill="C5E0B3"/>
          </w:tcPr>
          <w:p w14:paraId="000003E6" w14:textId="77777777" w:rsidR="00A859BC" w:rsidRDefault="00C07878">
            <w:pPr>
              <w:jc w:val="center"/>
              <w:rPr>
                <w:rFonts w:ascii="Calibri" w:eastAsia="Calibri" w:hAnsi="Calibri" w:cs="Calibri"/>
                <w:b/>
              </w:rPr>
            </w:pPr>
            <w:r>
              <w:rPr>
                <w:rFonts w:ascii="Calibri" w:eastAsia="Calibri" w:hAnsi="Calibri" w:cs="Calibri"/>
                <w:b/>
              </w:rPr>
              <w:t>Nota 1</w:t>
            </w:r>
          </w:p>
        </w:tc>
        <w:tc>
          <w:tcPr>
            <w:tcW w:w="2207" w:type="dxa"/>
            <w:shd w:val="clear" w:color="auto" w:fill="C5E0B3"/>
          </w:tcPr>
          <w:p w14:paraId="000003E7" w14:textId="77777777" w:rsidR="00A859BC" w:rsidRDefault="00C07878">
            <w:pPr>
              <w:jc w:val="center"/>
              <w:rPr>
                <w:rFonts w:ascii="Calibri" w:eastAsia="Calibri" w:hAnsi="Calibri" w:cs="Calibri"/>
                <w:b/>
              </w:rPr>
            </w:pPr>
            <w:r>
              <w:rPr>
                <w:rFonts w:ascii="Calibri" w:eastAsia="Calibri" w:hAnsi="Calibri" w:cs="Calibri"/>
                <w:b/>
              </w:rPr>
              <w:t>Nota 3</w:t>
            </w:r>
          </w:p>
        </w:tc>
        <w:tc>
          <w:tcPr>
            <w:tcW w:w="2207" w:type="dxa"/>
            <w:shd w:val="clear" w:color="auto" w:fill="C5E0B3"/>
          </w:tcPr>
          <w:p w14:paraId="000003E8" w14:textId="77777777" w:rsidR="00A859BC" w:rsidRDefault="00C07878">
            <w:pPr>
              <w:jc w:val="center"/>
              <w:rPr>
                <w:rFonts w:ascii="Calibri" w:eastAsia="Calibri" w:hAnsi="Calibri" w:cs="Calibri"/>
                <w:b/>
              </w:rPr>
            </w:pPr>
            <w:r>
              <w:rPr>
                <w:rFonts w:ascii="Calibri" w:eastAsia="Calibri" w:hAnsi="Calibri" w:cs="Calibri"/>
                <w:b/>
              </w:rPr>
              <w:t>Nota 5</w:t>
            </w:r>
          </w:p>
        </w:tc>
        <w:tc>
          <w:tcPr>
            <w:tcW w:w="2212" w:type="dxa"/>
            <w:shd w:val="clear" w:color="auto" w:fill="C5E0B3"/>
          </w:tcPr>
          <w:p w14:paraId="000003E9"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EA" w14:textId="77777777" w:rsidR="00A859BC" w:rsidRDefault="00A859BC">
      <w:pPr>
        <w:spacing w:after="0"/>
      </w:pPr>
    </w:p>
    <w:tbl>
      <w:tblPr>
        <w:tblStyle w:val="affffffff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843"/>
        <w:gridCol w:w="1701"/>
        <w:gridCol w:w="1559"/>
        <w:gridCol w:w="2454"/>
      </w:tblGrid>
      <w:tr w:rsidR="00A859BC" w14:paraId="51817AB6" w14:textId="77777777">
        <w:tc>
          <w:tcPr>
            <w:tcW w:w="8828" w:type="dxa"/>
            <w:gridSpan w:val="5"/>
            <w:shd w:val="clear" w:color="auto" w:fill="C5E0B3"/>
          </w:tcPr>
          <w:p w14:paraId="000003EB" w14:textId="77777777" w:rsidR="00A859BC" w:rsidRDefault="00C07878">
            <w:pPr>
              <w:jc w:val="left"/>
              <w:rPr>
                <w:b/>
              </w:rPr>
            </w:pPr>
            <w:r>
              <w:rPr>
                <w:rFonts w:ascii="Calibri" w:eastAsia="Calibri" w:hAnsi="Calibri" w:cs="Calibri"/>
                <w:b/>
              </w:rPr>
              <w:t>CRITERIO 6</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A859BC" w14:paraId="6F4D6D88" w14:textId="77777777" w:rsidTr="00E652C0">
        <w:tc>
          <w:tcPr>
            <w:tcW w:w="1271" w:type="dxa"/>
          </w:tcPr>
          <w:p w14:paraId="000003F0" w14:textId="77777777" w:rsidR="00A859BC" w:rsidRDefault="00C07878">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843" w:type="dxa"/>
          </w:tcPr>
          <w:p w14:paraId="000003F1" w14:textId="77777777" w:rsidR="00A859BC" w:rsidRDefault="00C07878">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01" w:type="dxa"/>
          </w:tcPr>
          <w:p w14:paraId="000003F2" w14:textId="77777777" w:rsidR="00A859BC" w:rsidRDefault="00C07878">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559" w:type="dxa"/>
          </w:tcPr>
          <w:p w14:paraId="000003F3" w14:textId="77777777" w:rsidR="00A859BC" w:rsidRDefault="00C07878">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2454" w:type="dxa"/>
          </w:tcPr>
          <w:p w14:paraId="000003F4" w14:textId="77777777" w:rsidR="00A859BC" w:rsidRDefault="00C07878">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A859BC" w14:paraId="086FFD4F" w14:textId="77777777" w:rsidTr="00E652C0">
        <w:tc>
          <w:tcPr>
            <w:tcW w:w="1271" w:type="dxa"/>
            <w:shd w:val="clear" w:color="auto" w:fill="C5E0B3"/>
          </w:tcPr>
          <w:p w14:paraId="000003F5" w14:textId="77777777" w:rsidR="00A859BC" w:rsidRDefault="00C07878">
            <w:pPr>
              <w:jc w:val="center"/>
              <w:rPr>
                <w:rFonts w:ascii="Calibri" w:eastAsia="Calibri" w:hAnsi="Calibri" w:cs="Calibri"/>
                <w:b/>
              </w:rPr>
            </w:pPr>
            <w:r>
              <w:rPr>
                <w:rFonts w:ascii="Calibri" w:eastAsia="Calibri" w:hAnsi="Calibri" w:cs="Calibri"/>
                <w:b/>
              </w:rPr>
              <w:t>Nota 1</w:t>
            </w:r>
          </w:p>
        </w:tc>
        <w:tc>
          <w:tcPr>
            <w:tcW w:w="1843" w:type="dxa"/>
            <w:shd w:val="clear" w:color="auto" w:fill="C5E0B3"/>
          </w:tcPr>
          <w:p w14:paraId="000003F6" w14:textId="77777777" w:rsidR="00A859BC" w:rsidRDefault="00C07878">
            <w:pPr>
              <w:jc w:val="center"/>
              <w:rPr>
                <w:rFonts w:ascii="Calibri" w:eastAsia="Calibri" w:hAnsi="Calibri" w:cs="Calibri"/>
                <w:b/>
              </w:rPr>
            </w:pPr>
            <w:r>
              <w:rPr>
                <w:rFonts w:ascii="Calibri" w:eastAsia="Calibri" w:hAnsi="Calibri" w:cs="Calibri"/>
                <w:b/>
              </w:rPr>
              <w:t>Nota 3</w:t>
            </w:r>
          </w:p>
        </w:tc>
        <w:tc>
          <w:tcPr>
            <w:tcW w:w="1701" w:type="dxa"/>
            <w:shd w:val="clear" w:color="auto" w:fill="C5E0B3"/>
          </w:tcPr>
          <w:p w14:paraId="000003F7" w14:textId="77777777" w:rsidR="00A859BC" w:rsidRDefault="00C07878">
            <w:pPr>
              <w:jc w:val="center"/>
              <w:rPr>
                <w:rFonts w:ascii="Calibri" w:eastAsia="Calibri" w:hAnsi="Calibri" w:cs="Calibri"/>
                <w:b/>
              </w:rPr>
            </w:pPr>
            <w:r>
              <w:rPr>
                <w:rFonts w:ascii="Calibri" w:eastAsia="Calibri" w:hAnsi="Calibri" w:cs="Calibri"/>
                <w:b/>
              </w:rPr>
              <w:t>Nota 5</w:t>
            </w:r>
          </w:p>
        </w:tc>
        <w:tc>
          <w:tcPr>
            <w:tcW w:w="1559" w:type="dxa"/>
            <w:shd w:val="clear" w:color="auto" w:fill="C5E0B3"/>
          </w:tcPr>
          <w:p w14:paraId="000003F8" w14:textId="77777777" w:rsidR="00A859BC" w:rsidRDefault="00C07878">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2454" w:type="dxa"/>
            <w:shd w:val="clear" w:color="auto" w:fill="C5E0B3"/>
          </w:tcPr>
          <w:p w14:paraId="000003F9" w14:textId="77777777" w:rsidR="00A859BC" w:rsidRDefault="00C07878">
            <w:pPr>
              <w:jc w:val="center"/>
              <w:rPr>
                <w:rFonts w:ascii="Calibri" w:eastAsia="Calibri" w:hAnsi="Calibri" w:cs="Calibri"/>
                <w:b/>
              </w:rPr>
            </w:pPr>
            <w:r>
              <w:rPr>
                <w:rFonts w:ascii="Calibri" w:eastAsia="Calibri" w:hAnsi="Calibri" w:cs="Calibri"/>
                <w:b/>
              </w:rPr>
              <w:t>Nota 7</w:t>
            </w:r>
          </w:p>
        </w:tc>
      </w:tr>
    </w:tbl>
    <w:p w14:paraId="000003FC" w14:textId="77777777" w:rsidR="00A859BC" w:rsidRDefault="00A859BC">
      <w:pPr>
        <w:pBdr>
          <w:top w:val="nil"/>
          <w:left w:val="nil"/>
          <w:bottom w:val="nil"/>
          <w:right w:val="nil"/>
          <w:between w:val="nil"/>
        </w:pBdr>
      </w:pPr>
    </w:p>
    <w:p w14:paraId="30FC76AE" w14:textId="77777777" w:rsidR="00E652C0" w:rsidRDefault="00E652C0">
      <w:pPr>
        <w:rPr>
          <w:rFonts w:ascii="Arial" w:eastAsia="Arial" w:hAnsi="Arial" w:cs="Arial"/>
          <w:b/>
          <w:color w:val="000000"/>
        </w:rPr>
      </w:pPr>
      <w:bookmarkStart w:id="23" w:name="bookmark=id.kwbgufo7ep60" w:colFirst="0" w:colLast="0"/>
      <w:bookmarkStart w:id="24" w:name="_heading=h.nmf14n" w:colFirst="0" w:colLast="0"/>
      <w:bookmarkEnd w:id="23"/>
      <w:bookmarkEnd w:id="24"/>
      <w:r>
        <w:rPr>
          <w:rFonts w:ascii="Arial" w:eastAsia="Arial" w:hAnsi="Arial" w:cs="Arial"/>
          <w:b/>
          <w:color w:val="000000"/>
        </w:rPr>
        <w:br w:type="page"/>
      </w:r>
    </w:p>
    <w:p w14:paraId="000003FD" w14:textId="2D304CBB" w:rsidR="00A859BC" w:rsidRDefault="00C07878">
      <w:pPr>
        <w:keepNext/>
        <w:pBdr>
          <w:top w:val="nil"/>
          <w:left w:val="nil"/>
          <w:bottom w:val="nil"/>
          <w:right w:val="nil"/>
          <w:between w:val="nil"/>
        </w:pBdr>
        <w:spacing w:before="240" w:after="60" w:line="240" w:lineRule="auto"/>
        <w:jc w:val="center"/>
        <w:rPr>
          <w:rFonts w:ascii="Arial" w:eastAsia="Arial" w:hAnsi="Arial" w:cs="Arial"/>
          <w:b/>
          <w:color w:val="000000"/>
        </w:rPr>
      </w:pPr>
      <w:r>
        <w:rPr>
          <w:rFonts w:ascii="Arial" w:eastAsia="Arial" w:hAnsi="Arial" w:cs="Arial"/>
          <w:b/>
          <w:color w:val="000000"/>
        </w:rPr>
        <w:lastRenderedPageBreak/>
        <w:t>ANEXO 13</w:t>
      </w:r>
    </w:p>
    <w:p w14:paraId="000003FE" w14:textId="77777777" w:rsidR="00A859BC" w:rsidRDefault="00C07878">
      <w:pPr>
        <w:spacing w:after="0" w:line="240" w:lineRule="auto"/>
        <w:jc w:val="center"/>
        <w:rPr>
          <w:rFonts w:ascii="Arial" w:eastAsia="Arial" w:hAnsi="Arial" w:cs="Arial"/>
          <w:b/>
          <w:color w:val="222222"/>
          <w:highlight w:val="white"/>
        </w:rPr>
      </w:pPr>
      <w:r>
        <w:rPr>
          <w:rFonts w:ascii="Arial" w:eastAsia="Arial" w:hAnsi="Arial" w:cs="Arial"/>
          <w:b/>
        </w:rPr>
        <w:t>GUIA DE PROYECTOS CON ENFOQUE SUSTENTABLE</w:t>
      </w:r>
    </w:p>
    <w:p w14:paraId="000003FF" w14:textId="77777777" w:rsidR="00A859BC" w:rsidRDefault="00A859BC">
      <w:pPr>
        <w:spacing w:after="200" w:line="240" w:lineRule="auto"/>
        <w:jc w:val="left"/>
        <w:rPr>
          <w:rFonts w:ascii="Arial" w:eastAsia="Arial" w:hAnsi="Arial" w:cs="Arial"/>
          <w:b/>
          <w:color w:val="FF0000"/>
        </w:rPr>
      </w:pPr>
    </w:p>
    <w:p w14:paraId="00000400" w14:textId="77777777" w:rsidR="00A859BC" w:rsidRDefault="00C07878">
      <w:pPr>
        <w:spacing w:after="200" w:line="240" w:lineRule="auto"/>
        <w:rPr>
          <w:rFonts w:ascii="Arial" w:eastAsia="Arial" w:hAnsi="Arial" w:cs="Arial"/>
        </w:rPr>
      </w:pPr>
      <w:r>
        <w:rPr>
          <w:rFonts w:ascii="Arial" w:eastAsia="Arial" w:hAnsi="Arial" w:cs="Arial"/>
        </w:rPr>
        <w:t>¿Cuál es el objetivo de crear proyectos con enfoque sustentable?</w:t>
      </w:r>
    </w:p>
    <w:p w14:paraId="00000401" w14:textId="77777777" w:rsidR="00A859BC" w:rsidRDefault="00C07878">
      <w:pPr>
        <w:spacing w:after="200" w:line="240" w:lineRule="auto"/>
        <w:rPr>
          <w:rFonts w:ascii="Arial" w:eastAsia="Arial" w:hAnsi="Arial" w:cs="Arial"/>
        </w:rPr>
      </w:pPr>
      <w:r>
        <w:rPr>
          <w:rFonts w:ascii="Arial" w:eastAsia="Arial" w:hAnsi="Arial" w:cs="Arial"/>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r>
          <w:rPr>
            <w:rFonts w:ascii="Arial" w:eastAsia="Arial" w:hAnsi="Arial" w:cs="Arial"/>
            <w:color w:val="0563C1"/>
            <w:u w:val="single"/>
          </w:rPr>
          <w:t>https://capacitacion.sercotec.cl/portal/content/capsula-sustentabilidad</w:t>
        </w:r>
      </w:hyperlink>
      <w:r>
        <w:rPr>
          <w:rFonts w:ascii="Arial" w:eastAsia="Arial" w:hAnsi="Arial" w:cs="Arial"/>
        </w:rPr>
        <w:t xml:space="preserve"> )</w:t>
      </w:r>
    </w:p>
    <w:p w14:paraId="00000402" w14:textId="77777777" w:rsidR="00A859BC" w:rsidRDefault="00C07878">
      <w:pPr>
        <w:spacing w:after="200" w:line="240" w:lineRule="auto"/>
        <w:rPr>
          <w:rFonts w:ascii="Arial" w:eastAsia="Arial" w:hAnsi="Arial" w:cs="Arial"/>
        </w:rPr>
      </w:pPr>
      <w:r>
        <w:rPr>
          <w:rFonts w:ascii="Arial" w:eastAsia="Arial" w:hAnsi="Arial" w:cs="Arial"/>
        </w:rPr>
        <w:t>¿Cómo puedo migrar a la sustentabilidad?</w:t>
      </w:r>
    </w:p>
    <w:p w14:paraId="00000403" w14:textId="77777777" w:rsidR="00A859BC" w:rsidRDefault="00C07878">
      <w:pPr>
        <w:spacing w:after="200" w:line="240" w:lineRule="auto"/>
        <w:rPr>
          <w:rFonts w:ascii="Arial" w:eastAsia="Arial" w:hAnsi="Arial" w:cs="Arial"/>
        </w:rPr>
      </w:pPr>
      <w:r>
        <w:rPr>
          <w:rFonts w:ascii="Arial" w:eastAsia="Arial" w:hAnsi="Arial" w:cs="Arial"/>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haz una lluvia de ideas e identifica los aspectos más importantes para tu negocio.</w:t>
      </w:r>
      <w:r>
        <w:rPr>
          <w:noProof/>
          <w:lang w:val="es-CL" w:eastAsia="es-CL"/>
        </w:rPr>
        <w:drawing>
          <wp:anchor distT="0" distB="0" distL="0" distR="0" simplePos="0" relativeHeight="251663360" behindDoc="1" locked="0" layoutInCell="1" hidden="0" allowOverlap="1" wp14:anchorId="04F10B41" wp14:editId="2E497FFA">
            <wp:simplePos x="0" y="0"/>
            <wp:positionH relativeFrom="column">
              <wp:posOffset>-4144006</wp:posOffset>
            </wp:positionH>
            <wp:positionV relativeFrom="paragraph">
              <wp:posOffset>88901</wp:posOffset>
            </wp:positionV>
            <wp:extent cx="10050305" cy="965149"/>
            <wp:effectExtent l="0" t="0" r="0" b="0"/>
            <wp:wrapNone/>
            <wp:docPr id="2139237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l="18190" t="38686" r="19485" b="41611"/>
                    <a:stretch>
                      <a:fillRect/>
                    </a:stretch>
                  </pic:blipFill>
                  <pic:spPr>
                    <a:xfrm rot="16200000">
                      <a:off x="0" y="0"/>
                      <a:ext cx="10050305" cy="965149"/>
                    </a:xfrm>
                    <a:prstGeom prst="rect">
                      <a:avLst/>
                    </a:prstGeom>
                    <a:ln/>
                  </pic:spPr>
                </pic:pic>
              </a:graphicData>
            </a:graphic>
          </wp:anchor>
        </w:drawing>
      </w:r>
    </w:p>
    <w:p w14:paraId="00000404" w14:textId="77777777" w:rsidR="00A859BC" w:rsidRDefault="00A859BC">
      <w:pPr>
        <w:spacing w:after="200" w:line="240" w:lineRule="auto"/>
        <w:rPr>
          <w:rFonts w:ascii="Arial" w:eastAsia="Arial" w:hAnsi="Arial" w:cs="Arial"/>
        </w:rPr>
      </w:pPr>
    </w:p>
    <w:p w14:paraId="00000405" w14:textId="77777777" w:rsidR="00A859BC" w:rsidRDefault="00C07878">
      <w:pPr>
        <w:numPr>
          <w:ilvl w:val="0"/>
          <w:numId w:val="21"/>
        </w:numPr>
        <w:spacing w:line="240" w:lineRule="auto"/>
        <w:jc w:val="left"/>
        <w:rPr>
          <w:rFonts w:ascii="Arial" w:eastAsia="Arial" w:hAnsi="Arial" w:cs="Arial"/>
          <w:b/>
        </w:rPr>
      </w:pPr>
      <w:r>
        <w:rPr>
          <w:rFonts w:ascii="Arial" w:eastAsia="Arial" w:hAnsi="Arial" w:cs="Arial"/>
          <w:b/>
        </w:rPr>
        <w:t>EFICIENCIA ENERGÉTICA Y ENERGÍAS RENOVABLES</w:t>
      </w:r>
    </w:p>
    <w:p w14:paraId="00000406" w14:textId="77777777" w:rsidR="00A859BC" w:rsidRDefault="00C07878">
      <w:pPr>
        <w:spacing w:after="200" w:line="240" w:lineRule="auto"/>
        <w:ind w:firstLine="708"/>
        <w:jc w:val="left"/>
        <w:rPr>
          <w:rFonts w:ascii="Arial" w:eastAsia="Arial" w:hAnsi="Arial" w:cs="Arial"/>
          <w:b/>
          <w:color w:val="385623"/>
        </w:rPr>
      </w:pPr>
      <w:r>
        <w:rPr>
          <w:rFonts w:ascii="Arial" w:eastAsia="Arial" w:hAnsi="Arial" w:cs="Arial"/>
          <w:b/>
          <w:color w:val="385623"/>
        </w:rPr>
        <w:t xml:space="preserve">¿Qué puedo hacer en mi negocio?  </w:t>
      </w:r>
    </w:p>
    <w:p w14:paraId="00000407" w14:textId="77777777" w:rsidR="00A859BC" w:rsidRDefault="00C07878">
      <w:pPr>
        <w:numPr>
          <w:ilvl w:val="1"/>
          <w:numId w:val="17"/>
        </w:numPr>
        <w:spacing w:after="0" w:line="240" w:lineRule="auto"/>
        <w:rPr>
          <w:rFonts w:ascii="Arial" w:eastAsia="Arial" w:hAnsi="Arial" w:cs="Arial"/>
        </w:rPr>
      </w:pPr>
      <w:r>
        <w:rPr>
          <w:rFonts w:ascii="Arial" w:eastAsia="Arial" w:hAnsi="Arial" w:cs="Arial"/>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00000408" w14:textId="77777777" w:rsidR="00A859BC" w:rsidRDefault="00C07878">
      <w:pPr>
        <w:numPr>
          <w:ilvl w:val="1"/>
          <w:numId w:val="17"/>
        </w:numPr>
        <w:spacing w:line="240" w:lineRule="auto"/>
        <w:rPr>
          <w:rFonts w:ascii="Arial" w:eastAsia="Arial" w:hAnsi="Arial" w:cs="Arial"/>
        </w:rPr>
      </w:pPr>
      <w:r>
        <w:rPr>
          <w:rFonts w:ascii="Arial" w:eastAsia="Arial" w:hAnsi="Arial" w:cs="Arial"/>
        </w:rPr>
        <w:t xml:space="preserve">Realización de acciones para la implementación de componentes que mejoren la eficiencia energética en las instalaciones como lo es la implementación de </w:t>
      </w:r>
      <w:r>
        <w:rPr>
          <w:rFonts w:ascii="Arial" w:eastAsia="Arial" w:hAnsi="Arial" w:cs="Arial"/>
          <w:b/>
        </w:rPr>
        <w:t>domótica</w:t>
      </w:r>
      <w:r>
        <w:rPr>
          <w:rFonts w:ascii="Arial" w:eastAsia="Arial" w:hAnsi="Arial" w:cs="Arial"/>
          <w:b/>
          <w:vertAlign w:val="superscript"/>
        </w:rPr>
        <w:t>1</w:t>
      </w:r>
      <w:r>
        <w:rPr>
          <w:rFonts w:ascii="Arial" w:eastAsia="Arial" w:hAnsi="Arial" w:cs="Arial"/>
        </w:rPr>
        <w:t xml:space="preserve">, migrando a un “negocio inteligente” ejemplos de ello son: </w:t>
      </w:r>
      <w:r>
        <w:rPr>
          <w:rFonts w:ascii="Arial" w:eastAsia="Arial" w:hAnsi="Arial" w:cs="Arial"/>
          <w:sz w:val="23"/>
          <w:szCs w:val="23"/>
          <w:highlight w:val="white"/>
        </w:rPr>
        <w:t>automatizar la calefacción, el sistema eléctrico, las persianas, los artefactos eléctricos, el sistema de alarma, entre otros.</w:t>
      </w:r>
    </w:p>
    <w:p w14:paraId="00000409" w14:textId="77777777" w:rsidR="00A859BC" w:rsidRDefault="00C07878">
      <w:pPr>
        <w:spacing w:after="200" w:line="240" w:lineRule="auto"/>
        <w:jc w:val="left"/>
        <w:rPr>
          <w:rFonts w:ascii="Arial" w:eastAsia="Arial" w:hAnsi="Arial" w:cs="Arial"/>
        </w:rPr>
      </w:pPr>
      <w:r>
        <w:rPr>
          <w:rFonts w:ascii="Arial" w:eastAsia="Arial" w:hAnsi="Arial" w:cs="Arial"/>
        </w:rPr>
        <w:t>______</w:t>
      </w:r>
    </w:p>
    <w:p w14:paraId="0000040A" w14:textId="77777777" w:rsidR="00A859BC" w:rsidRDefault="00C07878">
      <w:pPr>
        <w:spacing w:after="0" w:line="240" w:lineRule="auto"/>
        <w:rPr>
          <w:rFonts w:ascii="Arial" w:eastAsia="Arial" w:hAnsi="Arial" w:cs="Arial"/>
          <w:sz w:val="18"/>
          <w:szCs w:val="18"/>
        </w:rPr>
      </w:pPr>
      <w:r>
        <w:rPr>
          <w:rFonts w:ascii="Arial" w:eastAsia="Arial" w:hAnsi="Arial" w:cs="Arial"/>
          <w:b/>
          <w:sz w:val="18"/>
          <w:szCs w:val="18"/>
          <w:vertAlign w:val="superscript"/>
        </w:rPr>
        <w:t xml:space="preserve">1 </w:t>
      </w:r>
      <w:r>
        <w:rPr>
          <w:rFonts w:ascii="Arial" w:eastAsia="Arial" w:hAnsi="Arial" w:cs="Arial"/>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0000040B" w14:textId="77777777" w:rsidR="00A859BC" w:rsidRDefault="00A859BC">
      <w:pPr>
        <w:spacing w:after="200" w:line="240" w:lineRule="auto"/>
        <w:rPr>
          <w:rFonts w:ascii="Arial" w:eastAsia="Arial" w:hAnsi="Arial" w:cs="Arial"/>
        </w:rPr>
      </w:pPr>
    </w:p>
    <w:p w14:paraId="0000040C" w14:textId="77777777" w:rsidR="00A859BC" w:rsidRDefault="00C07878">
      <w:pPr>
        <w:numPr>
          <w:ilvl w:val="1"/>
          <w:numId w:val="17"/>
        </w:numPr>
        <w:spacing w:after="0" w:line="240" w:lineRule="auto"/>
        <w:rPr>
          <w:rFonts w:ascii="Arial" w:eastAsia="Arial" w:hAnsi="Arial" w:cs="Arial"/>
        </w:rPr>
      </w:pPr>
      <w:r>
        <w:rPr>
          <w:rFonts w:ascii="Arial" w:eastAsia="Arial" w:hAnsi="Arial" w:cs="Arial"/>
        </w:rPr>
        <w:t>Realizar acciones de Eficiencia energética en el uso de maquinaria y equipamiento, por ejemplo; la compra de hornos eficientes, vitrinas eficientes, sistemas de aire acondicionado, entre otros.</w:t>
      </w:r>
    </w:p>
    <w:p w14:paraId="0000040D" w14:textId="77777777" w:rsidR="00A859BC" w:rsidRDefault="00C07878">
      <w:pPr>
        <w:numPr>
          <w:ilvl w:val="1"/>
          <w:numId w:val="17"/>
        </w:numPr>
        <w:spacing w:after="0" w:line="240" w:lineRule="auto"/>
        <w:rPr>
          <w:rFonts w:ascii="Arial" w:eastAsia="Arial" w:hAnsi="Arial" w:cs="Arial"/>
        </w:rPr>
      </w:pPr>
      <w:r>
        <w:rPr>
          <w:rFonts w:ascii="Arial" w:eastAsia="Arial" w:hAnsi="Arial" w:cs="Arial"/>
        </w:rPr>
        <w:lastRenderedPageBreak/>
        <w:t xml:space="preserve">Asesoría para la realización de </w:t>
      </w:r>
      <w:r>
        <w:rPr>
          <w:rFonts w:ascii="Arial" w:eastAsia="Arial" w:hAnsi="Arial" w:cs="Arial"/>
          <w:b/>
        </w:rPr>
        <w:t>inventario energético</w:t>
      </w:r>
      <w:r>
        <w:rPr>
          <w:rFonts w:ascii="Arial" w:eastAsia="Arial" w:hAnsi="Arial" w:cs="Arial"/>
          <w:b/>
          <w:vertAlign w:val="superscript"/>
        </w:rPr>
        <w:t>2</w:t>
      </w:r>
      <w:r>
        <w:rPr>
          <w:rFonts w:ascii="Arial" w:eastAsia="Arial" w:hAnsi="Arial" w:cs="Arial"/>
        </w:rPr>
        <w:t xml:space="preserve"> en mi negocio con el fin de poder identificar y cuantificar el potencial de ahorro de energía en las instalaciones y equipamiento energético y evaluar las alternativas de mejora viables técnica y económicamente.</w:t>
      </w:r>
    </w:p>
    <w:p w14:paraId="0000040E" w14:textId="77777777" w:rsidR="00A859BC" w:rsidRDefault="00C07878">
      <w:pPr>
        <w:numPr>
          <w:ilvl w:val="1"/>
          <w:numId w:val="17"/>
        </w:numPr>
        <w:spacing w:after="0" w:line="240" w:lineRule="auto"/>
        <w:rPr>
          <w:rFonts w:ascii="Arial" w:eastAsia="Arial" w:hAnsi="Arial" w:cs="Arial"/>
        </w:rPr>
      </w:pPr>
      <w:r>
        <w:rPr>
          <w:rFonts w:ascii="Arial" w:eastAsia="Arial" w:hAnsi="Arial" w:cs="Arial"/>
        </w:rPr>
        <w:t>Asesoría para tener claro cómo migrar mi negocio a la utilización de combustibles más amigables.</w:t>
      </w:r>
    </w:p>
    <w:p w14:paraId="0000040F" w14:textId="77777777" w:rsidR="00A859BC" w:rsidRDefault="00C07878">
      <w:pPr>
        <w:numPr>
          <w:ilvl w:val="1"/>
          <w:numId w:val="17"/>
        </w:numPr>
        <w:spacing w:after="0" w:line="240" w:lineRule="auto"/>
        <w:rPr>
          <w:rFonts w:ascii="Arial" w:eastAsia="Arial" w:hAnsi="Arial" w:cs="Arial"/>
        </w:rPr>
      </w:pPr>
      <w:r>
        <w:rPr>
          <w:rFonts w:ascii="Arial" w:eastAsia="Arial" w:hAnsi="Arial" w:cs="Arial"/>
        </w:rPr>
        <w:t>Asesoría para saber cómo comprar equipamiento eficiente para mi negocio.</w:t>
      </w:r>
    </w:p>
    <w:p w14:paraId="00000410" w14:textId="77777777" w:rsidR="00A859BC" w:rsidRDefault="00C07878">
      <w:pPr>
        <w:numPr>
          <w:ilvl w:val="1"/>
          <w:numId w:val="17"/>
        </w:numPr>
        <w:spacing w:after="0" w:line="240" w:lineRule="auto"/>
        <w:rPr>
          <w:rFonts w:ascii="Arial" w:eastAsia="Arial" w:hAnsi="Arial" w:cs="Arial"/>
        </w:rPr>
      </w:pPr>
      <w:r>
        <w:rPr>
          <w:rFonts w:ascii="Arial" w:eastAsia="Arial" w:hAnsi="Arial" w:cs="Arial"/>
        </w:rPr>
        <w:t>Asesoría para identificar que energía renovable es la más adecuada para mi negocio y como poder implementarla.</w:t>
      </w:r>
    </w:p>
    <w:p w14:paraId="00000411" w14:textId="77777777" w:rsidR="00A859BC" w:rsidRDefault="00C07878">
      <w:pPr>
        <w:numPr>
          <w:ilvl w:val="1"/>
          <w:numId w:val="17"/>
        </w:numPr>
        <w:spacing w:line="240" w:lineRule="auto"/>
        <w:rPr>
          <w:rFonts w:ascii="Arial" w:eastAsia="Arial" w:hAnsi="Arial" w:cs="Arial"/>
        </w:rPr>
      </w:pPr>
      <w:r>
        <w:rPr>
          <w:rFonts w:ascii="Arial" w:eastAsia="Arial" w:hAnsi="Arial" w:cs="Arial"/>
        </w:rPr>
        <w:t>Asesoría para la creación de guías y/o capacitaciones en temáticas de; Conducción eficiente, Cómo disminuir los gastos energéticos en mi negocio, Eficiencia energética y energías renovables en los procesos productivos.</w:t>
      </w:r>
    </w:p>
    <w:p w14:paraId="00000412" w14:textId="77777777" w:rsidR="00A859BC" w:rsidRDefault="00A859BC">
      <w:pPr>
        <w:spacing w:after="200" w:line="240" w:lineRule="auto"/>
        <w:rPr>
          <w:rFonts w:ascii="Arial" w:eastAsia="Arial" w:hAnsi="Arial" w:cs="Arial"/>
        </w:rPr>
      </w:pPr>
    </w:p>
    <w:p w14:paraId="00000413" w14:textId="77777777" w:rsidR="00A859BC" w:rsidRDefault="00C07878">
      <w:pPr>
        <w:numPr>
          <w:ilvl w:val="0"/>
          <w:numId w:val="21"/>
        </w:numPr>
        <w:spacing w:after="0" w:line="240" w:lineRule="auto"/>
        <w:jc w:val="left"/>
        <w:rPr>
          <w:rFonts w:ascii="Arial" w:eastAsia="Arial" w:hAnsi="Arial" w:cs="Arial"/>
          <w:b/>
        </w:rPr>
      </w:pPr>
      <w:r>
        <w:rPr>
          <w:rFonts w:ascii="Arial" w:eastAsia="Arial" w:hAnsi="Arial" w:cs="Arial"/>
          <w:b/>
        </w:rPr>
        <w:t>ECONOMÍA CIRCULAR</w:t>
      </w:r>
    </w:p>
    <w:p w14:paraId="00000414" w14:textId="77777777" w:rsidR="00A859BC" w:rsidRDefault="00C07878">
      <w:pPr>
        <w:spacing w:after="0" w:line="240" w:lineRule="auto"/>
        <w:ind w:left="720"/>
        <w:jc w:val="left"/>
        <w:rPr>
          <w:rFonts w:ascii="Arial" w:eastAsia="Arial" w:hAnsi="Arial" w:cs="Arial"/>
          <w:b/>
        </w:rPr>
      </w:pPr>
      <w:r>
        <w:rPr>
          <w:noProof/>
          <w:lang w:val="es-CL" w:eastAsia="es-CL"/>
        </w:rPr>
        <w:drawing>
          <wp:anchor distT="0" distB="0" distL="0" distR="0" simplePos="0" relativeHeight="251664384" behindDoc="1" locked="0" layoutInCell="1" hidden="0" allowOverlap="1" wp14:anchorId="54BF589C" wp14:editId="4BB73AC1">
            <wp:simplePos x="0" y="0"/>
            <wp:positionH relativeFrom="column">
              <wp:posOffset>-4164961</wp:posOffset>
            </wp:positionH>
            <wp:positionV relativeFrom="paragraph">
              <wp:posOffset>21590</wp:posOffset>
            </wp:positionV>
            <wp:extent cx="10050305" cy="965149"/>
            <wp:effectExtent l="0" t="0" r="0" b="0"/>
            <wp:wrapNone/>
            <wp:docPr id="21392378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l="18190" t="38686" r="19485" b="41611"/>
                    <a:stretch>
                      <a:fillRect/>
                    </a:stretch>
                  </pic:blipFill>
                  <pic:spPr>
                    <a:xfrm rot="16200000">
                      <a:off x="0" y="0"/>
                      <a:ext cx="10050305" cy="965149"/>
                    </a:xfrm>
                    <a:prstGeom prst="rect">
                      <a:avLst/>
                    </a:prstGeom>
                    <a:ln/>
                  </pic:spPr>
                </pic:pic>
              </a:graphicData>
            </a:graphic>
          </wp:anchor>
        </w:drawing>
      </w:r>
    </w:p>
    <w:p w14:paraId="00000415" w14:textId="77777777" w:rsidR="00A859BC" w:rsidRDefault="00C07878">
      <w:pPr>
        <w:spacing w:after="0" w:line="240" w:lineRule="auto"/>
        <w:ind w:left="720"/>
        <w:jc w:val="left"/>
        <w:rPr>
          <w:rFonts w:ascii="Arial" w:eastAsia="Arial" w:hAnsi="Arial" w:cs="Arial"/>
          <w:b/>
          <w:color w:val="385623"/>
        </w:rPr>
      </w:pPr>
      <w:r>
        <w:rPr>
          <w:rFonts w:ascii="Arial" w:eastAsia="Arial" w:hAnsi="Arial" w:cs="Arial"/>
          <w:b/>
          <w:color w:val="385623"/>
        </w:rPr>
        <w:t xml:space="preserve">¿Qué puedo hacer en mi negocio?  </w:t>
      </w:r>
    </w:p>
    <w:p w14:paraId="00000416" w14:textId="77777777" w:rsidR="00A859BC" w:rsidRDefault="00A859BC">
      <w:pPr>
        <w:spacing w:after="0" w:line="240" w:lineRule="auto"/>
        <w:ind w:left="720"/>
        <w:jc w:val="left"/>
        <w:rPr>
          <w:rFonts w:ascii="Arial" w:eastAsia="Arial" w:hAnsi="Arial" w:cs="Arial"/>
          <w:b/>
        </w:rPr>
      </w:pPr>
    </w:p>
    <w:p w14:paraId="00000417"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Actividades que migren hace un modelo de gestión de sus residuos, ya sea implementación de compostaje, reducción, reutilización, reciclaje y/o valorización de residuos sólidos o líquidos.</w:t>
      </w:r>
    </w:p>
    <w:p w14:paraId="00000418"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Actividades relacionadas con la reducción de residuo ya sea por una baja en las mermas, valorización de residuos y/o transformación de un residuo en una nueva materia prima o subproducto.</w:t>
      </w:r>
    </w:p>
    <w:p w14:paraId="00000419"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Estudio de gastos operativos (optimización de logística, envases y embalajes, limpieza, gestión de residuos, negociación de precios de insumos, entre otros).</w:t>
      </w:r>
    </w:p>
    <w:p w14:paraId="0000041A"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Realización de convenios y/o alianzas con otros empresarios para trabajar en conjunto en la gestión de residuos de sus procesos, productos y/o actividades relacionadas. Integrando siempre a la cadena el trabajo con proveedores sustentables.</w:t>
      </w:r>
    </w:p>
    <w:p w14:paraId="0000041B"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Generación de envases y embalajes sustentables y/o eco-etiquetado.</w:t>
      </w:r>
    </w:p>
    <w:p w14:paraId="0000041C"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Implementación de acciones para venta de productos a granel a través de envases reutilizables.</w:t>
      </w:r>
    </w:p>
    <w:p w14:paraId="0000041D" w14:textId="77777777" w:rsidR="00A859BC" w:rsidRDefault="00C07878">
      <w:pPr>
        <w:numPr>
          <w:ilvl w:val="1"/>
          <w:numId w:val="21"/>
        </w:numPr>
        <w:spacing w:line="240" w:lineRule="auto"/>
        <w:rPr>
          <w:rFonts w:ascii="Arial" w:eastAsia="Arial" w:hAnsi="Arial" w:cs="Arial"/>
        </w:rPr>
      </w:pPr>
      <w:r>
        <w:rPr>
          <w:rFonts w:ascii="Arial" w:eastAsia="Arial" w:hAnsi="Arial" w:cs="Arial"/>
        </w:rPr>
        <w:t>Diseño e implementación de servicios de reparación o arriendo de productos.</w:t>
      </w:r>
    </w:p>
    <w:p w14:paraId="0000041E"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Creación de guías y/o capacitaciones en:</w:t>
      </w:r>
    </w:p>
    <w:p w14:paraId="0000041F" w14:textId="77777777" w:rsidR="00A859BC" w:rsidRDefault="00C07878">
      <w:pPr>
        <w:numPr>
          <w:ilvl w:val="0"/>
          <w:numId w:val="25"/>
        </w:numPr>
        <w:spacing w:after="0" w:line="240" w:lineRule="auto"/>
        <w:rPr>
          <w:rFonts w:ascii="Arial" w:eastAsia="Arial" w:hAnsi="Arial" w:cs="Arial"/>
        </w:rPr>
      </w:pPr>
      <w:r>
        <w:rPr>
          <w:rFonts w:ascii="Arial" w:eastAsia="Arial" w:hAnsi="Arial" w:cs="Arial"/>
        </w:rPr>
        <w:t>Estudio de generación interna y externa de residuos en mi negocio y como poder gestionarlos eficientemente en la cadena de utilización.</w:t>
      </w:r>
    </w:p>
    <w:p w14:paraId="00000420" w14:textId="77777777" w:rsidR="00A859BC" w:rsidRDefault="00C07878">
      <w:pPr>
        <w:numPr>
          <w:ilvl w:val="0"/>
          <w:numId w:val="25"/>
        </w:numPr>
        <w:spacing w:after="0" w:line="240" w:lineRule="auto"/>
        <w:rPr>
          <w:rFonts w:ascii="Arial" w:eastAsia="Arial" w:hAnsi="Arial" w:cs="Arial"/>
        </w:rPr>
      </w:pPr>
      <w:r>
        <w:rPr>
          <w:rFonts w:ascii="Arial" w:eastAsia="Arial" w:hAnsi="Arial" w:cs="Arial"/>
        </w:rPr>
        <w:t>Innovación y nuevas líneas de trabajo en base a la gestión de residuos.</w:t>
      </w:r>
    </w:p>
    <w:p w14:paraId="00000421" w14:textId="77777777" w:rsidR="00A859BC" w:rsidRDefault="00C07878">
      <w:pPr>
        <w:numPr>
          <w:ilvl w:val="0"/>
          <w:numId w:val="25"/>
        </w:numPr>
        <w:spacing w:after="0" w:line="240" w:lineRule="auto"/>
        <w:rPr>
          <w:rFonts w:ascii="Arial" w:eastAsia="Arial" w:hAnsi="Arial" w:cs="Arial"/>
        </w:rPr>
      </w:pPr>
      <w:r>
        <w:rPr>
          <w:rFonts w:ascii="Arial" w:eastAsia="Arial" w:hAnsi="Arial" w:cs="Arial"/>
        </w:rPr>
        <w:t>Identificación y categorización de proveedores según buenas prácticas ambientales.</w:t>
      </w:r>
    </w:p>
    <w:p w14:paraId="00000422" w14:textId="77777777" w:rsidR="00A859BC" w:rsidRDefault="00C07878">
      <w:pPr>
        <w:numPr>
          <w:ilvl w:val="0"/>
          <w:numId w:val="25"/>
        </w:numPr>
        <w:spacing w:line="240" w:lineRule="auto"/>
        <w:rPr>
          <w:rFonts w:ascii="Arial" w:eastAsia="Arial" w:hAnsi="Arial" w:cs="Arial"/>
        </w:rPr>
      </w:pPr>
      <w:r>
        <w:rPr>
          <w:rFonts w:ascii="Arial" w:eastAsia="Arial" w:hAnsi="Arial" w:cs="Arial"/>
        </w:rPr>
        <w:t>Cómo implementar compostaje y reciclaje en mi negocio desde la caracterización de residuos.</w:t>
      </w:r>
    </w:p>
    <w:p w14:paraId="00000423" w14:textId="77777777" w:rsidR="00A859BC" w:rsidRDefault="00A859BC">
      <w:pPr>
        <w:spacing w:line="240" w:lineRule="auto"/>
        <w:ind w:left="1440"/>
        <w:rPr>
          <w:rFonts w:ascii="Arial" w:eastAsia="Arial" w:hAnsi="Arial" w:cs="Arial"/>
        </w:rPr>
      </w:pPr>
    </w:p>
    <w:p w14:paraId="00000424" w14:textId="77777777" w:rsidR="00A859BC" w:rsidRDefault="00C07878">
      <w:pPr>
        <w:spacing w:after="200" w:line="240" w:lineRule="auto"/>
        <w:rPr>
          <w:rFonts w:ascii="Arial" w:eastAsia="Arial" w:hAnsi="Arial" w:cs="Arial"/>
        </w:rPr>
      </w:pPr>
      <w:r>
        <w:rPr>
          <w:rFonts w:ascii="Arial" w:eastAsia="Arial" w:hAnsi="Arial" w:cs="Arial"/>
        </w:rPr>
        <w:t>_________</w:t>
      </w:r>
    </w:p>
    <w:p w14:paraId="00000425" w14:textId="77777777" w:rsidR="00A859BC" w:rsidRDefault="00C07878">
      <w:pPr>
        <w:spacing w:after="200" w:line="240" w:lineRule="auto"/>
        <w:rPr>
          <w:rFonts w:ascii="Arial" w:eastAsia="Arial" w:hAnsi="Arial" w:cs="Arial"/>
          <w:sz w:val="18"/>
          <w:szCs w:val="18"/>
        </w:rPr>
      </w:pPr>
      <w:r>
        <w:rPr>
          <w:rFonts w:ascii="Arial" w:eastAsia="Arial" w:hAnsi="Arial" w:cs="Arial"/>
          <w:b/>
          <w:sz w:val="18"/>
          <w:szCs w:val="18"/>
          <w:vertAlign w:val="superscript"/>
        </w:rPr>
        <w:t xml:space="preserve">2 </w:t>
      </w:r>
      <w:r>
        <w:rPr>
          <w:rFonts w:ascii="Arial" w:eastAsia="Arial" w:hAnsi="Arial" w:cs="Arial"/>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00000426" w14:textId="77777777" w:rsidR="00A859BC" w:rsidRDefault="00A859BC">
      <w:pPr>
        <w:spacing w:after="200" w:line="240" w:lineRule="auto"/>
        <w:rPr>
          <w:rFonts w:ascii="Arial" w:eastAsia="Arial" w:hAnsi="Arial" w:cs="Arial"/>
        </w:rPr>
      </w:pPr>
    </w:p>
    <w:p w14:paraId="00000427"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Creación de guías y/o capacitaciones en:</w:t>
      </w:r>
    </w:p>
    <w:p w14:paraId="00000428" w14:textId="77777777" w:rsidR="00A859BC" w:rsidRDefault="00C07878">
      <w:pPr>
        <w:numPr>
          <w:ilvl w:val="0"/>
          <w:numId w:val="25"/>
        </w:numPr>
        <w:spacing w:after="0" w:line="240" w:lineRule="auto"/>
        <w:rPr>
          <w:rFonts w:ascii="Arial" w:eastAsia="Arial" w:hAnsi="Arial" w:cs="Arial"/>
        </w:rPr>
      </w:pPr>
      <w:r>
        <w:rPr>
          <w:rFonts w:ascii="Arial" w:eastAsia="Arial" w:hAnsi="Arial" w:cs="Arial"/>
        </w:rPr>
        <w:t>Estudio de generación interna y externa de residuos en mi negocio y como poder gestionarlos eficientemente en la cadena de utilización.</w:t>
      </w:r>
    </w:p>
    <w:p w14:paraId="00000429" w14:textId="77777777" w:rsidR="00A859BC" w:rsidRDefault="00C07878">
      <w:pPr>
        <w:numPr>
          <w:ilvl w:val="0"/>
          <w:numId w:val="25"/>
        </w:numPr>
        <w:spacing w:after="0" w:line="240" w:lineRule="auto"/>
        <w:rPr>
          <w:rFonts w:ascii="Arial" w:eastAsia="Arial" w:hAnsi="Arial" w:cs="Arial"/>
        </w:rPr>
      </w:pPr>
      <w:r>
        <w:rPr>
          <w:rFonts w:ascii="Arial" w:eastAsia="Arial" w:hAnsi="Arial" w:cs="Arial"/>
        </w:rPr>
        <w:t>Innovación y nuevas líneas de trabajo en base a la gestión de residuos.</w:t>
      </w:r>
    </w:p>
    <w:p w14:paraId="0000042A" w14:textId="77777777" w:rsidR="00A859BC" w:rsidRDefault="00C07878">
      <w:pPr>
        <w:numPr>
          <w:ilvl w:val="0"/>
          <w:numId w:val="25"/>
        </w:numPr>
        <w:spacing w:after="0" w:line="240" w:lineRule="auto"/>
        <w:rPr>
          <w:rFonts w:ascii="Arial" w:eastAsia="Arial" w:hAnsi="Arial" w:cs="Arial"/>
        </w:rPr>
      </w:pPr>
      <w:r>
        <w:rPr>
          <w:rFonts w:ascii="Arial" w:eastAsia="Arial" w:hAnsi="Arial" w:cs="Arial"/>
        </w:rPr>
        <w:t>Identificación y categorización de proveedores según buenas prácticas ambientales.</w:t>
      </w:r>
    </w:p>
    <w:p w14:paraId="0000042B" w14:textId="77777777" w:rsidR="00A859BC" w:rsidRDefault="00C07878">
      <w:pPr>
        <w:numPr>
          <w:ilvl w:val="0"/>
          <w:numId w:val="25"/>
        </w:numPr>
        <w:spacing w:line="240" w:lineRule="auto"/>
        <w:rPr>
          <w:rFonts w:ascii="Arial" w:eastAsia="Arial" w:hAnsi="Arial" w:cs="Arial"/>
        </w:rPr>
      </w:pPr>
      <w:r>
        <w:rPr>
          <w:rFonts w:ascii="Arial" w:eastAsia="Arial" w:hAnsi="Arial" w:cs="Arial"/>
        </w:rPr>
        <w:t>Cómo implementar compostaje y reciclaje en mi negocio desde la caracterización de residuos.</w:t>
      </w:r>
    </w:p>
    <w:p w14:paraId="0000042C" w14:textId="77777777" w:rsidR="00A859BC" w:rsidRDefault="00A859BC">
      <w:pPr>
        <w:spacing w:after="200" w:line="240" w:lineRule="auto"/>
        <w:rPr>
          <w:rFonts w:ascii="Arial" w:eastAsia="Arial" w:hAnsi="Arial" w:cs="Arial"/>
        </w:rPr>
      </w:pPr>
    </w:p>
    <w:p w14:paraId="0000042D" w14:textId="77777777" w:rsidR="00A859BC" w:rsidRDefault="00C07878">
      <w:pPr>
        <w:numPr>
          <w:ilvl w:val="0"/>
          <w:numId w:val="21"/>
        </w:numPr>
        <w:spacing w:after="0" w:line="240" w:lineRule="auto"/>
        <w:jc w:val="left"/>
        <w:rPr>
          <w:rFonts w:ascii="Arial" w:eastAsia="Arial" w:hAnsi="Arial" w:cs="Arial"/>
          <w:b/>
        </w:rPr>
      </w:pPr>
      <w:r>
        <w:rPr>
          <w:rFonts w:ascii="Arial" w:eastAsia="Arial" w:hAnsi="Arial" w:cs="Arial"/>
          <w:b/>
        </w:rPr>
        <w:t xml:space="preserve">USO EFICIENTE DEL AGUA </w:t>
      </w:r>
    </w:p>
    <w:p w14:paraId="0000042E" w14:textId="77777777" w:rsidR="00A859BC" w:rsidRDefault="00A859BC">
      <w:pPr>
        <w:spacing w:after="0" w:line="240" w:lineRule="auto"/>
        <w:ind w:left="720"/>
        <w:jc w:val="left"/>
        <w:rPr>
          <w:rFonts w:ascii="Arial" w:eastAsia="Arial" w:hAnsi="Arial" w:cs="Arial"/>
          <w:b/>
          <w:color w:val="385623"/>
        </w:rPr>
      </w:pPr>
    </w:p>
    <w:p w14:paraId="0000042F" w14:textId="77777777" w:rsidR="00A859BC" w:rsidRDefault="00C07878">
      <w:pPr>
        <w:spacing w:after="0" w:line="240" w:lineRule="auto"/>
        <w:ind w:left="720"/>
        <w:jc w:val="left"/>
        <w:rPr>
          <w:rFonts w:ascii="Arial" w:eastAsia="Arial" w:hAnsi="Arial" w:cs="Arial"/>
          <w:b/>
          <w:color w:val="385623"/>
        </w:rPr>
      </w:pPr>
      <w:r>
        <w:rPr>
          <w:rFonts w:ascii="Arial" w:eastAsia="Arial" w:hAnsi="Arial" w:cs="Arial"/>
          <w:b/>
          <w:color w:val="385623"/>
        </w:rPr>
        <w:t xml:space="preserve">¿Qué puedo hacer en mi negocio?  </w:t>
      </w:r>
    </w:p>
    <w:p w14:paraId="00000430" w14:textId="77777777" w:rsidR="00A859BC" w:rsidRDefault="00A859BC">
      <w:pPr>
        <w:spacing w:after="0" w:line="240" w:lineRule="auto"/>
        <w:ind w:left="720"/>
        <w:jc w:val="left"/>
        <w:rPr>
          <w:rFonts w:ascii="Arial" w:eastAsia="Arial" w:hAnsi="Arial" w:cs="Arial"/>
          <w:b/>
        </w:rPr>
      </w:pPr>
    </w:p>
    <w:p w14:paraId="00000431"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Compra e implementación de equipamiento eficiente para reducción de uso de recurso hídrico.</w:t>
      </w:r>
    </w:p>
    <w:p w14:paraId="00000432" w14:textId="77777777" w:rsidR="00A859BC" w:rsidRDefault="00C07878">
      <w:pPr>
        <w:numPr>
          <w:ilvl w:val="1"/>
          <w:numId w:val="21"/>
        </w:numPr>
        <w:spacing w:after="0" w:line="240" w:lineRule="auto"/>
        <w:rPr>
          <w:rFonts w:ascii="Arial" w:eastAsia="Arial" w:hAnsi="Arial" w:cs="Arial"/>
        </w:rPr>
      </w:pPr>
      <w:r>
        <w:rPr>
          <w:rFonts w:ascii="Arial" w:eastAsia="Arial" w:hAnsi="Arial" w:cs="Arial"/>
        </w:rPr>
        <w:t>Creación de guías y/o capacitaciones en:</w:t>
      </w:r>
    </w:p>
    <w:p w14:paraId="00000433" w14:textId="77777777" w:rsidR="00A859BC" w:rsidRDefault="00C07878">
      <w:pPr>
        <w:numPr>
          <w:ilvl w:val="0"/>
          <w:numId w:val="24"/>
        </w:numPr>
        <w:spacing w:after="0" w:line="240" w:lineRule="auto"/>
        <w:rPr>
          <w:rFonts w:ascii="Arial" w:eastAsia="Arial" w:hAnsi="Arial" w:cs="Arial"/>
        </w:rPr>
      </w:pPr>
      <w:r>
        <w:rPr>
          <w:rFonts w:ascii="Arial" w:eastAsia="Arial" w:hAnsi="Arial" w:cs="Arial"/>
        </w:rPr>
        <w:t>Diseño de sistema de gestión hídrica, con la finalidad de un manejo óptimo del recurso y maximización de recursos económicos.</w:t>
      </w:r>
    </w:p>
    <w:p w14:paraId="00000434" w14:textId="77777777" w:rsidR="00A859BC" w:rsidRDefault="00C07878">
      <w:pPr>
        <w:numPr>
          <w:ilvl w:val="0"/>
          <w:numId w:val="24"/>
        </w:numPr>
        <w:spacing w:after="0" w:line="240" w:lineRule="auto"/>
        <w:rPr>
          <w:rFonts w:ascii="Arial" w:eastAsia="Arial" w:hAnsi="Arial" w:cs="Arial"/>
        </w:rPr>
      </w:pPr>
      <w:r>
        <w:rPr>
          <w:rFonts w:ascii="Arial" w:eastAsia="Arial" w:hAnsi="Arial" w:cs="Arial"/>
        </w:rPr>
        <w:t>Detección de oportunidades para la implementación de medidas para un mejor uso del recurso hídrico.</w:t>
      </w:r>
      <w:r>
        <w:rPr>
          <w:noProof/>
          <w:lang w:val="es-CL" w:eastAsia="es-CL"/>
        </w:rPr>
        <w:drawing>
          <wp:anchor distT="0" distB="0" distL="114300" distR="114300" simplePos="0" relativeHeight="251665408" behindDoc="0" locked="0" layoutInCell="1" hidden="0" allowOverlap="1" wp14:anchorId="4F55CF09" wp14:editId="29F46CB4">
            <wp:simplePos x="0" y="0"/>
            <wp:positionH relativeFrom="column">
              <wp:posOffset>-4163692</wp:posOffset>
            </wp:positionH>
            <wp:positionV relativeFrom="paragraph">
              <wp:posOffset>307424</wp:posOffset>
            </wp:positionV>
            <wp:extent cx="10050305" cy="965149"/>
            <wp:effectExtent l="0" t="0" r="0" b="0"/>
            <wp:wrapNone/>
            <wp:docPr id="21392378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l="18190" t="38686" r="19485" b="41611"/>
                    <a:stretch>
                      <a:fillRect/>
                    </a:stretch>
                  </pic:blipFill>
                  <pic:spPr>
                    <a:xfrm rot="16200000">
                      <a:off x="0" y="0"/>
                      <a:ext cx="10050305" cy="965149"/>
                    </a:xfrm>
                    <a:prstGeom prst="rect">
                      <a:avLst/>
                    </a:prstGeom>
                    <a:ln/>
                  </pic:spPr>
                </pic:pic>
              </a:graphicData>
            </a:graphic>
          </wp:anchor>
        </w:drawing>
      </w:r>
    </w:p>
    <w:p w14:paraId="00000435" w14:textId="77777777" w:rsidR="00A859BC" w:rsidRDefault="00C07878">
      <w:pPr>
        <w:numPr>
          <w:ilvl w:val="0"/>
          <w:numId w:val="24"/>
        </w:numPr>
        <w:spacing w:line="240" w:lineRule="auto"/>
        <w:rPr>
          <w:rFonts w:ascii="Arial" w:eastAsia="Arial" w:hAnsi="Arial" w:cs="Arial"/>
        </w:rPr>
      </w:pPr>
      <w:r>
        <w:rPr>
          <w:rFonts w:ascii="Arial" w:eastAsia="Arial" w:hAnsi="Arial" w:cs="Arial"/>
        </w:rPr>
        <w:t xml:space="preserve">Medición de huella hídrica en la producción de bienes y/o servicios.  </w:t>
      </w:r>
    </w:p>
    <w:p w14:paraId="00000436" w14:textId="77777777" w:rsidR="00A859BC" w:rsidRDefault="00A859BC">
      <w:pPr>
        <w:pBdr>
          <w:top w:val="nil"/>
          <w:left w:val="nil"/>
          <w:bottom w:val="nil"/>
          <w:right w:val="nil"/>
          <w:between w:val="nil"/>
        </w:pBdr>
      </w:pPr>
    </w:p>
    <w:p w14:paraId="00000437" w14:textId="77777777" w:rsidR="00A859BC" w:rsidRDefault="00A859BC">
      <w:pPr>
        <w:pBdr>
          <w:top w:val="nil"/>
          <w:left w:val="nil"/>
          <w:bottom w:val="nil"/>
          <w:right w:val="nil"/>
          <w:between w:val="nil"/>
        </w:pBdr>
      </w:pPr>
    </w:p>
    <w:sectPr w:rsidR="00A859BC">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CEA5" w14:textId="77777777" w:rsidR="00040344" w:rsidRDefault="00040344">
      <w:pPr>
        <w:spacing w:after="0" w:line="240" w:lineRule="auto"/>
      </w:pPr>
      <w:r>
        <w:separator/>
      </w:r>
    </w:p>
  </w:endnote>
  <w:endnote w:type="continuationSeparator" w:id="0">
    <w:p w14:paraId="0FB27A32" w14:textId="77777777" w:rsidR="00040344" w:rsidRDefault="0004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gobCL">
    <w:altName w:val="Times New Roman"/>
    <w:panose1 w:val="020B0604020202020204"/>
    <w:charset w:val="00"/>
    <w:family w:val="modern"/>
    <w:notTrueType/>
    <w:pitch w:val="variable"/>
    <w:sig w:usb0="A000002F" w:usb1="4000005B" w:usb2="00000000" w:usb3="00000000" w:csb0="0000011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0" w14:textId="4967B568" w:rsidR="00FF6898" w:rsidRDefault="00FF689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6CB5">
      <w:rPr>
        <w:noProof/>
        <w:color w:val="000000"/>
      </w:rPr>
      <w:t>5</w:t>
    </w:r>
    <w:r>
      <w:rPr>
        <w:color w:val="000000"/>
      </w:rPr>
      <w:fldChar w:fldCharType="end"/>
    </w:r>
  </w:p>
  <w:p w14:paraId="00000441" w14:textId="77777777" w:rsidR="00FF6898" w:rsidRDefault="00FF689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2" w14:textId="77777777" w:rsidR="00FF6898" w:rsidRDefault="00FF6898">
    <w:pPr>
      <w:pBdr>
        <w:top w:val="nil"/>
        <w:left w:val="nil"/>
        <w:bottom w:val="nil"/>
        <w:right w:val="nil"/>
        <w:between w:val="nil"/>
      </w:pBdr>
      <w:tabs>
        <w:tab w:val="center" w:pos="4419"/>
        <w:tab w:val="right" w:pos="8838"/>
      </w:tabs>
      <w:spacing w:after="0" w:line="240" w:lineRule="auto"/>
      <w:jc w:val="right"/>
      <w:rPr>
        <w:color w:val="000000"/>
      </w:rPr>
    </w:pPr>
  </w:p>
  <w:p w14:paraId="00000443" w14:textId="77777777" w:rsidR="00FF6898" w:rsidRDefault="00FF689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4" w14:textId="77777777" w:rsidR="00FF6898" w:rsidRDefault="00FF689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C07E" w14:textId="77777777" w:rsidR="00040344" w:rsidRDefault="00040344">
      <w:pPr>
        <w:spacing w:after="0" w:line="240" w:lineRule="auto"/>
      </w:pPr>
      <w:r>
        <w:separator/>
      </w:r>
    </w:p>
  </w:footnote>
  <w:footnote w:type="continuationSeparator" w:id="0">
    <w:p w14:paraId="1123EDE8" w14:textId="77777777" w:rsidR="00040344" w:rsidRDefault="00040344">
      <w:pPr>
        <w:spacing w:after="0" w:line="240" w:lineRule="auto"/>
      </w:pPr>
      <w:r>
        <w:continuationSeparator/>
      </w:r>
    </w:p>
  </w:footnote>
  <w:footnote w:id="1">
    <w:p w14:paraId="00000438" w14:textId="77777777" w:rsidR="00FF6898" w:rsidRDefault="00FF689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excluyen corporaciones municipales.</w:t>
      </w:r>
    </w:p>
  </w:footnote>
  <w:footnote w:id="2">
    <w:p w14:paraId="00000439" w14:textId="77777777" w:rsidR="00FF6898" w:rsidRDefault="00FF689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valor de la UF se calculará según el valor al cierre de la convocatoria.</w:t>
      </w:r>
    </w:p>
  </w:footnote>
  <w:footnote w:id="3">
    <w:p w14:paraId="0000043A" w14:textId="77777777" w:rsidR="00FF6898" w:rsidRDefault="00FF6898">
      <w:pPr>
        <w:pBdr>
          <w:top w:val="nil"/>
          <w:left w:val="nil"/>
          <w:bottom w:val="nil"/>
          <w:right w:val="nil"/>
          <w:between w:val="nil"/>
        </w:pBdr>
        <w:spacing w:after="0" w:line="240" w:lineRule="auto"/>
        <w:rPr>
          <w:color w:val="000000"/>
          <w:sz w:val="20"/>
          <w:szCs w:val="20"/>
          <w:highlight w:val="green"/>
        </w:rPr>
      </w:pPr>
      <w:r>
        <w:rPr>
          <w:vertAlign w:val="superscript"/>
        </w:rPr>
        <w:footnoteRef/>
      </w:r>
      <w:r>
        <w:rPr>
          <w:color w:val="000000"/>
          <w:sz w:val="20"/>
          <w:szCs w:val="20"/>
        </w:rPr>
        <w:t xml:space="preserve"> Se permitirá el financiamiento de materias primas únicamente en el caso de que las organizaciones beneficiadas tengan inicio de actividades ante el Servicio de Impuestos Internos.</w:t>
      </w:r>
    </w:p>
  </w:footnote>
  <w:footnote w:id="4">
    <w:p w14:paraId="0000043B" w14:textId="77777777" w:rsidR="00FF6898" w:rsidRDefault="00FF689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0000043C" w14:textId="77777777" w:rsidR="00FF6898" w:rsidRDefault="00FF689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0000043D" w14:textId="77777777" w:rsidR="00FF6898" w:rsidRDefault="00FF689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7">
    <w:p w14:paraId="0000043E" w14:textId="77777777" w:rsidR="00FF6898" w:rsidRDefault="00FF689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F" w14:textId="77777777" w:rsidR="00FF6898" w:rsidRDefault="00FF6898">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FC"/>
    <w:multiLevelType w:val="multilevel"/>
    <w:tmpl w:val="96FE3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8465E6"/>
    <w:multiLevelType w:val="multilevel"/>
    <w:tmpl w:val="F92CAB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375E59"/>
    <w:multiLevelType w:val="multilevel"/>
    <w:tmpl w:val="9D14A3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241A56"/>
    <w:multiLevelType w:val="multilevel"/>
    <w:tmpl w:val="31E81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2A7E1A"/>
    <w:multiLevelType w:val="multilevel"/>
    <w:tmpl w:val="1E68C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3F2410"/>
    <w:multiLevelType w:val="multilevel"/>
    <w:tmpl w:val="412C80A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4E3AF5"/>
    <w:multiLevelType w:val="multilevel"/>
    <w:tmpl w:val="0AC6CBEE"/>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7" w15:restartNumberingAfterBreak="0">
    <w:nsid w:val="2FEF0DD2"/>
    <w:multiLevelType w:val="multilevel"/>
    <w:tmpl w:val="B5B43798"/>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DD4B74"/>
    <w:multiLevelType w:val="multilevel"/>
    <w:tmpl w:val="AB845F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9" w15:restartNumberingAfterBreak="0">
    <w:nsid w:val="31C7665B"/>
    <w:multiLevelType w:val="multilevel"/>
    <w:tmpl w:val="D9A4E9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01B4F"/>
    <w:multiLevelType w:val="multilevel"/>
    <w:tmpl w:val="AC280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E429D4"/>
    <w:multiLevelType w:val="multilevel"/>
    <w:tmpl w:val="DFF67C4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7364395"/>
    <w:multiLevelType w:val="multilevel"/>
    <w:tmpl w:val="D0A85C0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8305B2"/>
    <w:multiLevelType w:val="multilevel"/>
    <w:tmpl w:val="56323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525A3B"/>
    <w:multiLevelType w:val="multilevel"/>
    <w:tmpl w:val="A74465D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42D11223"/>
    <w:multiLevelType w:val="multilevel"/>
    <w:tmpl w:val="ED4E55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EA4930"/>
    <w:multiLevelType w:val="multilevel"/>
    <w:tmpl w:val="FA8EA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34081"/>
    <w:multiLevelType w:val="multilevel"/>
    <w:tmpl w:val="98EC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E54D2B"/>
    <w:multiLevelType w:val="multilevel"/>
    <w:tmpl w:val="59B293B0"/>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9" w15:restartNumberingAfterBreak="0">
    <w:nsid w:val="50870EF7"/>
    <w:multiLevelType w:val="multilevel"/>
    <w:tmpl w:val="9FA2ADD8"/>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3E958B2"/>
    <w:multiLevelType w:val="hybridMultilevel"/>
    <w:tmpl w:val="DFD0CAF4"/>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1" w15:restartNumberingAfterBreak="0">
    <w:nsid w:val="54981801"/>
    <w:multiLevelType w:val="multilevel"/>
    <w:tmpl w:val="0A3AA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3594B"/>
    <w:multiLevelType w:val="multilevel"/>
    <w:tmpl w:val="A5A41F0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E8907EE"/>
    <w:multiLevelType w:val="multilevel"/>
    <w:tmpl w:val="DF80BF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7027CA"/>
    <w:multiLevelType w:val="multilevel"/>
    <w:tmpl w:val="79F29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9B2431"/>
    <w:multiLevelType w:val="multilevel"/>
    <w:tmpl w:val="296A4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8464FF"/>
    <w:multiLevelType w:val="multilevel"/>
    <w:tmpl w:val="990E4568"/>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27" w15:restartNumberingAfterBreak="0">
    <w:nsid w:val="71FB729E"/>
    <w:multiLevelType w:val="multilevel"/>
    <w:tmpl w:val="F25C74EE"/>
    <w:lvl w:ilvl="0">
      <w:start w:val="1"/>
      <w:numFmt w:val="upperRoman"/>
      <w:pStyle w:val="Ttulo1"/>
      <w:lvlText w:val="%1."/>
      <w:lvlJc w:val="left"/>
      <w:pPr>
        <w:ind w:left="360" w:hanging="360"/>
      </w:pPr>
    </w:lvl>
    <w:lvl w:ilvl="1">
      <w:start w:val="1"/>
      <w:numFmt w:val="decimal"/>
      <w:pStyle w:val="Ttulo2"/>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223293"/>
    <w:multiLevelType w:val="multilevel"/>
    <w:tmpl w:val="CF6AB13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0413C"/>
    <w:multiLevelType w:val="multilevel"/>
    <w:tmpl w:val="B9383D9A"/>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3"/>
  </w:num>
  <w:num w:numId="3">
    <w:abstractNumId w:val="9"/>
  </w:num>
  <w:num w:numId="4">
    <w:abstractNumId w:val="27"/>
  </w:num>
  <w:num w:numId="5">
    <w:abstractNumId w:val="12"/>
  </w:num>
  <w:num w:numId="6">
    <w:abstractNumId w:val="29"/>
  </w:num>
  <w:num w:numId="7">
    <w:abstractNumId w:val="18"/>
  </w:num>
  <w:num w:numId="8">
    <w:abstractNumId w:val="13"/>
  </w:num>
  <w:num w:numId="9">
    <w:abstractNumId w:val="16"/>
  </w:num>
  <w:num w:numId="10">
    <w:abstractNumId w:val="1"/>
  </w:num>
  <w:num w:numId="11">
    <w:abstractNumId w:val="6"/>
  </w:num>
  <w:num w:numId="12">
    <w:abstractNumId w:val="26"/>
  </w:num>
  <w:num w:numId="13">
    <w:abstractNumId w:val="2"/>
  </w:num>
  <w:num w:numId="14">
    <w:abstractNumId w:val="25"/>
  </w:num>
  <w:num w:numId="15">
    <w:abstractNumId w:val="0"/>
  </w:num>
  <w:num w:numId="16">
    <w:abstractNumId w:val="4"/>
  </w:num>
  <w:num w:numId="17">
    <w:abstractNumId w:val="14"/>
  </w:num>
  <w:num w:numId="18">
    <w:abstractNumId w:val="17"/>
  </w:num>
  <w:num w:numId="19">
    <w:abstractNumId w:val="5"/>
  </w:num>
  <w:num w:numId="20">
    <w:abstractNumId w:val="3"/>
  </w:num>
  <w:num w:numId="21">
    <w:abstractNumId w:val="8"/>
  </w:num>
  <w:num w:numId="22">
    <w:abstractNumId w:val="28"/>
  </w:num>
  <w:num w:numId="23">
    <w:abstractNumId w:val="10"/>
  </w:num>
  <w:num w:numId="24">
    <w:abstractNumId w:val="11"/>
  </w:num>
  <w:num w:numId="25">
    <w:abstractNumId w:val="22"/>
  </w:num>
  <w:num w:numId="26">
    <w:abstractNumId w:val="19"/>
  </w:num>
  <w:num w:numId="27">
    <w:abstractNumId w:val="21"/>
  </w:num>
  <w:num w:numId="28">
    <w:abstractNumId w:val="24"/>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BC"/>
    <w:rsid w:val="00040344"/>
    <w:rsid w:val="000A3603"/>
    <w:rsid w:val="0033370B"/>
    <w:rsid w:val="003E047A"/>
    <w:rsid w:val="00416CB5"/>
    <w:rsid w:val="004B5AC5"/>
    <w:rsid w:val="00542A12"/>
    <w:rsid w:val="00765159"/>
    <w:rsid w:val="007E42F4"/>
    <w:rsid w:val="007F54DB"/>
    <w:rsid w:val="008151AA"/>
    <w:rsid w:val="009333ED"/>
    <w:rsid w:val="009353B6"/>
    <w:rsid w:val="009C4E41"/>
    <w:rsid w:val="00A859BC"/>
    <w:rsid w:val="00AB6B6F"/>
    <w:rsid w:val="00B136C3"/>
    <w:rsid w:val="00BC7EB9"/>
    <w:rsid w:val="00C07878"/>
    <w:rsid w:val="00CD19D5"/>
    <w:rsid w:val="00E652C0"/>
    <w:rsid w:val="00E82351"/>
    <w:rsid w:val="00F47002"/>
    <w:rsid w:val="00F63402"/>
    <w:rsid w:val="00FD0E67"/>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C5E3"/>
  <w15:docId w15:val="{A51BA06D-AD4F-4259-94DB-9D1F07F1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mailto:mipeaysen@sercotec.c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capacitacion.sercotec.cl/portal/content/capsula-sustentabilidad"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60jZB1Hu9tSZBf5fvnH4oR37w==">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815790-59B5-46E6-9E8E-AC7FC30F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44</Pages>
  <Words>12499</Words>
  <Characters>68750</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Victoria Alejandra Sepulveda Castañeda</cp:lastModifiedBy>
  <cp:revision>12</cp:revision>
  <dcterms:created xsi:type="dcterms:W3CDTF">2024-08-14T14:00:00Z</dcterms:created>
  <dcterms:modified xsi:type="dcterms:W3CDTF">2024-08-26T13:43:00Z</dcterms:modified>
</cp:coreProperties>
</file>