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3331730" w14:textId="6CAB2742" w:rsidR="006E2278" w:rsidRDefault="0005293D" w:rsidP="00525668">
      <w:pPr>
        <w:jc w:val="center"/>
        <w:rPr>
          <w:rFonts w:eastAsia="Arial Unicode MS" w:cs="Arial"/>
          <w:b/>
          <w:bCs/>
          <w:sz w:val="40"/>
          <w:szCs w:val="40"/>
        </w:rPr>
      </w:pPr>
      <w:r w:rsidRPr="00393EC0">
        <w:rPr>
          <w:rFonts w:eastAsia="Arial Unicode MS" w:cs="Arial"/>
          <w:b/>
          <w:bCs/>
          <w:sz w:val="40"/>
          <w:szCs w:val="40"/>
        </w:rPr>
        <w:t>“</w:t>
      </w:r>
      <w:r w:rsidR="00984A47">
        <w:rPr>
          <w:rFonts w:eastAsia="Arial Unicode MS" w:cs="Arial"/>
          <w:b/>
          <w:bCs/>
          <w:sz w:val="40"/>
          <w:szCs w:val="40"/>
        </w:rPr>
        <w:t>MULTISECTORIAL</w:t>
      </w:r>
      <w:r w:rsidRPr="00393EC0">
        <w:rPr>
          <w:rFonts w:eastAsia="Arial Unicode MS" w:cs="Arial"/>
          <w:b/>
          <w:bCs/>
          <w:sz w:val="40"/>
          <w:szCs w:val="40"/>
        </w:rPr>
        <w:t>”</w:t>
      </w:r>
    </w:p>
    <w:p w14:paraId="043D709F" w14:textId="05645B41" w:rsidR="00E61AB9" w:rsidRDefault="00E61AB9" w:rsidP="00F24063">
      <w:pPr>
        <w:jc w:val="center"/>
        <w:rPr>
          <w:rFonts w:eastAsia="Arial Unicode MS" w:cs="Arial"/>
          <w:b/>
          <w:bCs/>
          <w:sz w:val="40"/>
          <w:szCs w:val="40"/>
        </w:rPr>
      </w:pPr>
    </w:p>
    <w:p w14:paraId="760D8E9F" w14:textId="26174140" w:rsidR="00E61AB9" w:rsidRDefault="00E61AB9" w:rsidP="00F24063">
      <w:pPr>
        <w:jc w:val="center"/>
        <w:rPr>
          <w:rFonts w:eastAsia="Arial Unicode MS" w:cs="Arial"/>
          <w:b/>
          <w:bCs/>
          <w:sz w:val="40"/>
          <w:szCs w:val="40"/>
        </w:rPr>
      </w:pPr>
    </w:p>
    <w:p w14:paraId="652EF2AA" w14:textId="3E055E5C" w:rsidR="00E61AB9" w:rsidRDefault="00E61AB9" w:rsidP="00F24063">
      <w:pPr>
        <w:jc w:val="center"/>
        <w:rPr>
          <w:rFonts w:eastAsia="Arial Unicode MS" w:cs="Arial"/>
          <w:b/>
          <w:bCs/>
          <w:sz w:val="40"/>
          <w:szCs w:val="40"/>
        </w:rPr>
      </w:pPr>
    </w:p>
    <w:p w14:paraId="6F01D2D9" w14:textId="328B2B40" w:rsidR="00E61AB9" w:rsidRDefault="00E61AB9" w:rsidP="00F24063">
      <w:pPr>
        <w:jc w:val="center"/>
        <w:rPr>
          <w:rFonts w:eastAsia="Arial Unicode MS" w:cs="Arial"/>
          <w:b/>
          <w:bCs/>
          <w:sz w:val="40"/>
          <w:szCs w:val="40"/>
        </w:rPr>
      </w:pPr>
    </w:p>
    <w:p w14:paraId="53883BD3" w14:textId="1DE31346" w:rsidR="009E779D" w:rsidRDefault="009E779D" w:rsidP="00525668">
      <w:pPr>
        <w:rPr>
          <w:rFonts w:eastAsia="Arial Unicode MS" w:cs="Arial"/>
          <w:b/>
          <w:bCs/>
          <w:sz w:val="40"/>
          <w:szCs w:val="40"/>
        </w:rPr>
      </w:pPr>
    </w:p>
    <w:p w14:paraId="636C6D10" w14:textId="3F6F93E3"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984A47">
        <w:rPr>
          <w:rFonts w:eastAsia="Arial Unicode MS" w:cs="Arial"/>
          <w:b/>
          <w:bCs/>
          <w:sz w:val="40"/>
          <w:szCs w:val="40"/>
        </w:rPr>
        <w:t>VALPARÁISO</w:t>
      </w:r>
    </w:p>
    <w:p w14:paraId="293C3713" w14:textId="472CFB96"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984A47">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43A32097"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1C31C5">
              <w:rPr>
                <w:webHidden/>
              </w:rPr>
              <w:t>3</w:t>
            </w:r>
            <w:r w:rsidR="002A7C61">
              <w:rPr>
                <w:webHidden/>
              </w:rPr>
              <w:fldChar w:fldCharType="end"/>
            </w:r>
          </w:hyperlink>
        </w:p>
        <w:p w14:paraId="1CEEF931" w14:textId="032A2382" w:rsidR="002A7C61" w:rsidRDefault="008729DA"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1C31C5">
              <w:rPr>
                <w:webHidden/>
              </w:rPr>
              <w:t>3</w:t>
            </w:r>
            <w:r w:rsidR="002A7C61">
              <w:rPr>
                <w:webHidden/>
              </w:rPr>
              <w:fldChar w:fldCharType="end"/>
            </w:r>
          </w:hyperlink>
        </w:p>
        <w:p w14:paraId="16DA9A6E" w14:textId="6F09998C" w:rsidR="002A7C61" w:rsidRDefault="008729DA">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1C31C5">
              <w:rPr>
                <w:webHidden/>
              </w:rPr>
              <w:t>3</w:t>
            </w:r>
            <w:r w:rsidR="002A7C61">
              <w:rPr>
                <w:webHidden/>
              </w:rPr>
              <w:fldChar w:fldCharType="end"/>
            </w:r>
          </w:hyperlink>
        </w:p>
        <w:p w14:paraId="5B632854" w14:textId="6D9D3453" w:rsidR="002A7C61" w:rsidRDefault="008729DA">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1C31C5">
              <w:rPr>
                <w:webHidden/>
              </w:rPr>
              <w:t>4</w:t>
            </w:r>
            <w:r w:rsidR="002A7C61">
              <w:rPr>
                <w:webHidden/>
              </w:rPr>
              <w:fldChar w:fldCharType="end"/>
            </w:r>
          </w:hyperlink>
        </w:p>
        <w:p w14:paraId="060F0B77" w14:textId="22743F4B" w:rsidR="002A7C61" w:rsidRDefault="008729DA">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1C31C5">
              <w:rPr>
                <w:webHidden/>
              </w:rPr>
              <w:t>4</w:t>
            </w:r>
            <w:r w:rsidR="002A7C61">
              <w:rPr>
                <w:webHidden/>
              </w:rPr>
              <w:fldChar w:fldCharType="end"/>
            </w:r>
          </w:hyperlink>
        </w:p>
        <w:p w14:paraId="0A378BC2" w14:textId="62BBC0EF" w:rsidR="002A7C61" w:rsidRDefault="008729DA">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1C31C5">
              <w:rPr>
                <w:webHidden/>
              </w:rPr>
              <w:t>5</w:t>
            </w:r>
            <w:r w:rsidR="002A7C61">
              <w:rPr>
                <w:webHidden/>
              </w:rPr>
              <w:fldChar w:fldCharType="end"/>
            </w:r>
          </w:hyperlink>
        </w:p>
        <w:p w14:paraId="0FF93572" w14:textId="1C7DF0C7" w:rsidR="002A7C61" w:rsidRDefault="008729DA">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1C31C5">
              <w:rPr>
                <w:webHidden/>
              </w:rPr>
              <w:t>5</w:t>
            </w:r>
            <w:r w:rsidR="002A7C61">
              <w:rPr>
                <w:webHidden/>
              </w:rPr>
              <w:fldChar w:fldCharType="end"/>
            </w:r>
          </w:hyperlink>
        </w:p>
        <w:p w14:paraId="66841115" w14:textId="35EA1005" w:rsidR="002A7C61" w:rsidRDefault="008729DA">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1C31C5">
              <w:rPr>
                <w:webHidden/>
              </w:rPr>
              <w:t>7</w:t>
            </w:r>
            <w:r w:rsidR="002A7C61">
              <w:rPr>
                <w:webHidden/>
              </w:rPr>
              <w:fldChar w:fldCharType="end"/>
            </w:r>
          </w:hyperlink>
        </w:p>
        <w:p w14:paraId="73903515" w14:textId="03F91F83" w:rsidR="002A7C61" w:rsidRDefault="008729DA">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1C31C5">
              <w:rPr>
                <w:webHidden/>
              </w:rPr>
              <w:t>8</w:t>
            </w:r>
            <w:r w:rsidR="002A7C61">
              <w:rPr>
                <w:webHidden/>
              </w:rPr>
              <w:fldChar w:fldCharType="end"/>
            </w:r>
          </w:hyperlink>
        </w:p>
        <w:p w14:paraId="7E515A64" w14:textId="6E671028" w:rsidR="002A7C61" w:rsidRDefault="008729DA">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1C31C5">
              <w:rPr>
                <w:webHidden/>
              </w:rPr>
              <w:t>8</w:t>
            </w:r>
            <w:r w:rsidR="002A7C61">
              <w:rPr>
                <w:webHidden/>
              </w:rPr>
              <w:fldChar w:fldCharType="end"/>
            </w:r>
          </w:hyperlink>
        </w:p>
        <w:p w14:paraId="1205A099" w14:textId="744044ED" w:rsidR="002A7C61" w:rsidRDefault="008729DA">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1C31C5">
              <w:rPr>
                <w:webHidden/>
              </w:rPr>
              <w:t>9</w:t>
            </w:r>
            <w:r w:rsidR="002A7C61">
              <w:rPr>
                <w:webHidden/>
              </w:rPr>
              <w:fldChar w:fldCharType="end"/>
            </w:r>
          </w:hyperlink>
        </w:p>
        <w:p w14:paraId="7CEEC134" w14:textId="22AF3999" w:rsidR="002A7C61" w:rsidRDefault="008729DA">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1C31C5">
              <w:rPr>
                <w:webHidden/>
              </w:rPr>
              <w:t>14</w:t>
            </w:r>
            <w:r w:rsidR="002A7C61">
              <w:rPr>
                <w:webHidden/>
              </w:rPr>
              <w:fldChar w:fldCharType="end"/>
            </w:r>
          </w:hyperlink>
        </w:p>
        <w:p w14:paraId="6E76EDDC" w14:textId="6235DC1C" w:rsidR="002A7C61" w:rsidRDefault="008729DA">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1C31C5">
              <w:rPr>
                <w:webHidden/>
              </w:rPr>
              <w:t>15</w:t>
            </w:r>
            <w:r w:rsidR="002A7C61">
              <w:rPr>
                <w:webHidden/>
              </w:rPr>
              <w:fldChar w:fldCharType="end"/>
            </w:r>
          </w:hyperlink>
        </w:p>
        <w:p w14:paraId="6390086E" w14:textId="7CDEAFB2" w:rsidR="002A7C61" w:rsidRDefault="008729DA">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1C31C5">
              <w:rPr>
                <w:webHidden/>
              </w:rPr>
              <w:t>15</w:t>
            </w:r>
            <w:r w:rsidR="002A7C61">
              <w:rPr>
                <w:webHidden/>
              </w:rPr>
              <w:fldChar w:fldCharType="end"/>
            </w:r>
          </w:hyperlink>
        </w:p>
        <w:p w14:paraId="27A05960" w14:textId="5FF61049" w:rsidR="002A7C61" w:rsidRDefault="008729DA">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1C31C5">
              <w:rPr>
                <w:webHidden/>
              </w:rPr>
              <w:t>15</w:t>
            </w:r>
            <w:r w:rsidR="002A7C61">
              <w:rPr>
                <w:webHidden/>
              </w:rPr>
              <w:fldChar w:fldCharType="end"/>
            </w:r>
          </w:hyperlink>
        </w:p>
        <w:p w14:paraId="4D91838D" w14:textId="70E7FD1C" w:rsidR="002A7C61" w:rsidRDefault="008729DA">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1C31C5">
              <w:rPr>
                <w:webHidden/>
              </w:rPr>
              <w:t>15</w:t>
            </w:r>
            <w:r w:rsidR="002A7C61">
              <w:rPr>
                <w:webHidden/>
              </w:rPr>
              <w:fldChar w:fldCharType="end"/>
            </w:r>
          </w:hyperlink>
        </w:p>
        <w:p w14:paraId="6270A398" w14:textId="2D7E3A92" w:rsidR="002A7C61" w:rsidRDefault="008729DA">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1C31C5">
              <w:rPr>
                <w:webHidden/>
              </w:rPr>
              <w:t>16</w:t>
            </w:r>
            <w:r w:rsidR="002A7C61">
              <w:rPr>
                <w:webHidden/>
              </w:rPr>
              <w:fldChar w:fldCharType="end"/>
            </w:r>
          </w:hyperlink>
        </w:p>
        <w:p w14:paraId="1640E33A" w14:textId="4B531C8F" w:rsidR="002A7C61" w:rsidRDefault="008729DA">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1C31C5">
              <w:rPr>
                <w:webHidden/>
              </w:rPr>
              <w:t>16</w:t>
            </w:r>
            <w:r w:rsidR="002A7C61">
              <w:rPr>
                <w:webHidden/>
              </w:rPr>
              <w:fldChar w:fldCharType="end"/>
            </w:r>
          </w:hyperlink>
        </w:p>
        <w:p w14:paraId="5259D5DA" w14:textId="7254EFB2" w:rsidR="002A7C61" w:rsidRDefault="008729DA">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1C31C5">
              <w:rPr>
                <w:webHidden/>
              </w:rPr>
              <w:t>18</w:t>
            </w:r>
            <w:r w:rsidR="002A7C61">
              <w:rPr>
                <w:webHidden/>
              </w:rPr>
              <w:fldChar w:fldCharType="end"/>
            </w:r>
          </w:hyperlink>
        </w:p>
        <w:p w14:paraId="5B6DE55C" w14:textId="26A1150E" w:rsidR="002A7C61" w:rsidRDefault="008729DA">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1C31C5">
              <w:rPr>
                <w:webHidden/>
              </w:rPr>
              <w:t>20</w:t>
            </w:r>
            <w:r w:rsidR="002A7C61">
              <w:rPr>
                <w:webHidden/>
              </w:rPr>
              <w:fldChar w:fldCharType="end"/>
            </w:r>
          </w:hyperlink>
        </w:p>
        <w:p w14:paraId="2204DA1C" w14:textId="105181A1" w:rsidR="002A7C61" w:rsidRDefault="008729DA">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1C31C5">
              <w:rPr>
                <w:webHidden/>
              </w:rPr>
              <w:t>24</w:t>
            </w:r>
            <w:r w:rsidR="002A7C61">
              <w:rPr>
                <w:webHidden/>
              </w:rPr>
              <w:fldChar w:fldCharType="end"/>
            </w:r>
          </w:hyperlink>
        </w:p>
        <w:p w14:paraId="2F3015ED" w14:textId="2D97FD71" w:rsidR="002A7C61" w:rsidRDefault="008729DA">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1C31C5">
              <w:rPr>
                <w:webHidden/>
              </w:rPr>
              <w:t>24</w:t>
            </w:r>
            <w:r w:rsidR="002A7C61">
              <w:rPr>
                <w:webHidden/>
              </w:rPr>
              <w:fldChar w:fldCharType="end"/>
            </w:r>
          </w:hyperlink>
        </w:p>
        <w:p w14:paraId="62C5EFF3" w14:textId="24A17715" w:rsidR="002A7C61" w:rsidRDefault="008729DA">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1C31C5">
              <w:rPr>
                <w:webHidden/>
              </w:rPr>
              <w:t>25</w:t>
            </w:r>
            <w:r w:rsidR="002A7C61">
              <w:rPr>
                <w:webHidden/>
              </w:rPr>
              <w:fldChar w:fldCharType="end"/>
            </w:r>
          </w:hyperlink>
        </w:p>
        <w:p w14:paraId="5E9328B9" w14:textId="0C33EFC4" w:rsidR="002A7C61" w:rsidRDefault="008729DA">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1C31C5">
              <w:rPr>
                <w:webHidden/>
              </w:rPr>
              <w:t>28</w:t>
            </w:r>
            <w:r w:rsidR="002A7C61">
              <w:rPr>
                <w:webHidden/>
              </w:rPr>
              <w:fldChar w:fldCharType="end"/>
            </w:r>
          </w:hyperlink>
        </w:p>
        <w:p w14:paraId="4E8E2D2E" w14:textId="76E4A3E7" w:rsidR="002A7C61" w:rsidRDefault="008729DA">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1C31C5">
              <w:rPr>
                <w:webHidden/>
              </w:rPr>
              <w:t>31</w:t>
            </w:r>
            <w:r w:rsidR="002A7C61">
              <w:rPr>
                <w:webHidden/>
              </w:rPr>
              <w:fldChar w:fldCharType="end"/>
            </w:r>
          </w:hyperlink>
        </w:p>
        <w:p w14:paraId="3F680DBC" w14:textId="5000342F" w:rsidR="002A7C61" w:rsidRDefault="008729DA">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1C31C5">
              <w:rPr>
                <w:webHidden/>
              </w:rPr>
              <w:t>33</w:t>
            </w:r>
            <w:r w:rsidR="002A7C61">
              <w:rPr>
                <w:webHidden/>
              </w:rPr>
              <w:fldChar w:fldCharType="end"/>
            </w:r>
          </w:hyperlink>
        </w:p>
        <w:p w14:paraId="15E3BED7" w14:textId="2713B316" w:rsidR="002A7C61" w:rsidRDefault="008729DA">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1C31C5">
              <w:rPr>
                <w:webHidden/>
              </w:rPr>
              <w:t>38</w:t>
            </w:r>
            <w:r w:rsidR="002A7C61">
              <w:rPr>
                <w:webHidden/>
              </w:rPr>
              <w:fldChar w:fldCharType="end"/>
            </w:r>
          </w:hyperlink>
        </w:p>
        <w:p w14:paraId="5D1CF3E7" w14:textId="1BFB9AFE" w:rsidR="002A7C61" w:rsidRDefault="008729DA">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1C31C5">
              <w:rPr>
                <w:webHidden/>
              </w:rPr>
              <w:t>46</w:t>
            </w:r>
            <w:r w:rsidR="002A7C61">
              <w:rPr>
                <w:webHidden/>
              </w:rPr>
              <w:fldChar w:fldCharType="end"/>
            </w:r>
          </w:hyperlink>
        </w:p>
        <w:p w14:paraId="1F39220C" w14:textId="283CD0B8" w:rsidR="002A7C61" w:rsidRPr="00605BA2" w:rsidRDefault="008729DA"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1C31C5">
              <w:rPr>
                <w:webHidden/>
              </w:rPr>
              <w:t>47</w:t>
            </w:r>
            <w:r w:rsidR="002A7C61">
              <w:rPr>
                <w:webHidden/>
              </w:rPr>
              <w:fldChar w:fldCharType="end"/>
            </w:r>
          </w:hyperlink>
        </w:p>
        <w:p w14:paraId="6DDBF495" w14:textId="263BF69A" w:rsidR="002A7C61" w:rsidRDefault="008729DA">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1C31C5">
              <w:rPr>
                <w:webHidden/>
              </w:rPr>
              <w:t>49</w:t>
            </w:r>
            <w:r w:rsidR="002A7C61">
              <w:rPr>
                <w:webHidden/>
              </w:rPr>
              <w:fldChar w:fldCharType="end"/>
            </w:r>
          </w:hyperlink>
        </w:p>
        <w:p w14:paraId="2A42EA3F" w14:textId="1CF07409" w:rsidR="002A7C61" w:rsidRDefault="008729DA">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1C31C5">
              <w:rPr>
                <w:webHidden/>
              </w:rPr>
              <w:t>55</w:t>
            </w:r>
            <w:r w:rsidR="002A7C61">
              <w:rPr>
                <w:webHidden/>
              </w:rPr>
              <w:fldChar w:fldCharType="end"/>
            </w:r>
          </w:hyperlink>
        </w:p>
        <w:p w14:paraId="64213EF0" w14:textId="507AB58C" w:rsidR="002A7C61" w:rsidRDefault="008729DA">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1C31C5">
              <w:rPr>
                <w:webHidden/>
              </w:rPr>
              <w:t>58</w:t>
            </w:r>
            <w:r w:rsidR="002A7C61">
              <w:rPr>
                <w:webHidden/>
              </w:rPr>
              <w:fldChar w:fldCharType="end"/>
            </w:r>
          </w:hyperlink>
        </w:p>
        <w:p w14:paraId="51454E0B" w14:textId="08CBE803"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w:t>
          </w:r>
          <w:proofErr w:type="gramStart"/>
          <w:r w:rsidR="00E01AB6">
            <w:rPr>
              <w:rFonts w:asciiTheme="minorHAnsi" w:hAnsiTheme="minorHAnsi" w:cstheme="minorHAnsi"/>
              <w:b/>
              <w:bCs/>
              <w:iCs/>
              <w:sz w:val="19"/>
              <w:szCs w:val="19"/>
              <w:lang w:val="es-CL"/>
            </w:rPr>
            <w:t>…….</w:t>
          </w:r>
          <w:proofErr w:type="gramEnd"/>
          <w:r w:rsidR="00E01AB6">
            <w:rPr>
              <w:rFonts w:asciiTheme="minorHAnsi" w:hAnsiTheme="minorHAnsi" w:cstheme="minorHAnsi"/>
              <w:b/>
              <w:bCs/>
              <w:iCs/>
              <w:sz w:val="19"/>
              <w:szCs w:val="19"/>
              <w:lang w:val="es-CL"/>
            </w:rPr>
            <w:t>5</w:t>
          </w:r>
          <w:r w:rsidR="00A83AA6">
            <w:rPr>
              <w:rFonts w:asciiTheme="minorHAnsi" w:hAnsiTheme="minorHAnsi" w:cstheme="minorHAnsi"/>
              <w:b/>
              <w:bCs/>
              <w:iCs/>
              <w:sz w:val="19"/>
              <w:szCs w:val="19"/>
              <w:lang w:val="es-CL"/>
            </w:rPr>
            <w:t>9</w:t>
          </w:r>
        </w:p>
        <w:p w14:paraId="39AFF723" w14:textId="26B3E160" w:rsidR="007D3BB3" w:rsidRPr="00B93A85" w:rsidRDefault="008729DA">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proofErr w:type="spellStart"/>
      <w:r w:rsidRPr="0073294E">
        <w:rPr>
          <w:rFonts w:cs="Times New Roman"/>
          <w:sz w:val="22"/>
          <w:szCs w:val="22"/>
          <w:lang w:val="es-ES"/>
        </w:rPr>
        <w:t>Sercotec</w:t>
      </w:r>
      <w:proofErr w:type="spellEnd"/>
      <w:r w:rsidRPr="0073294E">
        <w:rPr>
          <w:rFonts w:cs="Times New Roman"/>
          <w:sz w:val="22"/>
          <w:szCs w:val="22"/>
          <w:lang w:val="es-ES"/>
        </w:rPr>
        <w:t xml:space="preserve"> entiende por </w:t>
      </w:r>
      <w:proofErr w:type="spellStart"/>
      <w:r w:rsidRPr="0073294E">
        <w:rPr>
          <w:rFonts w:cs="Times New Roman"/>
          <w:sz w:val="22"/>
          <w:szCs w:val="22"/>
          <w:lang w:val="es-ES"/>
        </w:rPr>
        <w:t>MIPEs</w:t>
      </w:r>
      <w:proofErr w:type="spellEnd"/>
      <w:r w:rsidRPr="0073294E">
        <w:rPr>
          <w:rFonts w:cs="Times New Roman"/>
          <w:sz w:val="22"/>
          <w:szCs w:val="22"/>
          <w:lang w:val="es-ES"/>
        </w:rPr>
        <w:t xml:space="preserve">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CDA1B78" w:rsidR="0005506D" w:rsidRPr="000F4273" w:rsidRDefault="005C705F" w:rsidP="00B54E22">
      <w:pPr>
        <w:jc w:val="both"/>
        <w:rPr>
          <w:rFonts w:cs="Arial"/>
          <w:b/>
          <w:szCs w:val="22"/>
        </w:rPr>
      </w:pPr>
      <w:r w:rsidRPr="000F4273">
        <w:rPr>
          <w:rFonts w:cs="Arial"/>
          <w:b/>
          <w:szCs w:val="22"/>
        </w:rPr>
        <w:t>El Plan de Trabajo debe considerar, obligatoriame</w:t>
      </w:r>
      <w:r w:rsidR="00C80B9C" w:rsidRPr="000F4273">
        <w:rPr>
          <w:rFonts w:cs="Arial"/>
          <w:b/>
          <w:szCs w:val="22"/>
        </w:rPr>
        <w:t>nte, un aporte empr</w:t>
      </w:r>
      <w:r w:rsidR="00393EC0" w:rsidRPr="000F4273">
        <w:rPr>
          <w:rFonts w:cs="Arial"/>
          <w:b/>
          <w:szCs w:val="22"/>
        </w:rPr>
        <w:t>esari</w:t>
      </w:r>
      <w:r w:rsidR="00984A47" w:rsidRPr="000F4273">
        <w:rPr>
          <w:rFonts w:cs="Arial"/>
          <w:b/>
          <w:szCs w:val="22"/>
        </w:rPr>
        <w:t>al del 5</w:t>
      </w:r>
      <w:r w:rsidRPr="000F4273">
        <w:rPr>
          <w:rFonts w:cs="Arial"/>
          <w:b/>
          <w:szCs w:val="22"/>
        </w:rPr>
        <w:t xml:space="preserve">% del valor del subsidio de </w:t>
      </w:r>
      <w:proofErr w:type="spellStart"/>
      <w:r w:rsidRPr="000F4273">
        <w:rPr>
          <w:rFonts w:cs="Arial"/>
          <w:b/>
          <w:szCs w:val="22"/>
        </w:rPr>
        <w:t>Sercotec</w:t>
      </w:r>
      <w:proofErr w:type="spellEnd"/>
      <w:r w:rsidR="00C505EF" w:rsidRPr="000F4273">
        <w:rPr>
          <w:rFonts w:cs="Arial"/>
          <w:b/>
          <w:szCs w:val="22"/>
        </w:rPr>
        <w:t xml:space="preserve">, </w:t>
      </w:r>
      <w:r w:rsidRPr="000F4273">
        <w:rPr>
          <w:rFonts w:cs="Arial"/>
          <w:b/>
          <w:szCs w:val="22"/>
        </w:rPr>
        <w:t xml:space="preserve">por cada ítem o </w:t>
      </w:r>
      <w:proofErr w:type="spellStart"/>
      <w:r w:rsidRPr="000F4273">
        <w:rPr>
          <w:rFonts w:cs="Arial"/>
          <w:b/>
          <w:szCs w:val="22"/>
        </w:rPr>
        <w:t>subítem</w:t>
      </w:r>
      <w:proofErr w:type="spellEnd"/>
      <w:r w:rsidRPr="000F4273">
        <w:rPr>
          <w:rFonts w:cs="Arial"/>
          <w:b/>
          <w:szCs w:val="22"/>
        </w:rPr>
        <w:t xml:space="preserve"> a financiar</w:t>
      </w:r>
      <w:r w:rsidR="00C505EF" w:rsidRPr="000F4273">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78EA586C" w14:textId="41FA05C1" w:rsidR="001403FB" w:rsidRPr="0005506D"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48803EC0" w14:textId="2EB23E7E" w:rsidR="00472863" w:rsidRPr="00472863" w:rsidRDefault="00F3496B" w:rsidP="00472863">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C81111">
        <w:rPr>
          <w:rFonts w:eastAsia="Arial Unicode MS" w:cs="Arial"/>
          <w:szCs w:val="22"/>
        </w:rPr>
        <w:t>Valparaíso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r w:rsidR="00472863">
        <w:rPr>
          <w:rFonts w:eastAsia="Arial Unicode MS" w:cs="Arial"/>
          <w:szCs w:val="22"/>
        </w:rPr>
        <w:t xml:space="preserve"> </w:t>
      </w:r>
      <w:r w:rsidR="00472863" w:rsidRPr="00472863">
        <w:rPr>
          <w:rFonts w:eastAsia="Arial Unicode MS" w:cs="Arial"/>
          <w:szCs w:val="22"/>
          <w:lang w:val="es-CL"/>
        </w:rPr>
        <w:t>Se valorará la diferenciación presentada, el valor agregado, la sostenibilidad de la empresa a largo plazo, su potencial de crecimiento y su capacidad para generar empleo y ser económicamente viables.</w:t>
      </w:r>
    </w:p>
    <w:p w14:paraId="6DA924F6" w14:textId="77777777" w:rsidR="00472863" w:rsidRDefault="00472863" w:rsidP="00472863">
      <w:pPr>
        <w:jc w:val="both"/>
        <w:rPr>
          <w:rFonts w:eastAsia="Arial Unicode MS" w:cs="Arial"/>
          <w:szCs w:val="22"/>
          <w:lang w:val="es-CL"/>
        </w:rPr>
      </w:pPr>
    </w:p>
    <w:p w14:paraId="1F6C3324" w14:textId="7C7ECA24" w:rsidR="00AA035D" w:rsidRPr="00472863" w:rsidRDefault="00472863" w:rsidP="004C2D55">
      <w:pPr>
        <w:jc w:val="both"/>
        <w:rPr>
          <w:rFonts w:eastAsia="Arial Unicode MS" w:cs="Arial"/>
          <w:szCs w:val="22"/>
          <w:lang w:val="es-CL"/>
        </w:rPr>
      </w:pPr>
      <w:r w:rsidRPr="00472863">
        <w:rPr>
          <w:rFonts w:eastAsia="Arial Unicode MS" w:cs="Arial"/>
          <w:szCs w:val="22"/>
          <w:lang w:val="es-CL"/>
        </w:rPr>
        <w:t xml:space="preserve">De acuerdo con los criterios de focalización definidos en la Matriz de Descentralización 2024 para la región, aprobados por el Gobierno Regional, se considerarán como criterios regionales aquellos proyectos focalizados en las comunas determinadas como zonas rezagadas: La Ligua, </w:t>
      </w:r>
      <w:proofErr w:type="spellStart"/>
      <w:r w:rsidRPr="00472863">
        <w:rPr>
          <w:rFonts w:eastAsia="Arial Unicode MS" w:cs="Arial"/>
          <w:szCs w:val="22"/>
          <w:lang w:val="es-CL"/>
        </w:rPr>
        <w:t>Petorca</w:t>
      </w:r>
      <w:proofErr w:type="spellEnd"/>
      <w:r w:rsidRPr="00472863">
        <w:rPr>
          <w:rFonts w:eastAsia="Arial Unicode MS" w:cs="Arial"/>
          <w:szCs w:val="22"/>
          <w:lang w:val="es-CL"/>
        </w:rPr>
        <w:t xml:space="preserve">, Cabildo, Nogales, </w:t>
      </w:r>
      <w:proofErr w:type="spellStart"/>
      <w:r w:rsidRPr="00472863">
        <w:rPr>
          <w:rFonts w:eastAsia="Arial Unicode MS" w:cs="Arial"/>
          <w:szCs w:val="22"/>
          <w:lang w:val="es-CL"/>
        </w:rPr>
        <w:t>Catemu</w:t>
      </w:r>
      <w:proofErr w:type="spellEnd"/>
      <w:r w:rsidRPr="00472863">
        <w:rPr>
          <w:rFonts w:eastAsia="Arial Unicode MS" w:cs="Arial"/>
          <w:szCs w:val="22"/>
          <w:lang w:val="es-CL"/>
        </w:rPr>
        <w:t xml:space="preserve"> y </w:t>
      </w:r>
      <w:proofErr w:type="spellStart"/>
      <w:r w:rsidRPr="00472863">
        <w:rPr>
          <w:rFonts w:eastAsia="Arial Unicode MS" w:cs="Arial"/>
          <w:szCs w:val="22"/>
          <w:lang w:val="es-CL"/>
        </w:rPr>
        <w:t>Llay-Llay</w:t>
      </w:r>
      <w:proofErr w:type="spellEnd"/>
      <w:r w:rsidRPr="00472863">
        <w:rPr>
          <w:rFonts w:eastAsia="Arial Unicode MS" w:cs="Arial"/>
          <w:szCs w:val="22"/>
          <w:lang w:val="es-CL"/>
        </w:rPr>
        <w:t>, así como en los Territorios Insulares: las comunas de Isla de Pascua y Juan Fernández.</w:t>
      </w:r>
      <w:r>
        <w:rPr>
          <w:rFonts w:eastAsia="Arial Unicode MS" w:cs="Arial"/>
          <w:szCs w:val="22"/>
          <w:lang w:val="es-CL"/>
        </w:rPr>
        <w:t xml:space="preserve"> </w:t>
      </w:r>
      <w:r w:rsidRPr="00472863">
        <w:rPr>
          <w:rFonts w:eastAsia="Arial Unicode MS" w:cs="Arial"/>
          <w:szCs w:val="22"/>
          <w:lang w:val="es-CL"/>
        </w:rPr>
        <w:t>Además, se dará prioridad a micro y pequeñas empresas lideradas por mujeres</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lastRenderedPageBreak/>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 xml:space="preserve">comprende el gasto en aquellos bienes directos de la naturaleza o semielaborados que resultan indispensables para el proceso productivo y que son transformados o agregados a </w:t>
            </w:r>
            <w:r w:rsidRPr="00B93A85">
              <w:rPr>
                <w:rFonts w:eastAsia="Arial Unicode MS" w:cs="Arial"/>
                <w:bCs/>
                <w:snapToGrid w:val="0"/>
                <w:sz w:val="20"/>
                <w:szCs w:val="20"/>
              </w:rPr>
              <w:lastRenderedPageBreak/>
              <w:t>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 xml:space="preserve">personas jurídicas, se </w:t>
      </w:r>
      <w:r w:rsidR="009D6DD3" w:rsidRPr="00B93A85">
        <w:rPr>
          <w:rFonts w:eastAsia="Arial Unicode MS" w:cs="Arial"/>
          <w:szCs w:val="22"/>
        </w:rPr>
        <w:lastRenderedPageBreak/>
        <w:t>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4B6D71A8"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3" w:name="_Toc162524258"/>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4" w:name="_Toc508155872"/>
      <w:bookmarkStart w:id="35" w:name="_Toc162524259"/>
      <w:r w:rsidRPr="001D15BA">
        <w:rPr>
          <w:szCs w:val="22"/>
          <w:lang w:val="es-CL"/>
        </w:rPr>
        <w:t>Plazos de postulación</w:t>
      </w:r>
      <w:bookmarkEnd w:id="34"/>
      <w:r w:rsidR="005F4396">
        <w:rPr>
          <w:rStyle w:val="Refdenotaalpie"/>
          <w:szCs w:val="22"/>
          <w:lang w:val="es-CL"/>
        </w:rPr>
        <w:footnoteReference w:id="6"/>
      </w:r>
      <w:bookmarkEnd w:id="35"/>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xml:space="preserve">. Asimismo, no podrá ser beneficiada la persona jurídica cuyos socios o </w:t>
            </w:r>
            <w:r w:rsidRPr="003B37EA">
              <w:rPr>
                <w:rFonts w:cs="Arial"/>
                <w:szCs w:val="20"/>
              </w:rPr>
              <w:lastRenderedPageBreak/>
              <w:t>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7" w:name="_Toc162524260"/>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w:t>
      </w:r>
      <w:proofErr w:type="spellStart"/>
      <w:r w:rsidRPr="00FB672A">
        <w:rPr>
          <w:rFonts w:eastAsia="Arial Unicode MS" w:cs="Arial"/>
          <w:color w:val="000000"/>
          <w:szCs w:val="22"/>
          <w:lang w:val="es-CL"/>
        </w:rPr>
        <w:t>Sercotec</w:t>
      </w:r>
      <w:proofErr w:type="spellEnd"/>
      <w:r w:rsidRPr="00FB672A">
        <w:rPr>
          <w:rFonts w:eastAsia="Arial Unicode MS" w:cs="Arial"/>
          <w:color w:val="000000"/>
          <w:szCs w:val="22"/>
          <w:lang w:val="es-CL"/>
        </w:rPr>
        <w:t>.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 xml:space="preserve">No tener deudas laborales o previsionales ni multas impagas, asociadas al Rut de la empresa postulante, a la fecha de cierre de las postulaciones. </w:t>
      </w:r>
      <w:proofErr w:type="spellStart"/>
      <w:r w:rsidRPr="00FB672A">
        <w:rPr>
          <w:rFonts w:eastAsia="Arial Unicode MS" w:cs="Arial"/>
          <w:color w:val="000000"/>
          <w:szCs w:val="22"/>
          <w:lang w:val="es-CL"/>
        </w:rPr>
        <w:t>Sercotec</w:t>
      </w:r>
      <w:proofErr w:type="spellEnd"/>
      <w:r w:rsidRPr="00FB672A">
        <w:rPr>
          <w:rFonts w:eastAsia="Arial Unicode MS" w:cs="Arial"/>
          <w:color w:val="000000"/>
          <w:szCs w:val="22"/>
          <w:lang w:val="es-CL"/>
        </w:rPr>
        <w:t xml:space="preserve">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 xml:space="preserve">No tener deudas tributarias liquidadas morosas, asociadas al Rut de la empresa postulante, a la fecha de cierre de las postulaciones. </w:t>
      </w:r>
      <w:proofErr w:type="spellStart"/>
      <w:r w:rsidRPr="00FB672A">
        <w:rPr>
          <w:rFonts w:eastAsia="Arial Unicode MS" w:cs="Arial"/>
          <w:color w:val="000000"/>
          <w:szCs w:val="22"/>
          <w:lang w:val="es-CL"/>
        </w:rPr>
        <w:t>Sercotec</w:t>
      </w:r>
      <w:proofErr w:type="spellEnd"/>
      <w:r w:rsidRPr="00FB672A">
        <w:rPr>
          <w:rFonts w:eastAsia="Arial Unicode MS" w:cs="Arial"/>
          <w:color w:val="000000"/>
          <w:szCs w:val="22"/>
          <w:lang w:val="es-CL"/>
        </w:rPr>
        <w:t xml:space="preserve">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lastRenderedPageBreak/>
        <w:t xml:space="preserve">No haber sido condenado por prácticas antisindicales y/o infracción a derechos fundamentales del trabajador, dentro de los dos años anteriores a la fecha de cierre de las postulaciones. </w:t>
      </w:r>
      <w:proofErr w:type="spellStart"/>
      <w:r w:rsidRPr="00FB672A">
        <w:rPr>
          <w:rFonts w:eastAsia="Arial Unicode MS" w:cs="Arial"/>
          <w:color w:val="000000"/>
          <w:szCs w:val="22"/>
          <w:lang w:val="es-CL"/>
        </w:rPr>
        <w:t>Sercotec</w:t>
      </w:r>
      <w:proofErr w:type="spellEnd"/>
      <w:r w:rsidRPr="00FB672A">
        <w:rPr>
          <w:rFonts w:eastAsia="Arial Unicode MS" w:cs="Arial"/>
          <w:color w:val="000000"/>
          <w:szCs w:val="22"/>
          <w:lang w:val="es-CL"/>
        </w:rPr>
        <w:t xml:space="preserve">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 xml:space="preserve">No tener rendiciones pendientes con </w:t>
      </w:r>
      <w:proofErr w:type="spellStart"/>
      <w:r w:rsidRPr="00FB672A">
        <w:rPr>
          <w:rFonts w:eastAsia="Arial Unicode MS" w:cs="Arial"/>
          <w:color w:val="000000"/>
          <w:szCs w:val="22"/>
          <w:lang w:val="es-CL"/>
        </w:rPr>
        <w:t>Sercotec</w:t>
      </w:r>
      <w:proofErr w:type="spellEnd"/>
      <w:r w:rsidRPr="00FB672A">
        <w:rPr>
          <w:rFonts w:eastAsia="Arial Unicode MS" w:cs="Arial"/>
          <w:color w:val="000000"/>
          <w:szCs w:val="22"/>
          <w:lang w:val="es-CL"/>
        </w:rPr>
        <w:t>,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 xml:space="preserve">No tener una sanción vigente por haber incumplido las obligaciones contractuales de un proyecto de </w:t>
      </w:r>
      <w:proofErr w:type="spellStart"/>
      <w:r w:rsidRPr="00701DC8">
        <w:rPr>
          <w:rFonts w:eastAsia="gobCL" w:cs="gobCL"/>
          <w:color w:val="000000"/>
        </w:rPr>
        <w:t>Sercotec</w:t>
      </w:r>
      <w:proofErr w:type="spellEnd"/>
      <w:r w:rsidRPr="00701DC8">
        <w:rPr>
          <w:rFonts w:eastAsia="gobCL" w:cs="gobCL"/>
          <w:color w:val="000000"/>
        </w:rPr>
        <w:t xml:space="preserve"> con el Agente Operador </w:t>
      </w:r>
      <w:proofErr w:type="spellStart"/>
      <w:r w:rsidRPr="00701DC8">
        <w:rPr>
          <w:rFonts w:eastAsia="gobCL" w:cs="gobCL"/>
          <w:color w:val="000000"/>
        </w:rPr>
        <w:t>Sercotec</w:t>
      </w:r>
      <w:proofErr w:type="spellEnd"/>
      <w:r w:rsidRPr="00701DC8">
        <w:rPr>
          <w:rFonts w:eastAsia="gobCL" w:cs="gobCL"/>
          <w:color w:val="000000"/>
        </w:rPr>
        <w:t xml:space="preserve">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proofErr w:type="spellStart"/>
      <w:r w:rsidRPr="00701DC8">
        <w:rPr>
          <w:rFonts w:eastAsia="Arial Unicode MS" w:cs="Arial"/>
          <w:color w:val="000000"/>
          <w:szCs w:val="22"/>
          <w:lang w:val="es-CL"/>
        </w:rPr>
        <w:t>Sercotec</w:t>
      </w:r>
      <w:proofErr w:type="spellEnd"/>
      <w:r w:rsidRPr="00701DC8">
        <w:rPr>
          <w:rFonts w:eastAsia="Arial Unicode MS" w:cs="Arial"/>
          <w:color w:val="000000"/>
          <w:szCs w:val="22"/>
          <w:lang w:val="es-CL"/>
        </w:rPr>
        <w:t xml:space="preserve"> validará esta condición al momento de formalizar.</w:t>
      </w:r>
    </w:p>
    <w:p w14:paraId="7777F259" w14:textId="77817BFA"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 xml:space="preserve">Contar con una empresa registrada en la Región de </w:t>
      </w:r>
      <w:r w:rsidR="00C81111" w:rsidRPr="00C81111">
        <w:rPr>
          <w:rFonts w:eastAsia="Arial Unicode MS" w:cs="Arial"/>
          <w:color w:val="000000" w:themeColor="text1"/>
        </w:rPr>
        <w:t>Valparaíso</w:t>
      </w:r>
      <w:r w:rsidRPr="00FB672A">
        <w:rPr>
          <w:rFonts w:eastAsia="Arial Unicode MS" w:cs="Arial"/>
          <w:color w:val="000000" w:themeColor="text1"/>
          <w:lang w:val="es-CL"/>
        </w:rPr>
        <w:t xml:space="preserve"> en el portal www.sercotec.cl.</w:t>
      </w:r>
    </w:p>
    <w:p w14:paraId="4F99379E" w14:textId="64D51430"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w:t>
      </w:r>
      <w:proofErr w:type="spellStart"/>
      <w:r w:rsidRPr="00FB672A">
        <w:rPr>
          <w:rFonts w:eastAsia="Arial Unicode MS" w:cs="Arial"/>
          <w:color w:val="000000"/>
          <w:szCs w:val="22"/>
          <w:lang w:val="es-CL"/>
        </w:rPr>
        <w:t>Sercotec</w:t>
      </w:r>
      <w:proofErr w:type="spellEnd"/>
      <w:r w:rsidRPr="00FB672A">
        <w:rPr>
          <w:rFonts w:eastAsia="Arial Unicode MS" w:cs="Arial"/>
          <w:color w:val="000000"/>
          <w:szCs w:val="22"/>
          <w:lang w:val="es-CL"/>
        </w:rPr>
        <w:t xml:space="preserve">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44876B85"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 xml:space="preserve">Tener domicilio comercial en la Región de </w:t>
      </w:r>
      <w:r w:rsidR="00C81111" w:rsidRPr="00C81111">
        <w:rPr>
          <w:rFonts w:eastAsia="Arial Unicode MS" w:cs="Arial"/>
          <w:color w:val="000000"/>
          <w:szCs w:val="22"/>
        </w:rPr>
        <w:t>Valparaíso</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lastRenderedPageBreak/>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w:t>
      </w:r>
      <w:proofErr w:type="spellStart"/>
      <w:r w:rsidRPr="00FB672A">
        <w:rPr>
          <w:rFonts w:eastAsia="Arial Unicode MS" w:cs="Arial"/>
          <w:color w:val="000000"/>
          <w:szCs w:val="22"/>
          <w:lang w:val="es-CL"/>
        </w:rPr>
        <w:t>Sercotec</w:t>
      </w:r>
      <w:proofErr w:type="spellEnd"/>
      <w:r w:rsidRPr="00FB672A">
        <w:rPr>
          <w:rFonts w:eastAsia="Arial Unicode MS" w:cs="Arial"/>
          <w:color w:val="000000"/>
          <w:szCs w:val="22"/>
          <w:lang w:val="es-CL"/>
        </w:rPr>
        <w:t xml:space="preserve">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sidRPr="004A0E8C">
        <w:rPr>
          <w:rFonts w:cs="Arial"/>
          <w:i/>
          <w:iCs/>
          <w:szCs w:val="22"/>
          <w:lang w:val="es-CL"/>
        </w:rPr>
        <w:t>Elevator</w:t>
      </w:r>
      <w:proofErr w:type="spellEnd"/>
      <w:r w:rsidRPr="004A0E8C">
        <w:rPr>
          <w:rFonts w:cs="Arial"/>
          <w:i/>
          <w:iCs/>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4A0E8C">
        <w:rPr>
          <w:rFonts w:cs="Arial"/>
          <w:i/>
          <w:iCs/>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13808306"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442F4569" w14:textId="77777777" w:rsidR="006409A4" w:rsidRPr="005128FA" w:rsidRDefault="006409A4" w:rsidP="006409A4">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0">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2F329A64" w14:textId="77777777" w:rsidR="00525668" w:rsidRDefault="00525668" w:rsidP="00925D7F">
      <w:pPr>
        <w:jc w:val="both"/>
        <w:rPr>
          <w:rFonts w:cs="Arial"/>
          <w:color w:val="202124"/>
          <w:sz w:val="20"/>
          <w:szCs w:val="20"/>
          <w:shd w:val="clear" w:color="auto" w:fill="FFFFFF"/>
        </w:rPr>
      </w:pPr>
    </w:p>
    <w:p w14:paraId="1CA3240B" w14:textId="338C7A0A"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50A03629" w14:textId="451D6585" w:rsidR="0020479B"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8" w:name="_Toc162524261"/>
      <w:r w:rsidRPr="00B93A85">
        <w:rPr>
          <w:rStyle w:val="Ttulo2Car0"/>
          <w:b/>
          <w:szCs w:val="22"/>
        </w:rPr>
        <w:t>Apoyo en el proceso de postulación</w:t>
      </w:r>
      <w:bookmarkEnd w:id="38"/>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3">
        <w:r w:rsidRPr="00034138">
          <w:rPr>
            <w:rStyle w:val="Hipervnculo"/>
            <w:szCs w:val="22"/>
            <w:bdr w:val="none" w:sz="0" w:space="0" w:color="auto" w:frame="1"/>
            <w:lang w:val="es-MX"/>
          </w:rPr>
          <w:t>www.sercotec.cl</w:t>
        </w:r>
      </w:hyperlink>
    </w:p>
    <w:p w14:paraId="71E1DCA7" w14:textId="70A8D217" w:rsidR="006B2368" w:rsidRPr="006B2368" w:rsidRDefault="00525668" w:rsidP="006B2368">
      <w:pPr>
        <w:pStyle w:val="NormalWeb"/>
        <w:shd w:val="clear" w:color="auto" w:fill="FFFFFF"/>
        <w:rPr>
          <w:color w:val="000000"/>
          <w:szCs w:val="22"/>
          <w:bdr w:val="none" w:sz="0" w:space="0" w:color="auto" w:frame="1"/>
          <w:lang w:val="es-MX"/>
        </w:rPr>
      </w:pPr>
      <w:r>
        <w:rPr>
          <w:color w:val="000000"/>
          <w:szCs w:val="22"/>
          <w:bdr w:val="none" w:sz="0" w:space="0" w:color="auto" w:frame="1"/>
          <w:lang w:val="es-MX"/>
        </w:rPr>
        <w:t>La atención del Punto</w:t>
      </w:r>
      <w:r w:rsidR="00034138" w:rsidRPr="00034138">
        <w:rPr>
          <w:color w:val="000000"/>
          <w:szCs w:val="22"/>
          <w:bdr w:val="none" w:sz="0" w:space="0" w:color="auto" w:frame="1"/>
          <w:lang w:val="es-MX"/>
        </w:rPr>
        <w:t xml:space="preserve"> </w:t>
      </w:r>
      <w:proofErr w:type="spellStart"/>
      <w:r w:rsidR="00034138" w:rsidRPr="00034138">
        <w:rPr>
          <w:color w:val="000000"/>
          <w:szCs w:val="22"/>
          <w:bdr w:val="none" w:sz="0" w:space="0" w:color="auto" w:frame="1"/>
          <w:lang w:val="es-MX"/>
        </w:rPr>
        <w:t>Mipe</w:t>
      </w:r>
      <w:proofErr w:type="spellEnd"/>
      <w:r w:rsidR="00034138" w:rsidRPr="00034138">
        <w:rPr>
          <w:color w:val="000000"/>
          <w:szCs w:val="22"/>
          <w:bdr w:val="none" w:sz="0" w:space="0" w:color="auto" w:frame="1"/>
          <w:lang w:val="es-MX"/>
        </w:rPr>
        <w:t xml:space="preserve"> se prestará a travé</w:t>
      </w:r>
      <w:r w:rsidR="006B2368">
        <w:rPr>
          <w:color w:val="000000"/>
          <w:szCs w:val="22"/>
          <w:bdr w:val="none" w:sz="0" w:space="0" w:color="auto" w:frame="1"/>
          <w:lang w:val="es-MX"/>
        </w:rPr>
        <w:t>s</w:t>
      </w:r>
      <w:r w:rsidR="00034138"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2375"/>
        <w:gridCol w:w="4860"/>
      </w:tblGrid>
      <w:tr w:rsidR="006B2368" w:rsidRPr="00525668" w14:paraId="66B61405" w14:textId="77777777" w:rsidTr="006B2368">
        <w:trPr>
          <w:jc w:val="center"/>
        </w:trPr>
        <w:tc>
          <w:tcPr>
            <w:tcW w:w="6669" w:type="dxa"/>
            <w:gridSpan w:val="2"/>
            <w:shd w:val="clear" w:color="auto" w:fill="D9D9D9" w:themeFill="background1" w:themeFillShade="D9"/>
          </w:tcPr>
          <w:p w14:paraId="00DAD8A6" w14:textId="77777777" w:rsidR="006B2368" w:rsidRPr="00525668" w:rsidRDefault="006B2368" w:rsidP="00525668">
            <w:pPr>
              <w:jc w:val="center"/>
              <w:rPr>
                <w:b/>
                <w:sz w:val="20"/>
                <w:szCs w:val="20"/>
              </w:rPr>
            </w:pPr>
            <w:r w:rsidRPr="00525668">
              <w:rPr>
                <w:b/>
                <w:sz w:val="20"/>
                <w:szCs w:val="20"/>
              </w:rPr>
              <w:t xml:space="preserve">Datos de contacto Punto </w:t>
            </w:r>
            <w:proofErr w:type="spellStart"/>
            <w:r w:rsidRPr="00525668">
              <w:rPr>
                <w:b/>
                <w:sz w:val="20"/>
                <w:szCs w:val="20"/>
              </w:rPr>
              <w:t>Mipe</w:t>
            </w:r>
            <w:proofErr w:type="spellEnd"/>
            <w:r w:rsidRPr="00525668">
              <w:rPr>
                <w:b/>
                <w:sz w:val="20"/>
                <w:szCs w:val="20"/>
              </w:rPr>
              <w:t xml:space="preserve"> </w:t>
            </w:r>
            <w:proofErr w:type="spellStart"/>
            <w:r w:rsidRPr="00525668">
              <w:rPr>
                <w:b/>
                <w:sz w:val="20"/>
                <w:szCs w:val="20"/>
              </w:rPr>
              <w:t>Sercotec</w:t>
            </w:r>
            <w:proofErr w:type="spellEnd"/>
          </w:p>
        </w:tc>
      </w:tr>
      <w:tr w:rsidR="006B2368" w:rsidRPr="00525668" w14:paraId="1349F907" w14:textId="77777777" w:rsidTr="00B97C2E">
        <w:trPr>
          <w:jc w:val="center"/>
        </w:trPr>
        <w:tc>
          <w:tcPr>
            <w:tcW w:w="2375" w:type="dxa"/>
          </w:tcPr>
          <w:p w14:paraId="722AFB1A" w14:textId="77777777" w:rsidR="006B2368" w:rsidRPr="00525668" w:rsidRDefault="006B2368" w:rsidP="00B97C2E">
            <w:pPr>
              <w:rPr>
                <w:sz w:val="20"/>
                <w:szCs w:val="20"/>
              </w:rPr>
            </w:pPr>
            <w:r w:rsidRPr="00525668">
              <w:rPr>
                <w:sz w:val="20"/>
                <w:szCs w:val="20"/>
              </w:rPr>
              <w:t>Contacto OIRS</w:t>
            </w:r>
          </w:p>
        </w:tc>
        <w:tc>
          <w:tcPr>
            <w:tcW w:w="0" w:type="auto"/>
          </w:tcPr>
          <w:p w14:paraId="75F00057" w14:textId="26157307" w:rsidR="006B2368" w:rsidRPr="00525668" w:rsidRDefault="008729DA" w:rsidP="00C81111">
            <w:pPr>
              <w:rPr>
                <w:sz w:val="20"/>
                <w:szCs w:val="20"/>
              </w:rPr>
            </w:pPr>
            <w:hyperlink r:id="rId24" w:history="1">
              <w:r w:rsidR="00C81111" w:rsidRPr="00525668">
                <w:rPr>
                  <w:rStyle w:val="Hipervnculo"/>
                  <w:sz w:val="20"/>
                  <w:szCs w:val="20"/>
                </w:rPr>
                <w:t>www.sercotec.cl/contacto /</w:t>
              </w:r>
            </w:hyperlink>
            <w:r w:rsidR="00C81111" w:rsidRPr="00525668">
              <w:rPr>
                <w:sz w:val="20"/>
                <w:szCs w:val="20"/>
              </w:rPr>
              <w:t xml:space="preserve"> mipevalparaiso@sercotec.cl</w:t>
            </w:r>
          </w:p>
        </w:tc>
      </w:tr>
      <w:tr w:rsidR="006B2368" w:rsidRPr="00525668" w14:paraId="7EF370F8" w14:textId="77777777" w:rsidTr="00B97C2E">
        <w:trPr>
          <w:jc w:val="center"/>
        </w:trPr>
        <w:tc>
          <w:tcPr>
            <w:tcW w:w="2375" w:type="dxa"/>
          </w:tcPr>
          <w:p w14:paraId="17E338EB" w14:textId="77777777" w:rsidR="006B2368" w:rsidRPr="00525668" w:rsidRDefault="006B2368" w:rsidP="00B97C2E">
            <w:pPr>
              <w:rPr>
                <w:sz w:val="20"/>
                <w:szCs w:val="20"/>
              </w:rPr>
            </w:pPr>
            <w:r w:rsidRPr="00525668">
              <w:rPr>
                <w:sz w:val="20"/>
                <w:szCs w:val="20"/>
              </w:rPr>
              <w:t>Teléfonos</w:t>
            </w:r>
          </w:p>
        </w:tc>
        <w:tc>
          <w:tcPr>
            <w:tcW w:w="0" w:type="auto"/>
          </w:tcPr>
          <w:p w14:paraId="69A8773E" w14:textId="51FAF918" w:rsidR="006B2368" w:rsidRPr="00525668" w:rsidRDefault="00C81111" w:rsidP="00C81111">
            <w:pPr>
              <w:rPr>
                <w:sz w:val="20"/>
                <w:szCs w:val="20"/>
              </w:rPr>
            </w:pPr>
            <w:r w:rsidRPr="00525668">
              <w:rPr>
                <w:sz w:val="20"/>
                <w:szCs w:val="20"/>
              </w:rPr>
              <w:t>23242 5218 – 23242 5219</w:t>
            </w:r>
          </w:p>
        </w:tc>
      </w:tr>
      <w:tr w:rsidR="006B2368" w:rsidRPr="00525668" w14:paraId="70263FEF" w14:textId="77777777" w:rsidTr="00B97C2E">
        <w:trPr>
          <w:jc w:val="center"/>
        </w:trPr>
        <w:tc>
          <w:tcPr>
            <w:tcW w:w="2375" w:type="dxa"/>
          </w:tcPr>
          <w:p w14:paraId="5C41C610" w14:textId="77777777" w:rsidR="006B2368" w:rsidRPr="00525668" w:rsidRDefault="006B2368" w:rsidP="00B97C2E">
            <w:pPr>
              <w:rPr>
                <w:sz w:val="20"/>
                <w:szCs w:val="20"/>
              </w:rPr>
            </w:pPr>
            <w:r w:rsidRPr="00525668">
              <w:rPr>
                <w:sz w:val="20"/>
                <w:szCs w:val="20"/>
              </w:rPr>
              <w:t>Dirección</w:t>
            </w:r>
          </w:p>
        </w:tc>
        <w:tc>
          <w:tcPr>
            <w:tcW w:w="0" w:type="auto"/>
          </w:tcPr>
          <w:p w14:paraId="62584A46" w14:textId="6CFC7923" w:rsidR="006B2368" w:rsidRPr="00525668" w:rsidRDefault="00C81111" w:rsidP="00917727">
            <w:pPr>
              <w:rPr>
                <w:sz w:val="20"/>
                <w:szCs w:val="20"/>
              </w:rPr>
            </w:pPr>
            <w:r w:rsidRPr="00525668">
              <w:rPr>
                <w:sz w:val="20"/>
                <w:szCs w:val="20"/>
              </w:rPr>
              <w:t xml:space="preserve">Errázuriz </w:t>
            </w:r>
            <w:r w:rsidR="00456D97" w:rsidRPr="00525668">
              <w:rPr>
                <w:sz w:val="20"/>
                <w:szCs w:val="20"/>
              </w:rPr>
              <w:t xml:space="preserve">Nº </w:t>
            </w:r>
            <w:r w:rsidR="00E61AB9" w:rsidRPr="00525668">
              <w:rPr>
                <w:sz w:val="20"/>
                <w:szCs w:val="20"/>
              </w:rPr>
              <w:t xml:space="preserve">1178, </w:t>
            </w:r>
            <w:r w:rsidR="00917727" w:rsidRPr="00525668">
              <w:rPr>
                <w:sz w:val="20"/>
                <w:szCs w:val="20"/>
              </w:rPr>
              <w:t>piso 6, Valparaíso.</w:t>
            </w:r>
          </w:p>
        </w:tc>
      </w:tr>
      <w:tr w:rsidR="00C81111" w:rsidRPr="00525668" w14:paraId="1978020B" w14:textId="77777777" w:rsidTr="00B97C2E">
        <w:trPr>
          <w:jc w:val="center"/>
        </w:trPr>
        <w:tc>
          <w:tcPr>
            <w:tcW w:w="2375" w:type="dxa"/>
          </w:tcPr>
          <w:p w14:paraId="6016FC94" w14:textId="299BFAF6" w:rsidR="00C81111" w:rsidRPr="00525668" w:rsidRDefault="00C81111" w:rsidP="00B97C2E">
            <w:pPr>
              <w:rPr>
                <w:sz w:val="20"/>
                <w:szCs w:val="20"/>
              </w:rPr>
            </w:pPr>
            <w:r w:rsidRPr="00525668">
              <w:rPr>
                <w:sz w:val="20"/>
                <w:szCs w:val="20"/>
              </w:rPr>
              <w:t>Horario de Atención</w:t>
            </w:r>
          </w:p>
        </w:tc>
        <w:tc>
          <w:tcPr>
            <w:tcW w:w="0" w:type="auto"/>
          </w:tcPr>
          <w:p w14:paraId="6CE49D6B" w14:textId="4172B7F7" w:rsidR="00C81111" w:rsidRPr="00525668" w:rsidRDefault="00C81111" w:rsidP="00C81111">
            <w:pPr>
              <w:rPr>
                <w:sz w:val="20"/>
                <w:szCs w:val="20"/>
              </w:rPr>
            </w:pPr>
            <w:r w:rsidRPr="00525668">
              <w:rPr>
                <w:sz w:val="20"/>
                <w:szCs w:val="20"/>
              </w:rPr>
              <w:t>Lunes a viernes: De 9:00 a 18:00 horas.</w:t>
            </w:r>
          </w:p>
        </w:tc>
      </w:tr>
    </w:tbl>
    <w:p w14:paraId="066FB23B" w14:textId="77777777" w:rsidR="006B2368" w:rsidRDefault="006B2368" w:rsidP="006B2368">
      <w:pPr>
        <w:pStyle w:val="Sinespaciado"/>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39" w:name="_Toc162524262"/>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0" w:name="_Toc162524263"/>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3" w:name="_Toc162524264"/>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4" w:name="_Toc162524265"/>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 xml:space="preserve">cada </w:t>
      </w:r>
      <w:r w:rsidRPr="00056E66">
        <w:rPr>
          <w:rFonts w:cs="Arial"/>
          <w:b/>
          <w:szCs w:val="22"/>
          <w:lang w:val="es-CL"/>
        </w:rPr>
        <w:lastRenderedPageBreak/>
        <w:t>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5" w:name="_Toc162524266"/>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3"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4" w:name="_Toc162524267"/>
      <w:bookmarkStart w:id="75" w:name="_Toc345489759"/>
      <w:bookmarkStart w:id="76"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4"/>
    </w:p>
    <w:bookmarkEnd w:id="75"/>
    <w:bookmarkEnd w:id="76"/>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w:t>
      </w:r>
      <w:proofErr w:type="spellStart"/>
      <w:r>
        <w:rPr>
          <w:rFonts w:eastAsia="Arial Unicode MS" w:cs="Arial"/>
          <w:szCs w:val="22"/>
        </w:rPr>
        <w:t>Sercotec</w:t>
      </w:r>
      <w:proofErr w:type="spellEnd"/>
      <w:r>
        <w:rPr>
          <w:rFonts w:eastAsia="Arial Unicode MS" w:cs="Arial"/>
          <w:szCs w:val="22"/>
        </w:rPr>
        <w:t xml:space="preserve">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lastRenderedPageBreak/>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w:t>
            </w:r>
            <w:proofErr w:type="spellStart"/>
            <w:r w:rsidRPr="005876D9">
              <w:rPr>
                <w:rFonts w:eastAsia="Arial Unicode MS" w:cs="Arial"/>
                <w:bCs/>
                <w:sz w:val="20"/>
                <w:szCs w:val="22"/>
              </w:rPr>
              <w:t>canvas</w:t>
            </w:r>
            <w:proofErr w:type="spellEnd"/>
            <w:r w:rsidRPr="005876D9">
              <w:rPr>
                <w:rFonts w:eastAsia="Arial Unicode MS" w:cs="Arial"/>
                <w:bCs/>
                <w:sz w:val="20"/>
                <w:szCs w:val="22"/>
              </w:rPr>
              <w:t xml:space="preserve">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7" w:name="_Toc162524268"/>
      <w:r w:rsidRPr="00B93A85">
        <w:rPr>
          <w:rFonts w:eastAsia="Arial Unicode MS"/>
          <w:szCs w:val="22"/>
        </w:rPr>
        <w:t>Comité de Evaluación Regional</w:t>
      </w:r>
      <w:bookmarkEnd w:id="73"/>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w:t>
      </w:r>
      <w:proofErr w:type="spellStart"/>
      <w:r w:rsidR="00793069" w:rsidRPr="4481E8FC">
        <w:rPr>
          <w:rFonts w:eastAsia="Arial Unicode MS" w:cs="Arial"/>
          <w:lang w:val="es-CL"/>
        </w:rPr>
        <w:t>S</w:t>
      </w:r>
      <w:r w:rsidR="00273FD7" w:rsidRPr="4481E8FC">
        <w:rPr>
          <w:rFonts w:eastAsia="Arial Unicode MS" w:cs="Arial"/>
          <w:lang w:val="es-CL"/>
        </w:rPr>
        <w:t>ercotec</w:t>
      </w:r>
      <w:proofErr w:type="spellEnd"/>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5">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lastRenderedPageBreak/>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6FB13DA5" w:rsidR="00FA222C" w:rsidRPr="00A50338" w:rsidRDefault="00A50338" w:rsidP="00A50338">
            <w:pPr>
              <w:pStyle w:val="Prrafodelista"/>
              <w:numPr>
                <w:ilvl w:val="0"/>
                <w:numId w:val="18"/>
              </w:numPr>
              <w:ind w:left="306" w:hanging="284"/>
              <w:jc w:val="both"/>
              <w:rPr>
                <w:rFonts w:eastAsia="Arial Unicode MS" w:cstheme="minorHAnsi"/>
                <w:bCs/>
                <w:sz w:val="20"/>
                <w:szCs w:val="22"/>
                <w:lang w:val="es-CL"/>
              </w:rPr>
            </w:pPr>
            <w:r w:rsidRPr="00A50338">
              <w:rPr>
                <w:rFonts w:eastAsia="Arial Unicode MS" w:cstheme="minorHAnsi"/>
                <w:bCs/>
                <w:sz w:val="20"/>
                <w:szCs w:val="22"/>
              </w:rPr>
              <w:t>Potencial de impacto en la implementación del proyecto postulado (tomando en cuenta variables como: ventas y/o empleo)</w:t>
            </w:r>
          </w:p>
        </w:tc>
        <w:tc>
          <w:tcPr>
            <w:tcW w:w="870" w:type="pct"/>
            <w:shd w:val="clear" w:color="auto" w:fill="auto"/>
            <w:vAlign w:val="center"/>
          </w:tcPr>
          <w:p w14:paraId="70EF1C51" w14:textId="7D76C2D7" w:rsidR="00FA222C" w:rsidRPr="005F487F" w:rsidRDefault="00A50338" w:rsidP="00FA222C">
            <w:pPr>
              <w:jc w:val="center"/>
              <w:rPr>
                <w:rFonts w:eastAsia="Arial Unicode MS" w:cstheme="minorHAnsi"/>
                <w:bCs/>
                <w:sz w:val="20"/>
                <w:szCs w:val="22"/>
              </w:rPr>
            </w:pPr>
            <w:r>
              <w:rPr>
                <w:rFonts w:eastAsia="Arial Unicode MS" w:cstheme="minorHAnsi"/>
                <w:bCs/>
                <w:sz w:val="20"/>
                <w:szCs w:val="22"/>
              </w:rPr>
              <w:t>20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14678E77" w:rsidR="00FA222C" w:rsidRPr="00A50338" w:rsidRDefault="00A50338" w:rsidP="00A50338">
            <w:pPr>
              <w:pStyle w:val="Prrafodelista"/>
              <w:numPr>
                <w:ilvl w:val="0"/>
                <w:numId w:val="18"/>
              </w:numPr>
              <w:ind w:left="306" w:hanging="284"/>
              <w:jc w:val="both"/>
              <w:rPr>
                <w:rFonts w:eastAsia="Arial Unicode MS" w:cstheme="minorHAnsi"/>
                <w:bCs/>
                <w:sz w:val="20"/>
                <w:szCs w:val="22"/>
              </w:rPr>
            </w:pPr>
            <w:r w:rsidRPr="00A50338">
              <w:rPr>
                <w:rFonts w:eastAsia="Arial Unicode MS" w:cstheme="minorHAnsi"/>
                <w:bCs/>
                <w:sz w:val="20"/>
                <w:szCs w:val="22"/>
              </w:rPr>
              <w:t>Proyectos desarrollados en las comunas que forman parte de la Zona Rezagada de la Región de Valparaíso categorizada por el Gobierno Regional de Valparaíso.</w:t>
            </w:r>
            <w:r w:rsidRPr="00A50338">
              <w:rPr>
                <w:rFonts w:eastAsia="Arial Unicode MS" w:cstheme="minorHAnsi"/>
                <w:bCs/>
                <w:sz w:val="20"/>
                <w:szCs w:val="22"/>
              </w:rPr>
              <w:br/>
              <w:t xml:space="preserve">Comunas: La Ligua, </w:t>
            </w:r>
            <w:proofErr w:type="spellStart"/>
            <w:r w:rsidRPr="00A50338">
              <w:rPr>
                <w:rFonts w:eastAsia="Arial Unicode MS" w:cstheme="minorHAnsi"/>
                <w:bCs/>
                <w:sz w:val="20"/>
                <w:szCs w:val="22"/>
              </w:rPr>
              <w:t>Petorca</w:t>
            </w:r>
            <w:proofErr w:type="spellEnd"/>
            <w:r w:rsidRPr="00A50338">
              <w:rPr>
                <w:rFonts w:eastAsia="Arial Unicode MS" w:cstheme="minorHAnsi"/>
                <w:bCs/>
                <w:sz w:val="20"/>
                <w:szCs w:val="22"/>
              </w:rPr>
              <w:t xml:space="preserve">, Cabildo, Nogales, </w:t>
            </w:r>
            <w:proofErr w:type="spellStart"/>
            <w:r w:rsidRPr="00A50338">
              <w:rPr>
                <w:rFonts w:eastAsia="Arial Unicode MS" w:cstheme="minorHAnsi"/>
                <w:bCs/>
                <w:sz w:val="20"/>
                <w:szCs w:val="22"/>
              </w:rPr>
              <w:t>Catemu</w:t>
            </w:r>
            <w:proofErr w:type="spellEnd"/>
            <w:r w:rsidRPr="00A50338">
              <w:rPr>
                <w:rFonts w:eastAsia="Arial Unicode MS" w:cstheme="minorHAnsi"/>
                <w:bCs/>
                <w:sz w:val="20"/>
                <w:szCs w:val="22"/>
              </w:rPr>
              <w:t xml:space="preserve"> o </w:t>
            </w:r>
            <w:proofErr w:type="spellStart"/>
            <w:r w:rsidRPr="00A50338">
              <w:rPr>
                <w:rFonts w:eastAsia="Arial Unicode MS" w:cstheme="minorHAnsi"/>
                <w:bCs/>
                <w:sz w:val="20"/>
                <w:szCs w:val="22"/>
              </w:rPr>
              <w:t>Llay-Llay</w:t>
            </w:r>
            <w:proofErr w:type="spellEnd"/>
            <w:r w:rsidRPr="00A50338">
              <w:rPr>
                <w:rFonts w:eastAsia="Arial Unicode MS" w:cstheme="minorHAnsi"/>
                <w:bCs/>
                <w:sz w:val="20"/>
                <w:szCs w:val="22"/>
              </w:rPr>
              <w:t xml:space="preserve">. Territorios insulares: comunas de Isla de Pascua o Juan Fernández. </w:t>
            </w:r>
            <w:r>
              <w:rPr>
                <w:rStyle w:val="Refdenotaalpie"/>
                <w:rFonts w:eastAsia="Arial Unicode MS" w:cstheme="minorHAnsi"/>
                <w:bCs/>
                <w:sz w:val="20"/>
                <w:szCs w:val="22"/>
              </w:rPr>
              <w:footnoteReference w:id="10"/>
            </w:r>
          </w:p>
        </w:tc>
        <w:tc>
          <w:tcPr>
            <w:tcW w:w="870" w:type="pct"/>
            <w:shd w:val="clear" w:color="auto" w:fill="auto"/>
            <w:vAlign w:val="center"/>
          </w:tcPr>
          <w:p w14:paraId="5957DD26" w14:textId="40C59375" w:rsidR="00FA222C" w:rsidRPr="005F487F" w:rsidRDefault="00A50338" w:rsidP="00FA222C">
            <w:pPr>
              <w:jc w:val="center"/>
              <w:rPr>
                <w:rFonts w:eastAsia="Arial Unicode MS" w:cstheme="minorHAnsi"/>
                <w:bCs/>
                <w:sz w:val="20"/>
                <w:szCs w:val="22"/>
              </w:rPr>
            </w:pPr>
            <w:r>
              <w:rPr>
                <w:rFonts w:eastAsia="Arial Unicode MS" w:cstheme="minorHAnsi"/>
                <w:bCs/>
                <w:sz w:val="20"/>
                <w:szCs w:val="22"/>
              </w:rPr>
              <w:t>20</w:t>
            </w:r>
            <w:r w:rsidR="00FA222C" w:rsidRPr="005F487F">
              <w:rPr>
                <w:rFonts w:eastAsia="Arial Unicode MS" w:cstheme="minorHAnsi"/>
                <w:bCs/>
                <w:sz w:val="20"/>
                <w:szCs w:val="22"/>
              </w:rPr>
              <w:t>%</w:t>
            </w:r>
          </w:p>
        </w:tc>
      </w:tr>
      <w:tr w:rsidR="00A50338" w:rsidRPr="00B93A85" w14:paraId="5309C30A" w14:textId="77777777" w:rsidTr="00791155">
        <w:trPr>
          <w:trHeight w:val="515"/>
          <w:jc w:val="center"/>
        </w:trPr>
        <w:tc>
          <w:tcPr>
            <w:tcW w:w="4130" w:type="pct"/>
            <w:shd w:val="clear" w:color="auto" w:fill="auto"/>
            <w:vAlign w:val="center"/>
          </w:tcPr>
          <w:p w14:paraId="45E6C816" w14:textId="43C69D61" w:rsidR="00A50338" w:rsidRPr="00A50338" w:rsidRDefault="00A50338" w:rsidP="00A50338">
            <w:pPr>
              <w:pStyle w:val="Prrafodelista"/>
              <w:numPr>
                <w:ilvl w:val="0"/>
                <w:numId w:val="18"/>
              </w:numPr>
              <w:ind w:left="306" w:hanging="284"/>
              <w:jc w:val="both"/>
              <w:rPr>
                <w:rFonts w:eastAsia="Arial Unicode MS" w:cstheme="minorHAnsi"/>
                <w:bCs/>
                <w:szCs w:val="22"/>
                <w:lang w:val="es-CL"/>
              </w:rPr>
            </w:pPr>
            <w:r w:rsidRPr="00A50338">
              <w:rPr>
                <w:rFonts w:eastAsia="Arial Unicode MS" w:cstheme="minorHAnsi"/>
                <w:bCs/>
                <w:szCs w:val="22"/>
              </w:rPr>
              <w:t>Micro y pequeñas empresas lideradas por mujeres</w:t>
            </w:r>
          </w:p>
        </w:tc>
        <w:tc>
          <w:tcPr>
            <w:tcW w:w="870" w:type="pct"/>
            <w:shd w:val="clear" w:color="auto" w:fill="auto"/>
            <w:vAlign w:val="center"/>
          </w:tcPr>
          <w:p w14:paraId="4196D8D9" w14:textId="1B3DE29B" w:rsidR="00A50338" w:rsidRDefault="00A50338" w:rsidP="00FA222C">
            <w:pPr>
              <w:jc w:val="center"/>
              <w:rPr>
                <w:rFonts w:eastAsia="Arial Unicode MS" w:cstheme="minorHAnsi"/>
                <w:bCs/>
                <w:sz w:val="20"/>
                <w:szCs w:val="22"/>
              </w:rPr>
            </w:pPr>
            <w:r>
              <w:rPr>
                <w:rFonts w:eastAsia="Arial Unicode MS" w:cstheme="minorHAnsi"/>
                <w:bCs/>
                <w:sz w:val="20"/>
                <w:szCs w:val="22"/>
              </w:rPr>
              <w:t>20%</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09E7F712" w14:textId="6476C888" w:rsidR="007A69E8" w:rsidRDefault="00E84BBB" w:rsidP="008C599F">
      <w:pPr>
        <w:jc w:val="both"/>
        <w:rPr>
          <w:rFonts w:eastAsia="Arial Unicode MS" w:cs="Arial"/>
        </w:rPr>
      </w:pPr>
      <w:r w:rsidRPr="36B19C3A">
        <w:rPr>
          <w:rFonts w:eastAsia="Arial Unicode MS" w:cs="Arial"/>
        </w:rPr>
        <w:lastRenderedPageBreak/>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8" w:name="_Toc413772566"/>
      <w:r w:rsidR="00D85F7A" w:rsidRPr="36B19C3A">
        <w:rPr>
          <w:rFonts w:eastAsia="Arial Unicode MS" w:cs="Arial"/>
        </w:rPr>
        <w:t xml:space="preserve">. </w:t>
      </w:r>
      <w:bookmarkEnd w:id="78"/>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654E1929"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 xml:space="preserve">ituación calificada por </w:t>
      </w:r>
      <w:proofErr w:type="spellStart"/>
      <w:r w:rsidR="005007AD" w:rsidRPr="25F42DD5">
        <w:rPr>
          <w:rFonts w:eastAsia="Arial Unicode MS" w:cs="Arial"/>
        </w:rPr>
        <w:t>Sercotec</w:t>
      </w:r>
      <w:proofErr w:type="spellEnd"/>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00281DEE" w14:textId="77777777" w:rsidR="004E37B8" w:rsidRPr="003D3AE0" w:rsidRDefault="004E37B8"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1"/>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 xml:space="preserve">La no recepción conforme de la notificación enviada por </w:t>
      </w:r>
      <w:proofErr w:type="spellStart"/>
      <w:r w:rsidR="002D2445" w:rsidRPr="002D2445">
        <w:rPr>
          <w:rFonts w:eastAsia="Arial Unicode MS" w:cs="Arial"/>
          <w:szCs w:val="22"/>
        </w:rPr>
        <w:t>Sercotec</w:t>
      </w:r>
      <w:proofErr w:type="spellEnd"/>
      <w:r w:rsidR="002D2445" w:rsidRPr="002D2445">
        <w:rPr>
          <w:rFonts w:eastAsia="Arial Unicode MS" w:cs="Arial"/>
          <w:szCs w:val="22"/>
        </w:rPr>
        <w:t>, no afectará la validez del proceso de evaluación ni los tiempos de ejecución de la etapa correspondiente.</w:t>
      </w:r>
    </w:p>
    <w:p w14:paraId="7C4829B3" w14:textId="3766C600"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79" w:name="_Toc162524269"/>
      <w:r w:rsidRPr="00373543">
        <w:rPr>
          <w:rFonts w:eastAsia="Arial Unicode MS"/>
          <w:szCs w:val="22"/>
        </w:rPr>
        <w:t xml:space="preserve">Formalización </w:t>
      </w:r>
      <w:r w:rsidR="00D27567">
        <w:rPr>
          <w:rFonts w:eastAsia="Arial Unicode MS"/>
          <w:szCs w:val="22"/>
        </w:rPr>
        <w:t>con SERCOTEC</w:t>
      </w:r>
      <w:bookmarkEnd w:id="79"/>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 xml:space="preserve">Las empresas que resulten seleccionadas deberán formalizar su relación con </w:t>
      </w:r>
      <w:proofErr w:type="spellStart"/>
      <w:r w:rsidRPr="25F42DD5">
        <w:rPr>
          <w:rFonts w:eastAsia="Arial Unicode MS" w:cs="Arial"/>
          <w:lang w:val="es-CL"/>
        </w:rPr>
        <w:t>Sercotec</w:t>
      </w:r>
      <w:proofErr w:type="spellEnd"/>
      <w:r w:rsidRPr="25F42DD5">
        <w:rPr>
          <w:rFonts w:eastAsia="Arial Unicode MS" w:cs="Arial"/>
          <w:lang w:val="es-CL"/>
        </w:rPr>
        <w:t xml:space="preserve">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lastRenderedPageBreak/>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 xml:space="preserve">No tener una sanción vigente por haber incumplido las obligaciones contractuales de un proyecto de </w:t>
      </w:r>
      <w:proofErr w:type="spellStart"/>
      <w:r w:rsidRPr="00376A34">
        <w:rPr>
          <w:rFonts w:eastAsia="gobCL" w:cs="gobCL"/>
          <w:color w:val="000000"/>
        </w:rPr>
        <w:t>Sercotec</w:t>
      </w:r>
      <w:proofErr w:type="spellEnd"/>
      <w:r w:rsidRPr="00376A34">
        <w:rPr>
          <w:rFonts w:eastAsia="gobCL" w:cs="gobCL"/>
          <w:color w:val="000000"/>
        </w:rPr>
        <w:t xml:space="preserve"> con el Agente Operador </w:t>
      </w:r>
      <w:proofErr w:type="spellStart"/>
      <w:r w:rsidRPr="00376A34">
        <w:rPr>
          <w:rFonts w:eastAsia="gobCL" w:cs="gobCL"/>
          <w:color w:val="000000"/>
        </w:rPr>
        <w:t>Sercotec</w:t>
      </w:r>
      <w:proofErr w:type="spellEnd"/>
      <w:r w:rsidRPr="00376A34">
        <w:rPr>
          <w:rFonts w:eastAsia="gobCL" w:cs="gobCL"/>
          <w:color w:val="000000"/>
        </w:rPr>
        <w:t xml:space="preserve">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w:t>
      </w:r>
      <w:proofErr w:type="spellStart"/>
      <w:r w:rsidRPr="00376A34">
        <w:rPr>
          <w:rFonts w:eastAsia="Arial Unicode MS" w:cs="Arial"/>
          <w:color w:val="000000" w:themeColor="text1"/>
        </w:rPr>
        <w:t>Sercotec</w:t>
      </w:r>
      <w:proofErr w:type="spellEnd"/>
      <w:r w:rsidRPr="00376A34">
        <w:rPr>
          <w:rFonts w:eastAsia="Arial Unicode MS" w:cs="Arial"/>
          <w:color w:val="000000" w:themeColor="text1"/>
        </w:rPr>
        <w:t xml:space="preserve">, o el Agente Operador </w:t>
      </w:r>
      <w:proofErr w:type="spellStart"/>
      <w:r w:rsidRPr="00376A34">
        <w:rPr>
          <w:rFonts w:eastAsia="Arial Unicode MS" w:cs="Arial"/>
        </w:rPr>
        <w:t>Sercotec</w:t>
      </w:r>
      <w:proofErr w:type="spellEnd"/>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w:t>
      </w:r>
      <w:proofErr w:type="spellStart"/>
      <w:r w:rsidRPr="00376A34">
        <w:rPr>
          <w:rFonts w:eastAsia="Arial Unicode MS" w:cs="Arial"/>
          <w:color w:val="000000" w:themeColor="text1"/>
          <w:lang w:val="es-CL"/>
        </w:rPr>
        <w:t>Sercotec</w:t>
      </w:r>
      <w:proofErr w:type="spellEnd"/>
      <w:r w:rsidRPr="00376A34">
        <w:rPr>
          <w:rFonts w:eastAsia="Arial Unicode MS" w:cs="Arial"/>
          <w:color w:val="000000" w:themeColor="text1"/>
          <w:lang w:val="es-CL"/>
        </w:rPr>
        <w:t xml:space="preserve">, el personal del </w:t>
      </w:r>
      <w:r w:rsidRPr="00376A34">
        <w:rPr>
          <w:rFonts w:eastAsia="Arial Unicode MS" w:cs="Arial"/>
          <w:color w:val="000000" w:themeColor="text1"/>
        </w:rPr>
        <w:t xml:space="preserve">Agente Operador </w:t>
      </w:r>
      <w:proofErr w:type="spellStart"/>
      <w:r w:rsidRPr="00376A34">
        <w:rPr>
          <w:rFonts w:eastAsia="Arial Unicode MS" w:cs="Arial"/>
        </w:rPr>
        <w:t>Sercotec</w:t>
      </w:r>
      <w:proofErr w:type="spellEnd"/>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w:t>
      </w:r>
      <w:proofErr w:type="spellStart"/>
      <w:r w:rsidRPr="006F2B48">
        <w:rPr>
          <w:rFonts w:eastAsia="Arial Unicode MS" w:cs="Arial"/>
          <w:color w:val="000000"/>
          <w:szCs w:val="22"/>
          <w:lang w:val="es-CL"/>
        </w:rPr>
        <w:t>Sercotec</w:t>
      </w:r>
      <w:proofErr w:type="spellEnd"/>
      <w:r w:rsidRPr="006F2B48">
        <w:rPr>
          <w:rFonts w:eastAsia="Arial Unicode MS" w:cs="Arial"/>
          <w:color w:val="000000"/>
          <w:szCs w:val="22"/>
          <w:lang w:val="es-CL"/>
        </w:rPr>
        <w:t xml:space="preserve">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5EA2C8C" w14:textId="77777777" w:rsidR="00136746" w:rsidRPr="00136746" w:rsidRDefault="00C8482B" w:rsidP="00136746">
      <w:pPr>
        <w:numPr>
          <w:ilvl w:val="0"/>
          <w:numId w:val="31"/>
        </w:numPr>
        <w:jc w:val="both"/>
        <w:rPr>
          <w:rFonts w:eastAsia="Arial Unicode MS" w:cs="Arial"/>
          <w:color w:val="000000"/>
          <w:szCs w:val="22"/>
          <w:lang w:val="es-CL"/>
        </w:rPr>
      </w:pPr>
      <w:r w:rsidRPr="00136746">
        <w:rPr>
          <w:rFonts w:eastAsia="Arial Unicode MS" w:cs="Arial"/>
          <w:color w:val="000000"/>
          <w:szCs w:val="22"/>
          <w:lang w:val="es-CL"/>
        </w:rPr>
        <w:lastRenderedPageBreak/>
        <w:t>Estar inscrito</w:t>
      </w:r>
      <w:r w:rsidR="4D30F063" w:rsidRPr="00136746">
        <w:rPr>
          <w:rFonts w:eastAsia="Arial Unicode MS" w:cs="Arial"/>
          <w:color w:val="000000"/>
          <w:szCs w:val="22"/>
          <w:lang w:val="es-CL"/>
        </w:rPr>
        <w:t>/a</w:t>
      </w:r>
      <w:r w:rsidRPr="00136746">
        <w:rPr>
          <w:rFonts w:eastAsia="Arial Unicode MS" w:cs="Arial"/>
          <w:color w:val="000000"/>
          <w:szCs w:val="22"/>
          <w:lang w:val="es-CL"/>
        </w:rPr>
        <w:t xml:space="preserve"> en el Registro Nacional de Pymes a cargo del Ministerio de Economía, Fomento y Turismo.</w:t>
      </w:r>
      <w:r w:rsidR="00136746" w:rsidRPr="00136746">
        <w:rPr>
          <w:rFonts w:eastAsia="Arial Unicode MS" w:cs="Arial"/>
          <w:color w:val="000000"/>
          <w:szCs w:val="22"/>
          <w:lang w:val="es-CL"/>
        </w:rPr>
        <w:t xml:space="preserve"> </w:t>
      </w:r>
    </w:p>
    <w:p w14:paraId="7A873A14" w14:textId="2B95902D" w:rsidR="00C8482B" w:rsidRPr="00136746" w:rsidRDefault="00136746" w:rsidP="00136746">
      <w:pPr>
        <w:numPr>
          <w:ilvl w:val="0"/>
          <w:numId w:val="31"/>
        </w:numPr>
        <w:jc w:val="both"/>
        <w:rPr>
          <w:rFonts w:eastAsia="Arial Unicode MS" w:cs="Arial"/>
          <w:color w:val="000000"/>
          <w:szCs w:val="22"/>
          <w:lang w:val="es-CL"/>
        </w:rPr>
      </w:pPr>
      <w:r w:rsidRPr="00136746">
        <w:rPr>
          <w:rFonts w:eastAsia="Arial Unicode MS" w:cs="Arial"/>
          <w:color w:val="000000"/>
          <w:szCs w:val="22"/>
          <w:lang w:val="es-CL"/>
        </w:rPr>
        <w:t xml:space="preserve">La empresa debe entregar autorización a </w:t>
      </w:r>
      <w:proofErr w:type="spellStart"/>
      <w:r w:rsidRPr="00136746">
        <w:rPr>
          <w:rFonts w:eastAsia="Arial Unicode MS" w:cs="Arial"/>
          <w:color w:val="000000"/>
          <w:szCs w:val="22"/>
          <w:lang w:val="es-CL"/>
        </w:rPr>
        <w:t>Sercotec</w:t>
      </w:r>
      <w:proofErr w:type="spellEnd"/>
      <w:r w:rsidRPr="00136746">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6" w:history="1">
        <w:r w:rsidR="008642BC" w:rsidRPr="008642BC">
          <w:rPr>
            <w:rStyle w:val="Hipervnculo"/>
            <w:rFonts w:eastAsia="Arial Unicode MS" w:cs="Arial"/>
            <w:szCs w:val="22"/>
            <w:lang w:val="es-CL"/>
          </w:rPr>
          <w:t>https://www.sii.cl/servicios_online/1047-1702.html</w:t>
        </w:r>
      </w:hyperlink>
      <w:r>
        <w:rPr>
          <w:rFonts w:eastAsia="Arial Unicode MS"/>
          <w:color w:val="000000"/>
          <w:szCs w:val="22"/>
          <w:lang w:val="es-CL"/>
        </w:rPr>
        <w:t xml:space="preserve">, </w:t>
      </w:r>
      <w:r w:rsidRPr="00136746">
        <w:rPr>
          <w:rFonts w:eastAsia="Arial Unicode MS" w:cs="Arial"/>
          <w:color w:val="000000"/>
          <w:szCs w:val="22"/>
          <w:lang w:val="es-CL"/>
        </w:rPr>
        <w:t>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2"/>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3"/>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lastRenderedPageBreak/>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009B1BA2" w:rsidR="00C2312E" w:rsidRDefault="00C2312E" w:rsidP="00875C43">
      <w:pPr>
        <w:pStyle w:val="Prrafodelista"/>
        <w:ind w:left="0"/>
        <w:jc w:val="both"/>
        <w:rPr>
          <w:b/>
          <w:u w:val="single"/>
          <w:lang w:eastAsia="en-US"/>
        </w:rPr>
      </w:pPr>
    </w:p>
    <w:p w14:paraId="597FD431" w14:textId="467B1AAB" w:rsidR="004E37B8" w:rsidRDefault="004E37B8" w:rsidP="00875C43">
      <w:pPr>
        <w:pStyle w:val="Prrafodelista"/>
        <w:ind w:left="0"/>
        <w:jc w:val="both"/>
        <w:rPr>
          <w:b/>
          <w:u w:val="single"/>
          <w:lang w:eastAsia="en-US"/>
        </w:rPr>
      </w:pPr>
    </w:p>
    <w:p w14:paraId="7BBAF972" w14:textId="0B3D8EB6" w:rsidR="004E37B8" w:rsidRDefault="004E37B8" w:rsidP="00875C43">
      <w:pPr>
        <w:pStyle w:val="Prrafodelista"/>
        <w:ind w:left="0"/>
        <w:jc w:val="both"/>
        <w:rPr>
          <w:b/>
          <w:u w:val="single"/>
          <w:lang w:eastAsia="en-US"/>
        </w:rPr>
      </w:pPr>
    </w:p>
    <w:p w14:paraId="53988E18" w14:textId="77777777" w:rsidR="004E37B8" w:rsidRDefault="004E37B8"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lastRenderedPageBreak/>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0" w:name="_Toc162524270"/>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1" w:name="_Toc162524271"/>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w:t>
      </w:r>
      <w:proofErr w:type="spellStart"/>
      <w:r w:rsidRPr="00C468E6">
        <w:rPr>
          <w:szCs w:val="22"/>
        </w:rPr>
        <w:t>Sercotec</w:t>
      </w:r>
      <w:proofErr w:type="spellEnd"/>
      <w:r w:rsidRPr="00C468E6">
        <w:rPr>
          <w:szCs w:val="22"/>
        </w:rPr>
        <w:t xml:space="preserve">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lastRenderedPageBreak/>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2" w:name="_Toc162524272"/>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w:t>
      </w:r>
      <w:r w:rsidR="006025A8" w:rsidRPr="00B93A85">
        <w:rPr>
          <w:rFonts w:cs="Arial"/>
          <w:szCs w:val="22"/>
        </w:rPr>
        <w:lastRenderedPageBreak/>
        <w:t xml:space="preserve">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4FB21209"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544DB0">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544DB0">
        <w:rPr>
          <w:rFonts w:eastAsia="Arial Unicode MS" w:cs="Arial"/>
          <w:szCs w:val="22"/>
        </w:rPr>
        <w:t>dos</w:t>
      </w:r>
      <w:r w:rsidR="00B84C45" w:rsidRPr="004E6C2A">
        <w:rPr>
          <w:rFonts w:eastAsia="Arial Unicode MS" w:cs="Arial"/>
          <w:szCs w:val="22"/>
        </w:rPr>
        <w:t>cien</w:t>
      </w:r>
      <w:r w:rsidR="005A5727">
        <w:rPr>
          <w:rFonts w:eastAsia="Arial Unicode MS" w:cs="Arial"/>
          <w:szCs w:val="22"/>
        </w:rPr>
        <w:t>to</w:t>
      </w:r>
      <w:r w:rsidR="00544DB0">
        <w:rPr>
          <w:rFonts w:eastAsia="Arial Unicode MS" w:cs="Arial"/>
          <w:szCs w:val="22"/>
        </w:rPr>
        <w:t>s mil</w:t>
      </w:r>
      <w:r w:rsidRPr="004E6C2A">
        <w:rPr>
          <w:rFonts w:eastAsia="Arial Unicode MS" w:cs="Arial"/>
          <w:szCs w:val="22"/>
        </w:rPr>
        <w:t xml:space="preserve">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4"/>
      </w:r>
      <w:r w:rsidRPr="00281913">
        <w:rPr>
          <w:rFonts w:cs="Arial"/>
          <w:szCs w:val="22"/>
        </w:rPr>
        <w:t xml:space="preserve">. El gasto en cada ítem y/o </w:t>
      </w:r>
      <w:proofErr w:type="spellStart"/>
      <w:r w:rsidRPr="00281913">
        <w:rPr>
          <w:rFonts w:cs="Arial"/>
          <w:szCs w:val="22"/>
        </w:rPr>
        <w:t>sub</w:t>
      </w:r>
      <w:r w:rsidR="009303A9">
        <w:rPr>
          <w:rFonts w:cs="Arial"/>
          <w:szCs w:val="22"/>
        </w:rPr>
        <w:t>í</w:t>
      </w:r>
      <w:r w:rsidRPr="00281913">
        <w:rPr>
          <w:rFonts w:cs="Arial"/>
          <w:szCs w:val="22"/>
        </w:rPr>
        <w:t>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5"/>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w:t>
      </w:r>
      <w:r w:rsidR="00FC41DA" w:rsidRPr="00B93A85">
        <w:rPr>
          <w:rFonts w:eastAsia="Arial Unicode MS" w:cs="Arial"/>
          <w:szCs w:val="22"/>
        </w:rPr>
        <w:lastRenderedPageBreak/>
        <w:t>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w:t>
      </w:r>
      <w:proofErr w:type="spellStart"/>
      <w:r w:rsidRPr="00376A34">
        <w:rPr>
          <w:rFonts w:eastAsia="Arial Unicode MS" w:cs="Arial"/>
          <w:color w:val="000000" w:themeColor="text1"/>
        </w:rPr>
        <w:t>Sercotec</w:t>
      </w:r>
      <w:proofErr w:type="spellEnd"/>
      <w:r w:rsidRPr="00376A34">
        <w:rPr>
          <w:rFonts w:eastAsia="Arial Unicode MS" w:cs="Arial"/>
          <w:color w:val="000000" w:themeColor="text1"/>
        </w:rPr>
        <w:t xml:space="preserve">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4EB7B42B"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sidR="00A0352F">
        <w:rPr>
          <w:rFonts w:eastAsia="Arial Unicode MS" w:cs="Arial"/>
          <w:color w:val="000000"/>
          <w:lang w:val="es-CL"/>
        </w:rPr>
        <w:t xml:space="preserve">de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w:t>
      </w:r>
      <w:proofErr w:type="spellStart"/>
      <w:r w:rsidRPr="00ED6718">
        <w:rPr>
          <w:rFonts w:eastAsia="Arial Unicode MS" w:cs="Arial"/>
          <w:szCs w:val="22"/>
          <w:lang w:val="es-CL"/>
        </w:rPr>
        <w:t>Sercotec</w:t>
      </w:r>
      <w:proofErr w:type="spellEnd"/>
      <w:r w:rsidRPr="00ED6718">
        <w:rPr>
          <w:rFonts w:eastAsia="Arial Unicode MS" w:cs="Arial"/>
          <w:szCs w:val="22"/>
          <w:lang w:val="es-CL"/>
        </w:rPr>
        <w:t xml:space="preserve"> </w:t>
      </w:r>
      <w:hyperlink r:id="rId27"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8"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9"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lastRenderedPageBreak/>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3" w:name="_Toc79961815"/>
      <w:bookmarkStart w:id="84"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 xml:space="preserve">El Agente Operador </w:t>
      </w:r>
      <w:proofErr w:type="spellStart"/>
      <w:r w:rsidRPr="25F42DD5">
        <w:rPr>
          <w:rFonts w:eastAsia="Arial Unicode MS" w:cs="Arial"/>
        </w:rPr>
        <w:t>Sercotec</w:t>
      </w:r>
      <w:proofErr w:type="spellEnd"/>
      <w:r w:rsidRPr="25F42DD5">
        <w:rPr>
          <w:rFonts w:eastAsia="Arial Unicode MS" w:cs="Arial"/>
        </w:rPr>
        <w:t>,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6"/>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lastRenderedPageBreak/>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 xml:space="preserve">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w:t>
      </w:r>
      <w:r w:rsidRPr="00604F20">
        <w:rPr>
          <w:rFonts w:eastAsia="Arial Unicode MS" w:cs="Arial"/>
          <w:szCs w:val="22"/>
          <w:lang w:val="es-CL"/>
        </w:rPr>
        <w:lastRenderedPageBreak/>
        <w:t>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6" w:name="_Toc162524274"/>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 xml:space="preserve">autorizan desde ya a </w:t>
      </w:r>
      <w:proofErr w:type="spellStart"/>
      <w:r w:rsidR="003429A9" w:rsidRPr="25F42DD5">
        <w:rPr>
          <w:rFonts w:eastAsia="Arial Unicode MS" w:cs="Arial"/>
          <w:lang w:val="es-CL"/>
        </w:rPr>
        <w:t>Sercotec</w:t>
      </w:r>
      <w:proofErr w:type="spellEnd"/>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w:t>
      </w:r>
      <w:proofErr w:type="spellStart"/>
      <w:r w:rsidRPr="25F42DD5">
        <w:rPr>
          <w:rFonts w:eastAsia="Arial Unicode MS" w:cs="Arial"/>
        </w:rPr>
        <w:t>S</w:t>
      </w:r>
      <w:r w:rsidR="00A13C40" w:rsidRPr="25F42DD5">
        <w:rPr>
          <w:rFonts w:eastAsia="Arial Unicode MS" w:cs="Arial"/>
        </w:rPr>
        <w:t>ercotec</w:t>
      </w:r>
      <w:proofErr w:type="spellEnd"/>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w:t>
      </w:r>
      <w:r w:rsidRPr="00B93A85">
        <w:rPr>
          <w:rFonts w:eastAsia="Arial Unicode MS" w:cs="Arial"/>
          <w:szCs w:val="22"/>
          <w:lang w:val="es-CL"/>
        </w:rPr>
        <w:lastRenderedPageBreak/>
        <w:t>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xml:space="preserve">, autorizan expresamente a </w:t>
      </w:r>
      <w:proofErr w:type="spellStart"/>
      <w:r w:rsidR="00623C1B" w:rsidRPr="25F42DD5">
        <w:rPr>
          <w:rFonts w:cs="Arial"/>
        </w:rPr>
        <w:t>S</w:t>
      </w:r>
      <w:r w:rsidR="00AA3DBD" w:rsidRPr="25F42DD5">
        <w:rPr>
          <w:rFonts w:cs="Arial"/>
        </w:rPr>
        <w:t>ercotec</w:t>
      </w:r>
      <w:proofErr w:type="spellEnd"/>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7" w:name="_Toc507191239"/>
      <w:bookmarkStart w:id="88" w:name="_Toc346840830"/>
      <w:r>
        <w:rPr>
          <w:szCs w:val="22"/>
        </w:rPr>
        <w:br w:type="page"/>
      </w:r>
      <w:bookmarkStart w:id="89" w:name="_Toc162524275"/>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 xml:space="preserve">No tener una sanción vigente por haber incumplido las obligaciones contractuales de un proyecto de </w:t>
            </w:r>
            <w:proofErr w:type="spellStart"/>
            <w:r w:rsidRPr="0094588C">
              <w:rPr>
                <w:rFonts w:cs="Calibri"/>
                <w:sz w:val="18"/>
                <w:szCs w:val="18"/>
                <w:lang w:eastAsia="en-US"/>
              </w:rPr>
              <w:t>Sercotec</w:t>
            </w:r>
            <w:proofErr w:type="spellEnd"/>
            <w:r w:rsidRPr="0094588C">
              <w:rPr>
                <w:rFonts w:cs="Calibri"/>
                <w:sz w:val="18"/>
                <w:szCs w:val="18"/>
                <w:lang w:eastAsia="en-US"/>
              </w:rPr>
              <w:t xml:space="preserve"> con el Agente Operador </w:t>
            </w:r>
            <w:proofErr w:type="spellStart"/>
            <w:r w:rsidRPr="0094588C">
              <w:rPr>
                <w:rFonts w:cs="Calibri"/>
                <w:sz w:val="18"/>
                <w:szCs w:val="18"/>
                <w:lang w:eastAsia="en-US"/>
              </w:rPr>
              <w:t>Sercotec</w:t>
            </w:r>
            <w:proofErr w:type="spellEnd"/>
            <w:r w:rsidRPr="0094588C">
              <w:rPr>
                <w:rFonts w:cs="Calibri"/>
                <w:sz w:val="18"/>
                <w:szCs w:val="18"/>
                <w:lang w:eastAsia="en-US"/>
              </w:rPr>
              <w:t xml:space="preserve">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w:t>
            </w:r>
            <w:proofErr w:type="spellStart"/>
            <w:r w:rsidRPr="0094588C">
              <w:rPr>
                <w:rFonts w:cs="Calibri"/>
                <w:sz w:val="18"/>
                <w:szCs w:val="18"/>
                <w:lang w:eastAsia="en-US"/>
              </w:rPr>
              <w:t>Sercotec</w:t>
            </w:r>
            <w:proofErr w:type="spellEnd"/>
            <w:r w:rsidRPr="0094588C">
              <w:rPr>
                <w:rFonts w:cs="Calibri"/>
                <w:sz w:val="18"/>
                <w:szCs w:val="18"/>
                <w:lang w:eastAsia="en-US"/>
              </w:rPr>
              <w:t xml:space="preserve">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75A5EC92" w:rsidR="005307E7" w:rsidRPr="00361EEF" w:rsidRDefault="00837F58" w:rsidP="00544DB0">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544DB0">
              <w:rPr>
                <w:rFonts w:cs="Calibri"/>
                <w:sz w:val="18"/>
                <w:szCs w:val="18"/>
                <w:lang w:val="es-CL" w:eastAsia="en-US"/>
              </w:rPr>
              <w:t xml:space="preserve">Valparaíso </w:t>
            </w:r>
            <w:r w:rsidR="00361EEF" w:rsidRPr="00361EEF">
              <w:rPr>
                <w:rFonts w:cs="Calibri"/>
                <w:sz w:val="18"/>
                <w:szCs w:val="18"/>
                <w:lang w:val="es-CL" w:eastAsia="en-US"/>
              </w:rPr>
              <w:t>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xml:space="preserve">, cualquier fuente de financiamiento. </w:t>
            </w:r>
            <w:proofErr w:type="spellStart"/>
            <w:r w:rsidRPr="00A31C09">
              <w:rPr>
                <w:rFonts w:cs="Calibri"/>
                <w:sz w:val="18"/>
                <w:szCs w:val="18"/>
                <w:lang w:eastAsia="en-US"/>
              </w:rPr>
              <w:t>Sercotec</w:t>
            </w:r>
            <w:proofErr w:type="spellEnd"/>
            <w:r w:rsidRPr="00A31C09">
              <w:rPr>
                <w:rFonts w:cs="Calibri"/>
                <w:sz w:val="18"/>
                <w:szCs w:val="18"/>
                <w:lang w:eastAsia="en-US"/>
              </w:rPr>
              <w:t xml:space="preserve">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729DA" w:rsidP="00294611">
            <w:pPr>
              <w:jc w:val="both"/>
              <w:rPr>
                <w:rFonts w:cs="Calibri"/>
                <w:b/>
                <w: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729DA" w:rsidP="00D86D9F">
            <w:pPr>
              <w:jc w:val="both"/>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0FDE1CEA"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544DB0">
              <w:rPr>
                <w:rFonts w:cs="Calibri"/>
                <w:sz w:val="18"/>
                <w:szCs w:val="18"/>
                <w:lang w:val="es-CL" w:eastAsia="en-US"/>
              </w:rPr>
              <w:t>Valparaíso</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729DA" w:rsidP="006F3FCB">
            <w:pPr>
              <w:rPr>
                <w:rFonts w:cs="Calibr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8729DA" w:rsidP="00B87720">
            <w:pPr>
              <w:jc w:val="both"/>
              <w:rPr>
                <w:rFonts w:cs="Calibri"/>
                <w:sz w:val="18"/>
                <w:szCs w:val="18"/>
              </w:rPr>
            </w:pPr>
            <w:hyperlink r:id="rId33"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w:t>
            </w:r>
            <w:proofErr w:type="spellStart"/>
            <w:r w:rsidRPr="0094588C">
              <w:rPr>
                <w:rFonts w:eastAsia="Arial Unicode MS" w:cs="Calibri"/>
                <w:sz w:val="18"/>
                <w:szCs w:val="18"/>
                <w:lang w:eastAsia="en-US"/>
              </w:rPr>
              <w:t>Sercotec</w:t>
            </w:r>
            <w:proofErr w:type="spellEnd"/>
            <w:r w:rsidRPr="0094588C">
              <w:rPr>
                <w:rFonts w:eastAsia="Arial Unicode MS" w:cs="Calibri"/>
                <w:sz w:val="18"/>
                <w:szCs w:val="18"/>
                <w:lang w:eastAsia="en-US"/>
              </w:rPr>
              <w:t xml:space="preserve"> con el Agente Operador </w:t>
            </w:r>
            <w:proofErr w:type="spellStart"/>
            <w:r w:rsidRPr="0094588C">
              <w:rPr>
                <w:rFonts w:eastAsia="Arial Unicode MS" w:cs="Calibri"/>
                <w:sz w:val="18"/>
                <w:szCs w:val="18"/>
                <w:lang w:eastAsia="en-US"/>
              </w:rPr>
              <w:t>Sercotec</w:t>
            </w:r>
            <w:proofErr w:type="spellEnd"/>
            <w:r w:rsidRPr="0094588C">
              <w:rPr>
                <w:rFonts w:eastAsia="Arial Unicode MS" w:cs="Calibri"/>
                <w:sz w:val="18"/>
                <w:szCs w:val="18"/>
                <w:lang w:eastAsia="en-US"/>
              </w:rPr>
              <w:t xml:space="preserve">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 xml:space="preserve">s de reporte interno de </w:t>
            </w:r>
            <w:proofErr w:type="spellStart"/>
            <w:r w:rsidRPr="008E473A">
              <w:rPr>
                <w:rFonts w:cs="Arial"/>
                <w:b/>
                <w:bCs/>
                <w:color w:val="222222"/>
                <w:sz w:val="18"/>
                <w:szCs w:val="18"/>
                <w:shd w:val="clear" w:color="auto" w:fill="FFFFFF"/>
                <w:lang w:val="es-CL" w:eastAsia="es-CL"/>
              </w:rPr>
              <w:t>Sercotec</w:t>
            </w:r>
            <w:proofErr w:type="spellEnd"/>
            <w:r w:rsidRPr="008E473A">
              <w:rPr>
                <w:rFonts w:cs="Arial"/>
                <w:b/>
                <w:bCs/>
                <w:color w:val="222222"/>
                <w:sz w:val="18"/>
                <w:szCs w:val="18"/>
                <w:shd w:val="clear" w:color="auto" w:fill="FFFFFF"/>
                <w:lang w:val="es-CL" w:eastAsia="es-CL"/>
              </w:rPr>
              <w:t>,</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136746" w:rsidRPr="008E473A" w14:paraId="23233393" w14:textId="77777777" w:rsidTr="005A477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31DCEF79" w14:textId="77777777" w:rsidR="00136746" w:rsidRPr="0061760B" w:rsidRDefault="00136746" w:rsidP="00136746">
            <w:pPr>
              <w:pStyle w:val="Prrafodelista"/>
              <w:numPr>
                <w:ilvl w:val="0"/>
                <w:numId w:val="43"/>
              </w:numPr>
              <w:ind w:left="309" w:hanging="309"/>
              <w:contextualSpacing/>
              <w:jc w:val="both"/>
              <w:rPr>
                <w:rFonts w:eastAsia="Arial Unicode MS" w:cs="Arial"/>
                <w:color w:val="000000"/>
                <w:sz w:val="18"/>
                <w:lang w:val="es-CL"/>
              </w:rPr>
            </w:pPr>
            <w:bookmarkStart w:id="90" w:name="_Toc103768352"/>
            <w:bookmarkStart w:id="91" w:name="_Toc342319843"/>
            <w:bookmarkStart w:id="92" w:name="_Toc320871832"/>
            <w:bookmarkStart w:id="93"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w:t>
            </w:r>
            <w:proofErr w:type="spellStart"/>
            <w:r w:rsidRPr="002805DD">
              <w:rPr>
                <w:rFonts w:eastAsia="Arial Unicode MS" w:cs="Arial"/>
                <w:color w:val="000000"/>
                <w:sz w:val="18"/>
                <w:lang w:val="es-CL"/>
              </w:rPr>
              <w:t>Sercotec</w:t>
            </w:r>
            <w:proofErr w:type="spellEnd"/>
            <w:r w:rsidRPr="002805DD">
              <w:rPr>
                <w:rFonts w:eastAsia="Arial Unicode MS" w:cs="Arial"/>
                <w:color w:val="000000"/>
                <w:sz w:val="18"/>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4"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03DBD266" w14:textId="77777777" w:rsidR="00136746" w:rsidRPr="008E473A" w:rsidRDefault="00136746" w:rsidP="005A4775">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0"/>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7"/>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8"/>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9"/>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r w:rsidR="009A5BDF">
              <w:rPr>
                <w:rFonts w:cs="Arial"/>
                <w:i/>
                <w:sz w:val="20"/>
                <w:lang w:val="es-CL"/>
              </w:rPr>
              <w:t>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00A069DE" w:rsidRPr="004B1C4D">
              <w:rPr>
                <w:rFonts w:cs="Arial"/>
                <w:sz w:val="20"/>
              </w:rPr>
              <w:t>ecodiseño</w:t>
            </w:r>
            <w:proofErr w:type="spellEnd"/>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2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w:t>
            </w:r>
            <w:proofErr w:type="gramStart"/>
            <w:r w:rsidR="00BB5CC2">
              <w:rPr>
                <w:rFonts w:cs="Arial"/>
                <w:bCs/>
                <w:snapToGrid w:val="0"/>
                <w:sz w:val="20"/>
                <w:lang w:val="es-CL"/>
              </w:rPr>
              <w:t>de la</w:t>
            </w:r>
            <w:r w:rsidRPr="00B93A85">
              <w:rPr>
                <w:rFonts w:cs="Arial"/>
                <w:bCs/>
                <w:snapToGrid w:val="0"/>
                <w:sz w:val="20"/>
                <w:lang w:val="es-CL"/>
              </w:rPr>
              <w:t xml:space="preserve"> beneficiario</w:t>
            </w:r>
            <w:proofErr w:type="gramEnd"/>
            <w:r w:rsidRPr="00B93A85">
              <w:rPr>
                <w:rFonts w:cs="Arial"/>
                <w:bCs/>
                <w:snapToGrid w:val="0"/>
                <w:sz w:val="20"/>
                <w:lang w:val="es-CL"/>
              </w:rPr>
              <w:t>/a.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 xml:space="preserve">financiamiento </w:t>
            </w:r>
            <w:proofErr w:type="spellStart"/>
            <w:r w:rsidR="002016C4">
              <w:rPr>
                <w:rFonts w:cs="Arial"/>
                <w:bCs/>
                <w:snapToGrid w:val="0"/>
                <w:sz w:val="20"/>
                <w:lang w:val="es-CL"/>
              </w:rPr>
              <w:t>S</w:t>
            </w:r>
            <w:r w:rsidRPr="00B93A85">
              <w:rPr>
                <w:rFonts w:cs="Arial"/>
                <w:bCs/>
                <w:snapToGrid w:val="0"/>
                <w:sz w:val="20"/>
                <w:lang w:val="es-CL"/>
              </w:rPr>
              <w:t>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5" w:name="_Toc162524277"/>
      <w:r w:rsidRPr="00B93A85">
        <w:rPr>
          <w:szCs w:val="22"/>
        </w:rPr>
        <w:lastRenderedPageBreak/>
        <w:t>ANEXO N°</w:t>
      </w:r>
      <w:bookmarkStart w:id="96" w:name="_Toc342319844"/>
      <w:bookmarkStart w:id="97" w:name="_Toc320871833"/>
      <w:bookmarkEnd w:id="91"/>
      <w:bookmarkEnd w:id="92"/>
      <w:r w:rsidR="006418EB" w:rsidRPr="00B93A85">
        <w:rPr>
          <w:szCs w:val="22"/>
        </w:rPr>
        <w:t xml:space="preserve"> </w:t>
      </w:r>
      <w:r w:rsidR="007F6914">
        <w:rPr>
          <w:szCs w:val="22"/>
        </w:rPr>
        <w:t>3</w:t>
      </w:r>
      <w:r w:rsidR="005E13EE">
        <w:rPr>
          <w:szCs w:val="22"/>
        </w:rPr>
        <w:t>.</w:t>
      </w:r>
      <w:bookmarkEnd w:id="95"/>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98" w:name="_Toc162524278"/>
      <w:r w:rsidRPr="00EE5E15">
        <w:rPr>
          <w:szCs w:val="22"/>
        </w:rPr>
        <w:t>DECLARACIÓN JURADA SIMPLE PROBIDAD</w:t>
      </w:r>
      <w:bookmarkEnd w:id="93"/>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98"/>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618EA456"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 xml:space="preserve">________________ </w:t>
      </w:r>
      <w:proofErr w:type="spellStart"/>
      <w:r w:rsidR="007B373E">
        <w:rPr>
          <w:rFonts w:eastAsia="Calibri" w:cs="Arial"/>
          <w:szCs w:val="22"/>
          <w:lang w:val="es-CL" w:eastAsia="en-US"/>
        </w:rPr>
        <w:t>de</w:t>
      </w:r>
      <w:proofErr w:type="spellEnd"/>
      <w:r w:rsidR="007B373E">
        <w:rPr>
          <w:rFonts w:eastAsia="Calibri" w:cs="Arial"/>
          <w:szCs w:val="22"/>
          <w:lang w:val="es-CL" w:eastAsia="en-US"/>
        </w:rPr>
        <w:t xml:space="preserv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544DB0" w:rsidRPr="00544DB0">
        <w:rPr>
          <w:b/>
          <w:lang w:val="es-CL"/>
        </w:rPr>
        <w:t>Valparaíso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9" w:name="_Toc507191240"/>
      <w:bookmarkStart w:id="100" w:name="_Toc348601376"/>
      <w:r>
        <w:rPr>
          <w:rFonts w:eastAsia="Arial Unicode MS" w:cs="Arial"/>
          <w:b w:val="0"/>
          <w:bCs w:val="0"/>
          <w:iCs w:val="0"/>
        </w:rPr>
        <w:br w:type="page"/>
      </w:r>
      <w:bookmarkStart w:id="101" w:name="_Toc162524279"/>
      <w:r w:rsidR="004C23D0" w:rsidRPr="00F23922">
        <w:rPr>
          <w:szCs w:val="22"/>
        </w:rPr>
        <w:lastRenderedPageBreak/>
        <w:t xml:space="preserve">ANEXO N° </w:t>
      </w:r>
      <w:bookmarkEnd w:id="99"/>
      <w:r w:rsidR="007F6914" w:rsidRPr="00F23922">
        <w:rPr>
          <w:szCs w:val="22"/>
        </w:rPr>
        <w:t>4</w:t>
      </w:r>
      <w:bookmarkStart w:id="102" w:name="_Toc346882995"/>
      <w:bookmarkEnd w:id="100"/>
      <w:r w:rsidR="005E13EE" w:rsidRPr="00F23922">
        <w:rPr>
          <w:szCs w:val="22"/>
        </w:rPr>
        <w:t>.</w:t>
      </w:r>
      <w:bookmarkEnd w:id="101"/>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3" w:name="_Toc162524280"/>
      <w:r w:rsidRPr="00F23922">
        <w:rPr>
          <w:szCs w:val="22"/>
        </w:rPr>
        <w:t>DECLARACIÓN JURADA SIMPLE</w:t>
      </w:r>
      <w:bookmarkEnd w:id="102"/>
      <w:r w:rsidR="009716D4" w:rsidRPr="00F23922">
        <w:rPr>
          <w:szCs w:val="22"/>
        </w:rPr>
        <w:t xml:space="preserve"> DE NO CONSANGUINEIDAD</w:t>
      </w:r>
      <w:bookmarkEnd w:id="103"/>
    </w:p>
    <w:p w14:paraId="1368A138" w14:textId="40752790" w:rsidR="004C23D0" w:rsidRPr="00B01147" w:rsidRDefault="004C23D0" w:rsidP="00B01147">
      <w:pPr>
        <w:pStyle w:val="Ttulo20"/>
        <w:tabs>
          <w:tab w:val="clear" w:pos="709"/>
          <w:tab w:val="left" w:pos="284"/>
        </w:tabs>
        <w:jc w:val="center"/>
        <w:rPr>
          <w:szCs w:val="22"/>
        </w:rPr>
      </w:pPr>
      <w:bookmarkStart w:id="104" w:name="_Toc31645651"/>
      <w:bookmarkStart w:id="105" w:name="_Toc31645832"/>
      <w:bookmarkStart w:id="106" w:name="_Toc103768356"/>
      <w:bookmarkStart w:id="107" w:name="_Toc162524281"/>
      <w:r w:rsidRPr="00B01147">
        <w:rPr>
          <w:szCs w:val="22"/>
        </w:rPr>
        <w:t>EN LA RENDICIÓN DE LOS GASTOS</w:t>
      </w:r>
      <w:bookmarkEnd w:id="104"/>
      <w:bookmarkEnd w:id="105"/>
      <w:bookmarkEnd w:id="106"/>
      <w:bookmarkEnd w:id="107"/>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5"/>
          <w:footerReference w:type="default" r:id="rId36"/>
          <w:headerReference w:type="first" r:id="rId37"/>
          <w:footerReference w:type="first" r:id="rId38"/>
          <w:pgSz w:w="12240" w:h="15840" w:code="1"/>
          <w:pgMar w:top="1134" w:right="1701" w:bottom="1247" w:left="1701" w:header="709" w:footer="709" w:gutter="0"/>
          <w:cols w:space="708"/>
          <w:titlePg/>
          <w:docGrid w:linePitch="360"/>
        </w:sectPr>
      </w:pPr>
      <w:bookmarkStart w:id="108" w:name="_Toc31645652"/>
      <w:bookmarkStart w:id="109" w:name="_Toc31645833"/>
      <w:bookmarkStart w:id="110" w:name="_Toc103768357"/>
      <w:bookmarkStart w:id="111" w:name="_Toc162524282"/>
      <w:r>
        <w:t>N°</w:t>
      </w:r>
      <w:bookmarkEnd w:id="108"/>
      <w:bookmarkEnd w:id="109"/>
      <w:bookmarkEnd w:id="110"/>
      <w:bookmarkEnd w:id="111"/>
    </w:p>
    <w:p w14:paraId="743546DE" w14:textId="31BE2506" w:rsidR="00632922" w:rsidRPr="005E13EE" w:rsidRDefault="00911BB4" w:rsidP="005E13EE">
      <w:pPr>
        <w:pStyle w:val="Ttulo20"/>
        <w:tabs>
          <w:tab w:val="clear" w:pos="709"/>
          <w:tab w:val="left" w:pos="284"/>
        </w:tabs>
        <w:jc w:val="center"/>
        <w:rPr>
          <w:szCs w:val="22"/>
        </w:rPr>
      </w:pPr>
      <w:bookmarkStart w:id="112"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2"/>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 xml:space="preserve">Se describen los segmentos de clientes con tres o más tipos de variable de segmentación (Geográfica; Demográfica; </w:t>
            </w:r>
            <w:proofErr w:type="spellStart"/>
            <w:r w:rsidRPr="00A072FB">
              <w:rPr>
                <w:rFonts w:cs="Arial"/>
                <w:color w:val="000000"/>
                <w:sz w:val="18"/>
                <w:szCs w:val="18"/>
              </w:rPr>
              <w:t>Psicográfica</w:t>
            </w:r>
            <w:proofErr w:type="spellEnd"/>
            <w:r w:rsidRPr="00A072FB">
              <w:rPr>
                <w:rFonts w:cs="Arial"/>
                <w:color w:val="000000"/>
                <w:sz w:val="18"/>
                <w:szCs w:val="18"/>
              </w:rPr>
              <w:t>;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 xml:space="preserve">Se describen los segmentos de clientes con al menos dos tipos de variable de segmentación (Geográfica; Demográfica; </w:t>
            </w:r>
            <w:proofErr w:type="spellStart"/>
            <w:r w:rsidRPr="00A072FB">
              <w:rPr>
                <w:rFonts w:cs="Arial"/>
                <w:color w:val="000000"/>
                <w:sz w:val="18"/>
                <w:szCs w:val="18"/>
              </w:rPr>
              <w:t>Psicográfica</w:t>
            </w:r>
            <w:proofErr w:type="spellEnd"/>
            <w:r w:rsidRPr="00A072FB">
              <w:rPr>
                <w:rFonts w:cs="Arial"/>
                <w:color w:val="000000"/>
                <w:sz w:val="18"/>
                <w:szCs w:val="18"/>
              </w:rPr>
              <w:t>;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 xml:space="preserve">Se describen los segmentos de clientes con al menos un tipo de variable de segmentación (Geográfica; Demográfica; </w:t>
            </w:r>
            <w:proofErr w:type="spellStart"/>
            <w:r w:rsidRPr="00A072FB">
              <w:rPr>
                <w:rFonts w:cs="Arial"/>
                <w:color w:val="000000"/>
                <w:sz w:val="18"/>
                <w:szCs w:val="18"/>
              </w:rPr>
              <w:t>Psicográfica</w:t>
            </w:r>
            <w:proofErr w:type="spellEnd"/>
            <w:r w:rsidRPr="00A072FB">
              <w:rPr>
                <w:rFonts w:cs="Arial"/>
                <w:color w:val="000000"/>
                <w:sz w:val="18"/>
                <w:szCs w:val="18"/>
              </w:rPr>
              <w:t>;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w:t>
            </w:r>
            <w:proofErr w:type="spellStart"/>
            <w:r w:rsidR="352EEA8F" w:rsidRPr="25F42DD5">
              <w:rPr>
                <w:rFonts w:cs="Calibri"/>
                <w:color w:val="000000" w:themeColor="text1"/>
                <w:sz w:val="19"/>
                <w:szCs w:val="19"/>
              </w:rPr>
              <w:t>Canvas</w:t>
            </w:r>
            <w:proofErr w:type="spellEnd"/>
            <w:r w:rsidR="352EEA8F" w:rsidRPr="25F42DD5">
              <w:rPr>
                <w:rFonts w:cs="Calibri"/>
                <w:color w:val="000000" w:themeColor="text1"/>
                <w:sz w:val="19"/>
                <w:szCs w:val="19"/>
              </w:rPr>
              <w:t>),</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3"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3"/>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w:t>
            </w:r>
            <w:proofErr w:type="spellStart"/>
            <w:r w:rsidRPr="00D90307">
              <w:rPr>
                <w:rFonts w:eastAsia="Arial Unicode MS" w:cs="Arial"/>
                <w:b/>
                <w:bCs/>
                <w:sz w:val="18"/>
                <w:szCs w:val="22"/>
              </w:rPr>
              <w:t>Canvas</w:t>
            </w:r>
            <w:proofErr w:type="spellEnd"/>
            <w:r w:rsidRPr="00D90307">
              <w:rPr>
                <w:rFonts w:eastAsia="Arial Unicode MS" w:cs="Arial"/>
                <w:b/>
                <w:bCs/>
                <w:sz w:val="18"/>
                <w:szCs w:val="22"/>
              </w:rPr>
              <w:t xml:space="preserve">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4"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263"/>
        <w:gridCol w:w="8805"/>
        <w:gridCol w:w="850"/>
        <w:gridCol w:w="1335"/>
      </w:tblGrid>
      <w:tr w:rsidR="001F2E83" w:rsidRPr="007259C6" w14:paraId="32D73F14" w14:textId="77777777" w:rsidTr="00851820">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7259C6" w:rsidRDefault="001F2E83" w:rsidP="001F2E83">
            <w:pPr>
              <w:jc w:val="center"/>
              <w:rPr>
                <w:rFonts w:cstheme="minorHAnsi"/>
                <w:b/>
                <w:color w:val="000000" w:themeColor="text1"/>
                <w:sz w:val="18"/>
                <w:szCs w:val="18"/>
                <w:lang w:val="es-CL" w:eastAsia="en-US"/>
              </w:rPr>
            </w:pPr>
            <w:r w:rsidRPr="007259C6">
              <w:rPr>
                <w:rFonts w:cstheme="minorHAnsi"/>
                <w:b/>
                <w:color w:val="000000" w:themeColor="text1"/>
                <w:sz w:val="18"/>
                <w:szCs w:val="18"/>
              </w:rPr>
              <w:t>Criterio</w:t>
            </w:r>
          </w:p>
        </w:tc>
        <w:tc>
          <w:tcPr>
            <w:tcW w:w="8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7259C6" w:rsidRDefault="001F2E83" w:rsidP="001F2E83">
            <w:pPr>
              <w:jc w:val="center"/>
              <w:rPr>
                <w:rFonts w:cstheme="minorHAnsi"/>
                <w:b/>
                <w:color w:val="000000" w:themeColor="text1"/>
                <w:sz w:val="18"/>
                <w:szCs w:val="18"/>
                <w:lang w:val="es-CL" w:eastAsia="en-US"/>
              </w:rPr>
            </w:pPr>
            <w:r w:rsidRPr="007259C6">
              <w:rPr>
                <w:rFonts w:cstheme="minorHAnsi"/>
                <w:b/>
                <w:color w:val="000000" w:themeColor="text1"/>
                <w:sz w:val="18"/>
                <w:szCs w:val="18"/>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7259C6" w:rsidRDefault="001F2E83" w:rsidP="001F2E83">
            <w:pPr>
              <w:jc w:val="center"/>
              <w:rPr>
                <w:rFonts w:cstheme="minorHAnsi"/>
                <w:b/>
                <w:color w:val="000000" w:themeColor="text1"/>
                <w:sz w:val="18"/>
                <w:szCs w:val="18"/>
                <w:lang w:val="es-CL" w:eastAsia="en-US"/>
              </w:rPr>
            </w:pPr>
            <w:r w:rsidRPr="007259C6">
              <w:rPr>
                <w:rFonts w:cstheme="minorHAnsi"/>
                <w:b/>
                <w:color w:val="000000" w:themeColor="text1"/>
                <w:sz w:val="18"/>
                <w:szCs w:val="18"/>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7259C6" w:rsidRDefault="001F2E83" w:rsidP="001F2E83">
            <w:pPr>
              <w:jc w:val="center"/>
              <w:rPr>
                <w:rFonts w:cstheme="minorHAnsi"/>
                <w:b/>
                <w:color w:val="000000" w:themeColor="text1"/>
                <w:sz w:val="18"/>
                <w:szCs w:val="18"/>
                <w:lang w:val="es-CL" w:eastAsia="en-US"/>
              </w:rPr>
            </w:pPr>
            <w:r w:rsidRPr="007259C6">
              <w:rPr>
                <w:rFonts w:cstheme="minorHAnsi"/>
                <w:b/>
                <w:color w:val="000000" w:themeColor="text1"/>
                <w:sz w:val="18"/>
                <w:szCs w:val="18"/>
              </w:rPr>
              <w:t>Ponderación del ámbito</w:t>
            </w:r>
          </w:p>
        </w:tc>
      </w:tr>
      <w:tr w:rsidR="008F0968" w:rsidRPr="007259C6" w14:paraId="5E9EC334" w14:textId="77777777" w:rsidTr="00851820">
        <w:trPr>
          <w:jc w:val="center"/>
        </w:trPr>
        <w:tc>
          <w:tcPr>
            <w:tcW w:w="2263" w:type="dxa"/>
            <w:vMerge w:val="restart"/>
            <w:vAlign w:val="center"/>
            <w:hideMark/>
          </w:tcPr>
          <w:p w14:paraId="069BB238" w14:textId="37184FEB" w:rsidR="008F0968" w:rsidRPr="007259C6" w:rsidRDefault="008F0968" w:rsidP="00EF3BF8">
            <w:pPr>
              <w:pStyle w:val="Prrafodelista"/>
              <w:numPr>
                <w:ilvl w:val="1"/>
                <w:numId w:val="37"/>
              </w:numPr>
              <w:ind w:left="172" w:hanging="172"/>
              <w:rPr>
                <w:rFonts w:cstheme="minorHAnsi"/>
                <w:b/>
                <w:sz w:val="18"/>
                <w:szCs w:val="18"/>
                <w:lang w:val="es-CL" w:eastAsia="en-US"/>
              </w:rPr>
            </w:pPr>
            <w:r w:rsidRPr="007259C6">
              <w:rPr>
                <w:rFonts w:cstheme="minorHAnsi"/>
                <w:b/>
                <w:sz w:val="18"/>
                <w:szCs w:val="18"/>
              </w:rPr>
              <w:t xml:space="preserve"> Potencial d</w:t>
            </w:r>
            <w:r w:rsidR="003D39C8" w:rsidRPr="007259C6">
              <w:rPr>
                <w:rFonts w:cstheme="minorHAnsi"/>
                <w:b/>
                <w:sz w:val="18"/>
                <w:szCs w:val="18"/>
              </w:rPr>
              <w:t>el</w:t>
            </w:r>
            <w:r w:rsidRPr="007259C6">
              <w:rPr>
                <w:rFonts w:cstheme="minorHAnsi"/>
                <w:b/>
                <w:sz w:val="18"/>
                <w:szCs w:val="18"/>
              </w:rPr>
              <w:t xml:space="preserve"> </w:t>
            </w:r>
            <w:r w:rsidR="003D39C8" w:rsidRPr="007259C6">
              <w:rPr>
                <w:rFonts w:cstheme="minorHAnsi"/>
                <w:b/>
                <w:sz w:val="18"/>
                <w:szCs w:val="18"/>
              </w:rPr>
              <w:t>Proyecto</w:t>
            </w:r>
            <w:r w:rsidRPr="007259C6">
              <w:rPr>
                <w:rFonts w:cstheme="minorHAnsi"/>
                <w:b/>
                <w:sz w:val="18"/>
                <w:szCs w:val="18"/>
              </w:rPr>
              <w:t xml:space="preserve"> de Negocio</w:t>
            </w:r>
          </w:p>
        </w:tc>
        <w:tc>
          <w:tcPr>
            <w:tcW w:w="8805" w:type="dxa"/>
            <w:vAlign w:val="center"/>
            <w:hideMark/>
          </w:tcPr>
          <w:p w14:paraId="0A39E5CE" w14:textId="77777777" w:rsidR="008F0968" w:rsidRPr="007259C6" w:rsidRDefault="008F0968" w:rsidP="008F0968">
            <w:pPr>
              <w:jc w:val="both"/>
              <w:rPr>
                <w:rFonts w:cstheme="minorHAnsi"/>
                <w:b/>
                <w:sz w:val="18"/>
                <w:szCs w:val="18"/>
              </w:rPr>
            </w:pPr>
            <w:r w:rsidRPr="007259C6">
              <w:rPr>
                <w:rFonts w:cstheme="minorHAnsi"/>
                <w:b/>
                <w:sz w:val="18"/>
                <w:szCs w:val="18"/>
              </w:rPr>
              <w:t>Alta proyección:</w:t>
            </w:r>
          </w:p>
          <w:p w14:paraId="5C18B109" w14:textId="5EAD15BA" w:rsidR="008F0968" w:rsidRPr="007259C6" w:rsidRDefault="008F0968" w:rsidP="003D39C8">
            <w:pPr>
              <w:jc w:val="both"/>
              <w:rPr>
                <w:rFonts w:cstheme="minorHAnsi"/>
                <w:sz w:val="18"/>
                <w:szCs w:val="18"/>
              </w:rPr>
            </w:pPr>
            <w:r w:rsidRPr="007259C6">
              <w:rPr>
                <w:rFonts w:cstheme="minorHAnsi"/>
                <w:sz w:val="18"/>
                <w:szCs w:val="18"/>
              </w:rPr>
              <w:t>El análisis de las</w:t>
            </w:r>
            <w:r w:rsidR="003D39C8" w:rsidRPr="007259C6">
              <w:rPr>
                <w:rFonts w:cstheme="minorHAnsi"/>
                <w:sz w:val="18"/>
                <w:szCs w:val="18"/>
              </w:rPr>
              <w:t xml:space="preserve"> fortalezas y debilidades del Proyecto</w:t>
            </w:r>
            <w:r w:rsidRPr="007259C6">
              <w:rPr>
                <w:rFonts w:cstheme="minorHAnsi"/>
                <w:sz w:val="18"/>
                <w:szCs w:val="18"/>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7259C6" w:rsidRDefault="008F0968" w:rsidP="008F0968">
            <w:pPr>
              <w:jc w:val="center"/>
              <w:rPr>
                <w:rFonts w:cstheme="minorHAnsi"/>
                <w:sz w:val="18"/>
                <w:szCs w:val="18"/>
                <w:lang w:val="es-CL" w:eastAsia="en-US"/>
              </w:rPr>
            </w:pPr>
            <w:r w:rsidRPr="007259C6">
              <w:rPr>
                <w:rFonts w:cstheme="minorHAnsi"/>
                <w:sz w:val="18"/>
                <w:szCs w:val="18"/>
              </w:rPr>
              <w:t>7</w:t>
            </w:r>
          </w:p>
        </w:tc>
        <w:tc>
          <w:tcPr>
            <w:tcW w:w="1335" w:type="dxa"/>
            <w:vMerge w:val="restart"/>
            <w:vAlign w:val="center"/>
            <w:hideMark/>
          </w:tcPr>
          <w:p w14:paraId="24A4BACB" w14:textId="647D8861" w:rsidR="008F0968" w:rsidRPr="007259C6" w:rsidRDefault="00CC6070" w:rsidP="008F0968">
            <w:pPr>
              <w:jc w:val="center"/>
              <w:rPr>
                <w:rFonts w:cstheme="minorHAnsi"/>
                <w:sz w:val="18"/>
                <w:szCs w:val="18"/>
                <w:lang w:val="es-CL" w:eastAsia="en-US"/>
              </w:rPr>
            </w:pPr>
            <w:r w:rsidRPr="007259C6">
              <w:rPr>
                <w:rFonts w:cstheme="minorHAnsi"/>
                <w:sz w:val="18"/>
                <w:szCs w:val="18"/>
              </w:rPr>
              <w:t>35</w:t>
            </w:r>
            <w:r w:rsidR="008F0968" w:rsidRPr="007259C6">
              <w:rPr>
                <w:rFonts w:cstheme="minorHAnsi"/>
                <w:sz w:val="18"/>
                <w:szCs w:val="18"/>
              </w:rPr>
              <w:t>%</w:t>
            </w:r>
          </w:p>
        </w:tc>
      </w:tr>
      <w:tr w:rsidR="008F0968" w:rsidRPr="007259C6" w14:paraId="24CCEF01" w14:textId="77777777" w:rsidTr="00851820">
        <w:trPr>
          <w:jc w:val="center"/>
        </w:trPr>
        <w:tc>
          <w:tcPr>
            <w:tcW w:w="2263" w:type="dxa"/>
            <w:vMerge/>
            <w:vAlign w:val="center"/>
            <w:hideMark/>
          </w:tcPr>
          <w:p w14:paraId="0BB38A58" w14:textId="77777777" w:rsidR="008F0968" w:rsidRPr="007259C6" w:rsidRDefault="008F0968" w:rsidP="008F0968">
            <w:pPr>
              <w:rPr>
                <w:rFonts w:cstheme="minorHAnsi"/>
                <w:sz w:val="18"/>
                <w:szCs w:val="18"/>
                <w:lang w:val="es-CL" w:eastAsia="en-US"/>
              </w:rPr>
            </w:pPr>
          </w:p>
        </w:tc>
        <w:tc>
          <w:tcPr>
            <w:tcW w:w="8805" w:type="dxa"/>
            <w:vAlign w:val="center"/>
            <w:hideMark/>
          </w:tcPr>
          <w:p w14:paraId="44D4EADC" w14:textId="77777777" w:rsidR="008F0968" w:rsidRPr="007259C6" w:rsidRDefault="008F0968" w:rsidP="008F0968">
            <w:pPr>
              <w:jc w:val="both"/>
              <w:rPr>
                <w:rFonts w:cstheme="minorHAnsi"/>
                <w:b/>
                <w:sz w:val="18"/>
                <w:szCs w:val="18"/>
              </w:rPr>
            </w:pPr>
            <w:r w:rsidRPr="007259C6">
              <w:rPr>
                <w:rFonts w:cstheme="minorHAnsi"/>
                <w:b/>
                <w:sz w:val="18"/>
                <w:szCs w:val="18"/>
              </w:rPr>
              <w:t>Buena proyección:</w:t>
            </w:r>
          </w:p>
          <w:p w14:paraId="4E08B353" w14:textId="5540120F" w:rsidR="008F0968" w:rsidRPr="007259C6" w:rsidRDefault="008F0968" w:rsidP="008F0968">
            <w:pPr>
              <w:jc w:val="both"/>
              <w:rPr>
                <w:rFonts w:cstheme="minorHAnsi"/>
                <w:sz w:val="18"/>
                <w:szCs w:val="18"/>
              </w:rPr>
            </w:pPr>
            <w:r w:rsidRPr="007259C6">
              <w:rPr>
                <w:rFonts w:cstheme="minorHAnsi"/>
                <w:sz w:val="18"/>
                <w:szCs w:val="18"/>
              </w:rPr>
              <w:t xml:space="preserve">El análisis de las fortalezas y debilidades </w:t>
            </w:r>
            <w:r w:rsidR="003D39C8" w:rsidRPr="007259C6">
              <w:rPr>
                <w:rFonts w:cstheme="minorHAnsi"/>
                <w:sz w:val="18"/>
                <w:szCs w:val="18"/>
              </w:rPr>
              <w:t>del Proyecto de Negocio</w:t>
            </w:r>
            <w:r w:rsidRPr="007259C6">
              <w:rPr>
                <w:rFonts w:cstheme="minorHAnsi"/>
                <w:sz w:val="18"/>
                <w:szCs w:val="18"/>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7259C6" w:rsidRDefault="008F0968" w:rsidP="008F0968">
            <w:pPr>
              <w:jc w:val="center"/>
              <w:rPr>
                <w:rFonts w:cstheme="minorHAnsi"/>
                <w:sz w:val="18"/>
                <w:szCs w:val="18"/>
                <w:lang w:val="es-CL" w:eastAsia="en-US"/>
              </w:rPr>
            </w:pPr>
            <w:r w:rsidRPr="007259C6">
              <w:rPr>
                <w:rFonts w:cstheme="minorHAnsi"/>
                <w:sz w:val="18"/>
                <w:szCs w:val="18"/>
              </w:rPr>
              <w:t>5</w:t>
            </w:r>
          </w:p>
        </w:tc>
        <w:tc>
          <w:tcPr>
            <w:tcW w:w="1335" w:type="dxa"/>
            <w:vMerge/>
            <w:vAlign w:val="center"/>
            <w:hideMark/>
          </w:tcPr>
          <w:p w14:paraId="7048680F" w14:textId="77777777" w:rsidR="008F0968" w:rsidRPr="007259C6" w:rsidRDefault="008F0968" w:rsidP="008F0968">
            <w:pPr>
              <w:rPr>
                <w:rFonts w:cstheme="minorHAnsi"/>
                <w:b/>
                <w:sz w:val="18"/>
                <w:szCs w:val="18"/>
                <w:lang w:val="es-CL" w:eastAsia="en-US"/>
              </w:rPr>
            </w:pPr>
          </w:p>
        </w:tc>
      </w:tr>
      <w:tr w:rsidR="008F0968" w:rsidRPr="007259C6" w14:paraId="274FA44A" w14:textId="77777777" w:rsidTr="00851820">
        <w:trPr>
          <w:jc w:val="center"/>
        </w:trPr>
        <w:tc>
          <w:tcPr>
            <w:tcW w:w="2263" w:type="dxa"/>
            <w:vMerge/>
            <w:vAlign w:val="center"/>
            <w:hideMark/>
          </w:tcPr>
          <w:p w14:paraId="65E12943" w14:textId="77777777" w:rsidR="008F0968" w:rsidRPr="007259C6" w:rsidRDefault="008F0968" w:rsidP="008F0968">
            <w:pPr>
              <w:rPr>
                <w:rFonts w:cstheme="minorHAnsi"/>
                <w:sz w:val="18"/>
                <w:szCs w:val="18"/>
                <w:lang w:val="es-CL" w:eastAsia="en-US"/>
              </w:rPr>
            </w:pPr>
          </w:p>
        </w:tc>
        <w:tc>
          <w:tcPr>
            <w:tcW w:w="8805" w:type="dxa"/>
            <w:vAlign w:val="center"/>
            <w:hideMark/>
          </w:tcPr>
          <w:p w14:paraId="0CC17DC3" w14:textId="77777777" w:rsidR="008F0968" w:rsidRPr="007259C6" w:rsidRDefault="008F0968" w:rsidP="008F0968">
            <w:pPr>
              <w:jc w:val="both"/>
              <w:rPr>
                <w:rFonts w:cstheme="minorHAnsi"/>
                <w:b/>
                <w:sz w:val="18"/>
                <w:szCs w:val="18"/>
              </w:rPr>
            </w:pPr>
            <w:r w:rsidRPr="007259C6">
              <w:rPr>
                <w:rFonts w:cstheme="minorHAnsi"/>
                <w:b/>
                <w:sz w:val="18"/>
                <w:szCs w:val="18"/>
              </w:rPr>
              <w:t>Escasa proyección:</w:t>
            </w:r>
          </w:p>
          <w:p w14:paraId="3FA4D71A" w14:textId="5042BE6B" w:rsidR="008F0968" w:rsidRPr="007259C6" w:rsidRDefault="008F0968" w:rsidP="008F0968">
            <w:pPr>
              <w:jc w:val="both"/>
              <w:rPr>
                <w:rFonts w:cstheme="minorHAnsi"/>
                <w:sz w:val="18"/>
                <w:szCs w:val="18"/>
              </w:rPr>
            </w:pPr>
            <w:r w:rsidRPr="007259C6">
              <w:rPr>
                <w:rFonts w:cstheme="minorHAnsi"/>
                <w:sz w:val="18"/>
                <w:szCs w:val="18"/>
              </w:rPr>
              <w:t xml:space="preserve">El análisis de las fortalezas y debilidades </w:t>
            </w:r>
            <w:r w:rsidR="003D39C8" w:rsidRPr="007259C6">
              <w:rPr>
                <w:rFonts w:cstheme="minorHAnsi"/>
                <w:sz w:val="18"/>
                <w:szCs w:val="18"/>
              </w:rPr>
              <w:t>del Proyecto de Negocio</w:t>
            </w:r>
            <w:r w:rsidRPr="007259C6">
              <w:rPr>
                <w:rFonts w:cstheme="minorHAnsi"/>
                <w:sz w:val="18"/>
                <w:szCs w:val="18"/>
              </w:rPr>
              <w:t xml:space="preserve"> y las evaluaciones realizadas a la empresa y el empresario/a, permiten prever que el plan es sustentable en el corto plazo. Del análisis de las fortalezas y debilidades </w:t>
            </w:r>
            <w:r w:rsidR="003D39C8" w:rsidRPr="007259C6">
              <w:rPr>
                <w:rFonts w:cstheme="minorHAnsi"/>
                <w:sz w:val="18"/>
                <w:szCs w:val="18"/>
              </w:rPr>
              <w:t>del Proyecto de Negocio</w:t>
            </w:r>
            <w:r w:rsidRPr="007259C6">
              <w:rPr>
                <w:rFonts w:cstheme="minorHAnsi"/>
                <w:sz w:val="18"/>
                <w:szCs w:val="18"/>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7259C6" w:rsidRDefault="008F0968" w:rsidP="008F0968">
            <w:pPr>
              <w:jc w:val="center"/>
              <w:rPr>
                <w:rFonts w:cstheme="minorHAnsi"/>
                <w:sz w:val="18"/>
                <w:szCs w:val="18"/>
                <w:lang w:val="es-CL" w:eastAsia="en-US"/>
              </w:rPr>
            </w:pPr>
            <w:r w:rsidRPr="007259C6">
              <w:rPr>
                <w:rFonts w:cstheme="minorHAnsi"/>
                <w:sz w:val="18"/>
                <w:szCs w:val="18"/>
              </w:rPr>
              <w:t>3</w:t>
            </w:r>
          </w:p>
        </w:tc>
        <w:tc>
          <w:tcPr>
            <w:tcW w:w="1335" w:type="dxa"/>
            <w:vMerge/>
            <w:vAlign w:val="center"/>
            <w:hideMark/>
          </w:tcPr>
          <w:p w14:paraId="020224EF" w14:textId="77777777" w:rsidR="008F0968" w:rsidRPr="007259C6" w:rsidRDefault="008F0968" w:rsidP="008F0968">
            <w:pPr>
              <w:rPr>
                <w:rFonts w:cstheme="minorHAnsi"/>
                <w:b/>
                <w:sz w:val="18"/>
                <w:szCs w:val="18"/>
                <w:lang w:val="es-CL" w:eastAsia="en-US"/>
              </w:rPr>
            </w:pPr>
          </w:p>
        </w:tc>
      </w:tr>
      <w:tr w:rsidR="008F0968" w:rsidRPr="007259C6" w14:paraId="105CDD7C" w14:textId="77777777" w:rsidTr="00851820">
        <w:trPr>
          <w:jc w:val="center"/>
        </w:trPr>
        <w:tc>
          <w:tcPr>
            <w:tcW w:w="2263" w:type="dxa"/>
            <w:vMerge/>
            <w:vAlign w:val="center"/>
            <w:hideMark/>
          </w:tcPr>
          <w:p w14:paraId="355E7EF5" w14:textId="77777777" w:rsidR="008F0968" w:rsidRPr="007259C6" w:rsidRDefault="008F0968" w:rsidP="008F0968">
            <w:pPr>
              <w:rPr>
                <w:rFonts w:cstheme="minorHAnsi"/>
                <w:sz w:val="18"/>
                <w:szCs w:val="18"/>
                <w:lang w:val="es-CL" w:eastAsia="en-US"/>
              </w:rPr>
            </w:pPr>
          </w:p>
        </w:tc>
        <w:tc>
          <w:tcPr>
            <w:tcW w:w="8805" w:type="dxa"/>
            <w:vAlign w:val="center"/>
            <w:hideMark/>
          </w:tcPr>
          <w:p w14:paraId="61F575C9" w14:textId="77777777" w:rsidR="008F0968" w:rsidRPr="007259C6" w:rsidRDefault="008F0968" w:rsidP="008F0968">
            <w:pPr>
              <w:jc w:val="both"/>
              <w:rPr>
                <w:rFonts w:cstheme="minorHAnsi"/>
                <w:b/>
                <w:sz w:val="18"/>
                <w:szCs w:val="18"/>
              </w:rPr>
            </w:pPr>
            <w:r w:rsidRPr="007259C6">
              <w:rPr>
                <w:rFonts w:cstheme="minorHAnsi"/>
                <w:b/>
                <w:sz w:val="18"/>
                <w:szCs w:val="18"/>
              </w:rPr>
              <w:t>Nula proyección:</w:t>
            </w:r>
          </w:p>
          <w:p w14:paraId="7BA87F91" w14:textId="20B48CD1" w:rsidR="008F0968" w:rsidRPr="007259C6" w:rsidRDefault="008F0968" w:rsidP="008F0968">
            <w:pPr>
              <w:jc w:val="both"/>
              <w:rPr>
                <w:rFonts w:cstheme="minorHAnsi"/>
                <w:sz w:val="18"/>
                <w:szCs w:val="18"/>
              </w:rPr>
            </w:pPr>
            <w:r w:rsidRPr="007259C6">
              <w:rPr>
                <w:rFonts w:cstheme="minorHAnsi"/>
                <w:sz w:val="18"/>
                <w:szCs w:val="18"/>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7259C6" w:rsidRDefault="008F0968" w:rsidP="008F0968">
            <w:pPr>
              <w:jc w:val="center"/>
              <w:rPr>
                <w:rFonts w:cstheme="minorHAnsi"/>
                <w:sz w:val="18"/>
                <w:szCs w:val="18"/>
                <w:lang w:val="es-CL" w:eastAsia="en-US"/>
              </w:rPr>
            </w:pPr>
            <w:r w:rsidRPr="007259C6">
              <w:rPr>
                <w:rFonts w:cstheme="minorHAnsi"/>
                <w:sz w:val="18"/>
                <w:szCs w:val="18"/>
              </w:rPr>
              <w:t>1</w:t>
            </w:r>
          </w:p>
        </w:tc>
        <w:tc>
          <w:tcPr>
            <w:tcW w:w="1335" w:type="dxa"/>
            <w:vMerge/>
            <w:vAlign w:val="center"/>
            <w:hideMark/>
          </w:tcPr>
          <w:p w14:paraId="5D8D4A01" w14:textId="77777777" w:rsidR="008F0968" w:rsidRPr="007259C6" w:rsidRDefault="008F0968" w:rsidP="008F0968">
            <w:pPr>
              <w:rPr>
                <w:rFonts w:cstheme="minorHAnsi"/>
                <w:b/>
                <w:sz w:val="18"/>
                <w:szCs w:val="18"/>
                <w:lang w:val="es-CL" w:eastAsia="en-US"/>
              </w:rPr>
            </w:pPr>
          </w:p>
        </w:tc>
      </w:tr>
      <w:tr w:rsidR="00665154" w:rsidRPr="007259C6" w14:paraId="3E552B83" w14:textId="77777777" w:rsidTr="00851820">
        <w:trPr>
          <w:trHeight w:val="564"/>
          <w:jc w:val="center"/>
        </w:trPr>
        <w:tc>
          <w:tcPr>
            <w:tcW w:w="2263" w:type="dxa"/>
            <w:vMerge w:val="restart"/>
            <w:vAlign w:val="center"/>
          </w:tcPr>
          <w:p w14:paraId="44E2BA3E" w14:textId="76870ECB" w:rsidR="00665154" w:rsidRPr="007259C6" w:rsidRDefault="00665154" w:rsidP="00EF3BF8">
            <w:pPr>
              <w:pStyle w:val="Prrafodelista"/>
              <w:numPr>
                <w:ilvl w:val="1"/>
                <w:numId w:val="37"/>
              </w:numPr>
              <w:ind w:left="172" w:hanging="172"/>
              <w:rPr>
                <w:rFonts w:cstheme="minorHAnsi"/>
                <w:b/>
                <w:sz w:val="18"/>
                <w:szCs w:val="18"/>
                <w:lang w:val="es-CL" w:eastAsia="en-US"/>
              </w:rPr>
            </w:pPr>
            <w:r w:rsidRPr="007259C6">
              <w:rPr>
                <w:rFonts w:eastAsia="Arial" w:cs="Arial"/>
                <w:color w:val="000000"/>
                <w:sz w:val="18"/>
                <w:szCs w:val="18"/>
              </w:rPr>
              <w:t>Sello “40 horas” entregado por el Ministerio del Trabajo.</w:t>
            </w: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7259C6" w:rsidRDefault="00665154" w:rsidP="00665154">
            <w:pPr>
              <w:jc w:val="both"/>
              <w:rPr>
                <w:rFonts w:eastAsia="Arial" w:cs="Arial"/>
                <w:color w:val="000000"/>
                <w:sz w:val="18"/>
                <w:szCs w:val="18"/>
              </w:rPr>
            </w:pPr>
            <w:r w:rsidRPr="007259C6">
              <w:rPr>
                <w:rFonts w:cstheme="minorHAnsi"/>
                <w:sz w:val="18"/>
                <w:szCs w:val="18"/>
              </w:rPr>
              <w:t>Empresa</w:t>
            </w:r>
            <w:r w:rsidRPr="007259C6">
              <w:rPr>
                <w:rFonts w:eastAsia="Arial" w:cs="Arial"/>
                <w:color w:val="000000"/>
                <w:sz w:val="18"/>
                <w:szCs w:val="18"/>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7259C6" w:rsidRDefault="00665154" w:rsidP="00665154">
            <w:pPr>
              <w:jc w:val="center"/>
              <w:rPr>
                <w:rFonts w:eastAsia="Arial" w:cs="Calibri"/>
                <w:color w:val="000000"/>
                <w:sz w:val="18"/>
                <w:szCs w:val="18"/>
                <w:lang w:val="es-CL"/>
              </w:rPr>
            </w:pPr>
            <w:r w:rsidRPr="007259C6">
              <w:rPr>
                <w:rFonts w:eastAsia="Arial" w:cs="Calibri"/>
                <w:color w:val="000000"/>
                <w:sz w:val="18"/>
                <w:szCs w:val="18"/>
                <w:lang w:val="es-CL"/>
              </w:rPr>
              <w:t>7</w:t>
            </w:r>
          </w:p>
        </w:tc>
        <w:tc>
          <w:tcPr>
            <w:tcW w:w="1335" w:type="dxa"/>
            <w:vMerge w:val="restart"/>
            <w:vAlign w:val="center"/>
          </w:tcPr>
          <w:p w14:paraId="095FE15C" w14:textId="1D970400" w:rsidR="00665154" w:rsidRPr="007259C6" w:rsidRDefault="00665154" w:rsidP="00665154">
            <w:pPr>
              <w:jc w:val="center"/>
              <w:rPr>
                <w:rFonts w:cstheme="minorHAnsi"/>
                <w:sz w:val="18"/>
                <w:szCs w:val="18"/>
              </w:rPr>
            </w:pPr>
            <w:r w:rsidRPr="007259C6">
              <w:rPr>
                <w:rFonts w:cstheme="minorHAnsi"/>
                <w:sz w:val="18"/>
                <w:szCs w:val="18"/>
              </w:rPr>
              <w:t>5%</w:t>
            </w:r>
          </w:p>
        </w:tc>
      </w:tr>
      <w:tr w:rsidR="00665154" w:rsidRPr="007259C6" w14:paraId="751A2F45" w14:textId="77777777" w:rsidTr="00851820">
        <w:trPr>
          <w:trHeight w:val="470"/>
          <w:jc w:val="center"/>
        </w:trPr>
        <w:tc>
          <w:tcPr>
            <w:tcW w:w="2263" w:type="dxa"/>
            <w:vMerge/>
            <w:vAlign w:val="center"/>
          </w:tcPr>
          <w:p w14:paraId="0220868D" w14:textId="77777777" w:rsidR="00665154" w:rsidRPr="007259C6" w:rsidRDefault="00665154" w:rsidP="00665154">
            <w:pPr>
              <w:rPr>
                <w:rFonts w:cstheme="minorHAnsi"/>
                <w:b/>
                <w:sz w:val="18"/>
                <w:szCs w:val="18"/>
                <w:lang w:val="es-CL" w:eastAsia="en-US"/>
              </w:rPr>
            </w:pP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7259C6" w:rsidRDefault="00665154" w:rsidP="00665154">
            <w:pPr>
              <w:jc w:val="both"/>
              <w:rPr>
                <w:rFonts w:eastAsia="Arial" w:cs="Arial"/>
                <w:color w:val="000000"/>
                <w:sz w:val="18"/>
                <w:szCs w:val="18"/>
              </w:rPr>
            </w:pPr>
            <w:r w:rsidRPr="007259C6">
              <w:rPr>
                <w:rFonts w:cstheme="minorHAnsi"/>
                <w:sz w:val="18"/>
                <w:szCs w:val="18"/>
              </w:rPr>
              <w:t>Empresa</w:t>
            </w:r>
            <w:r w:rsidRPr="007259C6">
              <w:rPr>
                <w:rFonts w:eastAsia="Arial" w:cs="Arial"/>
                <w:color w:val="000000"/>
                <w:sz w:val="18"/>
                <w:szCs w:val="18"/>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7259C6" w:rsidRDefault="00665154" w:rsidP="00665154">
            <w:pPr>
              <w:jc w:val="center"/>
              <w:rPr>
                <w:rFonts w:eastAsia="Arial" w:cs="Calibri"/>
                <w:color w:val="000000"/>
                <w:sz w:val="18"/>
                <w:szCs w:val="18"/>
                <w:lang w:val="es-CL"/>
              </w:rPr>
            </w:pPr>
            <w:r w:rsidRPr="007259C6">
              <w:rPr>
                <w:rFonts w:eastAsia="Arial" w:cs="Calibri"/>
                <w:color w:val="000000"/>
                <w:sz w:val="18"/>
                <w:szCs w:val="18"/>
                <w:lang w:val="es-CL"/>
              </w:rPr>
              <w:t>1</w:t>
            </w:r>
          </w:p>
        </w:tc>
        <w:tc>
          <w:tcPr>
            <w:tcW w:w="1335" w:type="dxa"/>
            <w:vMerge/>
            <w:vAlign w:val="center"/>
          </w:tcPr>
          <w:p w14:paraId="31466840" w14:textId="77777777" w:rsidR="00665154" w:rsidRPr="007259C6" w:rsidRDefault="00665154" w:rsidP="00665154">
            <w:pPr>
              <w:jc w:val="center"/>
              <w:rPr>
                <w:rFonts w:cstheme="minorHAnsi"/>
                <w:sz w:val="18"/>
                <w:szCs w:val="18"/>
              </w:rPr>
            </w:pPr>
          </w:p>
        </w:tc>
      </w:tr>
      <w:tr w:rsidR="007259C6" w:rsidRPr="007259C6" w14:paraId="37983F53" w14:textId="77777777" w:rsidTr="00AA035D">
        <w:trPr>
          <w:trHeight w:val="567"/>
          <w:jc w:val="center"/>
        </w:trPr>
        <w:tc>
          <w:tcPr>
            <w:tcW w:w="2263" w:type="dxa"/>
            <w:vMerge w:val="restart"/>
            <w:vAlign w:val="center"/>
          </w:tcPr>
          <w:p w14:paraId="36F299DA" w14:textId="39218A9B" w:rsidR="007259C6" w:rsidRPr="007259C6" w:rsidRDefault="007259C6" w:rsidP="007259C6">
            <w:pPr>
              <w:pStyle w:val="Prrafodelista"/>
              <w:numPr>
                <w:ilvl w:val="1"/>
                <w:numId w:val="37"/>
              </w:numPr>
              <w:ind w:left="172" w:hanging="172"/>
              <w:rPr>
                <w:rFonts w:cstheme="minorHAnsi"/>
                <w:b/>
                <w:sz w:val="18"/>
                <w:szCs w:val="18"/>
              </w:rPr>
            </w:pPr>
            <w:r w:rsidRPr="007259C6">
              <w:rPr>
                <w:rFonts w:eastAsia="Arial Unicode MS" w:cstheme="minorHAnsi"/>
                <w:bCs/>
                <w:sz w:val="18"/>
                <w:szCs w:val="18"/>
              </w:rPr>
              <w:t>Potencial de impacto en la implementación del proyecto postulado (tomando en cuenta variables como: ventas y/o empleo</w:t>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D734A" w14:textId="77777777" w:rsidR="007259C6" w:rsidRPr="007259C6" w:rsidRDefault="007259C6" w:rsidP="007259C6">
            <w:pPr>
              <w:pStyle w:val="NormalWeb"/>
              <w:spacing w:before="0" w:beforeAutospacing="0" w:after="0" w:afterAutospacing="0"/>
              <w:textAlignment w:val="center"/>
              <w:rPr>
                <w:rFonts w:cs="Arial"/>
                <w:sz w:val="18"/>
                <w:szCs w:val="18"/>
              </w:rPr>
            </w:pPr>
            <w:r w:rsidRPr="007259C6">
              <w:rPr>
                <w:rFonts w:ascii="Calibri" w:eastAsia="Arial" w:hAnsi="Calibri" w:cs="Calibri"/>
                <w:color w:val="000000"/>
                <w:sz w:val="18"/>
                <w:szCs w:val="18"/>
              </w:rPr>
              <w:t> </w:t>
            </w:r>
          </w:p>
          <w:p w14:paraId="1405237A" w14:textId="77ACD038" w:rsidR="007259C6" w:rsidRPr="007259C6" w:rsidRDefault="007259C6" w:rsidP="007259C6">
            <w:pPr>
              <w:jc w:val="both"/>
              <w:rPr>
                <w:rFonts w:eastAsia="Arial" w:cs="Arial"/>
                <w:color w:val="000000"/>
                <w:sz w:val="18"/>
                <w:szCs w:val="18"/>
              </w:rPr>
            </w:pPr>
            <w:r w:rsidRPr="007259C6">
              <w:rPr>
                <w:rFonts w:eastAsiaTheme="minorEastAsia" w:cs="Arial"/>
                <w:color w:val="000000"/>
                <w:kern w:val="24"/>
                <w:sz w:val="18"/>
                <w:szCs w:val="18"/>
              </w:rPr>
              <w:t>Con la información disponible de la empresa postulante, se puede observar un alto potencial de impacto en el cumplimiento de indicadores asociados  a la implementación del plan de trabajo.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ECCA6" w14:textId="3BBCFBBD" w:rsidR="007259C6" w:rsidRPr="007259C6" w:rsidRDefault="007259C6" w:rsidP="007259C6">
            <w:pPr>
              <w:jc w:val="center"/>
              <w:rPr>
                <w:rFonts w:eastAsia="Arial" w:cs="Calibri"/>
                <w:color w:val="000000"/>
                <w:sz w:val="18"/>
                <w:szCs w:val="18"/>
                <w:lang w:val="es-CL"/>
              </w:rPr>
            </w:pPr>
            <w:r w:rsidRPr="007259C6">
              <w:rPr>
                <w:rFonts w:ascii="Calibri" w:eastAsiaTheme="minorEastAsia" w:hAnsi="Calibri" w:cs="Calibri"/>
                <w:color w:val="000000"/>
                <w:kern w:val="24"/>
                <w:sz w:val="18"/>
                <w:szCs w:val="18"/>
              </w:rPr>
              <w:t> </w:t>
            </w:r>
            <w:r w:rsidRPr="007259C6">
              <w:rPr>
                <w:rFonts w:eastAsiaTheme="minorEastAsia" w:cs="Arial"/>
                <w:color w:val="000000"/>
                <w:kern w:val="24"/>
                <w:sz w:val="18"/>
                <w:szCs w:val="18"/>
              </w:rPr>
              <w:t>7</w:t>
            </w:r>
          </w:p>
        </w:tc>
        <w:tc>
          <w:tcPr>
            <w:tcW w:w="1335" w:type="dxa"/>
            <w:vMerge w:val="restart"/>
            <w:vAlign w:val="center"/>
          </w:tcPr>
          <w:p w14:paraId="326DC12A" w14:textId="4400B048" w:rsidR="007259C6" w:rsidRPr="007259C6" w:rsidRDefault="007259C6" w:rsidP="007259C6">
            <w:pPr>
              <w:jc w:val="center"/>
              <w:rPr>
                <w:rFonts w:cstheme="minorBidi"/>
                <w:sz w:val="18"/>
                <w:szCs w:val="18"/>
              </w:rPr>
            </w:pPr>
            <w:r w:rsidRPr="007259C6">
              <w:rPr>
                <w:rFonts w:cstheme="minorBidi"/>
                <w:sz w:val="18"/>
                <w:szCs w:val="18"/>
              </w:rPr>
              <w:t>20%</w:t>
            </w:r>
          </w:p>
        </w:tc>
      </w:tr>
      <w:tr w:rsidR="007259C6" w:rsidRPr="007259C6" w14:paraId="344BCA01" w14:textId="77777777" w:rsidTr="00AA035D">
        <w:trPr>
          <w:trHeight w:val="567"/>
          <w:jc w:val="center"/>
        </w:trPr>
        <w:tc>
          <w:tcPr>
            <w:tcW w:w="2263" w:type="dxa"/>
            <w:vMerge/>
            <w:vAlign w:val="center"/>
          </w:tcPr>
          <w:p w14:paraId="1548E163" w14:textId="77777777" w:rsidR="007259C6" w:rsidRPr="007259C6" w:rsidRDefault="007259C6" w:rsidP="007259C6">
            <w:pPr>
              <w:pStyle w:val="Prrafodelista"/>
              <w:numPr>
                <w:ilvl w:val="1"/>
                <w:numId w:val="37"/>
              </w:numPr>
              <w:ind w:left="172" w:hanging="172"/>
              <w:rPr>
                <w:rFonts w:cstheme="minorHAnsi"/>
                <w:b/>
                <w:sz w:val="18"/>
                <w:szCs w:val="18"/>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B5487" w14:textId="5C126431" w:rsidR="007259C6" w:rsidRPr="007259C6" w:rsidRDefault="007259C6" w:rsidP="007259C6">
            <w:pPr>
              <w:jc w:val="both"/>
              <w:rPr>
                <w:rFonts w:eastAsia="Arial" w:cs="Arial"/>
                <w:color w:val="000000"/>
                <w:sz w:val="18"/>
                <w:szCs w:val="18"/>
              </w:rPr>
            </w:pPr>
            <w:r w:rsidRPr="007259C6">
              <w:rPr>
                <w:rFonts w:eastAsiaTheme="minorEastAsia" w:cs="Arial"/>
                <w:color w:val="000000"/>
                <w:kern w:val="24"/>
                <w:sz w:val="18"/>
                <w:szCs w:val="18"/>
              </w:rPr>
              <w:t>Con la información disponible de la empresa postulante, se puede observar un potencial medio de impacto en el cumplimiento de indicadores asociados a la implementación del plan de trabajo.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69668" w14:textId="489A802B" w:rsidR="007259C6" w:rsidRPr="007259C6" w:rsidRDefault="007259C6" w:rsidP="007259C6">
            <w:pPr>
              <w:jc w:val="center"/>
              <w:rPr>
                <w:rFonts w:eastAsia="Arial" w:cs="Calibri"/>
                <w:color w:val="000000"/>
                <w:sz w:val="18"/>
                <w:szCs w:val="18"/>
                <w:lang w:val="es-CL"/>
              </w:rPr>
            </w:pPr>
            <w:r w:rsidRPr="007259C6">
              <w:rPr>
                <w:rFonts w:ascii="Calibri" w:eastAsiaTheme="minorEastAsia" w:hAnsi="Calibri" w:cs="Calibri"/>
                <w:color w:val="000000"/>
                <w:kern w:val="24"/>
                <w:sz w:val="18"/>
                <w:szCs w:val="18"/>
              </w:rPr>
              <w:t> </w:t>
            </w:r>
            <w:r w:rsidRPr="007259C6">
              <w:rPr>
                <w:rFonts w:eastAsiaTheme="minorEastAsia" w:cs="Arial"/>
                <w:color w:val="000000"/>
                <w:kern w:val="24"/>
                <w:sz w:val="18"/>
                <w:szCs w:val="18"/>
              </w:rPr>
              <w:t>5</w:t>
            </w:r>
          </w:p>
        </w:tc>
        <w:tc>
          <w:tcPr>
            <w:tcW w:w="1335" w:type="dxa"/>
            <w:vMerge/>
            <w:vAlign w:val="center"/>
          </w:tcPr>
          <w:p w14:paraId="7C250C0A" w14:textId="77777777" w:rsidR="007259C6" w:rsidRPr="007259C6" w:rsidRDefault="007259C6" w:rsidP="007259C6">
            <w:pPr>
              <w:jc w:val="center"/>
              <w:rPr>
                <w:rFonts w:cstheme="minorBidi"/>
                <w:sz w:val="18"/>
                <w:szCs w:val="18"/>
              </w:rPr>
            </w:pPr>
          </w:p>
        </w:tc>
      </w:tr>
      <w:tr w:rsidR="007259C6" w:rsidRPr="007259C6" w14:paraId="4E74D2B1" w14:textId="77777777" w:rsidTr="00AA035D">
        <w:trPr>
          <w:trHeight w:val="567"/>
          <w:jc w:val="center"/>
        </w:trPr>
        <w:tc>
          <w:tcPr>
            <w:tcW w:w="2263" w:type="dxa"/>
            <w:vMerge/>
            <w:vAlign w:val="center"/>
          </w:tcPr>
          <w:p w14:paraId="6A8A85EB" w14:textId="77777777" w:rsidR="007259C6" w:rsidRPr="007259C6" w:rsidRDefault="007259C6" w:rsidP="007259C6">
            <w:pPr>
              <w:pStyle w:val="Prrafodelista"/>
              <w:numPr>
                <w:ilvl w:val="1"/>
                <w:numId w:val="37"/>
              </w:numPr>
              <w:ind w:left="172" w:hanging="172"/>
              <w:rPr>
                <w:rFonts w:cstheme="minorHAnsi"/>
                <w:b/>
                <w:sz w:val="18"/>
                <w:szCs w:val="18"/>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07E4E" w14:textId="6A33DFB0" w:rsidR="007259C6" w:rsidRPr="007259C6" w:rsidRDefault="007259C6" w:rsidP="007259C6">
            <w:pPr>
              <w:jc w:val="both"/>
              <w:rPr>
                <w:rFonts w:eastAsia="Arial" w:cs="Arial"/>
                <w:color w:val="000000"/>
                <w:sz w:val="18"/>
                <w:szCs w:val="18"/>
              </w:rPr>
            </w:pPr>
            <w:r w:rsidRPr="007259C6">
              <w:rPr>
                <w:rFonts w:eastAsiaTheme="minorEastAsia" w:cs="Arial"/>
                <w:color w:val="000000"/>
                <w:kern w:val="24"/>
                <w:sz w:val="18"/>
                <w:szCs w:val="18"/>
              </w:rPr>
              <w:t xml:space="preserve">Con la información disponible de la empresa postulante, se puede observar un potencial bajo de impacto en el cumplimiento de indicadores asociados a la implementación del plan de trabajo.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3A72CB" w14:textId="63195C9F" w:rsidR="007259C6" w:rsidRPr="007259C6" w:rsidRDefault="007259C6" w:rsidP="007259C6">
            <w:pPr>
              <w:jc w:val="center"/>
              <w:rPr>
                <w:rFonts w:eastAsia="Arial" w:cs="Calibri"/>
                <w:color w:val="000000"/>
                <w:sz w:val="18"/>
                <w:szCs w:val="18"/>
                <w:lang w:val="es-CL"/>
              </w:rPr>
            </w:pPr>
            <w:r w:rsidRPr="007259C6">
              <w:rPr>
                <w:rFonts w:ascii="Calibri" w:eastAsiaTheme="minorEastAsia" w:hAnsi="Calibri" w:cs="Calibri"/>
                <w:color w:val="000000"/>
                <w:kern w:val="24"/>
                <w:sz w:val="18"/>
                <w:szCs w:val="18"/>
              </w:rPr>
              <w:t> </w:t>
            </w:r>
            <w:r w:rsidRPr="007259C6">
              <w:rPr>
                <w:rFonts w:eastAsiaTheme="minorEastAsia" w:cs="Arial"/>
                <w:color w:val="000000"/>
                <w:kern w:val="24"/>
                <w:sz w:val="18"/>
                <w:szCs w:val="18"/>
              </w:rPr>
              <w:t>1</w:t>
            </w:r>
          </w:p>
        </w:tc>
        <w:tc>
          <w:tcPr>
            <w:tcW w:w="1335" w:type="dxa"/>
            <w:vMerge/>
            <w:vAlign w:val="center"/>
          </w:tcPr>
          <w:p w14:paraId="0552A446" w14:textId="77777777" w:rsidR="007259C6" w:rsidRPr="007259C6" w:rsidRDefault="007259C6" w:rsidP="007259C6">
            <w:pPr>
              <w:jc w:val="center"/>
              <w:rPr>
                <w:rFonts w:cstheme="minorBidi"/>
                <w:sz w:val="18"/>
                <w:szCs w:val="18"/>
              </w:rPr>
            </w:pPr>
          </w:p>
        </w:tc>
      </w:tr>
      <w:tr w:rsidR="007259C6" w:rsidRPr="007259C6" w14:paraId="0EC35C67" w14:textId="77777777" w:rsidTr="00AA035D">
        <w:trPr>
          <w:trHeight w:val="567"/>
          <w:jc w:val="center"/>
        </w:trPr>
        <w:tc>
          <w:tcPr>
            <w:tcW w:w="2263" w:type="dxa"/>
            <w:vMerge w:val="restart"/>
            <w:vAlign w:val="center"/>
          </w:tcPr>
          <w:p w14:paraId="3CA74807" w14:textId="0A69FC11" w:rsidR="007259C6" w:rsidRPr="007259C6" w:rsidRDefault="007259C6" w:rsidP="007259C6">
            <w:pPr>
              <w:pStyle w:val="Prrafodelista"/>
              <w:numPr>
                <w:ilvl w:val="1"/>
                <w:numId w:val="37"/>
              </w:numPr>
              <w:ind w:left="172" w:hanging="172"/>
              <w:rPr>
                <w:rFonts w:cstheme="minorHAnsi"/>
                <w:b/>
                <w:sz w:val="18"/>
                <w:szCs w:val="18"/>
              </w:rPr>
            </w:pPr>
            <w:r w:rsidRPr="007259C6">
              <w:rPr>
                <w:rFonts w:eastAsia="Arial Unicode MS" w:cstheme="minorHAnsi"/>
                <w:bCs/>
                <w:sz w:val="18"/>
                <w:szCs w:val="18"/>
              </w:rPr>
              <w:lastRenderedPageBreak/>
              <w:t xml:space="preserve">Proyectos desarrollados en las comunas que forman parte de la Zona Rezagada de la Región de Valparaíso. </w:t>
            </w:r>
            <w:r w:rsidRPr="007259C6">
              <w:rPr>
                <w:rStyle w:val="Refdenotaalpie"/>
                <w:rFonts w:eastAsia="Arial Unicode MS" w:cstheme="minorHAnsi"/>
                <w:bCs/>
                <w:sz w:val="18"/>
                <w:szCs w:val="18"/>
              </w:rPr>
              <w:footnoteReference w:id="21"/>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83595" w14:textId="77777777" w:rsidR="007259C6" w:rsidRPr="007259C6" w:rsidRDefault="007259C6" w:rsidP="007259C6">
            <w:pPr>
              <w:pStyle w:val="NormalWeb"/>
              <w:spacing w:before="0" w:beforeAutospacing="0" w:after="0" w:afterAutospacing="0"/>
              <w:jc w:val="both"/>
              <w:textAlignment w:val="center"/>
              <w:rPr>
                <w:rFonts w:cs="Arial"/>
                <w:sz w:val="18"/>
                <w:szCs w:val="18"/>
              </w:rPr>
            </w:pPr>
            <w:r w:rsidRPr="007259C6">
              <w:rPr>
                <w:rFonts w:eastAsiaTheme="minorEastAsia" w:cs="Arial"/>
                <w:color w:val="000000"/>
                <w:kern w:val="24"/>
                <w:sz w:val="18"/>
                <w:szCs w:val="18"/>
              </w:rPr>
              <w:t xml:space="preserve">La idea de negocio postulada al programa se implementará en alguna de las comunas que forman parte de la Zona Rezagada de la Región de Valparaíso, comunas: La Ligua, </w:t>
            </w:r>
            <w:proofErr w:type="spellStart"/>
            <w:r w:rsidRPr="007259C6">
              <w:rPr>
                <w:rFonts w:eastAsiaTheme="minorEastAsia" w:cs="Arial"/>
                <w:color w:val="000000"/>
                <w:kern w:val="24"/>
                <w:sz w:val="18"/>
                <w:szCs w:val="18"/>
              </w:rPr>
              <w:t>Petorca</w:t>
            </w:r>
            <w:proofErr w:type="spellEnd"/>
            <w:r w:rsidRPr="007259C6">
              <w:rPr>
                <w:rFonts w:eastAsiaTheme="minorEastAsia" w:cs="Arial"/>
                <w:color w:val="000000"/>
                <w:kern w:val="24"/>
                <w:sz w:val="18"/>
                <w:szCs w:val="18"/>
              </w:rPr>
              <w:t xml:space="preserve">, Cabildo, Nogales, </w:t>
            </w:r>
            <w:proofErr w:type="spellStart"/>
            <w:r w:rsidRPr="007259C6">
              <w:rPr>
                <w:rFonts w:eastAsiaTheme="minorEastAsia" w:cs="Arial"/>
                <w:color w:val="000000"/>
                <w:kern w:val="24"/>
                <w:sz w:val="18"/>
                <w:szCs w:val="18"/>
              </w:rPr>
              <w:t>Catemu</w:t>
            </w:r>
            <w:proofErr w:type="spellEnd"/>
            <w:r w:rsidRPr="007259C6">
              <w:rPr>
                <w:rFonts w:eastAsiaTheme="minorEastAsia" w:cs="Arial"/>
                <w:color w:val="000000"/>
                <w:kern w:val="24"/>
                <w:sz w:val="18"/>
                <w:szCs w:val="18"/>
              </w:rPr>
              <w:t xml:space="preserve"> o </w:t>
            </w:r>
            <w:proofErr w:type="spellStart"/>
            <w:r w:rsidRPr="007259C6">
              <w:rPr>
                <w:rFonts w:eastAsiaTheme="minorEastAsia" w:cs="Arial"/>
                <w:color w:val="000000"/>
                <w:kern w:val="24"/>
                <w:sz w:val="18"/>
                <w:szCs w:val="18"/>
              </w:rPr>
              <w:t>Llay-Llay</w:t>
            </w:r>
            <w:proofErr w:type="spellEnd"/>
            <w:r w:rsidRPr="007259C6">
              <w:rPr>
                <w:rFonts w:eastAsiaTheme="minorEastAsia" w:cs="Arial"/>
                <w:color w:val="000000"/>
                <w:kern w:val="24"/>
                <w:sz w:val="18"/>
                <w:szCs w:val="18"/>
              </w:rPr>
              <w:t xml:space="preserve">.  </w:t>
            </w:r>
          </w:p>
          <w:p w14:paraId="61FC7D94" w14:textId="77777777" w:rsidR="007259C6" w:rsidRPr="007259C6" w:rsidRDefault="007259C6" w:rsidP="007259C6">
            <w:pPr>
              <w:pStyle w:val="NormalWeb"/>
              <w:spacing w:before="0" w:beforeAutospacing="0" w:after="0" w:afterAutospacing="0"/>
              <w:jc w:val="both"/>
              <w:textAlignment w:val="center"/>
              <w:rPr>
                <w:rFonts w:cs="Arial"/>
                <w:sz w:val="18"/>
                <w:szCs w:val="18"/>
              </w:rPr>
            </w:pPr>
            <w:r w:rsidRPr="007259C6">
              <w:rPr>
                <w:rFonts w:eastAsiaTheme="minorEastAsia" w:cs="Arial"/>
                <w:color w:val="000000"/>
                <w:kern w:val="24"/>
                <w:sz w:val="18"/>
                <w:szCs w:val="18"/>
              </w:rPr>
              <w:t xml:space="preserve">Territorios insulares, comunas: Isla de Pascua o Juan Fernández. </w:t>
            </w:r>
          </w:p>
          <w:p w14:paraId="2E6A78B3" w14:textId="77777777" w:rsidR="007259C6" w:rsidRPr="007259C6" w:rsidRDefault="007259C6" w:rsidP="007259C6">
            <w:pPr>
              <w:pStyle w:val="NormalWeb"/>
              <w:spacing w:before="0" w:beforeAutospacing="0" w:after="0" w:afterAutospacing="0"/>
              <w:jc w:val="both"/>
              <w:textAlignment w:val="center"/>
              <w:rPr>
                <w:rFonts w:cs="Arial"/>
                <w:sz w:val="18"/>
                <w:szCs w:val="18"/>
              </w:rPr>
            </w:pPr>
            <w:r w:rsidRPr="007259C6">
              <w:rPr>
                <w:rFonts w:eastAsiaTheme="minorEastAsia" w:cs="Arial"/>
                <w:color w:val="000000"/>
                <w:kern w:val="24"/>
                <w:sz w:val="18"/>
                <w:szCs w:val="18"/>
              </w:rPr>
              <w:t xml:space="preserve">La empresa debe tener domicilio comercial principal y/o sucursal en las comunas focalizadas, donde implementará el proyecto. </w:t>
            </w:r>
          </w:p>
          <w:p w14:paraId="788305D6" w14:textId="45A52E03" w:rsidR="007259C6" w:rsidRPr="007259C6" w:rsidRDefault="007259C6" w:rsidP="007259C6">
            <w:pPr>
              <w:jc w:val="both"/>
              <w:rPr>
                <w:rFonts w:eastAsia="Arial" w:cs="Arial"/>
                <w:color w:val="000000"/>
                <w:sz w:val="18"/>
                <w:szCs w:val="18"/>
              </w:rPr>
            </w:pPr>
            <w:r w:rsidRPr="007259C6">
              <w:rPr>
                <w:rFonts w:eastAsiaTheme="minorEastAsia" w:cs="Arial"/>
                <w:color w:val="000000"/>
                <w:kern w:val="24"/>
                <w:sz w:val="18"/>
                <w:szCs w:val="18"/>
              </w:rPr>
              <w:t>*Nota: Se verificará en la evaluación técnica y/o terreno por parte del AOS para obtener el puntaje.</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83E604" w14:textId="2479B6CD" w:rsidR="007259C6" w:rsidRPr="007259C6" w:rsidRDefault="003F46F5" w:rsidP="007259C6">
            <w:pPr>
              <w:jc w:val="center"/>
              <w:rPr>
                <w:rFonts w:cstheme="minorHAnsi"/>
                <w:sz w:val="18"/>
                <w:szCs w:val="18"/>
                <w:lang w:val="es-CL" w:eastAsia="en-US"/>
              </w:rPr>
            </w:pPr>
            <w:r>
              <w:rPr>
                <w:rFonts w:ascii="Calibri" w:eastAsia="Arial" w:hAnsi="Calibri" w:cs="Calibri"/>
                <w:color w:val="000000"/>
                <w:sz w:val="18"/>
                <w:szCs w:val="18"/>
                <w:lang w:val="es-CL"/>
              </w:rPr>
              <w:t>7</w:t>
            </w:r>
            <w:r w:rsidR="007259C6" w:rsidRPr="007259C6">
              <w:rPr>
                <w:rFonts w:ascii="Calibri" w:eastAsia="Arial" w:hAnsi="Calibri" w:cs="Calibri"/>
                <w:color w:val="000000"/>
                <w:sz w:val="18"/>
                <w:szCs w:val="18"/>
                <w:lang w:val="es-CL"/>
              </w:rPr>
              <w:t> </w:t>
            </w:r>
          </w:p>
        </w:tc>
        <w:tc>
          <w:tcPr>
            <w:tcW w:w="1335" w:type="dxa"/>
            <w:vMerge w:val="restart"/>
            <w:vAlign w:val="center"/>
          </w:tcPr>
          <w:p w14:paraId="401C0A49" w14:textId="5925B758" w:rsidR="007259C6" w:rsidRPr="007259C6" w:rsidRDefault="007259C6" w:rsidP="007259C6">
            <w:pPr>
              <w:jc w:val="center"/>
              <w:rPr>
                <w:rFonts w:cstheme="minorBidi"/>
                <w:sz w:val="18"/>
                <w:szCs w:val="18"/>
              </w:rPr>
            </w:pPr>
            <w:r w:rsidRPr="007259C6">
              <w:rPr>
                <w:rFonts w:cstheme="minorBidi"/>
                <w:sz w:val="18"/>
                <w:szCs w:val="18"/>
              </w:rPr>
              <w:t>20%</w:t>
            </w:r>
          </w:p>
        </w:tc>
      </w:tr>
      <w:tr w:rsidR="007259C6" w:rsidRPr="007259C6" w14:paraId="514D2B1B" w14:textId="77777777" w:rsidTr="00AA035D">
        <w:trPr>
          <w:trHeight w:val="332"/>
          <w:jc w:val="center"/>
        </w:trPr>
        <w:tc>
          <w:tcPr>
            <w:tcW w:w="2263" w:type="dxa"/>
            <w:vMerge/>
            <w:vAlign w:val="center"/>
          </w:tcPr>
          <w:p w14:paraId="77BC92A3" w14:textId="77777777" w:rsidR="007259C6" w:rsidRPr="007259C6" w:rsidRDefault="007259C6" w:rsidP="007259C6">
            <w:pPr>
              <w:rPr>
                <w:rFonts w:cstheme="minorHAnsi"/>
                <w:b/>
                <w:sz w:val="18"/>
                <w:szCs w:val="18"/>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0F04BF6E" w:rsidR="007259C6" w:rsidRPr="007259C6" w:rsidRDefault="007259C6" w:rsidP="007259C6">
            <w:pPr>
              <w:jc w:val="both"/>
              <w:rPr>
                <w:rFonts w:cstheme="minorHAnsi"/>
                <w:sz w:val="18"/>
                <w:szCs w:val="18"/>
              </w:rPr>
            </w:pPr>
            <w:r w:rsidRPr="007259C6">
              <w:rPr>
                <w:rFonts w:eastAsiaTheme="minorEastAsia" w:cs="Arial"/>
                <w:color w:val="000000"/>
                <w:kern w:val="24"/>
                <w:sz w:val="18"/>
                <w:szCs w:val="18"/>
              </w:rPr>
              <w:t xml:space="preserve">La idea de negocio postulada al programa NO se encuentra </w:t>
            </w:r>
            <w:r w:rsidR="00A842F6" w:rsidRPr="007259C6">
              <w:rPr>
                <w:rFonts w:eastAsiaTheme="minorEastAsia" w:cs="Arial"/>
                <w:color w:val="000000"/>
                <w:kern w:val="24"/>
                <w:sz w:val="18"/>
                <w:szCs w:val="18"/>
              </w:rPr>
              <w:t>domiciliada y</w:t>
            </w:r>
            <w:r w:rsidRPr="007259C6">
              <w:rPr>
                <w:rFonts w:eastAsiaTheme="minorEastAsia" w:cs="Arial"/>
                <w:color w:val="000000"/>
                <w:kern w:val="24"/>
                <w:sz w:val="18"/>
                <w:szCs w:val="18"/>
              </w:rPr>
              <w:t xml:space="preserve"> tampoco se implementará en alguna de las comunas que forman parte de la Zona Rezagada de la Región de Valparaíso, comunas: La Ligua, </w:t>
            </w:r>
            <w:proofErr w:type="spellStart"/>
            <w:r w:rsidRPr="007259C6">
              <w:rPr>
                <w:rFonts w:eastAsiaTheme="minorEastAsia" w:cs="Arial"/>
                <w:color w:val="000000"/>
                <w:kern w:val="24"/>
                <w:sz w:val="18"/>
                <w:szCs w:val="18"/>
              </w:rPr>
              <w:t>Petorca</w:t>
            </w:r>
            <w:proofErr w:type="spellEnd"/>
            <w:r w:rsidRPr="007259C6">
              <w:rPr>
                <w:rFonts w:eastAsiaTheme="minorEastAsia" w:cs="Arial"/>
                <w:color w:val="000000"/>
                <w:kern w:val="24"/>
                <w:sz w:val="18"/>
                <w:szCs w:val="18"/>
              </w:rPr>
              <w:t xml:space="preserve">, Cabildo, Nogales, </w:t>
            </w:r>
            <w:proofErr w:type="spellStart"/>
            <w:r w:rsidRPr="007259C6">
              <w:rPr>
                <w:rFonts w:eastAsiaTheme="minorEastAsia" w:cs="Arial"/>
                <w:color w:val="000000"/>
                <w:kern w:val="24"/>
                <w:sz w:val="18"/>
                <w:szCs w:val="18"/>
              </w:rPr>
              <w:t>Catemu</w:t>
            </w:r>
            <w:proofErr w:type="spellEnd"/>
            <w:r w:rsidRPr="007259C6">
              <w:rPr>
                <w:rFonts w:eastAsiaTheme="minorEastAsia" w:cs="Arial"/>
                <w:color w:val="000000"/>
                <w:kern w:val="24"/>
                <w:sz w:val="18"/>
                <w:szCs w:val="18"/>
              </w:rPr>
              <w:t xml:space="preserve"> o </w:t>
            </w:r>
            <w:proofErr w:type="spellStart"/>
            <w:r w:rsidRPr="007259C6">
              <w:rPr>
                <w:rFonts w:eastAsiaTheme="minorEastAsia" w:cs="Arial"/>
                <w:color w:val="000000"/>
                <w:kern w:val="24"/>
                <w:sz w:val="18"/>
                <w:szCs w:val="18"/>
              </w:rPr>
              <w:t>Llay-Llay</w:t>
            </w:r>
            <w:proofErr w:type="spellEnd"/>
            <w:r w:rsidRPr="007259C6">
              <w:rPr>
                <w:rFonts w:eastAsiaTheme="minorEastAsia" w:cs="Arial"/>
                <w:color w:val="000000"/>
                <w:kern w:val="24"/>
                <w:sz w:val="18"/>
                <w:szCs w:val="18"/>
              </w:rPr>
              <w:t>.  Territorios insulares, comunas: Isla de Pascua o Juan Fernández.</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FB7E36" w14:textId="1E738B26" w:rsidR="007259C6" w:rsidRPr="007259C6" w:rsidRDefault="003F46F5" w:rsidP="007259C6">
            <w:pPr>
              <w:jc w:val="center"/>
              <w:rPr>
                <w:rFonts w:cstheme="minorHAnsi"/>
                <w:sz w:val="18"/>
                <w:szCs w:val="18"/>
                <w:lang w:val="es-CL" w:eastAsia="en-US"/>
              </w:rPr>
            </w:pPr>
            <w:r>
              <w:rPr>
                <w:rFonts w:ascii="Calibri" w:eastAsia="Arial" w:hAnsi="Calibri" w:cs="Calibri"/>
                <w:color w:val="000000"/>
                <w:sz w:val="18"/>
                <w:szCs w:val="18"/>
                <w:lang w:val="es-CL"/>
              </w:rPr>
              <w:t>1</w:t>
            </w:r>
            <w:bookmarkStart w:id="115" w:name="_GoBack"/>
            <w:bookmarkEnd w:id="115"/>
          </w:p>
        </w:tc>
        <w:tc>
          <w:tcPr>
            <w:tcW w:w="1335" w:type="dxa"/>
            <w:vMerge/>
            <w:vAlign w:val="center"/>
          </w:tcPr>
          <w:p w14:paraId="24259837" w14:textId="77777777" w:rsidR="007259C6" w:rsidRPr="007259C6" w:rsidRDefault="007259C6" w:rsidP="007259C6">
            <w:pPr>
              <w:jc w:val="center"/>
              <w:rPr>
                <w:rFonts w:cstheme="minorHAnsi"/>
                <w:sz w:val="18"/>
                <w:szCs w:val="18"/>
              </w:rPr>
            </w:pPr>
          </w:p>
        </w:tc>
      </w:tr>
      <w:tr w:rsidR="007259C6" w:rsidRPr="007259C6" w14:paraId="558C355E" w14:textId="77777777" w:rsidTr="00AA035D">
        <w:trPr>
          <w:trHeight w:val="567"/>
          <w:jc w:val="center"/>
        </w:trPr>
        <w:tc>
          <w:tcPr>
            <w:tcW w:w="2263" w:type="dxa"/>
            <w:vMerge w:val="restart"/>
            <w:vAlign w:val="center"/>
            <w:hideMark/>
          </w:tcPr>
          <w:p w14:paraId="5E63C2A3" w14:textId="4DB29392" w:rsidR="007259C6" w:rsidRPr="007259C6" w:rsidRDefault="007259C6" w:rsidP="007259C6">
            <w:pPr>
              <w:pStyle w:val="Prrafodelista"/>
              <w:numPr>
                <w:ilvl w:val="1"/>
                <w:numId w:val="37"/>
              </w:numPr>
              <w:ind w:left="172" w:hanging="172"/>
              <w:rPr>
                <w:rFonts w:cstheme="minorHAnsi"/>
                <w:sz w:val="18"/>
                <w:szCs w:val="18"/>
                <w:lang w:val="es-CL" w:eastAsia="en-US"/>
              </w:rPr>
            </w:pPr>
            <w:r w:rsidRPr="007259C6">
              <w:rPr>
                <w:rFonts w:eastAsia="Arial Unicode MS" w:cstheme="minorHAnsi"/>
                <w:bCs/>
                <w:sz w:val="18"/>
                <w:szCs w:val="18"/>
              </w:rPr>
              <w:t>Micro y pequeñas empresas lideradas por mujeres</w:t>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059E79D4" w:rsidR="007259C6" w:rsidRPr="007259C6" w:rsidRDefault="007259C6" w:rsidP="007259C6">
            <w:pPr>
              <w:pStyle w:val="NormalWeb"/>
              <w:spacing w:before="0" w:beforeAutospacing="0" w:after="0" w:afterAutospacing="0"/>
              <w:jc w:val="both"/>
              <w:textAlignment w:val="center"/>
              <w:rPr>
                <w:rFonts w:cs="Arial"/>
                <w:sz w:val="18"/>
                <w:szCs w:val="18"/>
              </w:rPr>
            </w:pPr>
            <w:r w:rsidRPr="007259C6">
              <w:rPr>
                <w:rFonts w:eastAsiaTheme="minorEastAsia" w:cs="Arial"/>
                <w:color w:val="000000"/>
                <w:kern w:val="24"/>
                <w:sz w:val="18"/>
                <w:szCs w:val="18"/>
              </w:rPr>
              <w:t xml:space="preserve">Micro y pequeña empresa, </w:t>
            </w:r>
            <w:r w:rsidRPr="007259C6">
              <w:rPr>
                <w:rFonts w:eastAsiaTheme="minorEastAsia" w:cs="Arial"/>
                <w:b/>
                <w:bCs/>
                <w:color w:val="000000"/>
                <w:kern w:val="24"/>
                <w:sz w:val="18"/>
                <w:szCs w:val="18"/>
                <w:u w:val="single"/>
              </w:rPr>
              <w:t>corresponde</w:t>
            </w:r>
            <w:r w:rsidRPr="007259C6">
              <w:rPr>
                <w:rFonts w:eastAsiaTheme="minorEastAsia" w:cs="Arial"/>
                <w:color w:val="000000"/>
                <w:kern w:val="24"/>
                <w:sz w:val="18"/>
                <w:szCs w:val="18"/>
              </w:rPr>
              <w:t xml:space="preserve"> a persona natural de sexo registral femenino o persona jurídica, la cual debe estar Constituida con al menos el 50% de su capital por socias mujeres y al menos una</w:t>
            </w:r>
            <w:r w:rsidRPr="007259C6">
              <w:rPr>
                <w:rFonts w:cs="Arial"/>
                <w:sz w:val="18"/>
                <w:szCs w:val="18"/>
              </w:rPr>
              <w:t xml:space="preserve"> </w:t>
            </w:r>
            <w:r w:rsidRPr="007259C6">
              <w:rPr>
                <w:rFonts w:eastAsiaTheme="minorEastAsia" w:cs="Arial"/>
                <w:color w:val="000000"/>
                <w:kern w:val="24"/>
                <w:sz w:val="18"/>
                <w:szCs w:val="18"/>
              </w:rPr>
              <w:t>de sus representantes debe ser de sexo registral femenino.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50E9EEAB" w:rsidR="007259C6" w:rsidRPr="007259C6" w:rsidRDefault="007259C6" w:rsidP="007259C6">
            <w:pPr>
              <w:jc w:val="center"/>
              <w:rPr>
                <w:rFonts w:cstheme="minorHAnsi"/>
                <w:sz w:val="18"/>
                <w:szCs w:val="18"/>
                <w:lang w:val="es-CL" w:eastAsia="en-US"/>
              </w:rPr>
            </w:pPr>
            <w:r w:rsidRPr="007259C6">
              <w:rPr>
                <w:rFonts w:ascii="Calibri" w:eastAsiaTheme="minorEastAsia" w:hAnsi="Calibri" w:cs="Calibri"/>
                <w:color w:val="000000"/>
                <w:kern w:val="24"/>
                <w:sz w:val="18"/>
                <w:szCs w:val="18"/>
              </w:rPr>
              <w:t> </w:t>
            </w:r>
            <w:r w:rsidRPr="007259C6">
              <w:rPr>
                <w:rFonts w:eastAsiaTheme="minorEastAsia" w:cs="Arial"/>
                <w:color w:val="000000"/>
                <w:kern w:val="24"/>
                <w:sz w:val="18"/>
                <w:szCs w:val="18"/>
              </w:rPr>
              <w:t>7</w:t>
            </w:r>
          </w:p>
        </w:tc>
        <w:tc>
          <w:tcPr>
            <w:tcW w:w="1335" w:type="dxa"/>
            <w:vMerge w:val="restart"/>
            <w:vAlign w:val="center"/>
            <w:hideMark/>
          </w:tcPr>
          <w:p w14:paraId="0B0EE5A2" w14:textId="5E092C53" w:rsidR="007259C6" w:rsidRPr="007259C6" w:rsidRDefault="00153999" w:rsidP="007259C6">
            <w:pPr>
              <w:jc w:val="center"/>
              <w:rPr>
                <w:rFonts w:cstheme="minorHAnsi"/>
                <w:sz w:val="18"/>
                <w:szCs w:val="18"/>
              </w:rPr>
            </w:pPr>
            <w:r>
              <w:rPr>
                <w:rFonts w:cstheme="minorHAnsi"/>
                <w:sz w:val="18"/>
                <w:szCs w:val="18"/>
              </w:rPr>
              <w:t>20</w:t>
            </w:r>
            <w:r w:rsidR="007259C6" w:rsidRPr="007259C6">
              <w:rPr>
                <w:rFonts w:cstheme="minorHAnsi"/>
                <w:sz w:val="18"/>
                <w:szCs w:val="18"/>
              </w:rPr>
              <w:t>%</w:t>
            </w:r>
          </w:p>
        </w:tc>
      </w:tr>
      <w:tr w:rsidR="007259C6" w:rsidRPr="007259C6" w14:paraId="01BA91AC" w14:textId="77777777" w:rsidTr="00AA035D">
        <w:trPr>
          <w:trHeight w:val="567"/>
          <w:jc w:val="center"/>
        </w:trPr>
        <w:tc>
          <w:tcPr>
            <w:tcW w:w="2263" w:type="dxa"/>
            <w:vMerge/>
            <w:vAlign w:val="center"/>
            <w:hideMark/>
          </w:tcPr>
          <w:p w14:paraId="294CFA8F" w14:textId="77777777" w:rsidR="007259C6" w:rsidRPr="007259C6" w:rsidRDefault="007259C6" w:rsidP="007259C6">
            <w:pPr>
              <w:rPr>
                <w:rFonts w:cstheme="minorHAnsi"/>
                <w:sz w:val="18"/>
                <w:szCs w:val="18"/>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415EA529" w:rsidR="007259C6" w:rsidRPr="007259C6" w:rsidRDefault="007259C6" w:rsidP="007259C6">
            <w:pPr>
              <w:pStyle w:val="NormalWeb"/>
              <w:spacing w:before="0" w:beforeAutospacing="0" w:after="0" w:afterAutospacing="0"/>
              <w:jc w:val="both"/>
              <w:textAlignment w:val="center"/>
              <w:rPr>
                <w:rFonts w:cs="Arial"/>
                <w:sz w:val="18"/>
                <w:szCs w:val="18"/>
              </w:rPr>
            </w:pPr>
            <w:r w:rsidRPr="007259C6">
              <w:rPr>
                <w:rFonts w:eastAsiaTheme="minorEastAsia" w:cs="Arial"/>
                <w:color w:val="000000"/>
                <w:kern w:val="24"/>
                <w:sz w:val="18"/>
                <w:szCs w:val="18"/>
              </w:rPr>
              <w:t xml:space="preserve">Micro y pequeña empresa, </w:t>
            </w:r>
            <w:r w:rsidRPr="007259C6">
              <w:rPr>
                <w:rFonts w:eastAsiaTheme="minorEastAsia" w:cs="Arial"/>
                <w:b/>
                <w:bCs/>
                <w:color w:val="000000"/>
                <w:kern w:val="24"/>
                <w:sz w:val="18"/>
                <w:szCs w:val="18"/>
                <w:u w:val="single"/>
              </w:rPr>
              <w:t xml:space="preserve">no corresponde </w:t>
            </w:r>
            <w:r w:rsidRPr="007259C6">
              <w:rPr>
                <w:rFonts w:eastAsiaTheme="minorEastAsia" w:cs="Arial"/>
                <w:color w:val="000000"/>
                <w:kern w:val="24"/>
                <w:sz w:val="18"/>
                <w:szCs w:val="18"/>
              </w:rPr>
              <w:t>a persona natural de sexo registral femenino o persona jurídica, constituida con al menos el 50% de su capital por socias mujeres y al menos una de sus representantes de sexo registral femenino.</w:t>
            </w:r>
            <w:r w:rsidRPr="007259C6">
              <w:rPr>
                <w:rFonts w:ascii="Calibri" w:eastAsiaTheme="minorEastAsia" w:hAnsi="Calibri" w:cs="Calibri"/>
                <w:color w:val="000000"/>
                <w:kern w:val="24"/>
                <w:sz w:val="18"/>
                <w:szCs w:val="18"/>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3F1578BC" w:rsidR="007259C6" w:rsidRPr="007259C6" w:rsidRDefault="007259C6" w:rsidP="007259C6">
            <w:pPr>
              <w:jc w:val="center"/>
              <w:rPr>
                <w:rFonts w:cstheme="minorHAnsi"/>
                <w:sz w:val="18"/>
                <w:szCs w:val="18"/>
                <w:lang w:val="es-CL" w:eastAsia="en-US"/>
              </w:rPr>
            </w:pPr>
            <w:r w:rsidRPr="007259C6">
              <w:rPr>
                <w:rFonts w:ascii="Calibri" w:eastAsiaTheme="minorEastAsia" w:hAnsi="Calibri" w:cs="Calibri"/>
                <w:color w:val="000000"/>
                <w:kern w:val="24"/>
                <w:sz w:val="18"/>
                <w:szCs w:val="18"/>
              </w:rPr>
              <w:t> </w:t>
            </w:r>
            <w:r w:rsidRPr="007259C6">
              <w:rPr>
                <w:rFonts w:eastAsiaTheme="minorEastAsia" w:cs="Arial"/>
                <w:color w:val="000000"/>
                <w:kern w:val="24"/>
                <w:sz w:val="18"/>
                <w:szCs w:val="18"/>
              </w:rPr>
              <w:t>1</w:t>
            </w:r>
          </w:p>
        </w:tc>
        <w:tc>
          <w:tcPr>
            <w:tcW w:w="1335" w:type="dxa"/>
            <w:vMerge/>
            <w:vAlign w:val="center"/>
            <w:hideMark/>
          </w:tcPr>
          <w:p w14:paraId="756368DB" w14:textId="77777777" w:rsidR="007259C6" w:rsidRPr="007259C6" w:rsidRDefault="007259C6" w:rsidP="007259C6">
            <w:pPr>
              <w:rPr>
                <w:rFonts w:cstheme="minorHAnsi"/>
                <w:b/>
                <w:sz w:val="18"/>
                <w:szCs w:val="18"/>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729DA" w:rsidP="0093178B">
      <w:pPr>
        <w:jc w:val="both"/>
        <w:rPr>
          <w:rFonts w:eastAsia="Arial Unicode MS" w:cs="Arial"/>
        </w:rPr>
      </w:pPr>
      <w:hyperlink r:id="rId39"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30DC6" w14:textId="77777777" w:rsidR="008729DA" w:rsidRDefault="008729DA" w:rsidP="0042236C">
      <w:r>
        <w:separator/>
      </w:r>
    </w:p>
  </w:endnote>
  <w:endnote w:type="continuationSeparator" w:id="0">
    <w:p w14:paraId="79B2310A" w14:textId="77777777" w:rsidR="008729DA" w:rsidRDefault="008729DA" w:rsidP="0042236C">
      <w:r>
        <w:continuationSeparator/>
      </w:r>
    </w:p>
  </w:endnote>
  <w:endnote w:type="continuationNotice" w:id="1">
    <w:p w14:paraId="3E1619DF" w14:textId="77777777" w:rsidR="008729DA" w:rsidRDefault="00872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03AB1A1" w:rsidR="00E61AB9" w:rsidRPr="00BD14F7" w:rsidRDefault="00E61AB9">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1C31C5">
      <w:rPr>
        <w:noProof/>
      </w:rPr>
      <w:t>61</w:t>
    </w:r>
    <w:r w:rsidRPr="00BD14F7">
      <w:rPr>
        <w:color w:val="2B579A"/>
        <w:shd w:val="clear" w:color="auto" w:fill="E6E6E6"/>
      </w:rPr>
      <w:fldChar w:fldCharType="end"/>
    </w:r>
  </w:p>
  <w:p w14:paraId="5F9E5B17" w14:textId="77777777" w:rsidR="00E61AB9" w:rsidRPr="00C25B42" w:rsidRDefault="00E61AB9" w:rsidP="00C25B42">
    <w:pPr>
      <w:tabs>
        <w:tab w:val="center" w:pos="4252"/>
        <w:tab w:val="right" w:pos="8504"/>
      </w:tabs>
      <w:jc w:val="center"/>
      <w:rPr>
        <w:sz w:val="24"/>
      </w:rPr>
    </w:pPr>
    <w:r w:rsidRPr="00C25B42">
      <w:rPr>
        <w:noProof/>
        <w:sz w:val="24"/>
        <w:lang w:val="es-CL" w:eastAsia="es-CL"/>
      </w:rPr>
      <w:t>www.sercotec.cl</w:t>
    </w:r>
  </w:p>
  <w:p w14:paraId="5919636F" w14:textId="77777777" w:rsidR="00E61AB9" w:rsidRDefault="00E61AB9"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785EF5FD" w:rsidR="00E61AB9" w:rsidRDefault="00E61AB9">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1C31C5">
          <w:rPr>
            <w:noProof/>
          </w:rPr>
          <w:t>60</w:t>
        </w:r>
        <w:r>
          <w:rPr>
            <w:color w:val="2B579A"/>
            <w:shd w:val="clear" w:color="auto" w:fill="E6E6E6"/>
          </w:rPr>
          <w:fldChar w:fldCharType="end"/>
        </w:r>
      </w:p>
    </w:sdtContent>
  </w:sdt>
  <w:p w14:paraId="1A156B1C" w14:textId="06D356CA" w:rsidR="00E61AB9" w:rsidRDefault="00E61AB9"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E5935" w14:textId="77777777" w:rsidR="008729DA" w:rsidRDefault="008729DA"/>
  </w:footnote>
  <w:footnote w:type="continuationSeparator" w:id="0">
    <w:p w14:paraId="315615B7" w14:textId="77777777" w:rsidR="008729DA" w:rsidRDefault="008729DA"/>
  </w:footnote>
  <w:footnote w:type="continuationNotice" w:id="1">
    <w:p w14:paraId="68138803" w14:textId="77777777" w:rsidR="008729DA" w:rsidRDefault="008729DA"/>
  </w:footnote>
  <w:footnote w:id="2">
    <w:p w14:paraId="0FD93410" w14:textId="5DF6FB36" w:rsidR="00E61AB9" w:rsidRPr="00923DF6" w:rsidRDefault="00E61AB9">
      <w:pPr>
        <w:pStyle w:val="Textonotapie"/>
        <w:rPr>
          <w:lang w:val="es-ES"/>
        </w:rPr>
      </w:pPr>
      <w:r>
        <w:rPr>
          <w:rStyle w:val="Refdenotaalpie"/>
        </w:rPr>
        <w:footnoteRef/>
      </w:r>
      <w:r>
        <w:t xml:space="preserve"> </w:t>
      </w:r>
      <w:proofErr w:type="spellStart"/>
      <w:r w:rsidRPr="00923DF6">
        <w:rPr>
          <w:lang w:val="es-ES"/>
        </w:rPr>
        <w:t>Sercotec</w:t>
      </w:r>
      <w:proofErr w:type="spellEnd"/>
      <w:r w:rsidRPr="00923DF6">
        <w:rPr>
          <w:lang w:val="es-ES"/>
        </w:rPr>
        <w:t xml:space="preserve"> no proporcionará financiamiento a micro y pequeñas empresas que se dediquen exclusivamente a la compra y venta de productos sin agregar valor</w:t>
      </w:r>
      <w:r>
        <w:rPr>
          <w:lang w:val="es-ES"/>
        </w:rPr>
        <w:t>.</w:t>
      </w:r>
    </w:p>
  </w:footnote>
  <w:footnote w:id="3">
    <w:p w14:paraId="553DF13E" w14:textId="78B2736A" w:rsidR="00E61AB9" w:rsidRPr="004244F2" w:rsidRDefault="00E61AB9"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E61AB9" w:rsidRPr="002E7EE6" w:rsidRDefault="00E61AB9"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E61AB9" w:rsidRPr="002E7EE6" w:rsidRDefault="00E61AB9">
      <w:pPr>
        <w:pStyle w:val="Textonotapie"/>
        <w:rPr>
          <w:lang w:val="es-419"/>
        </w:rPr>
      </w:pPr>
    </w:p>
  </w:footnote>
  <w:footnote w:id="5">
    <w:p w14:paraId="7597D5E8" w14:textId="77777777" w:rsidR="00E61AB9" w:rsidRPr="00273436" w:rsidRDefault="00E61AB9"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E61AB9" w:rsidRPr="005F4396" w:rsidRDefault="00E61AB9">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E61AB9" w:rsidRPr="002B0090" w:rsidRDefault="00E61AB9"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E61AB9" w:rsidRPr="0070407B" w:rsidRDefault="00E61AB9"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E61AB9" w:rsidRPr="00A43847" w:rsidRDefault="00E61AB9"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E61AB9" w:rsidRPr="009152FB" w:rsidRDefault="00E61AB9">
      <w:pPr>
        <w:pStyle w:val="Textonotapie"/>
        <w:rPr>
          <w:lang w:val="es-ES"/>
        </w:rPr>
      </w:pPr>
    </w:p>
  </w:footnote>
  <w:footnote w:id="10">
    <w:p w14:paraId="775407DC" w14:textId="2565D74B" w:rsidR="00E61AB9" w:rsidRPr="00A50338" w:rsidRDefault="00E61AB9">
      <w:pPr>
        <w:pStyle w:val="Textonotapie"/>
        <w:rPr>
          <w:lang w:val="es-ES"/>
        </w:rPr>
      </w:pPr>
      <w:r>
        <w:rPr>
          <w:rStyle w:val="Refdenotaalpie"/>
        </w:rPr>
        <w:footnoteRef/>
      </w:r>
      <w:r>
        <w:t xml:space="preserve"> </w:t>
      </w:r>
      <w:r w:rsidRPr="00A50338">
        <w:rPr>
          <w:bCs/>
          <w:lang w:val="es-ES"/>
        </w:rPr>
        <w:t>La empresa debe tener domicilio comercial principal y/o sucursal en las comunas focalizadas, donde implementará el proyecto.</w:t>
      </w:r>
    </w:p>
  </w:footnote>
  <w:footnote w:id="11">
    <w:p w14:paraId="16DDF8EB" w14:textId="77777777" w:rsidR="00E61AB9" w:rsidRPr="00D4342C" w:rsidRDefault="00E61AB9" w:rsidP="00D4342C">
      <w:pPr>
        <w:pStyle w:val="Textonotapie"/>
      </w:pPr>
    </w:p>
  </w:footnote>
  <w:footnote w:id="12">
    <w:p w14:paraId="0A3FD0F5" w14:textId="77777777" w:rsidR="00E61AB9" w:rsidRPr="00012C13" w:rsidRDefault="00E61AB9" w:rsidP="00391E3F">
      <w:pPr>
        <w:pStyle w:val="Textonotapie"/>
        <w:jc w:val="both"/>
      </w:pPr>
      <w:r w:rsidRPr="00012C13">
        <w:rPr>
          <w:rStyle w:val="Refdenotaalpie"/>
        </w:rPr>
        <w:footnoteRef/>
      </w:r>
      <w:r>
        <w:t xml:space="preserve"> No serán días hábiles administrativos el sábado, domingo y festivos.</w:t>
      </w:r>
    </w:p>
  </w:footnote>
  <w:footnote w:id="13">
    <w:p w14:paraId="3A793DED" w14:textId="6BFCBF47" w:rsidR="00E61AB9" w:rsidRPr="00686FCB" w:rsidRDefault="00E61AB9"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E61AB9" w:rsidRPr="00023CC5" w:rsidRDefault="00E61AB9">
      <w:pPr>
        <w:pStyle w:val="Textonotapie"/>
        <w:rPr>
          <w:lang w:val="es-MX"/>
        </w:rPr>
      </w:pPr>
    </w:p>
  </w:footnote>
  <w:footnote w:id="14">
    <w:p w14:paraId="1665FABF" w14:textId="588755B8" w:rsidR="00E61AB9" w:rsidRPr="004746C2" w:rsidRDefault="00E61AB9"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 xml:space="preserve">de </w:t>
      </w:r>
      <w:proofErr w:type="spellStart"/>
      <w:r>
        <w:rPr>
          <w:bCs/>
          <w:szCs w:val="18"/>
        </w:rPr>
        <w:t>acue</w:t>
      </w:r>
      <w:r w:rsidRPr="004746C2">
        <w:rPr>
          <w:bCs/>
          <w:szCs w:val="18"/>
        </w:rPr>
        <w:t>do</w:t>
      </w:r>
      <w:proofErr w:type="spellEnd"/>
      <w:r w:rsidRPr="004746C2">
        <w:rPr>
          <w:bCs/>
          <w:szCs w:val="18"/>
        </w:rPr>
        <w:t xml:space="preserve"> con lo formulado y aprobado.</w:t>
      </w:r>
    </w:p>
    <w:p w14:paraId="16663718" w14:textId="729CA9E4" w:rsidR="00E61AB9" w:rsidRPr="004746C2" w:rsidRDefault="00E61AB9">
      <w:pPr>
        <w:pStyle w:val="Textonotapie"/>
        <w:rPr>
          <w:szCs w:val="18"/>
          <w:lang w:val="es-ES"/>
        </w:rPr>
      </w:pPr>
    </w:p>
  </w:footnote>
  <w:footnote w:id="15">
    <w:p w14:paraId="5CA30445" w14:textId="77777777" w:rsidR="00E61AB9" w:rsidRPr="002B75C6" w:rsidRDefault="00E61AB9"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6">
    <w:p w14:paraId="65BA152C" w14:textId="77777777" w:rsidR="00E61AB9" w:rsidRPr="00A75D6D" w:rsidRDefault="00E61AB9" w:rsidP="00521BB8">
      <w:pPr>
        <w:pStyle w:val="Textonotapie"/>
        <w:jc w:val="both"/>
      </w:pPr>
      <w:r w:rsidRPr="00A75D6D">
        <w:rPr>
          <w:rStyle w:val="Refdenotaalpie"/>
        </w:rPr>
        <w:footnoteRef/>
      </w:r>
      <w:r w:rsidRPr="00A75D6D">
        <w:t xml:space="preserve"> No serán días hábiles el sábado, domingo y festivos.</w:t>
      </w:r>
    </w:p>
  </w:footnote>
  <w:footnote w:id="17">
    <w:p w14:paraId="71E2B1B1" w14:textId="77777777" w:rsidR="00E61AB9" w:rsidRPr="004B1C4D" w:rsidRDefault="00E61AB9"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8">
    <w:p w14:paraId="197D78A3" w14:textId="5B6A6159" w:rsidR="00E61AB9" w:rsidRPr="004B1C4D" w:rsidRDefault="00E61AB9">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9">
    <w:p w14:paraId="116F4C5A" w14:textId="4A01347A" w:rsidR="00E61AB9" w:rsidRPr="00973621" w:rsidRDefault="00E61AB9"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20">
    <w:p w14:paraId="431AC5B1" w14:textId="77777777" w:rsidR="00E61AB9" w:rsidRDefault="00E61AB9"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1">
    <w:p w14:paraId="1EF7BE77" w14:textId="54825F05" w:rsidR="00E61AB9" w:rsidRPr="00FC0796" w:rsidRDefault="00E61AB9">
      <w:pPr>
        <w:pStyle w:val="Textonotapie"/>
        <w:rPr>
          <w:sz w:val="16"/>
          <w:lang w:val="es-ES"/>
        </w:rPr>
      </w:pPr>
      <w:r w:rsidRPr="00FC0796">
        <w:rPr>
          <w:rStyle w:val="Refdenotaalpie"/>
          <w:sz w:val="16"/>
        </w:rPr>
        <w:footnoteRef/>
      </w:r>
      <w:r w:rsidRPr="00FC0796">
        <w:rPr>
          <w:sz w:val="16"/>
        </w:rPr>
        <w:t xml:space="preserve"> </w:t>
      </w:r>
      <w:r w:rsidRPr="00FC0796">
        <w:rPr>
          <w:rFonts w:eastAsia="Arial Unicode MS" w:cstheme="minorHAnsi"/>
          <w:bCs/>
          <w:szCs w:val="22"/>
        </w:rPr>
        <w:t xml:space="preserve">Según categorización del Gobierno Regional de Valparaíso. Comunas: La Ligua, </w:t>
      </w:r>
      <w:proofErr w:type="spellStart"/>
      <w:r w:rsidRPr="00FC0796">
        <w:rPr>
          <w:rFonts w:eastAsia="Arial Unicode MS" w:cstheme="minorHAnsi"/>
          <w:bCs/>
          <w:szCs w:val="22"/>
        </w:rPr>
        <w:t>Petorca</w:t>
      </w:r>
      <w:proofErr w:type="spellEnd"/>
      <w:r w:rsidRPr="00FC0796">
        <w:rPr>
          <w:rFonts w:eastAsia="Arial Unicode MS" w:cstheme="minorHAnsi"/>
          <w:bCs/>
          <w:szCs w:val="22"/>
        </w:rPr>
        <w:t xml:space="preserve">, Cabildo, Nogales, </w:t>
      </w:r>
      <w:proofErr w:type="spellStart"/>
      <w:r w:rsidRPr="00FC0796">
        <w:rPr>
          <w:rFonts w:eastAsia="Arial Unicode MS" w:cstheme="minorHAnsi"/>
          <w:bCs/>
          <w:szCs w:val="22"/>
        </w:rPr>
        <w:t>Catemu</w:t>
      </w:r>
      <w:proofErr w:type="spellEnd"/>
      <w:r w:rsidRPr="00FC0796">
        <w:rPr>
          <w:rFonts w:eastAsia="Arial Unicode MS" w:cstheme="minorHAnsi"/>
          <w:bCs/>
          <w:szCs w:val="22"/>
        </w:rPr>
        <w:t xml:space="preserve"> o </w:t>
      </w:r>
      <w:proofErr w:type="spellStart"/>
      <w:r w:rsidRPr="00FC0796">
        <w:rPr>
          <w:rFonts w:eastAsia="Arial Unicode MS" w:cstheme="minorHAnsi"/>
          <w:bCs/>
          <w:szCs w:val="22"/>
        </w:rPr>
        <w:t>Llay-Llay</w:t>
      </w:r>
      <w:proofErr w:type="spellEnd"/>
      <w:r w:rsidRPr="00FC0796">
        <w:rPr>
          <w:rFonts w:eastAsia="Arial Unicode MS" w:cstheme="minorHAnsi"/>
          <w:bCs/>
          <w:szCs w:val="22"/>
        </w:rPr>
        <w:t>. Territorios insulares: comunas de Isla de Pascua o Juan Fernández.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E61AB9" w:rsidRDefault="00E61AB9"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E61AB9" w:rsidRDefault="00E61AB9"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E61AB9" w:rsidRDefault="00E61AB9">
    <w:pPr>
      <w:pStyle w:val="Encabezado"/>
      <w:jc w:val="right"/>
    </w:pPr>
  </w:p>
  <w:p w14:paraId="69A0911A" w14:textId="77777777" w:rsidR="00E61AB9" w:rsidRDefault="00E61AB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4"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7"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4363C7"/>
    <w:multiLevelType w:val="hybridMultilevel"/>
    <w:tmpl w:val="A15824B6"/>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2" w15:restartNumberingAfterBreak="0">
    <w:nsid w:val="4E597A1D"/>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6"/>
  </w:num>
  <w:num w:numId="3">
    <w:abstractNumId w:val="44"/>
  </w:num>
  <w:num w:numId="4">
    <w:abstractNumId w:val="13"/>
  </w:num>
  <w:num w:numId="5">
    <w:abstractNumId w:val="16"/>
  </w:num>
  <w:num w:numId="6">
    <w:abstractNumId w:val="40"/>
  </w:num>
  <w:num w:numId="7">
    <w:abstractNumId w:val="45"/>
  </w:num>
  <w:num w:numId="8">
    <w:abstractNumId w:val="28"/>
  </w:num>
  <w:num w:numId="9">
    <w:abstractNumId w:val="26"/>
  </w:num>
  <w:num w:numId="10">
    <w:abstractNumId w:val="47"/>
  </w:num>
  <w:num w:numId="11">
    <w:abstractNumId w:val="46"/>
  </w:num>
  <w:num w:numId="12">
    <w:abstractNumId w:val="17"/>
  </w:num>
  <w:num w:numId="13">
    <w:abstractNumId w:val="48"/>
  </w:num>
  <w:num w:numId="14">
    <w:abstractNumId w:val="18"/>
  </w:num>
  <w:num w:numId="15">
    <w:abstractNumId w:val="29"/>
  </w:num>
  <w:num w:numId="16">
    <w:abstractNumId w:val="8"/>
  </w:num>
  <w:num w:numId="17">
    <w:abstractNumId w:val="4"/>
  </w:num>
  <w:num w:numId="18">
    <w:abstractNumId w:val="38"/>
  </w:num>
  <w:num w:numId="19">
    <w:abstractNumId w:val="22"/>
  </w:num>
  <w:num w:numId="20">
    <w:abstractNumId w:val="35"/>
  </w:num>
  <w:num w:numId="21">
    <w:abstractNumId w:val="7"/>
  </w:num>
  <w:num w:numId="22">
    <w:abstractNumId w:val="25"/>
  </w:num>
  <w:num w:numId="23">
    <w:abstractNumId w:val="37"/>
  </w:num>
  <w:num w:numId="24">
    <w:abstractNumId w:val="24"/>
  </w:num>
  <w:num w:numId="25">
    <w:abstractNumId w:val="30"/>
  </w:num>
  <w:num w:numId="26">
    <w:abstractNumId w:val="23"/>
  </w:num>
  <w:num w:numId="27">
    <w:abstractNumId w:val="27"/>
  </w:num>
  <w:num w:numId="28">
    <w:abstractNumId w:val="19"/>
  </w:num>
  <w:num w:numId="29">
    <w:abstractNumId w:val="10"/>
  </w:num>
  <w:num w:numId="30">
    <w:abstractNumId w:val="33"/>
  </w:num>
  <w:num w:numId="31">
    <w:abstractNumId w:val="1"/>
  </w:num>
  <w:num w:numId="32">
    <w:abstractNumId w:val="14"/>
  </w:num>
  <w:num w:numId="33">
    <w:abstractNumId w:val="21"/>
  </w:num>
  <w:num w:numId="34">
    <w:abstractNumId w:val="12"/>
  </w:num>
  <w:num w:numId="35">
    <w:abstractNumId w:val="0"/>
  </w:num>
  <w:num w:numId="36">
    <w:abstractNumId w:val="6"/>
  </w:num>
  <w:num w:numId="37">
    <w:abstractNumId w:val="9"/>
  </w:num>
  <w:num w:numId="38">
    <w:abstractNumId w:val="31"/>
  </w:num>
  <w:num w:numId="39">
    <w:abstractNumId w:val="11"/>
  </w:num>
  <w:num w:numId="40">
    <w:abstractNumId w:val="5"/>
  </w:num>
  <w:num w:numId="41">
    <w:abstractNumId w:val="43"/>
  </w:num>
  <w:num w:numId="42">
    <w:abstractNumId w:val="34"/>
  </w:num>
  <w:num w:numId="43">
    <w:abstractNumId w:val="41"/>
  </w:num>
  <w:num w:numId="44">
    <w:abstractNumId w:val="20"/>
  </w:num>
  <w:num w:numId="45">
    <w:abstractNumId w:val="15"/>
  </w:num>
  <w:num w:numId="46">
    <w:abstractNumId w:val="39"/>
  </w:num>
  <w:num w:numId="47">
    <w:abstractNumId w:val="2"/>
  </w:num>
  <w:num w:numId="48">
    <w:abstractNumId w:val="3"/>
  </w:num>
  <w:num w:numId="49">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73"/>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4EC"/>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746"/>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999"/>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1C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9EB"/>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455"/>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46F5"/>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A7F"/>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6D97"/>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286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7B8"/>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668"/>
    <w:rsid w:val="005259B1"/>
    <w:rsid w:val="00525B04"/>
    <w:rsid w:val="00525D6B"/>
    <w:rsid w:val="005260C6"/>
    <w:rsid w:val="00526D4C"/>
    <w:rsid w:val="005273C3"/>
    <w:rsid w:val="005278BA"/>
    <w:rsid w:val="005279B3"/>
    <w:rsid w:val="00527F00"/>
    <w:rsid w:val="0053027D"/>
    <w:rsid w:val="005304DE"/>
    <w:rsid w:val="00530765"/>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B0"/>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65B6"/>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09A4"/>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67FA0"/>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9C6"/>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B15"/>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20"/>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2BC"/>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9DA"/>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00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727"/>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4A47"/>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52F"/>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0338"/>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2F6"/>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035D"/>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5F7"/>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90D"/>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111"/>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0D1"/>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42E"/>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1AB9"/>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12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0796"/>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112"/>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1142">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1048881">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55285901">
      <w:bodyDiv w:val="1"/>
      <w:marLeft w:val="0"/>
      <w:marRight w:val="0"/>
      <w:marTop w:val="0"/>
      <w:marBottom w:val="0"/>
      <w:divBdr>
        <w:top w:val="none" w:sz="0" w:space="0" w:color="auto"/>
        <w:left w:val="none" w:sz="0" w:space="0" w:color="auto"/>
        <w:bottom w:val="none" w:sz="0" w:space="0" w:color="auto"/>
        <w:right w:val="none" w:sz="0" w:space="0" w:color="auto"/>
      </w:divBdr>
    </w:div>
    <w:div w:id="128989311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80280316">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www.sii.cl/servicios_online/1047-1702.html" TargetMode="External"/><Relationship Id="rId39" Type="http://schemas.openxmlformats.org/officeDocument/2006/relationships/hyperlink" Target="https://capacitacion.sercotec.cl/portal/content/capsula-sustentabilidad" TargetMode="External"/><Relationship Id="rId21" Type="http://schemas.openxmlformats.org/officeDocument/2006/relationships/hyperlink" Target="http://www.sii.cl/servicios_online/1047-1702.html" TargetMode="External"/><Relationship Id="rId34" Type="http://schemas.openxmlformats.org/officeDocument/2006/relationships/hyperlink" Target="https://www.sii.cl/servicios_online/1047-1702.html"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chequeodigital.cl/landing/sercotec/Index.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contacto%20/"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1.xml"/><Relationship Id="rId43" Type="http://schemas.microsoft.com/office/2018/08/relationships/commentsExtensible" Target="commentsExtensi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LongProperties xmlns="http://schemas.microsoft.com/office/2006/metadata/longProperti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70A8EB1B-E1AC-4CD1-AA22-77471C11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62</Pages>
  <Words>21168</Words>
  <Characters>116429</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137323</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57</cp:revision>
  <cp:lastPrinted>2024-04-18T13:24:00Z</cp:lastPrinted>
  <dcterms:created xsi:type="dcterms:W3CDTF">2024-04-11T16:14:00Z</dcterms:created>
  <dcterms:modified xsi:type="dcterms:W3CDTF">2024-04-18T13:24:00Z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