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2FBA35E0"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FE018A">
        <w:rPr>
          <w:rFonts w:eastAsia="Arial Unicode MS" w:cs="Arial"/>
          <w:b/>
          <w:bCs/>
          <w:sz w:val="40"/>
          <w:szCs w:val="40"/>
        </w:rPr>
        <w:t>COQUIMBO</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11DA3CF8"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3</w:t>
            </w:r>
            <w:r w:rsidR="007C51B2" w:rsidRPr="007C51B2">
              <w:rPr>
                <w:noProof/>
                <w:webHidden/>
                <w:sz w:val="17"/>
                <w:szCs w:val="17"/>
              </w:rPr>
              <w:fldChar w:fldCharType="end"/>
            </w:r>
          </w:hyperlink>
        </w:p>
        <w:p w14:paraId="121525BB" w14:textId="76442342"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3</w:t>
            </w:r>
            <w:r w:rsidR="007C51B2" w:rsidRPr="007C51B2">
              <w:rPr>
                <w:noProof/>
                <w:webHidden/>
                <w:sz w:val="17"/>
                <w:szCs w:val="17"/>
              </w:rPr>
              <w:fldChar w:fldCharType="end"/>
            </w:r>
          </w:hyperlink>
        </w:p>
        <w:p w14:paraId="50552C6F" w14:textId="38BA7021"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5</w:t>
            </w:r>
            <w:r w:rsidR="007C51B2" w:rsidRPr="007C51B2">
              <w:rPr>
                <w:noProof/>
                <w:webHidden/>
                <w:sz w:val="17"/>
                <w:szCs w:val="17"/>
              </w:rPr>
              <w:fldChar w:fldCharType="end"/>
            </w:r>
          </w:hyperlink>
        </w:p>
        <w:p w14:paraId="6E966C52" w14:textId="3A2363FA"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6</w:t>
            </w:r>
            <w:r w:rsidR="007C51B2" w:rsidRPr="007C51B2">
              <w:rPr>
                <w:noProof/>
                <w:webHidden/>
                <w:sz w:val="17"/>
                <w:szCs w:val="17"/>
              </w:rPr>
              <w:fldChar w:fldCharType="end"/>
            </w:r>
          </w:hyperlink>
        </w:p>
        <w:p w14:paraId="1BC6895E" w14:textId="12BA88DF"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6</w:t>
            </w:r>
            <w:r w:rsidR="007C51B2" w:rsidRPr="007C51B2">
              <w:rPr>
                <w:noProof/>
                <w:webHidden/>
                <w:sz w:val="17"/>
                <w:szCs w:val="17"/>
              </w:rPr>
              <w:fldChar w:fldCharType="end"/>
            </w:r>
          </w:hyperlink>
        </w:p>
        <w:p w14:paraId="2A908D21" w14:textId="61E618FC"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6</w:t>
            </w:r>
            <w:r w:rsidR="007C51B2" w:rsidRPr="007C51B2">
              <w:rPr>
                <w:noProof/>
                <w:webHidden/>
                <w:sz w:val="17"/>
                <w:szCs w:val="17"/>
              </w:rPr>
              <w:fldChar w:fldCharType="end"/>
            </w:r>
          </w:hyperlink>
        </w:p>
        <w:p w14:paraId="0682E463" w14:textId="5CBA9053"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9</w:t>
            </w:r>
            <w:r w:rsidR="007C51B2" w:rsidRPr="007C51B2">
              <w:rPr>
                <w:noProof/>
                <w:webHidden/>
                <w:sz w:val="17"/>
                <w:szCs w:val="17"/>
              </w:rPr>
              <w:fldChar w:fldCharType="end"/>
            </w:r>
          </w:hyperlink>
        </w:p>
        <w:p w14:paraId="668062AF" w14:textId="639B46EF"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9</w:t>
            </w:r>
            <w:r w:rsidR="007C51B2" w:rsidRPr="007C51B2">
              <w:rPr>
                <w:noProof/>
                <w:webHidden/>
                <w:sz w:val="17"/>
                <w:szCs w:val="17"/>
              </w:rPr>
              <w:fldChar w:fldCharType="end"/>
            </w:r>
          </w:hyperlink>
        </w:p>
        <w:p w14:paraId="6656C0AB" w14:textId="5B18B0E2"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10</w:t>
            </w:r>
            <w:r w:rsidR="007C51B2" w:rsidRPr="007C51B2">
              <w:rPr>
                <w:noProof/>
                <w:webHidden/>
                <w:sz w:val="17"/>
                <w:szCs w:val="17"/>
              </w:rPr>
              <w:fldChar w:fldCharType="end"/>
            </w:r>
          </w:hyperlink>
        </w:p>
        <w:p w14:paraId="292A4BF2" w14:textId="7CAA6FA2"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10</w:t>
            </w:r>
            <w:r w:rsidR="007C51B2" w:rsidRPr="007C51B2">
              <w:rPr>
                <w:noProof/>
                <w:webHidden/>
                <w:sz w:val="17"/>
                <w:szCs w:val="17"/>
              </w:rPr>
              <w:fldChar w:fldCharType="end"/>
            </w:r>
          </w:hyperlink>
        </w:p>
        <w:p w14:paraId="56B04500" w14:textId="50DCF43D"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11</w:t>
            </w:r>
            <w:r w:rsidR="007C51B2" w:rsidRPr="007C51B2">
              <w:rPr>
                <w:noProof/>
                <w:webHidden/>
                <w:sz w:val="17"/>
                <w:szCs w:val="17"/>
              </w:rPr>
              <w:fldChar w:fldCharType="end"/>
            </w:r>
          </w:hyperlink>
        </w:p>
        <w:p w14:paraId="4353F2C8" w14:textId="1DCF1058"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11</w:t>
            </w:r>
            <w:r w:rsidR="007C51B2" w:rsidRPr="007C51B2">
              <w:rPr>
                <w:noProof/>
                <w:webHidden/>
                <w:sz w:val="17"/>
                <w:szCs w:val="17"/>
              </w:rPr>
              <w:fldChar w:fldCharType="end"/>
            </w:r>
          </w:hyperlink>
        </w:p>
        <w:p w14:paraId="0695BE13" w14:textId="471ADDAF"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17</w:t>
            </w:r>
            <w:r w:rsidR="007C51B2" w:rsidRPr="007C51B2">
              <w:rPr>
                <w:noProof/>
                <w:webHidden/>
                <w:sz w:val="17"/>
                <w:szCs w:val="17"/>
              </w:rPr>
              <w:fldChar w:fldCharType="end"/>
            </w:r>
          </w:hyperlink>
        </w:p>
        <w:p w14:paraId="39A98318" w14:textId="3D403CE8"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17</w:t>
            </w:r>
            <w:r w:rsidR="007C51B2" w:rsidRPr="007C51B2">
              <w:rPr>
                <w:noProof/>
                <w:webHidden/>
                <w:sz w:val="17"/>
                <w:szCs w:val="17"/>
              </w:rPr>
              <w:fldChar w:fldCharType="end"/>
            </w:r>
          </w:hyperlink>
        </w:p>
        <w:p w14:paraId="3716FF4B" w14:textId="067A71FA"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19</w:t>
            </w:r>
            <w:r w:rsidR="007C51B2" w:rsidRPr="007C51B2">
              <w:rPr>
                <w:noProof/>
                <w:webHidden/>
                <w:sz w:val="17"/>
                <w:szCs w:val="17"/>
              </w:rPr>
              <w:fldChar w:fldCharType="end"/>
            </w:r>
          </w:hyperlink>
        </w:p>
        <w:p w14:paraId="084CB658" w14:textId="6929F552"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21</w:t>
            </w:r>
            <w:r w:rsidR="007C51B2" w:rsidRPr="007C51B2">
              <w:rPr>
                <w:noProof/>
                <w:webHidden/>
                <w:sz w:val="17"/>
                <w:szCs w:val="17"/>
              </w:rPr>
              <w:fldChar w:fldCharType="end"/>
            </w:r>
          </w:hyperlink>
        </w:p>
        <w:p w14:paraId="01FBF622" w14:textId="1DF50828"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23</w:t>
            </w:r>
            <w:r w:rsidR="007C51B2" w:rsidRPr="007C51B2">
              <w:rPr>
                <w:noProof/>
                <w:webHidden/>
                <w:sz w:val="17"/>
                <w:szCs w:val="17"/>
              </w:rPr>
              <w:fldChar w:fldCharType="end"/>
            </w:r>
          </w:hyperlink>
        </w:p>
        <w:p w14:paraId="3A1E379D" w14:textId="3EDB90B2"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26</w:t>
            </w:r>
            <w:r w:rsidR="007C51B2" w:rsidRPr="007C51B2">
              <w:rPr>
                <w:noProof/>
                <w:webHidden/>
                <w:sz w:val="17"/>
                <w:szCs w:val="17"/>
              </w:rPr>
              <w:fldChar w:fldCharType="end"/>
            </w:r>
          </w:hyperlink>
        </w:p>
        <w:p w14:paraId="344863E5" w14:textId="59922F5C"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27</w:t>
            </w:r>
            <w:r w:rsidR="007C51B2" w:rsidRPr="007C51B2">
              <w:rPr>
                <w:noProof/>
                <w:webHidden/>
                <w:sz w:val="17"/>
                <w:szCs w:val="17"/>
              </w:rPr>
              <w:fldChar w:fldCharType="end"/>
            </w:r>
          </w:hyperlink>
        </w:p>
        <w:p w14:paraId="582D1B36" w14:textId="56E3AC72"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27</w:t>
            </w:r>
            <w:r w:rsidR="007C51B2" w:rsidRPr="007C51B2">
              <w:rPr>
                <w:noProof/>
                <w:webHidden/>
                <w:sz w:val="17"/>
                <w:szCs w:val="17"/>
              </w:rPr>
              <w:fldChar w:fldCharType="end"/>
            </w:r>
          </w:hyperlink>
        </w:p>
        <w:p w14:paraId="5579CA59" w14:textId="58BA30CA"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29</w:t>
            </w:r>
            <w:r w:rsidR="007C51B2" w:rsidRPr="007C51B2">
              <w:rPr>
                <w:noProof/>
                <w:webHidden/>
                <w:sz w:val="17"/>
                <w:szCs w:val="17"/>
              </w:rPr>
              <w:fldChar w:fldCharType="end"/>
            </w:r>
          </w:hyperlink>
        </w:p>
        <w:p w14:paraId="3C54891B" w14:textId="6CE4147A"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29</w:t>
            </w:r>
            <w:r w:rsidR="007C51B2" w:rsidRPr="007C51B2">
              <w:rPr>
                <w:noProof/>
                <w:webHidden/>
                <w:sz w:val="17"/>
                <w:szCs w:val="17"/>
              </w:rPr>
              <w:fldChar w:fldCharType="end"/>
            </w:r>
          </w:hyperlink>
        </w:p>
        <w:p w14:paraId="121CA34F" w14:textId="30EB8C6C"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32</w:t>
            </w:r>
            <w:r w:rsidR="007C51B2" w:rsidRPr="007C51B2">
              <w:rPr>
                <w:noProof/>
                <w:webHidden/>
                <w:sz w:val="17"/>
                <w:szCs w:val="17"/>
              </w:rPr>
              <w:fldChar w:fldCharType="end"/>
            </w:r>
          </w:hyperlink>
        </w:p>
        <w:p w14:paraId="6FB1C0A6" w14:textId="526DE1D3"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36</w:t>
            </w:r>
            <w:r w:rsidR="007C51B2" w:rsidRPr="007C51B2">
              <w:rPr>
                <w:noProof/>
                <w:webHidden/>
                <w:sz w:val="17"/>
                <w:szCs w:val="17"/>
              </w:rPr>
              <w:fldChar w:fldCharType="end"/>
            </w:r>
          </w:hyperlink>
        </w:p>
        <w:p w14:paraId="11388DEE" w14:textId="43C2AFE9"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36</w:t>
            </w:r>
            <w:r w:rsidR="007C51B2" w:rsidRPr="007C51B2">
              <w:rPr>
                <w:noProof/>
                <w:webHidden/>
                <w:sz w:val="17"/>
                <w:szCs w:val="17"/>
              </w:rPr>
              <w:fldChar w:fldCharType="end"/>
            </w:r>
          </w:hyperlink>
        </w:p>
        <w:p w14:paraId="41A98D0C" w14:textId="683C05BB" w:rsidR="007C51B2" w:rsidRPr="007C51B2" w:rsidRDefault="00F5695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38</w:t>
            </w:r>
            <w:r w:rsidR="007C51B2" w:rsidRPr="007C51B2">
              <w:rPr>
                <w:noProof/>
                <w:webHidden/>
                <w:sz w:val="17"/>
                <w:szCs w:val="17"/>
              </w:rPr>
              <w:fldChar w:fldCharType="end"/>
            </w:r>
          </w:hyperlink>
        </w:p>
        <w:p w14:paraId="2094D7EF" w14:textId="69235FCE"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39</w:t>
            </w:r>
            <w:r w:rsidR="007C51B2" w:rsidRPr="007C51B2">
              <w:rPr>
                <w:noProof/>
                <w:webHidden/>
                <w:sz w:val="17"/>
                <w:szCs w:val="17"/>
              </w:rPr>
              <w:fldChar w:fldCharType="end"/>
            </w:r>
          </w:hyperlink>
        </w:p>
        <w:p w14:paraId="092CA5BF" w14:textId="031AF6B9"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42</w:t>
            </w:r>
            <w:r w:rsidR="007C51B2" w:rsidRPr="007C51B2">
              <w:rPr>
                <w:noProof/>
                <w:webHidden/>
                <w:sz w:val="17"/>
                <w:szCs w:val="17"/>
              </w:rPr>
              <w:fldChar w:fldCharType="end"/>
            </w:r>
          </w:hyperlink>
        </w:p>
        <w:p w14:paraId="10DF5387" w14:textId="0913B33F"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48</w:t>
            </w:r>
            <w:r w:rsidR="007C51B2" w:rsidRPr="007C51B2">
              <w:rPr>
                <w:noProof/>
                <w:webHidden/>
                <w:sz w:val="17"/>
                <w:szCs w:val="17"/>
              </w:rPr>
              <w:fldChar w:fldCharType="end"/>
            </w:r>
          </w:hyperlink>
        </w:p>
        <w:p w14:paraId="62940BED" w14:textId="3B0B24D7"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57</w:t>
            </w:r>
            <w:r w:rsidR="007C51B2" w:rsidRPr="007C51B2">
              <w:rPr>
                <w:noProof/>
                <w:webHidden/>
                <w:sz w:val="17"/>
                <w:szCs w:val="17"/>
              </w:rPr>
              <w:fldChar w:fldCharType="end"/>
            </w:r>
          </w:hyperlink>
        </w:p>
        <w:p w14:paraId="649A718A" w14:textId="71C4B762"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58</w:t>
            </w:r>
            <w:r w:rsidR="007C51B2" w:rsidRPr="007C51B2">
              <w:rPr>
                <w:noProof/>
                <w:webHidden/>
                <w:sz w:val="17"/>
                <w:szCs w:val="17"/>
              </w:rPr>
              <w:fldChar w:fldCharType="end"/>
            </w:r>
          </w:hyperlink>
        </w:p>
        <w:p w14:paraId="1402B14C" w14:textId="6F6EE50F"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59</w:t>
            </w:r>
            <w:r w:rsidR="007C51B2" w:rsidRPr="007C51B2">
              <w:rPr>
                <w:noProof/>
                <w:webHidden/>
                <w:sz w:val="17"/>
                <w:szCs w:val="17"/>
              </w:rPr>
              <w:fldChar w:fldCharType="end"/>
            </w:r>
          </w:hyperlink>
        </w:p>
        <w:p w14:paraId="4658753E" w14:textId="3852DE15"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62</w:t>
            </w:r>
            <w:r w:rsidR="007C51B2" w:rsidRPr="007C51B2">
              <w:rPr>
                <w:noProof/>
                <w:webHidden/>
                <w:sz w:val="17"/>
                <w:szCs w:val="17"/>
              </w:rPr>
              <w:fldChar w:fldCharType="end"/>
            </w:r>
          </w:hyperlink>
        </w:p>
        <w:p w14:paraId="4A96B40C" w14:textId="18E27B28"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68</w:t>
            </w:r>
            <w:r w:rsidR="007C51B2" w:rsidRPr="007C51B2">
              <w:rPr>
                <w:noProof/>
                <w:webHidden/>
                <w:sz w:val="17"/>
                <w:szCs w:val="17"/>
              </w:rPr>
              <w:fldChar w:fldCharType="end"/>
            </w:r>
          </w:hyperlink>
        </w:p>
        <w:p w14:paraId="1286191D" w14:textId="059FF3B9"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73</w:t>
            </w:r>
            <w:r w:rsidR="007C51B2" w:rsidRPr="007C51B2">
              <w:rPr>
                <w:noProof/>
                <w:webHidden/>
                <w:sz w:val="17"/>
                <w:szCs w:val="17"/>
              </w:rPr>
              <w:fldChar w:fldCharType="end"/>
            </w:r>
          </w:hyperlink>
        </w:p>
        <w:p w14:paraId="3D7E1E77" w14:textId="5F7CF28D" w:rsidR="007C51B2" w:rsidRPr="007C51B2" w:rsidRDefault="00F5695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6A2F9A">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410953D0"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FE018A">
        <w:rPr>
          <w:rFonts w:cs="Arial"/>
          <w:bCs/>
          <w:iCs/>
          <w:szCs w:val="22"/>
          <w:lang w:val="es-CL"/>
        </w:rPr>
        <w:t>56</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r w:rsidRPr="007F34DA">
        <w:rPr>
          <w:rFonts w:cs="Arial"/>
          <w:szCs w:val="22"/>
        </w:rPr>
        <w:t>Sercotec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FBDC4CC"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614D96">
        <w:rPr>
          <w:rFonts w:eastAsia="Arial Unicode MS" w:cs="Arial"/>
          <w:szCs w:val="22"/>
          <w:lang w:val="es-CL"/>
        </w:rPr>
        <w:t>Coquimbo</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2C767FB9"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DD387A">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DD387A">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DD387A">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DD387A">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D71E571"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970916">
        <w:rPr>
          <w:b w:val="0"/>
        </w:rPr>
        <w:t>56</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67B08DB2" w14:textId="48C60C3E" w:rsidR="00022BD6" w:rsidRDefault="00F56950" w:rsidP="00AB21CF">
            <w:pPr>
              <w:jc w:val="right"/>
            </w:pPr>
            <w:hyperlink r:id="rId17" w:history="1">
              <w:r w:rsidR="000E6320" w:rsidRPr="00CA615A">
                <w:rPr>
                  <w:rStyle w:val="Hipervnculo"/>
                </w:rPr>
                <w:t>www.sercotec.cl/contacto</w:t>
              </w:r>
            </w:hyperlink>
          </w:p>
          <w:p w14:paraId="7213B694" w14:textId="5A8BF9C8" w:rsidR="000E6320" w:rsidRPr="00E50C6D" w:rsidRDefault="00F56950" w:rsidP="00AB21CF">
            <w:pPr>
              <w:jc w:val="right"/>
            </w:pPr>
            <w:hyperlink r:id="rId18" w:history="1">
              <w:r w:rsidR="000E6320" w:rsidRPr="00CA615A">
                <w:rPr>
                  <w:rStyle w:val="Hipervnculo"/>
                </w:rPr>
                <w:t>mipelaserena@sercotec.cl</w:t>
              </w:r>
            </w:hyperlink>
            <w:r w:rsidR="000E6320">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219C38C8" w14:textId="77777777" w:rsidR="00C818A8" w:rsidRDefault="00C818A8" w:rsidP="00AB21CF">
            <w:pPr>
              <w:jc w:val="right"/>
            </w:pPr>
            <w:r w:rsidRPr="00C818A8">
              <w:t>23242 5194</w:t>
            </w:r>
          </w:p>
          <w:p w14:paraId="5338A0BC" w14:textId="62729810" w:rsidR="00DC1057" w:rsidRPr="004E4675" w:rsidRDefault="00C818A8" w:rsidP="00AB21CF">
            <w:pPr>
              <w:jc w:val="right"/>
            </w:pPr>
            <w:r w:rsidRPr="00C818A8">
              <w:t>23242 5195</w:t>
            </w:r>
          </w:p>
          <w:p w14:paraId="3D34AC92" w14:textId="77777777" w:rsidR="00022BD6" w:rsidRPr="004E4675" w:rsidRDefault="00022BD6" w:rsidP="00AB21CF">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0ECC7995" w:rsidR="00022BD6" w:rsidRPr="004E4675" w:rsidRDefault="00C818A8" w:rsidP="00370633">
            <w:pPr>
              <w:jc w:val="right"/>
            </w:pPr>
            <w:r w:rsidRPr="00C818A8">
              <w:t>Las Higueras 506, La Serena.</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10DEF6F4"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5C7DFF">
        <w:t>s 9:0</w:t>
      </w:r>
      <w:r w:rsidR="00C818A8">
        <w:t>0 - 13:00 hrs y de 14:3</w:t>
      </w:r>
      <w:r w:rsidRPr="00ED557E">
        <w:t>0 – 18:00 hrs.</w:t>
      </w:r>
    </w:p>
    <w:p w14:paraId="02A05381" w14:textId="776E0EF2" w:rsidR="00022BD6" w:rsidRPr="00ED557E" w:rsidRDefault="005C7DFF" w:rsidP="009F4D2A">
      <w:pPr>
        <w:pStyle w:val="Sinespaciado"/>
        <w:numPr>
          <w:ilvl w:val="0"/>
          <w:numId w:val="34"/>
        </w:numPr>
        <w:jc w:val="both"/>
      </w:pPr>
      <w:r>
        <w:t>Viernes de 9:0</w:t>
      </w:r>
      <w:r w:rsidR="00022BD6" w:rsidRPr="00ED557E">
        <w:t>0 - 13:00 hrs y de 14:30 – 16:00 hrs.</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32582C2A"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r w:rsidRPr="00401803">
        <w:rPr>
          <w:rFonts w:eastAsia="Arial Unicode MS" w:cs="Arial"/>
          <w:szCs w:val="22"/>
          <w:lang w:val="es-CL"/>
        </w:rPr>
        <w:t>Serc</w:t>
      </w:r>
      <w:r w:rsidR="00662A9F" w:rsidRPr="00401803">
        <w:rPr>
          <w:rFonts w:eastAsia="Arial Unicode MS" w:cs="Arial"/>
          <w:szCs w:val="22"/>
          <w:lang w:val="es-CL"/>
        </w:rPr>
        <w:t>otec</w:t>
      </w:r>
      <w:r w:rsidR="007C126B" w:rsidRPr="00401803">
        <w:rPr>
          <w:rFonts w:eastAsia="Arial Unicode MS" w:cs="Arial"/>
          <w:szCs w:val="22"/>
          <w:lang w:val="es-CL"/>
        </w:rPr>
        <w:t xml:space="preserve"> y/o extrapr</w:t>
      </w:r>
      <w:r w:rsidR="00EB77F8">
        <w:rPr>
          <w:rFonts w:eastAsia="Arial Unicode MS" w:cs="Arial"/>
          <w:szCs w:val="22"/>
          <w:lang w:val="es-CL"/>
        </w:rPr>
        <w:t>esupuestarios, durante los años</w:t>
      </w:r>
      <w:r w:rsidR="00393D8F">
        <w:rPr>
          <w:rFonts w:eastAsia="Arial Unicode MS" w:cs="Arial"/>
          <w:szCs w:val="22"/>
          <w:lang w:val="es-CL"/>
        </w:rPr>
        <w:t xml:space="preserve"> </w:t>
      </w:r>
      <w:r w:rsidR="00A53C1F">
        <w:rPr>
          <w:rFonts w:eastAsia="Arial Unicode MS" w:cs="Arial"/>
          <w:szCs w:val="22"/>
          <w:lang w:val="es-CL"/>
        </w:rPr>
        <w:t xml:space="preserve">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448FB302" w:rsidR="006E0E36" w:rsidRPr="0046482C" w:rsidRDefault="00A05796"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186E108F" w:rsidR="006E0E36" w:rsidRPr="0046482C" w:rsidRDefault="00A05796"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2B8F62FC" w:rsidR="006E0E36" w:rsidRPr="0046482C" w:rsidRDefault="00A05796"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33C17B5F" w:rsidR="00753D1D" w:rsidRPr="0046482C" w:rsidRDefault="00A05796"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lastRenderedPageBreak/>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1FF44E5C" w:rsidR="00D33C5A" w:rsidRPr="0086263B" w:rsidRDefault="00D33C5A" w:rsidP="00AB21CF">
            <w:pPr>
              <w:jc w:val="both"/>
              <w:rPr>
                <w:rFonts w:cs="Arial"/>
                <w:sz w:val="20"/>
                <w:szCs w:val="22"/>
              </w:rPr>
            </w:pPr>
            <w:r w:rsidRPr="0086263B">
              <w:rPr>
                <w:rFonts w:cs="Arial"/>
                <w:sz w:val="20"/>
                <w:szCs w:val="22"/>
              </w:rPr>
              <w:t xml:space="preserve">4.- </w:t>
            </w:r>
            <w:r w:rsidR="00510CE2" w:rsidRPr="00510CE2">
              <w:rPr>
                <w:rFonts w:cs="Arial"/>
                <w:sz w:val="20"/>
                <w:szCs w:val="22"/>
                <w:lang w:val="es-MX"/>
              </w:rPr>
              <w:t>Implementación de proyectos de negocios sustentables</w:t>
            </w:r>
            <w:r w:rsidR="00510CE2" w:rsidRPr="00510CE2">
              <w:rPr>
                <w:rFonts w:cs="Arial"/>
                <w:sz w:val="20"/>
                <w:szCs w:val="22"/>
              </w:rPr>
              <w:t>.</w:t>
            </w:r>
          </w:p>
        </w:tc>
        <w:tc>
          <w:tcPr>
            <w:tcW w:w="1183" w:type="pct"/>
            <w:shd w:val="clear" w:color="auto" w:fill="auto"/>
            <w:vAlign w:val="center"/>
          </w:tcPr>
          <w:p w14:paraId="618BF67D" w14:textId="7D5CD6F9" w:rsidR="00D33C5A" w:rsidRPr="0086263B" w:rsidRDefault="00A307EE" w:rsidP="00AB21CF">
            <w:pPr>
              <w:jc w:val="center"/>
              <w:rPr>
                <w:rFonts w:eastAsia="Arial Unicode MS" w:cs="Arial"/>
                <w:bCs/>
                <w:sz w:val="20"/>
                <w:szCs w:val="22"/>
              </w:rPr>
            </w:pPr>
            <w:r>
              <w:rPr>
                <w:rFonts w:eastAsia="Arial Unicode MS" w:cs="Arial"/>
                <w:bCs/>
                <w:sz w:val="20"/>
                <w:szCs w:val="22"/>
              </w:rPr>
              <w:t>2</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A307EE" w:rsidRPr="00636CCF" w14:paraId="382E77E1" w14:textId="77777777" w:rsidTr="0086263B">
        <w:trPr>
          <w:trHeight w:val="528"/>
          <w:jc w:val="center"/>
        </w:trPr>
        <w:tc>
          <w:tcPr>
            <w:tcW w:w="3817" w:type="pct"/>
            <w:shd w:val="clear" w:color="auto" w:fill="auto"/>
            <w:vAlign w:val="center"/>
          </w:tcPr>
          <w:p w14:paraId="6014EDA3" w14:textId="645D30CC" w:rsidR="00A307EE" w:rsidRPr="00510CE2" w:rsidRDefault="00A307EE" w:rsidP="00510CE2">
            <w:pPr>
              <w:rPr>
                <w:rFonts w:cs="Arial"/>
                <w:sz w:val="20"/>
                <w:szCs w:val="22"/>
                <w:lang w:val="es-CL"/>
              </w:rPr>
            </w:pPr>
            <w:r>
              <w:rPr>
                <w:rFonts w:cs="Arial"/>
                <w:sz w:val="20"/>
                <w:szCs w:val="22"/>
              </w:rPr>
              <w:t xml:space="preserve">5.- </w:t>
            </w:r>
            <w:r w:rsidR="00510CE2" w:rsidRPr="00510CE2">
              <w:rPr>
                <w:rFonts w:cs="Arial"/>
                <w:sz w:val="20"/>
                <w:szCs w:val="22"/>
                <w:lang w:val="es-MX"/>
              </w:rPr>
              <w:t>Pertenecer a grupo etario entre 18 y 29 años y/o mayor o igual a 55</w:t>
            </w:r>
            <w:r w:rsidR="00510CE2">
              <w:rPr>
                <w:rFonts w:cs="Arial"/>
                <w:sz w:val="20"/>
                <w:szCs w:val="22"/>
                <w:lang w:val="es-CL"/>
              </w:rPr>
              <w:t xml:space="preserve"> </w:t>
            </w:r>
            <w:r w:rsidR="00510CE2" w:rsidRPr="00510CE2">
              <w:rPr>
                <w:rFonts w:cs="Arial"/>
                <w:sz w:val="20"/>
                <w:szCs w:val="22"/>
                <w:lang w:val="es-MX"/>
              </w:rPr>
              <w:t>años</w:t>
            </w:r>
            <w:r w:rsidR="00510CE2" w:rsidRPr="00510CE2">
              <w:rPr>
                <w:rFonts w:cs="Arial"/>
                <w:sz w:val="20"/>
                <w:szCs w:val="22"/>
              </w:rPr>
              <w:t>.</w:t>
            </w:r>
          </w:p>
        </w:tc>
        <w:tc>
          <w:tcPr>
            <w:tcW w:w="1183" w:type="pct"/>
            <w:shd w:val="clear" w:color="auto" w:fill="auto"/>
            <w:vAlign w:val="center"/>
          </w:tcPr>
          <w:p w14:paraId="1DED6AFF" w14:textId="286C969A" w:rsidR="00A307EE" w:rsidRPr="0086263B" w:rsidRDefault="00A307EE" w:rsidP="00AB21CF">
            <w:pPr>
              <w:jc w:val="center"/>
              <w:rPr>
                <w:rFonts w:eastAsia="Arial Unicode MS" w:cs="Arial"/>
                <w:bCs/>
                <w:sz w:val="20"/>
                <w:szCs w:val="22"/>
              </w:rPr>
            </w:pPr>
            <w:r>
              <w:rPr>
                <w:rFonts w:eastAsia="Arial Unicode MS" w:cs="Arial"/>
                <w:bCs/>
                <w:sz w:val="20"/>
                <w:szCs w:val="22"/>
              </w:rPr>
              <w:t>20%</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w:t>
      </w:r>
      <w:r w:rsidRPr="00040AE7">
        <w:rPr>
          <w:rFonts w:eastAsia="Arial Unicode MS" w:cs="Arial"/>
          <w:szCs w:val="22"/>
        </w:rPr>
        <w:lastRenderedPageBreak/>
        <w:t xml:space="preserve">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w:t>
      </w:r>
      <w:r w:rsidRPr="00817A84">
        <w:rPr>
          <w:rFonts w:eastAsia="Arial Unicode MS" w:cs="Arial"/>
          <w:color w:val="000000" w:themeColor="text1"/>
          <w:szCs w:val="22"/>
        </w:rPr>
        <w:lastRenderedPageBreak/>
        <w:t xml:space="preserve">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F56950"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49D6E916"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4441DF">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0E278B9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4441DF">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w:t>
            </w:r>
            <w:r w:rsidRPr="00040AE7">
              <w:rPr>
                <w:szCs w:val="22"/>
              </w:rPr>
              <w:lastRenderedPageBreak/>
              <w:t>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58DE7A3"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w:t>
      </w:r>
      <w:r w:rsidR="000A5A8B" w:rsidRPr="0067076D">
        <w:t xml:space="preserve">a </w:t>
      </w:r>
      <w:r w:rsidR="008859CD">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Sercotec tendrá un </w:t>
      </w:r>
      <w:r w:rsidR="008E3816" w:rsidRPr="0067076D">
        <w:t xml:space="preserve">plazo máximo de </w:t>
      </w:r>
      <w:r w:rsidR="008859CD">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resciliación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007555DF" w:rsidR="00DE7C22" w:rsidRDefault="00DE7C22" w:rsidP="00286518">
      <w:pPr>
        <w:rPr>
          <w:rFonts w:eastAsia="Arial Unicode MS" w:cs="Arial"/>
          <w:b/>
          <w:bCs/>
          <w:sz w:val="40"/>
          <w:szCs w:val="40"/>
        </w:rPr>
      </w:pPr>
    </w:p>
    <w:p w14:paraId="306BF6A6" w14:textId="77777777" w:rsidR="00475432" w:rsidRDefault="0047543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3DADDAEA"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475432">
        <w:rPr>
          <w:rFonts w:eastAsia="Arial Unicode MS" w:cs="Arial"/>
          <w:b/>
          <w:bCs/>
          <w:sz w:val="40"/>
          <w:szCs w:val="40"/>
        </w:rPr>
        <w:t>COQUIMBO</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5E6AF8B"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Sercotec</w:t>
            </w:r>
            <w:r w:rsidR="00232B80" w:rsidRPr="00261C74">
              <w:rPr>
                <w:sz w:val="18"/>
                <w:szCs w:val="18"/>
              </w:rPr>
              <w:t xml:space="preserve"> y/o extrapresupuestarios</w:t>
            </w:r>
            <w:r w:rsidR="000E26DC" w:rsidRPr="00261C74">
              <w:rPr>
                <w:sz w:val="18"/>
                <w:szCs w:val="18"/>
              </w:rPr>
              <w:t xml:space="preserve">, durante los </w:t>
            </w:r>
            <w:r w:rsidR="008C0A15">
              <w:rPr>
                <w:sz w:val="18"/>
                <w:szCs w:val="18"/>
              </w:rPr>
              <w:t>años</w:t>
            </w:r>
            <w:r w:rsidR="002516B6">
              <w:rPr>
                <w:sz w:val="18"/>
                <w:szCs w:val="18"/>
              </w:rPr>
              <w:t xml:space="preserve"> </w:t>
            </w:r>
            <w:r w:rsidR="00F24B34">
              <w:rPr>
                <w:sz w:val="18"/>
                <w:szCs w:val="18"/>
              </w:rPr>
              <w:t xml:space="preserve">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F56950"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F56950"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4AA6C6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663C39">
        <w:rPr>
          <w:rFonts w:eastAsiaTheme="minorHAnsi" w:cstheme="minorBidi"/>
          <w:szCs w:val="22"/>
          <w:lang w:val="es-CL" w:eastAsia="en-US"/>
        </w:rPr>
        <w:t>de Coquimbo</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3263F05C"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4011CC">
        <w:rPr>
          <w:b/>
        </w:rPr>
        <w:t>Coquimbo</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10720E8A" w:rsidR="00321A16" w:rsidRPr="004452EF"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2A48BFE" w14:textId="0BC36E37" w:rsidR="004452EF" w:rsidRDefault="004452EF" w:rsidP="0073651D">
      <w:pPr>
        <w:tabs>
          <w:tab w:val="num" w:pos="1440"/>
        </w:tabs>
        <w:jc w:val="both"/>
        <w:rPr>
          <w:rFonts w:cs="Arial"/>
          <w:b/>
        </w:rPr>
      </w:pPr>
    </w:p>
    <w:p w14:paraId="6367D8D8" w14:textId="77777777" w:rsidR="0073651D" w:rsidRPr="00111B90" w:rsidRDefault="0073651D" w:rsidP="0073651D">
      <w:pPr>
        <w:tabs>
          <w:tab w:val="num" w:pos="1440"/>
        </w:tabs>
        <w:jc w:val="both"/>
        <w:rPr>
          <w:rFonts w:cs="Arial"/>
          <w:b/>
        </w:rPr>
      </w:pPr>
    </w:p>
    <w:p w14:paraId="26D1EB8A" w14:textId="5D9BC813" w:rsidR="00045606" w:rsidRDefault="00045606"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D7D2EE0" w:rsidR="00AD0245" w:rsidRPr="007A51E6" w:rsidRDefault="00E979B8"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08DDC874" w:rsidR="00121764" w:rsidRPr="007A51E6" w:rsidRDefault="00E979B8"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lastRenderedPageBreak/>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078EB28" w:rsidR="00D42355" w:rsidRPr="00AD0245" w:rsidRDefault="00E979B8"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 xml:space="preserve">la emprendedora postulante no tiene un modelo de negocio ni tampoco evidencia un trabajo previo en el negocio </w:t>
            </w:r>
            <w:r w:rsidRPr="00A86917">
              <w:rPr>
                <w:rFonts w:cs="Calibri"/>
                <w:sz w:val="18"/>
                <w:szCs w:val="18"/>
                <w:lang w:eastAsia="es-CL"/>
              </w:rPr>
              <w:lastRenderedPageBreak/>
              <w:t>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9A3F431" w:rsidR="00995F78" w:rsidRPr="00A86917" w:rsidRDefault="00E979B8"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0B20138D" w:rsidR="00EB4381" w:rsidRDefault="00EB4381" w:rsidP="00045606">
      <w:pPr>
        <w:outlineLvl w:val="1"/>
        <w:rPr>
          <w:b/>
        </w:rPr>
      </w:pPr>
    </w:p>
    <w:p w14:paraId="689AC8BC" w14:textId="4DA0BD3E" w:rsidR="00C75862" w:rsidRDefault="00C75862" w:rsidP="00045606">
      <w:pPr>
        <w:outlineLvl w:val="1"/>
        <w:rPr>
          <w:b/>
        </w:rPr>
      </w:pPr>
    </w:p>
    <w:p w14:paraId="2A88CDE3" w14:textId="2F76737F" w:rsidR="00C75862" w:rsidRDefault="00C75862" w:rsidP="00045606">
      <w:pPr>
        <w:outlineLvl w:val="1"/>
        <w:rPr>
          <w:b/>
        </w:rPr>
      </w:pPr>
    </w:p>
    <w:p w14:paraId="6E39AC7F" w14:textId="32A85429" w:rsidR="00C75862" w:rsidRDefault="00C75862" w:rsidP="00045606">
      <w:pPr>
        <w:outlineLvl w:val="1"/>
        <w:rPr>
          <w:b/>
        </w:rPr>
      </w:pPr>
    </w:p>
    <w:p w14:paraId="7EB16775" w14:textId="6656BE5F" w:rsidR="00C75862" w:rsidRDefault="00C75862" w:rsidP="00045606">
      <w:pPr>
        <w:outlineLvl w:val="1"/>
        <w:rPr>
          <w:b/>
        </w:rPr>
      </w:pPr>
    </w:p>
    <w:p w14:paraId="28D22B90" w14:textId="4C50228A" w:rsidR="00C75862" w:rsidRDefault="00C75862" w:rsidP="00045606">
      <w:pPr>
        <w:outlineLvl w:val="1"/>
        <w:rPr>
          <w:b/>
        </w:rPr>
      </w:pPr>
    </w:p>
    <w:p w14:paraId="3949E053" w14:textId="4DCAD47F" w:rsidR="00C75862" w:rsidRDefault="00C75862" w:rsidP="00045606">
      <w:pPr>
        <w:outlineLvl w:val="1"/>
        <w:rPr>
          <w:b/>
        </w:rPr>
      </w:pPr>
    </w:p>
    <w:p w14:paraId="7946E9A5" w14:textId="214FBBE7" w:rsidR="00C75862" w:rsidRDefault="00C75862" w:rsidP="00045606">
      <w:pPr>
        <w:outlineLvl w:val="1"/>
        <w:rPr>
          <w:b/>
        </w:rPr>
      </w:pPr>
    </w:p>
    <w:p w14:paraId="0AE84FAF" w14:textId="77777777" w:rsidR="00C75862" w:rsidRDefault="00C75862"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0B7E98F6" w14:textId="23B425F0" w:rsidR="00D8163F" w:rsidRDefault="00D8163F"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44A5E802" w14:textId="6979FAB3" w:rsidR="009B4B1D" w:rsidRPr="001D79B6" w:rsidRDefault="001D79B6" w:rsidP="001D79B6">
      <w:pPr>
        <w:numPr>
          <w:ilvl w:val="0"/>
          <w:numId w:val="37"/>
        </w:numPr>
        <w:tabs>
          <w:tab w:val="clear" w:pos="1440"/>
        </w:tabs>
        <w:ind w:left="284" w:hanging="284"/>
        <w:rPr>
          <w:rFonts w:cs="Arial"/>
          <w:b/>
          <w:lang w:val="es-CL"/>
        </w:rPr>
      </w:pPr>
      <w:r w:rsidRPr="001D79B6">
        <w:rPr>
          <w:rFonts w:cs="Arial"/>
          <w:b/>
          <w:lang w:val="es-MX"/>
        </w:rPr>
        <w:t>Implementación de proyectos de negocios sustentables</w:t>
      </w:r>
      <w:r w:rsidRPr="001D79B6">
        <w:rPr>
          <w:rFonts w:cs="Arial"/>
          <w:b/>
          <w:lang w:val="es-CL"/>
        </w:rPr>
        <w:t>.</w:t>
      </w:r>
    </w:p>
    <w:p w14:paraId="7434DF80" w14:textId="77777777" w:rsidR="009B4B1D" w:rsidRDefault="009B4B1D" w:rsidP="009B4B1D">
      <w:pPr>
        <w:pStyle w:val="Prrafodelista"/>
        <w:rPr>
          <w:rFonts w:cs="Arial"/>
          <w:b/>
        </w:rPr>
      </w:pPr>
    </w:p>
    <w:p w14:paraId="2795FD75" w14:textId="3A16EF66" w:rsidR="00AE51CB" w:rsidRPr="00221287" w:rsidRDefault="001D79B6" w:rsidP="00D703AD">
      <w:pPr>
        <w:numPr>
          <w:ilvl w:val="0"/>
          <w:numId w:val="37"/>
        </w:numPr>
        <w:tabs>
          <w:tab w:val="clear" w:pos="1440"/>
        </w:tabs>
        <w:ind w:left="284" w:hanging="284"/>
        <w:jc w:val="both"/>
        <w:rPr>
          <w:rFonts w:cs="Arial"/>
          <w:color w:val="FF0000"/>
        </w:rPr>
      </w:pPr>
      <w:r w:rsidRPr="001D79B6">
        <w:rPr>
          <w:rFonts w:cs="Arial"/>
          <w:b/>
          <w:lang w:val="es-MX"/>
        </w:rPr>
        <w:t>Pertenecer a grupo etario entre 18 y 29 años y/o mayor o igual a 55 años</w:t>
      </w:r>
      <w:r w:rsidRPr="001D79B6">
        <w:rPr>
          <w:rFonts w:cs="Arial"/>
          <w:b/>
        </w:rPr>
        <w:t>.</w:t>
      </w:r>
    </w:p>
    <w:p w14:paraId="2F070903" w14:textId="77777777" w:rsidR="00012035" w:rsidRDefault="00012035" w:rsidP="00012035">
      <w:pPr>
        <w:pStyle w:val="Prrafodelista"/>
        <w:rPr>
          <w:rFonts w:cs="Arial"/>
          <w:color w:val="FF0000"/>
        </w:rPr>
      </w:pPr>
    </w:p>
    <w:p w14:paraId="6439E551" w14:textId="08140D67" w:rsidR="00AC4613" w:rsidRDefault="00AC4613" w:rsidP="00AC4341">
      <w:pPr>
        <w:jc w:val="both"/>
        <w:rPr>
          <w:rFonts w:cs="Arial"/>
          <w:bCs/>
          <w:color w:val="FF0000"/>
          <w:lang w:val="es-CL"/>
        </w:rPr>
      </w:pPr>
    </w:p>
    <w:p w14:paraId="0452EB7C" w14:textId="77777777" w:rsidR="00221287" w:rsidRDefault="00221287"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54FDF7C2"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2E2770" w:rsidRPr="007F116D" w14:paraId="720151E5" w14:textId="77777777" w:rsidTr="002E2770">
        <w:trPr>
          <w:trHeight w:val="697"/>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6A9918AC" w14:textId="31197CEB" w:rsidR="002E2770" w:rsidRPr="007F116D" w:rsidRDefault="002E2770" w:rsidP="002E2770">
            <w:pPr>
              <w:jc w:val="center"/>
              <w:rPr>
                <w:rFonts w:cstheme="minorHAnsi"/>
                <w:sz w:val="20"/>
                <w:szCs w:val="20"/>
                <w:lang w:val="es-CL" w:eastAsia="en-US"/>
              </w:rPr>
            </w:pPr>
            <w:r>
              <w:rPr>
                <w:rFonts w:cstheme="minorHAnsi"/>
                <w:sz w:val="20"/>
                <w:szCs w:val="20"/>
                <w:lang w:val="es-CL" w:eastAsia="en-US"/>
              </w:rPr>
              <w:t xml:space="preserve">4.- </w:t>
            </w:r>
            <w:r w:rsidRPr="002E2770">
              <w:rPr>
                <w:rFonts w:cstheme="minorHAnsi"/>
                <w:sz w:val="20"/>
                <w:szCs w:val="20"/>
                <w:lang w:eastAsia="en-US"/>
              </w:rPr>
              <w:t>Implementación de proyectos de negocios sustentables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DE81B2E" w:rsidR="002E2770" w:rsidRPr="009373EA" w:rsidRDefault="002E2770" w:rsidP="002E2770">
            <w:pPr>
              <w:pStyle w:val="NormalWeb"/>
              <w:spacing w:before="0" w:beforeAutospacing="0" w:after="0" w:afterAutospacing="0"/>
              <w:jc w:val="both"/>
              <w:rPr>
                <w:rFonts w:cstheme="minorHAnsi"/>
                <w:sz w:val="18"/>
                <w:szCs w:val="22"/>
                <w:lang w:val="es-CL" w:eastAsia="en-US"/>
              </w:rPr>
            </w:pPr>
            <w:r w:rsidRPr="002E2770">
              <w:rPr>
                <w:rFonts w:cstheme="minorHAnsi"/>
                <w:sz w:val="18"/>
                <w:szCs w:val="22"/>
                <w:lang w:val="es-CL" w:eastAsia="en-US"/>
              </w:rPr>
              <w:t>El proyecto de negocio postulado incorpora en la cadena de desarrollo del producto o servicio, acciones de eficiencia energética, de energías renovables y de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2319CF4" w:rsidR="002E2770" w:rsidRPr="00890F19" w:rsidRDefault="002E2770" w:rsidP="002E2770">
            <w:pPr>
              <w:jc w:val="center"/>
              <w:rPr>
                <w:rFonts w:cstheme="minorHAnsi"/>
                <w:sz w:val="18"/>
                <w:szCs w:val="22"/>
                <w:lang w:val="es-CL" w:eastAsia="en-US"/>
              </w:rPr>
            </w:pPr>
            <w:r w:rsidRPr="002E2770">
              <w:rPr>
                <w:rFonts w:cstheme="minorHAnsi"/>
                <w:sz w:val="18"/>
                <w:szCs w:val="22"/>
                <w:lang w:val="es-CL"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62780FF" w14:textId="09284233" w:rsidR="002E2770" w:rsidRPr="00890F19" w:rsidRDefault="002E2770" w:rsidP="002E2770">
            <w:pPr>
              <w:jc w:val="center"/>
              <w:rPr>
                <w:rFonts w:cstheme="minorHAnsi"/>
                <w:sz w:val="18"/>
                <w:szCs w:val="22"/>
                <w:lang w:val="es-CL" w:eastAsia="en-US"/>
              </w:rPr>
            </w:pPr>
            <w:r w:rsidRPr="002E2770">
              <w:rPr>
                <w:rFonts w:cstheme="minorHAnsi"/>
                <w:sz w:val="18"/>
                <w:szCs w:val="22"/>
                <w:lang w:val="es-CL" w:eastAsia="en-US"/>
              </w:rPr>
              <w:t>Proyecto de negocio pr</w:t>
            </w:r>
            <w:r>
              <w:rPr>
                <w:rFonts w:cstheme="minorHAnsi"/>
                <w:sz w:val="18"/>
                <w:szCs w:val="22"/>
                <w:lang w:val="es-CL" w:eastAsia="en-US"/>
              </w:rPr>
              <w:t>esentado  por el/la emprendedor/</w:t>
            </w:r>
            <w:r w:rsidRPr="002E2770">
              <w:rPr>
                <w:rFonts w:cstheme="minorHAnsi"/>
                <w:sz w:val="18"/>
                <w:szCs w:val="22"/>
                <w:lang w:val="es-CL" w:eastAsia="en-US"/>
              </w:rPr>
              <w:t>r</w:t>
            </w:r>
            <w:r>
              <w:rPr>
                <w:rFonts w:cstheme="minorHAnsi"/>
                <w:sz w:val="18"/>
                <w:szCs w:val="22"/>
                <w:lang w:val="es-CL" w:eastAsia="en-US"/>
              </w:rPr>
              <w:t>a</w:t>
            </w:r>
          </w:p>
        </w:tc>
        <w:tc>
          <w:tcPr>
            <w:tcW w:w="1448" w:type="dxa"/>
            <w:vMerge w:val="restart"/>
            <w:tcBorders>
              <w:top w:val="single" w:sz="4" w:space="0" w:color="auto"/>
              <w:left w:val="single" w:sz="4" w:space="0" w:color="auto"/>
              <w:right w:val="single" w:sz="4" w:space="0" w:color="auto"/>
            </w:tcBorders>
            <w:vAlign w:val="center"/>
            <w:hideMark/>
          </w:tcPr>
          <w:p w14:paraId="4B936E75" w14:textId="09F0B297" w:rsidR="002E2770" w:rsidRPr="00890F19" w:rsidRDefault="002E2770" w:rsidP="002E2770">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2E2770" w:rsidRPr="007F116D" w14:paraId="6F0B4F48" w14:textId="77777777" w:rsidTr="00BD1EFF">
        <w:trPr>
          <w:jc w:val="center"/>
        </w:trPr>
        <w:tc>
          <w:tcPr>
            <w:tcW w:w="2689" w:type="dxa"/>
            <w:vMerge/>
            <w:tcBorders>
              <w:left w:val="single" w:sz="6" w:space="0" w:color="000000"/>
              <w:right w:val="single" w:sz="6" w:space="0" w:color="000000"/>
            </w:tcBorders>
            <w:vAlign w:val="center"/>
            <w:hideMark/>
          </w:tcPr>
          <w:p w14:paraId="37AFC4C3" w14:textId="77777777" w:rsidR="002E2770" w:rsidRPr="00DA2FEB" w:rsidRDefault="002E2770" w:rsidP="002E277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F34D10F" w:rsidR="002E2770" w:rsidRPr="009373EA" w:rsidRDefault="002E2770" w:rsidP="002E2770">
            <w:pPr>
              <w:pStyle w:val="NormalWeb"/>
              <w:spacing w:before="0" w:beforeAutospacing="0" w:after="0" w:afterAutospacing="0"/>
              <w:jc w:val="both"/>
              <w:rPr>
                <w:rFonts w:cstheme="minorHAnsi"/>
                <w:sz w:val="18"/>
                <w:szCs w:val="22"/>
                <w:lang w:val="es-CL" w:eastAsia="en-US"/>
              </w:rPr>
            </w:pPr>
            <w:r w:rsidRPr="002E2770">
              <w:rPr>
                <w:rFonts w:cstheme="minorHAnsi"/>
                <w:sz w:val="18"/>
                <w:szCs w:val="22"/>
                <w:lang w:val="es-CL" w:eastAsia="en-US"/>
              </w:rPr>
              <w:t>El proyecto de negocio postulado incorpora en la cadena de desarrollo del producto o servicio, al menos 1 (una) acción de eficiencia energética o de energías renovables o de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202CCE0" w:rsidR="002E2770" w:rsidRPr="00890F19" w:rsidRDefault="002E2770" w:rsidP="002E2770">
            <w:pPr>
              <w:jc w:val="center"/>
              <w:rPr>
                <w:rFonts w:cstheme="minorHAnsi"/>
                <w:sz w:val="18"/>
                <w:szCs w:val="22"/>
                <w:lang w:val="es-CL" w:eastAsia="en-US"/>
              </w:rPr>
            </w:pPr>
            <w:r w:rsidRPr="002E2770">
              <w:rPr>
                <w:rFonts w:cstheme="minorHAnsi"/>
                <w:sz w:val="18"/>
                <w:szCs w:val="22"/>
                <w:lang w:val="es-CL" w:eastAsia="en-US"/>
              </w:rPr>
              <w:t>4</w:t>
            </w:r>
          </w:p>
        </w:tc>
        <w:tc>
          <w:tcPr>
            <w:tcW w:w="1812" w:type="dxa"/>
            <w:vMerge/>
            <w:tcBorders>
              <w:left w:val="single" w:sz="6" w:space="0" w:color="000000"/>
              <w:right w:val="single" w:sz="6" w:space="0" w:color="000000"/>
            </w:tcBorders>
            <w:vAlign w:val="center"/>
          </w:tcPr>
          <w:p w14:paraId="1CFD279C" w14:textId="77777777" w:rsidR="002E2770" w:rsidRPr="007F116D" w:rsidRDefault="002E2770" w:rsidP="002E2770">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2E2770" w:rsidRPr="007F116D" w:rsidRDefault="002E2770" w:rsidP="002E2770">
            <w:pPr>
              <w:rPr>
                <w:rFonts w:cstheme="minorHAnsi"/>
                <w:sz w:val="18"/>
                <w:szCs w:val="22"/>
                <w:lang w:val="es-CL" w:eastAsia="en-US"/>
              </w:rPr>
            </w:pPr>
          </w:p>
        </w:tc>
      </w:tr>
      <w:tr w:rsidR="002E2770" w:rsidRPr="007F116D" w14:paraId="4D0B93D7" w14:textId="77777777" w:rsidTr="00BD1EFF">
        <w:trPr>
          <w:jc w:val="center"/>
        </w:trPr>
        <w:tc>
          <w:tcPr>
            <w:tcW w:w="2689" w:type="dxa"/>
            <w:vMerge/>
            <w:tcBorders>
              <w:left w:val="single" w:sz="6" w:space="0" w:color="000000"/>
              <w:bottom w:val="single" w:sz="6" w:space="0" w:color="000000"/>
              <w:right w:val="single" w:sz="6" w:space="0" w:color="000000"/>
            </w:tcBorders>
            <w:vAlign w:val="center"/>
          </w:tcPr>
          <w:p w14:paraId="056EB792" w14:textId="77777777" w:rsidR="002E2770" w:rsidRPr="00DA2FEB" w:rsidRDefault="002E2770" w:rsidP="002E277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51750" w14:textId="70253BF8" w:rsidR="002E2770" w:rsidRPr="009373EA" w:rsidRDefault="002E2770" w:rsidP="002E2770">
            <w:pPr>
              <w:pStyle w:val="NormalWeb"/>
              <w:spacing w:before="0" w:beforeAutospacing="0" w:after="0" w:afterAutospacing="0"/>
              <w:jc w:val="both"/>
              <w:rPr>
                <w:rFonts w:cstheme="minorHAnsi"/>
                <w:sz w:val="18"/>
                <w:szCs w:val="22"/>
                <w:lang w:val="es-CL" w:eastAsia="en-US"/>
              </w:rPr>
            </w:pPr>
            <w:r w:rsidRPr="002E2770">
              <w:rPr>
                <w:rFonts w:cstheme="minorHAnsi"/>
                <w:sz w:val="18"/>
                <w:szCs w:val="22"/>
                <w:lang w:val="es-CL" w:eastAsia="en-US"/>
              </w:rPr>
              <w:t>El proyecto de negocio postulado no incorpora en la cadena de desarrollo del producto o servicio, acciones de eficiencia energética o de energías renovables, ni tampoco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BFF2D" w14:textId="007A8D36" w:rsidR="002E2770" w:rsidRPr="00890F19" w:rsidRDefault="002E2770" w:rsidP="002E2770">
            <w:pPr>
              <w:jc w:val="center"/>
              <w:rPr>
                <w:rFonts w:cstheme="minorHAnsi"/>
                <w:sz w:val="18"/>
                <w:szCs w:val="22"/>
                <w:lang w:val="es-CL" w:eastAsia="en-US"/>
              </w:rPr>
            </w:pPr>
            <w:r w:rsidRPr="002E2770">
              <w:rPr>
                <w:rFonts w:cstheme="minorHAnsi"/>
                <w:sz w:val="18"/>
                <w:szCs w:val="22"/>
                <w:lang w:val="es-CL" w:eastAsia="en-US"/>
              </w:rPr>
              <w:t>1</w:t>
            </w:r>
          </w:p>
        </w:tc>
        <w:tc>
          <w:tcPr>
            <w:tcW w:w="1812" w:type="dxa"/>
            <w:vMerge/>
            <w:tcBorders>
              <w:left w:val="single" w:sz="6" w:space="0" w:color="000000"/>
              <w:bottom w:val="single" w:sz="6" w:space="0" w:color="000000"/>
              <w:right w:val="single" w:sz="6" w:space="0" w:color="000000"/>
            </w:tcBorders>
            <w:vAlign w:val="center"/>
          </w:tcPr>
          <w:p w14:paraId="49D93425" w14:textId="77777777" w:rsidR="002E2770" w:rsidRPr="007F116D" w:rsidRDefault="002E2770" w:rsidP="002E2770">
            <w:pPr>
              <w:rPr>
                <w:rFonts w:cstheme="minorHAnsi"/>
                <w:sz w:val="18"/>
                <w:szCs w:val="22"/>
                <w:lang w:val="es-CL" w:eastAsia="en-US"/>
              </w:rPr>
            </w:pPr>
          </w:p>
        </w:tc>
        <w:tc>
          <w:tcPr>
            <w:tcW w:w="1448" w:type="dxa"/>
            <w:vMerge/>
            <w:tcBorders>
              <w:left w:val="single" w:sz="4" w:space="0" w:color="auto"/>
              <w:right w:val="single" w:sz="4" w:space="0" w:color="auto"/>
            </w:tcBorders>
            <w:vAlign w:val="center"/>
          </w:tcPr>
          <w:p w14:paraId="2CB23E44" w14:textId="77777777" w:rsidR="002E2770" w:rsidRPr="007F116D" w:rsidRDefault="002E2770" w:rsidP="002E2770">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p w14:paraId="695BEC5F" w14:textId="73A804C3" w:rsidR="00DA2FEB" w:rsidRDefault="00DA2FEB" w:rsidP="00D8163F">
      <w:pPr>
        <w:rPr>
          <w:b/>
        </w:rPr>
      </w:pPr>
    </w:p>
    <w:p w14:paraId="6F8B6A00" w14:textId="479576EB" w:rsidR="007F116D" w:rsidRDefault="007F116D" w:rsidP="00D8163F">
      <w:pPr>
        <w:rPr>
          <w:b/>
        </w:rPr>
      </w:pPr>
    </w:p>
    <w:p w14:paraId="4BFFE385" w14:textId="027980BA" w:rsidR="0007448D" w:rsidRDefault="0007448D" w:rsidP="00D8163F">
      <w:pPr>
        <w:rPr>
          <w:b/>
        </w:rPr>
      </w:pPr>
    </w:p>
    <w:p w14:paraId="0A4C0D21" w14:textId="60FE4E3E" w:rsidR="0007448D" w:rsidRDefault="0007448D" w:rsidP="00D8163F">
      <w:pPr>
        <w:rPr>
          <w:b/>
        </w:rPr>
      </w:pPr>
    </w:p>
    <w:p w14:paraId="170C8933" w14:textId="2DE1665F" w:rsidR="0007448D" w:rsidRDefault="0007448D" w:rsidP="00D8163F">
      <w:pPr>
        <w:rPr>
          <w:b/>
        </w:rPr>
      </w:pPr>
    </w:p>
    <w:p w14:paraId="3B2125B3" w14:textId="77777777" w:rsidR="0007448D" w:rsidRDefault="0007448D" w:rsidP="00D8163F">
      <w:pPr>
        <w:rPr>
          <w:b/>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DA2FEB" w:rsidRPr="00347B9F" w14:paraId="468624AA" w14:textId="77777777" w:rsidTr="008C09C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0B09CF" w14:textId="77777777" w:rsidR="00DA2FEB" w:rsidRPr="00347B9F" w:rsidRDefault="00DA2FEB" w:rsidP="008C09CC">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840073" w14:textId="77777777" w:rsidR="00DA2FEB" w:rsidRPr="00347B9F" w:rsidRDefault="00DA2FEB" w:rsidP="008C09CC">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1202BD" w14:textId="77777777" w:rsidR="00DA2FEB" w:rsidRPr="00347B9F" w:rsidRDefault="00DA2FEB" w:rsidP="008C09CC">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AFFC0A8" w14:textId="77777777" w:rsidR="00DA2FEB" w:rsidRDefault="00DA2FEB" w:rsidP="008C09CC">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8EEF7B" w14:textId="77777777" w:rsidR="00DA2FEB" w:rsidRPr="00347B9F" w:rsidRDefault="00DA2FEB" w:rsidP="008C09CC">
            <w:pPr>
              <w:jc w:val="center"/>
              <w:rPr>
                <w:rFonts w:cstheme="minorHAnsi"/>
                <w:b/>
                <w:sz w:val="18"/>
                <w:szCs w:val="22"/>
                <w:lang w:val="es-CL" w:eastAsia="en-US"/>
              </w:rPr>
            </w:pPr>
            <w:r>
              <w:rPr>
                <w:rFonts w:cstheme="minorHAnsi"/>
                <w:b/>
                <w:sz w:val="18"/>
              </w:rPr>
              <w:t>Ponderación</w:t>
            </w:r>
          </w:p>
        </w:tc>
      </w:tr>
      <w:tr w:rsidR="0007448D" w:rsidRPr="00347B9F" w14:paraId="1E56FEF5" w14:textId="77777777" w:rsidTr="0007448D">
        <w:trPr>
          <w:trHeight w:val="952"/>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7F7278EC" w14:textId="77777777" w:rsidR="0007448D" w:rsidRPr="0007448D" w:rsidRDefault="0007448D" w:rsidP="0007448D">
            <w:pPr>
              <w:jc w:val="center"/>
              <w:rPr>
                <w:rFonts w:cstheme="minorHAnsi"/>
                <w:sz w:val="20"/>
                <w:szCs w:val="20"/>
                <w:lang w:val="es-CL" w:eastAsia="en-US"/>
              </w:rPr>
            </w:pPr>
            <w:r w:rsidRPr="00141A9D">
              <w:rPr>
                <w:rFonts w:cstheme="minorHAnsi"/>
                <w:sz w:val="20"/>
                <w:szCs w:val="20"/>
                <w:lang w:val="es-CL" w:eastAsia="en-US"/>
              </w:rPr>
              <w:t xml:space="preserve">5.- </w:t>
            </w:r>
            <w:r w:rsidRPr="0007448D">
              <w:rPr>
                <w:rFonts w:cstheme="minorHAnsi"/>
                <w:sz w:val="20"/>
                <w:szCs w:val="20"/>
                <w:lang w:val="es-MX" w:eastAsia="en-US"/>
              </w:rPr>
              <w:t>Pertenecer a grupo etario entre 18 y 29 años y/o mayor o igual a 55</w:t>
            </w:r>
          </w:p>
          <w:p w14:paraId="23396593" w14:textId="05A1A324" w:rsidR="0007448D" w:rsidRPr="00141A9D" w:rsidRDefault="0007448D" w:rsidP="0007448D">
            <w:pPr>
              <w:jc w:val="center"/>
              <w:rPr>
                <w:rFonts w:cstheme="minorHAnsi"/>
                <w:sz w:val="20"/>
                <w:szCs w:val="20"/>
                <w:lang w:val="es-CL" w:eastAsia="en-US"/>
              </w:rPr>
            </w:pPr>
            <w:r w:rsidRPr="0007448D">
              <w:rPr>
                <w:rFonts w:cstheme="minorHAnsi"/>
                <w:sz w:val="20"/>
                <w:szCs w:val="20"/>
                <w:lang w:val="es-MX" w:eastAsia="en-US"/>
              </w:rPr>
              <w:t>años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A8DBE" w14:textId="336B41BE" w:rsidR="0007448D" w:rsidRPr="009373EA" w:rsidRDefault="0007448D" w:rsidP="0007448D">
            <w:pPr>
              <w:pStyle w:val="NormalWeb"/>
              <w:spacing w:before="0" w:beforeAutospacing="0" w:after="0" w:afterAutospacing="0"/>
              <w:jc w:val="both"/>
              <w:rPr>
                <w:rFonts w:cstheme="minorHAnsi"/>
                <w:sz w:val="18"/>
                <w:szCs w:val="22"/>
                <w:lang w:val="es-CL" w:eastAsia="en-US"/>
              </w:rPr>
            </w:pPr>
            <w:r w:rsidRPr="0007448D">
              <w:rPr>
                <w:rFonts w:cstheme="minorHAnsi"/>
                <w:sz w:val="18"/>
                <w:szCs w:val="22"/>
                <w:lang w:val="es-CL" w:eastAsia="en-US"/>
              </w:rPr>
              <w:t>Postulante cumple con el rango de edad de grupo etáreo, entre los</w:t>
            </w:r>
            <w:r>
              <w:rPr>
                <w:rFonts w:cstheme="minorHAnsi"/>
                <w:sz w:val="18"/>
                <w:szCs w:val="22"/>
                <w:lang w:val="es-CL" w:eastAsia="en-US"/>
              </w:rPr>
              <w:t xml:space="preserve"> </w:t>
            </w:r>
            <w:r w:rsidRPr="0007448D">
              <w:rPr>
                <w:rFonts w:cstheme="minorHAnsi"/>
                <w:sz w:val="18"/>
                <w:szCs w:val="22"/>
                <w:lang w:val="es-CL" w:eastAsia="en-US"/>
              </w:rPr>
              <w:t>18 y 29 años o mayor o igual a 55 años, a la fecha de inicio de postulación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CADF5" w14:textId="0CC2E95B" w:rsidR="0007448D" w:rsidRPr="00890F19" w:rsidRDefault="0007448D" w:rsidP="0007448D">
            <w:pPr>
              <w:jc w:val="center"/>
              <w:rPr>
                <w:rFonts w:cstheme="minorHAnsi"/>
                <w:sz w:val="18"/>
                <w:szCs w:val="22"/>
                <w:lang w:val="es-CL" w:eastAsia="en-US"/>
              </w:rPr>
            </w:pPr>
            <w:r w:rsidRPr="0007448D">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8960791"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Antecedentes o</w:t>
            </w:r>
          </w:p>
          <w:p w14:paraId="5EAD25CF"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documentos que</w:t>
            </w:r>
          </w:p>
          <w:p w14:paraId="339051C3"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permitan verificar la</w:t>
            </w:r>
          </w:p>
          <w:p w14:paraId="429D7E55"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identidad del/la</w:t>
            </w:r>
          </w:p>
          <w:p w14:paraId="2F044A36"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postulante,</w:t>
            </w:r>
          </w:p>
          <w:p w14:paraId="529FD075"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solicitados por</w:t>
            </w:r>
          </w:p>
          <w:p w14:paraId="580D0659"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Sercotec (de forma</w:t>
            </w:r>
          </w:p>
          <w:p w14:paraId="06B9691D"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previa o durante la</w:t>
            </w:r>
          </w:p>
          <w:p w14:paraId="12023CC7" w14:textId="77777777" w:rsidR="0007448D" w:rsidRPr="0007448D" w:rsidRDefault="0007448D" w:rsidP="0007448D">
            <w:pPr>
              <w:pStyle w:val="NormalWeb"/>
              <w:spacing w:before="0" w:beforeAutospacing="0" w:after="0" w:afterAutospacing="0"/>
              <w:jc w:val="center"/>
              <w:rPr>
                <w:rFonts w:cstheme="minorHAnsi"/>
                <w:sz w:val="18"/>
                <w:szCs w:val="22"/>
                <w:lang w:val="es-CL" w:eastAsia="en-US"/>
              </w:rPr>
            </w:pPr>
            <w:r w:rsidRPr="0007448D">
              <w:rPr>
                <w:rFonts w:cstheme="minorHAnsi"/>
                <w:sz w:val="18"/>
                <w:szCs w:val="22"/>
                <w:lang w:val="es-CL" w:eastAsia="en-US"/>
              </w:rPr>
              <w:t>evaluación</w:t>
            </w:r>
          </w:p>
          <w:p w14:paraId="154A5444" w14:textId="7AE25D74" w:rsidR="0007448D" w:rsidRPr="00890F19" w:rsidRDefault="0007448D" w:rsidP="0007448D">
            <w:pPr>
              <w:jc w:val="center"/>
              <w:rPr>
                <w:rFonts w:cstheme="minorHAnsi"/>
                <w:sz w:val="18"/>
                <w:szCs w:val="22"/>
                <w:lang w:val="es-CL" w:eastAsia="en-US"/>
              </w:rPr>
            </w:pPr>
            <w:r w:rsidRPr="0007448D">
              <w:rPr>
                <w:rFonts w:cstheme="minorHAnsi"/>
                <w:sz w:val="18"/>
                <w:szCs w:val="22"/>
                <w:lang w:val="es-CL" w:eastAsia="en-US"/>
              </w:rPr>
              <w:t>regional).</w:t>
            </w:r>
          </w:p>
        </w:tc>
        <w:tc>
          <w:tcPr>
            <w:tcW w:w="1448" w:type="dxa"/>
            <w:vMerge w:val="restart"/>
            <w:tcBorders>
              <w:top w:val="single" w:sz="4" w:space="0" w:color="auto"/>
              <w:left w:val="single" w:sz="4" w:space="0" w:color="auto"/>
              <w:right w:val="single" w:sz="4" w:space="0" w:color="auto"/>
            </w:tcBorders>
            <w:vAlign w:val="center"/>
            <w:hideMark/>
          </w:tcPr>
          <w:p w14:paraId="5F8F7A63" w14:textId="77777777" w:rsidR="0007448D" w:rsidRPr="00890F19" w:rsidRDefault="0007448D" w:rsidP="0007448D">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07448D" w:rsidRPr="00347B9F" w14:paraId="26BB0F7F" w14:textId="77777777" w:rsidTr="005B2BB4">
        <w:trPr>
          <w:trHeight w:val="196"/>
          <w:jc w:val="center"/>
        </w:trPr>
        <w:tc>
          <w:tcPr>
            <w:tcW w:w="2689" w:type="dxa"/>
            <w:vMerge/>
            <w:tcBorders>
              <w:left w:val="single" w:sz="6" w:space="0" w:color="000000"/>
              <w:right w:val="single" w:sz="6" w:space="0" w:color="000000"/>
            </w:tcBorders>
            <w:vAlign w:val="center"/>
            <w:hideMark/>
          </w:tcPr>
          <w:p w14:paraId="0A7FD26D" w14:textId="77777777" w:rsidR="0007448D" w:rsidRPr="003424EA" w:rsidRDefault="0007448D" w:rsidP="0007448D">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55C5" w14:textId="001CAB81" w:rsidR="0007448D" w:rsidRPr="009373EA" w:rsidRDefault="0007448D" w:rsidP="0007448D">
            <w:pPr>
              <w:pStyle w:val="NormalWeb"/>
              <w:spacing w:before="0" w:beforeAutospacing="0" w:after="0" w:afterAutospacing="0"/>
              <w:jc w:val="both"/>
              <w:rPr>
                <w:rFonts w:cstheme="minorHAnsi"/>
                <w:sz w:val="18"/>
                <w:szCs w:val="22"/>
                <w:lang w:val="es-CL" w:eastAsia="en-US"/>
              </w:rPr>
            </w:pPr>
            <w:r w:rsidRPr="0007448D">
              <w:rPr>
                <w:rFonts w:cstheme="minorHAnsi"/>
                <w:sz w:val="18"/>
                <w:szCs w:val="22"/>
                <w:lang w:val="es-CL" w:eastAsia="en-US"/>
              </w:rPr>
              <w:t>Postulante no cumple con el rango de edad de grupo etáreo, entre los</w:t>
            </w:r>
            <w:r>
              <w:rPr>
                <w:rFonts w:cstheme="minorHAnsi"/>
                <w:sz w:val="18"/>
                <w:szCs w:val="22"/>
                <w:lang w:val="es-CL" w:eastAsia="en-US"/>
              </w:rPr>
              <w:t xml:space="preserve"> </w:t>
            </w:r>
            <w:r w:rsidRPr="0007448D">
              <w:rPr>
                <w:rFonts w:cstheme="minorHAnsi"/>
                <w:sz w:val="18"/>
                <w:szCs w:val="22"/>
                <w:lang w:val="es-CL" w:eastAsia="en-US"/>
              </w:rPr>
              <w:t>18 y 29 años o mayor o igual a 55 años, a la fecha de inicio de postulación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F4CEC" w14:textId="693F77C7" w:rsidR="0007448D" w:rsidRPr="00890F19" w:rsidRDefault="0007448D" w:rsidP="0007448D">
            <w:pPr>
              <w:jc w:val="center"/>
              <w:rPr>
                <w:rFonts w:cstheme="minorHAnsi"/>
                <w:sz w:val="18"/>
                <w:szCs w:val="22"/>
                <w:lang w:val="es-CL" w:eastAsia="en-US"/>
              </w:rPr>
            </w:pPr>
            <w:r w:rsidRPr="0007448D">
              <w:rPr>
                <w:rFonts w:cstheme="minorHAnsi"/>
                <w:sz w:val="18"/>
                <w:szCs w:val="22"/>
                <w:lang w:val="es-CL" w:eastAsia="en-US"/>
              </w:rPr>
              <w:t>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5BF6B1DB" w14:textId="77777777" w:rsidR="0007448D" w:rsidRPr="00347B9F" w:rsidRDefault="0007448D" w:rsidP="0007448D">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2211FA46" w14:textId="77777777" w:rsidR="0007448D" w:rsidRPr="00347B9F" w:rsidRDefault="0007448D" w:rsidP="0007448D">
            <w:pPr>
              <w:rPr>
                <w:rFonts w:cstheme="minorHAnsi"/>
                <w:b/>
                <w:sz w:val="18"/>
                <w:szCs w:val="22"/>
                <w:lang w:val="es-CL" w:eastAsia="en-US"/>
              </w:rPr>
            </w:pPr>
          </w:p>
        </w:tc>
      </w:tr>
    </w:tbl>
    <w:p w14:paraId="4F1E09DC" w14:textId="77777777"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56950"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4B301" w14:textId="77777777" w:rsidR="00F56950" w:rsidRDefault="00F56950" w:rsidP="0042236C">
      <w:r>
        <w:separator/>
      </w:r>
    </w:p>
  </w:endnote>
  <w:endnote w:type="continuationSeparator" w:id="0">
    <w:p w14:paraId="54847B6C" w14:textId="77777777" w:rsidR="00F56950" w:rsidRDefault="00F56950" w:rsidP="0042236C">
      <w:r>
        <w:continuationSeparator/>
      </w:r>
    </w:p>
  </w:endnote>
  <w:endnote w:type="continuationNotice" w:id="1">
    <w:p w14:paraId="34245E4F" w14:textId="77777777" w:rsidR="00F56950" w:rsidRDefault="00F56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67F6AE3" w:rsidR="0086263B" w:rsidRPr="00BD14F7" w:rsidRDefault="0086263B">
    <w:pPr>
      <w:pStyle w:val="Piedepgina"/>
      <w:jc w:val="right"/>
    </w:pPr>
    <w:r w:rsidRPr="00BD14F7">
      <w:fldChar w:fldCharType="begin"/>
    </w:r>
    <w:r w:rsidRPr="00BD14F7">
      <w:instrText>PAGE   \* MERGEFORMAT</w:instrText>
    </w:r>
    <w:r w:rsidRPr="00BD14F7">
      <w:fldChar w:fldCharType="separate"/>
    </w:r>
    <w:r w:rsidR="00DD387A">
      <w:rPr>
        <w:noProof/>
      </w:rPr>
      <w:t>10</w:t>
    </w:r>
    <w:r w:rsidRPr="00BD14F7">
      <w:rPr>
        <w:noProof/>
      </w:rPr>
      <w:fldChar w:fldCharType="end"/>
    </w:r>
  </w:p>
  <w:p w14:paraId="21D2E9CE" w14:textId="77777777" w:rsidR="0086263B" w:rsidRPr="00C25B42" w:rsidRDefault="0086263B" w:rsidP="00C25B42">
    <w:pPr>
      <w:tabs>
        <w:tab w:val="center" w:pos="4252"/>
        <w:tab w:val="right" w:pos="8504"/>
      </w:tabs>
      <w:jc w:val="center"/>
      <w:rPr>
        <w:sz w:val="24"/>
      </w:rPr>
    </w:pPr>
    <w:r w:rsidRPr="00C25B42">
      <w:rPr>
        <w:noProof/>
        <w:sz w:val="24"/>
        <w:lang w:val="es-CL" w:eastAsia="es-CL"/>
      </w:rPr>
      <w:t>www.sercotec.cl</w:t>
    </w:r>
  </w:p>
  <w:p w14:paraId="33604925" w14:textId="77777777" w:rsidR="0086263B" w:rsidRDefault="0086263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6263B" w:rsidRDefault="0086263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B1CC" w14:textId="77777777" w:rsidR="00F56950" w:rsidRDefault="00F56950"/>
  </w:footnote>
  <w:footnote w:type="continuationSeparator" w:id="0">
    <w:p w14:paraId="095C7AAE" w14:textId="77777777" w:rsidR="00F56950" w:rsidRDefault="00F56950"/>
  </w:footnote>
  <w:footnote w:type="continuationNotice" w:id="1">
    <w:p w14:paraId="5FF881FA" w14:textId="77777777" w:rsidR="00F56950" w:rsidRDefault="00F56950"/>
  </w:footnote>
  <w:footnote w:id="2">
    <w:p w14:paraId="1E1C4830" w14:textId="77777777" w:rsidR="0086263B" w:rsidRPr="00752E21" w:rsidRDefault="0086263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86263B" w:rsidRPr="00EE6C28" w:rsidRDefault="0086263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86263B" w:rsidRPr="00CD52BD" w:rsidRDefault="0086263B"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86263B" w:rsidRPr="00EB73D3" w:rsidRDefault="0086263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86263B" w:rsidRPr="00EB73D3" w:rsidRDefault="0086263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86263B" w:rsidRPr="00EB73D3" w:rsidRDefault="0086263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86263B" w:rsidRPr="00EB73D3" w:rsidRDefault="0086263B"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86263B" w:rsidRPr="00C93D20" w:rsidRDefault="0086263B"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86263B" w:rsidRPr="00F66025" w:rsidRDefault="008626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86263B" w:rsidRPr="00DD396E" w:rsidRDefault="0086263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86263B" w:rsidRPr="00DD396E" w:rsidRDefault="0086263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86263B" w:rsidRPr="00436AF2" w:rsidRDefault="0086263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86263B" w:rsidRPr="002A31E5" w:rsidRDefault="0086263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86263B" w:rsidRPr="008A427E" w:rsidRDefault="0086263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86263B" w:rsidRPr="000956E9" w:rsidRDefault="008626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86263B" w:rsidRPr="005B7F8A" w:rsidRDefault="0086263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86263B" w:rsidRPr="00C10E7A" w:rsidRDefault="0086263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86263B" w:rsidRPr="00BB2947" w:rsidRDefault="0086263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86263B" w:rsidRDefault="0086263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86263B" w:rsidRPr="0060004F" w:rsidRDefault="0086263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86263B" w:rsidRPr="0046482C" w:rsidRDefault="0086263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86263B" w:rsidRPr="006E3871" w:rsidRDefault="0086263B"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86263B" w:rsidRPr="000B3235" w:rsidRDefault="0086263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86263B" w:rsidRPr="009D0F9F" w:rsidRDefault="0086263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86263B" w:rsidRPr="00D4342C" w:rsidRDefault="0086263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86263B" w:rsidRDefault="0086263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86263B" w:rsidRDefault="0086263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86263B" w:rsidRPr="008C5560" w:rsidRDefault="008626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86263B" w:rsidRPr="00817A84" w:rsidRDefault="008626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86263B" w:rsidRDefault="0086263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86263B" w:rsidRPr="00206974" w:rsidRDefault="0086263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86263B" w:rsidRDefault="0086263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86263B" w:rsidRPr="00D769E9" w:rsidRDefault="0086263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86263B" w:rsidRPr="003561E5" w:rsidRDefault="0086263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86263B" w:rsidRPr="00012C13" w:rsidRDefault="0086263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86263B" w:rsidRPr="00A57E81" w:rsidRDefault="0086263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86263B" w:rsidRPr="00B52989" w:rsidRDefault="0086263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86263B" w:rsidRDefault="0086263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86263B" w:rsidRPr="007764D8" w:rsidRDefault="0086263B"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86263B" w:rsidRPr="002D2258" w:rsidRDefault="0086263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6263B" w:rsidRPr="002D2258" w:rsidRDefault="0086263B">
      <w:pPr>
        <w:pStyle w:val="Textonotapie"/>
        <w:rPr>
          <w:lang w:val="es-MX"/>
        </w:rPr>
      </w:pPr>
    </w:p>
  </w:footnote>
  <w:footnote w:id="41">
    <w:p w14:paraId="03E91889" w14:textId="634A5756" w:rsidR="0086263B" w:rsidRPr="00F16DA6" w:rsidRDefault="0086263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86263B" w:rsidRPr="007764D8" w:rsidRDefault="0086263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86263B" w:rsidRPr="00A73F2A" w:rsidRDefault="008626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86263B" w:rsidRPr="00A75D6D" w:rsidRDefault="008626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86263B" w:rsidRPr="00EE3839" w:rsidRDefault="008626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86263B" w:rsidRPr="0095599D" w:rsidRDefault="0086263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86263B" w:rsidRPr="006E1212" w:rsidRDefault="008626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86263B" w:rsidRPr="00B00B6C" w:rsidRDefault="008626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6263B" w:rsidRPr="00973621" w:rsidRDefault="0086263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86263B" w:rsidRPr="00973621" w:rsidRDefault="0086263B" w:rsidP="003046D1">
      <w:pPr>
        <w:pStyle w:val="Textonotapie"/>
        <w:rPr>
          <w:lang w:val="es-ES"/>
        </w:rPr>
      </w:pPr>
    </w:p>
  </w:footnote>
  <w:footnote w:id="49">
    <w:p w14:paraId="0C4F74F4" w14:textId="77777777" w:rsidR="0086263B" w:rsidRDefault="008626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86263B" w:rsidRPr="000B0581" w:rsidRDefault="008626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86263B" w:rsidRPr="000B0581" w:rsidRDefault="008626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6263B" w:rsidRDefault="0086263B">
    <w:pPr>
      <w:pStyle w:val="Encabezado"/>
    </w:pPr>
  </w:p>
  <w:p w14:paraId="0BF3278F" w14:textId="77777777" w:rsidR="0086263B" w:rsidRDefault="008626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6263B" w:rsidRDefault="0086263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6263B" w:rsidRDefault="008626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48D"/>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32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5BF"/>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9B6"/>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770"/>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1CC"/>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1DF"/>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432"/>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CE2"/>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C2C"/>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D96"/>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C39"/>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2F9A"/>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51D"/>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A68"/>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0A15"/>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916"/>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796"/>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3D5"/>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A94"/>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862"/>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8A8"/>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2CC"/>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87A"/>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979B8"/>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7F8"/>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950"/>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8A"/>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538573">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655152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835042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3873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aseren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AAF10B-9FB8-41DF-95D9-3FDAE841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81</Pages>
  <Words>30121</Words>
  <Characters>165668</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195399</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112</cp:revision>
  <cp:lastPrinted>2022-05-16T18:12:00Z</cp:lastPrinted>
  <dcterms:created xsi:type="dcterms:W3CDTF">2024-04-18T19:27:00Z</dcterms:created>
  <dcterms:modified xsi:type="dcterms:W3CDTF">2024-04-30T02:45:00Z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