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4D2B2A1B"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73029D">
        <w:rPr>
          <w:rFonts w:ascii="Calibri" w:hAnsi="Calibri" w:cs="Calibri"/>
          <w:b/>
          <w:bCs/>
          <w:sz w:val="40"/>
          <w:szCs w:val="40"/>
        </w:rPr>
        <w:t>DE LA ARAUCANÍA</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E2603A" w:rsidRPr="006C5DA3" w14:paraId="21633966" w14:textId="77777777" w:rsidTr="00A77740">
        <w:trPr>
          <w:trHeight w:val="283"/>
          <w:jc w:val="center"/>
        </w:trPr>
        <w:tc>
          <w:tcPr>
            <w:tcW w:w="0" w:type="auto"/>
          </w:tcPr>
          <w:p w14:paraId="69B7F09D" w14:textId="7D759BFF" w:rsidR="00E2603A" w:rsidRPr="006C5DA3" w:rsidRDefault="00E2603A" w:rsidP="00E2603A">
            <w:pPr>
              <w:spacing w:after="0"/>
              <w:rPr>
                <w:rFonts w:ascii="Calibri" w:hAnsi="Calibri" w:cs="Calibri"/>
              </w:rPr>
            </w:pPr>
            <w:r w:rsidRPr="006C5DA3">
              <w:rPr>
                <w:rFonts w:ascii="Calibri" w:hAnsi="Calibri" w:cs="Calibri"/>
              </w:rPr>
              <w:t>Inicio Postulación</w:t>
            </w:r>
          </w:p>
        </w:tc>
        <w:tc>
          <w:tcPr>
            <w:tcW w:w="0" w:type="auto"/>
          </w:tcPr>
          <w:p w14:paraId="5096B1EB" w14:textId="23EE7AFA" w:rsidR="00E2603A" w:rsidRPr="006C5DA3" w:rsidRDefault="00E2603A" w:rsidP="00E2603A">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3D782347" w:rsidR="00E2603A" w:rsidRPr="006C5DA3" w:rsidRDefault="00E2603A" w:rsidP="00E2603A">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01C7B821" w:rsidR="00E2603A" w:rsidRPr="006C5DA3" w:rsidRDefault="00E2603A" w:rsidP="00E2603A">
            <w:pPr>
              <w:spacing w:after="0"/>
              <w:jc w:val="center"/>
              <w:rPr>
                <w:rFonts w:ascii="Calibri" w:hAnsi="Calibri" w:cs="Calibri"/>
              </w:rPr>
            </w:pPr>
            <w:r w:rsidRPr="006C5DA3">
              <w:rPr>
                <w:rFonts w:ascii="Calibri" w:hAnsi="Calibri" w:cs="Calibri"/>
              </w:rPr>
              <w:t>12:00 hrs.</w:t>
            </w:r>
          </w:p>
        </w:tc>
      </w:tr>
      <w:tr w:rsidR="00E2603A" w:rsidRPr="006C5DA3" w14:paraId="0B272809" w14:textId="77777777" w:rsidTr="00A77740">
        <w:trPr>
          <w:trHeight w:val="283"/>
          <w:jc w:val="center"/>
        </w:trPr>
        <w:tc>
          <w:tcPr>
            <w:tcW w:w="0" w:type="auto"/>
          </w:tcPr>
          <w:p w14:paraId="769DB74C" w14:textId="319B79A9" w:rsidR="00E2603A" w:rsidRPr="006C5DA3" w:rsidRDefault="00E2603A" w:rsidP="00E2603A">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34972681" w:rsidR="00E2603A" w:rsidRPr="006C5DA3" w:rsidRDefault="00E2603A" w:rsidP="00E2603A">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79364DBF" w:rsidR="00E2603A" w:rsidRPr="006C5DA3" w:rsidRDefault="00E2603A" w:rsidP="00E2603A">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5DCD59CA" w:rsidR="00E2603A" w:rsidRPr="006C5DA3" w:rsidRDefault="00E2603A" w:rsidP="00E2603A">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de acuerdo a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de acuerdo a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muestra potencialidad de mejorar las condiciones de trabajo (baños, calidad de los puestos, infraestructura, espacios de cuidados para niños y niñas),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La evaluación de las postulaciones que pasen a esta etapa será realizada por el Comité de Evaluación Regional (CER), de acuerdo a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en razón del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socios y socias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Bajo esta modalidad, el AOS y la organización, deberán participar en forma conjunta en la compra. Para compras bajo esta modalidad, el monto de las mismas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Se debe tener presente que, una vez finalizada la ejecución del proyecto, Sercotec solicitará al Agente Operador (AOS) la elaboración de un informe de cierre del proyecto, considerando evidencia fotográfica de la ejecución del mismo.</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escrito, </w:t>
      </w:r>
      <w:r w:rsidRPr="006C5DA3">
        <w:rPr>
          <w:rFonts w:ascii="Calibri" w:hAnsi="Calibri" w:cs="Calibri"/>
        </w:rPr>
        <w:t xml:space="preserve"> dirigida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301F7397"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A90A73">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Acreditar permiso de funcionamiento o postura y cumplimiento de la ordenanza, decreto municipal u otro instrumento que determine 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estanques de acumulación, elementos mecánicos, cañerías y </w:t>
            </w:r>
            <w:r w:rsidRPr="00EE1BB0">
              <w:rPr>
                <w:rFonts w:asciiTheme="majorHAnsi" w:hAnsiTheme="majorHAnsi" w:cstheme="majorHAnsi"/>
                <w:color w:val="000000"/>
              </w:rPr>
              <w:t>fitting</w:t>
            </w:r>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E2603A"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E2603A"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E2603A"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E2603A"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E2603A"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E2603A"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E2603A"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E2603A"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E2603A"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E2603A"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E2603A"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E2603A"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E2603A"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E2603A"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E2603A"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E2603A"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E2603A"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E2603A"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E2603A"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E2603A"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E2603A"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E2603A"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E2603A"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t xml:space="preserve">ANEXO </w:t>
      </w:r>
      <w:r>
        <w:t>5</w:t>
      </w:r>
    </w:p>
    <w:p w14:paraId="7AC0C125" w14:textId="6F679D70" w:rsidR="00C20B43" w:rsidRDefault="00C20B43" w:rsidP="00C20B43">
      <w:pPr>
        <w:jc w:val="center"/>
        <w:rPr>
          <w:b/>
        </w:rPr>
      </w:pPr>
      <w:r w:rsidRPr="009A0974">
        <w:rPr>
          <w:b/>
        </w:rPr>
        <w:t>LISTADO DE SOCIOS Y SOCIAS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En __________, a _______ de ________________________ de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dado que tienen el RUT ante SII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En __________, a ______ de _________________ de 202</w:t>
      </w:r>
      <w:r w:rsidR="008B775A">
        <w:t>4</w:t>
      </w:r>
      <w:r w:rsidRPr="009A0974">
        <w:t>, Don/ña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Yo, ___________________, a __ de _________ de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En____________, a ____ de_________________________ de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En____________, a ____ de_________________________ de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El proyecto muestra potencialidad de mejorar las condiciones de trabajo (baños, calidad de los puestos, infraestructura, espacios de cuidados para niños y niñas),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r>
        <w:rPr>
          <w:rFonts w:eastAsia="Arial" w:cstheme="minorHAnsi"/>
          <w:color w:val="000000"/>
          <w:sz w:val="20"/>
          <w:szCs w:val="20"/>
        </w:rPr>
        <w:t>socios y socias</w:t>
      </w:r>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029D"/>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0A73"/>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2603A"/>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14649</Words>
  <Characters>80572</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