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0228F7F" w14:textId="77777777" w:rsidR="00BD5DDD" w:rsidRDefault="00BD5DDD" w:rsidP="00F24063">
      <w:pPr>
        <w:jc w:val="center"/>
        <w:rPr>
          <w:rFonts w:eastAsia="Arial Unicode MS" w:cs="Arial"/>
          <w:b/>
          <w:bCs/>
          <w:sz w:val="40"/>
          <w:szCs w:val="40"/>
        </w:rPr>
      </w:pPr>
    </w:p>
    <w:p w14:paraId="620BFFA6" w14:textId="7CE31ED3"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F238D2" w:rsidR="00F344ED" w:rsidRDefault="00F344ED" w:rsidP="000B5281">
      <w:pPr>
        <w:jc w:val="center"/>
        <w:rPr>
          <w:rFonts w:asciiTheme="minorHAnsi" w:eastAsia="Arial Unicode MS" w:hAnsiTheme="minorHAnsi" w:cs="Arial"/>
          <w:b/>
          <w:bCs/>
          <w:noProof/>
          <w:szCs w:val="22"/>
        </w:rPr>
      </w:pPr>
    </w:p>
    <w:p w14:paraId="7E7A8B1B" w14:textId="3B1F8058" w:rsidR="00BD5DDD" w:rsidRDefault="00BD5DDD" w:rsidP="000B5281">
      <w:pPr>
        <w:jc w:val="center"/>
        <w:rPr>
          <w:rFonts w:asciiTheme="minorHAnsi" w:eastAsia="Arial Unicode MS" w:hAnsiTheme="minorHAnsi" w:cs="Arial"/>
          <w:b/>
          <w:bCs/>
          <w:noProof/>
          <w:szCs w:val="22"/>
        </w:rPr>
      </w:pPr>
    </w:p>
    <w:p w14:paraId="428B823D" w14:textId="38B3EB67" w:rsidR="00BD5DDD" w:rsidRDefault="00BD5DDD" w:rsidP="000B5281">
      <w:pPr>
        <w:jc w:val="center"/>
        <w:rPr>
          <w:rFonts w:asciiTheme="minorHAnsi" w:eastAsia="Arial Unicode MS" w:hAnsiTheme="minorHAnsi" w:cs="Arial"/>
          <w:b/>
          <w:bCs/>
          <w:noProof/>
          <w:szCs w:val="22"/>
        </w:rPr>
      </w:pPr>
    </w:p>
    <w:p w14:paraId="695AA8B4" w14:textId="2285700A" w:rsidR="00BD5DDD" w:rsidRDefault="00BD5DDD" w:rsidP="000B5281">
      <w:pPr>
        <w:jc w:val="center"/>
        <w:rPr>
          <w:rFonts w:asciiTheme="minorHAnsi" w:eastAsia="Arial Unicode MS" w:hAnsiTheme="minorHAnsi" w:cs="Arial"/>
          <w:b/>
          <w:bCs/>
          <w:noProof/>
          <w:szCs w:val="22"/>
        </w:rPr>
      </w:pPr>
    </w:p>
    <w:p w14:paraId="7427E2E2" w14:textId="79CDB4DD" w:rsidR="00BD5DDD" w:rsidRDefault="00BD5DDD" w:rsidP="000B5281">
      <w:pPr>
        <w:jc w:val="center"/>
        <w:rPr>
          <w:rFonts w:asciiTheme="minorHAnsi" w:eastAsia="Arial Unicode MS" w:hAnsiTheme="minorHAnsi" w:cs="Arial"/>
          <w:b/>
          <w:bCs/>
          <w:noProof/>
          <w:szCs w:val="22"/>
        </w:rPr>
      </w:pPr>
    </w:p>
    <w:p w14:paraId="63A089E7" w14:textId="65114CA5" w:rsidR="00BD5DDD" w:rsidRDefault="00BD5DDD" w:rsidP="00BD5DDD">
      <w:pPr>
        <w:tabs>
          <w:tab w:val="left" w:pos="3352"/>
        </w:tabs>
        <w:rPr>
          <w:rFonts w:asciiTheme="minorHAnsi" w:eastAsia="Arial Unicode MS" w:hAnsiTheme="minorHAnsi" w:cs="Arial"/>
          <w:b/>
          <w:bCs/>
          <w:noProof/>
          <w:szCs w:val="22"/>
        </w:rPr>
      </w:pPr>
      <w:r>
        <w:rPr>
          <w:rFonts w:asciiTheme="minorHAnsi" w:eastAsia="Arial Unicode MS" w:hAnsiTheme="minorHAnsi" w:cs="Arial"/>
          <w:b/>
          <w:bCs/>
          <w:noProof/>
          <w:szCs w:val="22"/>
        </w:rPr>
        <w:tab/>
      </w:r>
    </w:p>
    <w:p w14:paraId="63B63F37" w14:textId="77777777" w:rsidR="00BD5DDD" w:rsidRDefault="00BD5DDD" w:rsidP="00BD5DDD">
      <w:pPr>
        <w:tabs>
          <w:tab w:val="left" w:pos="3352"/>
        </w:tabs>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480C8BD6"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A7448B">
        <w:rPr>
          <w:rFonts w:eastAsia="Arial Unicode MS" w:cs="Arial"/>
          <w:b/>
          <w:bCs/>
          <w:sz w:val="40"/>
          <w:szCs w:val="40"/>
        </w:rPr>
        <w:t>INDUSTRIA CREATIVA</w:t>
      </w:r>
      <w:r w:rsidR="0089549C" w:rsidRPr="00393EC0">
        <w:rPr>
          <w:rFonts w:eastAsia="Arial Unicode MS" w:cs="Arial"/>
          <w:b/>
          <w:bCs/>
          <w:sz w:val="40"/>
          <w:szCs w:val="40"/>
        </w:rPr>
        <w:t>”</w:t>
      </w:r>
    </w:p>
    <w:p w14:paraId="3FDEDA60" w14:textId="77777777" w:rsidR="00F24063" w:rsidRPr="00393EC0" w:rsidRDefault="00F24063" w:rsidP="00F24063">
      <w:pPr>
        <w:jc w:val="center"/>
        <w:rPr>
          <w:rFonts w:eastAsia="Arial Unicode MS" w:cs="Arial"/>
          <w:b/>
          <w:bCs/>
          <w:sz w:val="40"/>
          <w:szCs w:val="40"/>
        </w:rPr>
      </w:pPr>
    </w:p>
    <w:p w14:paraId="682A8C14" w14:textId="77777777" w:rsidR="00BD5DDD" w:rsidRDefault="00BD5DDD" w:rsidP="00F24063">
      <w:pPr>
        <w:jc w:val="center"/>
        <w:rPr>
          <w:rFonts w:eastAsia="Arial Unicode MS" w:cs="Arial"/>
          <w:b/>
          <w:bCs/>
          <w:sz w:val="40"/>
          <w:szCs w:val="40"/>
        </w:rPr>
      </w:pPr>
    </w:p>
    <w:p w14:paraId="64F57E45" w14:textId="77777777" w:rsidR="00BD5DDD" w:rsidRDefault="00BD5DDD" w:rsidP="00F24063">
      <w:pPr>
        <w:jc w:val="center"/>
        <w:rPr>
          <w:rFonts w:eastAsia="Arial Unicode MS" w:cs="Arial"/>
          <w:b/>
          <w:bCs/>
          <w:sz w:val="40"/>
          <w:szCs w:val="40"/>
        </w:rPr>
      </w:pPr>
    </w:p>
    <w:p w14:paraId="3B54D438" w14:textId="77777777" w:rsidR="00BD5DDD" w:rsidRDefault="00BD5DDD" w:rsidP="00F24063">
      <w:pPr>
        <w:jc w:val="center"/>
        <w:rPr>
          <w:rFonts w:eastAsia="Arial Unicode MS" w:cs="Arial"/>
          <w:b/>
          <w:bCs/>
          <w:sz w:val="40"/>
          <w:szCs w:val="40"/>
        </w:rPr>
      </w:pPr>
    </w:p>
    <w:p w14:paraId="64C00BF4" w14:textId="77777777" w:rsidR="00BD5DDD" w:rsidRDefault="00BD5DDD" w:rsidP="00F24063">
      <w:pPr>
        <w:jc w:val="center"/>
        <w:rPr>
          <w:rFonts w:eastAsia="Arial Unicode MS" w:cs="Arial"/>
          <w:b/>
          <w:bCs/>
          <w:sz w:val="40"/>
          <w:szCs w:val="40"/>
        </w:rPr>
      </w:pPr>
    </w:p>
    <w:p w14:paraId="4CDF60A1" w14:textId="77777777" w:rsidR="00BD5DDD" w:rsidRDefault="00BD5DDD" w:rsidP="00F24063">
      <w:pPr>
        <w:jc w:val="center"/>
        <w:rPr>
          <w:rFonts w:eastAsia="Arial Unicode MS" w:cs="Arial"/>
          <w:b/>
          <w:bCs/>
          <w:sz w:val="40"/>
          <w:szCs w:val="40"/>
        </w:rPr>
      </w:pPr>
    </w:p>
    <w:p w14:paraId="6138CC52" w14:textId="77777777" w:rsidR="0038465E" w:rsidRDefault="0038465E" w:rsidP="00F24063">
      <w:pPr>
        <w:jc w:val="center"/>
        <w:rPr>
          <w:rFonts w:eastAsia="Arial Unicode MS" w:cs="Arial"/>
          <w:b/>
          <w:bCs/>
          <w:sz w:val="40"/>
          <w:szCs w:val="40"/>
        </w:rPr>
      </w:pPr>
    </w:p>
    <w:p w14:paraId="636C6D10" w14:textId="6FB72CA6"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w:t>
      </w:r>
      <w:r w:rsidR="000B70DC">
        <w:rPr>
          <w:rFonts w:eastAsia="Arial Unicode MS" w:cs="Arial"/>
          <w:b/>
          <w:bCs/>
          <w:sz w:val="40"/>
          <w:szCs w:val="40"/>
        </w:rPr>
        <w:t>METROPOLITANA</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7647553E"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DC5C67">
              <w:rPr>
                <w:webHidden/>
              </w:rPr>
              <w:t>3</w:t>
            </w:r>
            <w:r w:rsidR="00137ECD">
              <w:rPr>
                <w:webHidden/>
              </w:rPr>
              <w:fldChar w:fldCharType="end"/>
            </w:r>
          </w:hyperlink>
        </w:p>
        <w:p w14:paraId="55CAEF35" w14:textId="24398B85" w:rsidR="00137ECD" w:rsidRDefault="008C5248">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DC5C67">
              <w:rPr>
                <w:webHidden/>
              </w:rPr>
              <w:t>3</w:t>
            </w:r>
            <w:r w:rsidR="00137ECD">
              <w:rPr>
                <w:webHidden/>
              </w:rPr>
              <w:fldChar w:fldCharType="end"/>
            </w:r>
          </w:hyperlink>
        </w:p>
        <w:p w14:paraId="65479E64" w14:textId="709ED312" w:rsidR="00137ECD" w:rsidRDefault="008C5248">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DC5C67">
              <w:rPr>
                <w:webHidden/>
              </w:rPr>
              <w:t>3</w:t>
            </w:r>
            <w:r w:rsidR="00137ECD">
              <w:rPr>
                <w:webHidden/>
              </w:rPr>
              <w:fldChar w:fldCharType="end"/>
            </w:r>
          </w:hyperlink>
        </w:p>
        <w:p w14:paraId="07944FE1" w14:textId="5C4887DC" w:rsidR="00137ECD" w:rsidRDefault="008C5248">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DC5C67">
              <w:rPr>
                <w:webHidden/>
              </w:rPr>
              <w:t>4</w:t>
            </w:r>
            <w:r w:rsidR="00137ECD">
              <w:rPr>
                <w:webHidden/>
              </w:rPr>
              <w:fldChar w:fldCharType="end"/>
            </w:r>
          </w:hyperlink>
        </w:p>
        <w:p w14:paraId="5FC90D47" w14:textId="0426B759" w:rsidR="00137ECD" w:rsidRDefault="008C5248">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DC5C67">
              <w:rPr>
                <w:webHidden/>
              </w:rPr>
              <w:t>5</w:t>
            </w:r>
            <w:r w:rsidR="00137ECD">
              <w:rPr>
                <w:webHidden/>
              </w:rPr>
              <w:fldChar w:fldCharType="end"/>
            </w:r>
          </w:hyperlink>
        </w:p>
        <w:p w14:paraId="3F0F52E1" w14:textId="320A6447" w:rsidR="00137ECD" w:rsidRDefault="008C5248">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DC5C67">
              <w:rPr>
                <w:webHidden/>
              </w:rPr>
              <w:t>5</w:t>
            </w:r>
            <w:r w:rsidR="00137ECD">
              <w:rPr>
                <w:webHidden/>
              </w:rPr>
              <w:fldChar w:fldCharType="end"/>
            </w:r>
          </w:hyperlink>
        </w:p>
        <w:p w14:paraId="49EB65C4" w14:textId="7E6685FB" w:rsidR="00137ECD" w:rsidRDefault="008C5248">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DC5C67">
              <w:rPr>
                <w:webHidden/>
              </w:rPr>
              <w:t>9</w:t>
            </w:r>
            <w:r w:rsidR="00137ECD">
              <w:rPr>
                <w:webHidden/>
              </w:rPr>
              <w:fldChar w:fldCharType="end"/>
            </w:r>
          </w:hyperlink>
        </w:p>
        <w:p w14:paraId="66ABFCD9" w14:textId="29344105" w:rsidR="00137ECD" w:rsidRDefault="008C5248">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DC5C67">
              <w:rPr>
                <w:webHidden/>
              </w:rPr>
              <w:t>10</w:t>
            </w:r>
            <w:r w:rsidR="00137ECD">
              <w:rPr>
                <w:webHidden/>
              </w:rPr>
              <w:fldChar w:fldCharType="end"/>
            </w:r>
          </w:hyperlink>
        </w:p>
        <w:p w14:paraId="6F0FF934" w14:textId="61073A3F" w:rsidR="00137ECD" w:rsidRDefault="008C5248">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DC5C67">
              <w:rPr>
                <w:webHidden/>
              </w:rPr>
              <w:t>11</w:t>
            </w:r>
            <w:r w:rsidR="00137ECD">
              <w:rPr>
                <w:webHidden/>
              </w:rPr>
              <w:fldChar w:fldCharType="end"/>
            </w:r>
          </w:hyperlink>
        </w:p>
        <w:p w14:paraId="52D84111" w14:textId="0B6E80BD" w:rsidR="00137ECD" w:rsidRDefault="008C5248">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DC5C67">
              <w:rPr>
                <w:webHidden/>
              </w:rPr>
              <w:t>11</w:t>
            </w:r>
            <w:r w:rsidR="00137ECD">
              <w:rPr>
                <w:webHidden/>
              </w:rPr>
              <w:fldChar w:fldCharType="end"/>
            </w:r>
          </w:hyperlink>
        </w:p>
        <w:p w14:paraId="4D4508B5" w14:textId="1D7EC5A2" w:rsidR="00137ECD" w:rsidRDefault="008C5248">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DC5C67">
              <w:rPr>
                <w:webHidden/>
              </w:rPr>
              <w:t>12</w:t>
            </w:r>
            <w:r w:rsidR="00137ECD">
              <w:rPr>
                <w:webHidden/>
              </w:rPr>
              <w:fldChar w:fldCharType="end"/>
            </w:r>
          </w:hyperlink>
        </w:p>
        <w:p w14:paraId="6C6BF84B" w14:textId="2FA3A6EE" w:rsidR="00137ECD" w:rsidRDefault="008C5248">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DC5C67">
              <w:rPr>
                <w:webHidden/>
              </w:rPr>
              <w:t>16</w:t>
            </w:r>
            <w:r w:rsidR="00137ECD">
              <w:rPr>
                <w:webHidden/>
              </w:rPr>
              <w:fldChar w:fldCharType="end"/>
            </w:r>
          </w:hyperlink>
        </w:p>
        <w:p w14:paraId="05214EB5" w14:textId="410E34A6" w:rsidR="00137ECD" w:rsidRDefault="008C5248">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DC5C67">
              <w:rPr>
                <w:webHidden/>
              </w:rPr>
              <w:t>16</w:t>
            </w:r>
            <w:r w:rsidR="00137ECD">
              <w:rPr>
                <w:webHidden/>
              </w:rPr>
              <w:fldChar w:fldCharType="end"/>
            </w:r>
          </w:hyperlink>
        </w:p>
        <w:p w14:paraId="69D53A29" w14:textId="6AC32795" w:rsidR="00137ECD" w:rsidRDefault="008C5248">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DC5C67">
              <w:rPr>
                <w:webHidden/>
              </w:rPr>
              <w:t>16</w:t>
            </w:r>
            <w:r w:rsidR="00137ECD">
              <w:rPr>
                <w:webHidden/>
              </w:rPr>
              <w:fldChar w:fldCharType="end"/>
            </w:r>
          </w:hyperlink>
        </w:p>
        <w:p w14:paraId="342530E1" w14:textId="3149E125" w:rsidR="00137ECD" w:rsidRDefault="008C5248">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DC5C67">
              <w:rPr>
                <w:webHidden/>
              </w:rPr>
              <w:t>17</w:t>
            </w:r>
            <w:r w:rsidR="00137ECD">
              <w:rPr>
                <w:webHidden/>
              </w:rPr>
              <w:fldChar w:fldCharType="end"/>
            </w:r>
          </w:hyperlink>
        </w:p>
        <w:p w14:paraId="11D0F67E" w14:textId="461FD5A4" w:rsidR="00137ECD" w:rsidRDefault="008C5248">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DC5C67">
              <w:rPr>
                <w:webHidden/>
              </w:rPr>
              <w:t>17</w:t>
            </w:r>
            <w:r w:rsidR="00137ECD">
              <w:rPr>
                <w:webHidden/>
              </w:rPr>
              <w:fldChar w:fldCharType="end"/>
            </w:r>
          </w:hyperlink>
        </w:p>
        <w:p w14:paraId="188CEF95" w14:textId="02841521" w:rsidR="00137ECD" w:rsidRDefault="008C5248">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DC5C67">
              <w:rPr>
                <w:webHidden/>
              </w:rPr>
              <w:t>17</w:t>
            </w:r>
            <w:r w:rsidR="00137ECD">
              <w:rPr>
                <w:webHidden/>
              </w:rPr>
              <w:fldChar w:fldCharType="end"/>
            </w:r>
          </w:hyperlink>
        </w:p>
        <w:p w14:paraId="71CFD642" w14:textId="387746AE" w:rsidR="00137ECD" w:rsidRDefault="008C5248">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DC5C67">
              <w:rPr>
                <w:webHidden/>
              </w:rPr>
              <w:t>18</w:t>
            </w:r>
            <w:r w:rsidR="00137ECD">
              <w:rPr>
                <w:webHidden/>
              </w:rPr>
              <w:fldChar w:fldCharType="end"/>
            </w:r>
          </w:hyperlink>
        </w:p>
        <w:p w14:paraId="4D5B857B" w14:textId="5C648286" w:rsidR="00137ECD" w:rsidRDefault="008C5248">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DC5C67">
              <w:rPr>
                <w:webHidden/>
              </w:rPr>
              <w:t>18</w:t>
            </w:r>
            <w:r w:rsidR="00137ECD">
              <w:rPr>
                <w:webHidden/>
              </w:rPr>
              <w:fldChar w:fldCharType="end"/>
            </w:r>
          </w:hyperlink>
        </w:p>
        <w:p w14:paraId="4B1CA1EA" w14:textId="19828322" w:rsidR="00137ECD" w:rsidRDefault="008C5248">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DC5C67">
              <w:rPr>
                <w:webHidden/>
              </w:rPr>
              <w:t>21</w:t>
            </w:r>
            <w:r w:rsidR="00137ECD">
              <w:rPr>
                <w:webHidden/>
              </w:rPr>
              <w:fldChar w:fldCharType="end"/>
            </w:r>
          </w:hyperlink>
        </w:p>
        <w:p w14:paraId="247C6CDE" w14:textId="361A37FD" w:rsidR="00137ECD" w:rsidRDefault="008C5248">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DC5C67">
              <w:rPr>
                <w:webHidden/>
              </w:rPr>
              <w:t>23</w:t>
            </w:r>
            <w:r w:rsidR="00137ECD">
              <w:rPr>
                <w:webHidden/>
              </w:rPr>
              <w:fldChar w:fldCharType="end"/>
            </w:r>
          </w:hyperlink>
        </w:p>
        <w:p w14:paraId="546958D7" w14:textId="60B1A078" w:rsidR="00137ECD" w:rsidRDefault="008C5248">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DC5C67">
              <w:rPr>
                <w:webHidden/>
              </w:rPr>
              <w:t>23</w:t>
            </w:r>
            <w:r w:rsidR="00137ECD">
              <w:rPr>
                <w:webHidden/>
              </w:rPr>
              <w:fldChar w:fldCharType="end"/>
            </w:r>
          </w:hyperlink>
        </w:p>
        <w:p w14:paraId="688201ED" w14:textId="78180E66" w:rsidR="00137ECD" w:rsidRDefault="008C5248">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DC5C67">
              <w:rPr>
                <w:webHidden/>
              </w:rPr>
              <w:t>24</w:t>
            </w:r>
            <w:r w:rsidR="00137ECD">
              <w:rPr>
                <w:webHidden/>
              </w:rPr>
              <w:fldChar w:fldCharType="end"/>
            </w:r>
          </w:hyperlink>
        </w:p>
        <w:p w14:paraId="5E90C86C" w14:textId="239AB91C" w:rsidR="00137ECD" w:rsidRDefault="008C5248">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DC5C67">
              <w:rPr>
                <w:webHidden/>
              </w:rPr>
              <w:t>26</w:t>
            </w:r>
            <w:r w:rsidR="00137ECD">
              <w:rPr>
                <w:webHidden/>
              </w:rPr>
              <w:fldChar w:fldCharType="end"/>
            </w:r>
          </w:hyperlink>
        </w:p>
        <w:p w14:paraId="7365C394" w14:textId="2DCF04FF" w:rsidR="00137ECD" w:rsidRDefault="008C5248">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DC5C67">
              <w:rPr>
                <w:webHidden/>
              </w:rPr>
              <w:t>30</w:t>
            </w:r>
            <w:r w:rsidR="00137ECD">
              <w:rPr>
                <w:webHidden/>
              </w:rPr>
              <w:fldChar w:fldCharType="end"/>
            </w:r>
          </w:hyperlink>
        </w:p>
        <w:p w14:paraId="6684C6DC" w14:textId="58AA1A97" w:rsidR="00137ECD" w:rsidRDefault="008C5248"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DC5C67">
              <w:rPr>
                <w:webHidden/>
              </w:rPr>
              <w:t>32</w:t>
            </w:r>
            <w:r w:rsidR="00137ECD">
              <w:rPr>
                <w:webHidden/>
              </w:rPr>
              <w:fldChar w:fldCharType="end"/>
            </w:r>
          </w:hyperlink>
        </w:p>
        <w:p w14:paraId="0ECDCAEE" w14:textId="57E68C4B" w:rsidR="00137ECD" w:rsidRDefault="008C5248">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DC5C67">
              <w:rPr>
                <w:webHidden/>
              </w:rPr>
              <w:t>37</w:t>
            </w:r>
            <w:r w:rsidR="00137ECD">
              <w:rPr>
                <w:webHidden/>
              </w:rPr>
              <w:fldChar w:fldCharType="end"/>
            </w:r>
          </w:hyperlink>
        </w:p>
        <w:p w14:paraId="07EEBA3F" w14:textId="37E47343" w:rsidR="00137ECD" w:rsidRDefault="008C5248">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DC5C67">
              <w:rPr>
                <w:webHidden/>
              </w:rPr>
              <w:t>45</w:t>
            </w:r>
            <w:r w:rsidR="00137ECD">
              <w:rPr>
                <w:webHidden/>
              </w:rPr>
              <w:fldChar w:fldCharType="end"/>
            </w:r>
          </w:hyperlink>
        </w:p>
        <w:p w14:paraId="7BF2ABF3" w14:textId="303CD87D" w:rsidR="00137ECD" w:rsidRPr="00137ECD" w:rsidRDefault="008C5248"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DC5C67">
              <w:rPr>
                <w:webHidden/>
              </w:rPr>
              <w:t>46</w:t>
            </w:r>
            <w:r w:rsidR="00137ECD">
              <w:rPr>
                <w:webHidden/>
              </w:rPr>
              <w:fldChar w:fldCharType="end"/>
            </w:r>
          </w:hyperlink>
        </w:p>
        <w:p w14:paraId="27BB818A" w14:textId="166CFEA3" w:rsidR="00137ECD" w:rsidRDefault="008C5248">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DC5C67">
              <w:rPr>
                <w:webHidden/>
              </w:rPr>
              <w:t>48</w:t>
            </w:r>
            <w:r w:rsidR="00137ECD">
              <w:rPr>
                <w:webHidden/>
              </w:rPr>
              <w:fldChar w:fldCharType="end"/>
            </w:r>
          </w:hyperlink>
        </w:p>
        <w:p w14:paraId="5F655323" w14:textId="0E8BF0D7" w:rsidR="00137ECD" w:rsidRDefault="008C5248">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DC5C67">
              <w:rPr>
                <w:webHidden/>
              </w:rPr>
              <w:t>54</w:t>
            </w:r>
            <w:r w:rsidR="00137ECD">
              <w:rPr>
                <w:webHidden/>
              </w:rPr>
              <w:fldChar w:fldCharType="end"/>
            </w:r>
          </w:hyperlink>
        </w:p>
        <w:p w14:paraId="4D3354E8" w14:textId="717CF3C3" w:rsidR="00137ECD" w:rsidRDefault="008C5248">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DC5C67">
              <w:rPr>
                <w:webHidden/>
              </w:rPr>
              <w:t>55</w:t>
            </w:r>
            <w:r w:rsidR="00137ECD">
              <w:rPr>
                <w:webHidden/>
              </w:rPr>
              <w:fldChar w:fldCharType="end"/>
            </w:r>
          </w:hyperlink>
        </w:p>
        <w:p w14:paraId="51454E0B" w14:textId="3683E544"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1359CA">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E34521">
            <w:rPr>
              <w:rFonts w:asciiTheme="minorHAnsi" w:hAnsiTheme="minorHAnsi" w:cstheme="minorHAnsi"/>
              <w:b/>
              <w:bCs/>
              <w:iCs/>
              <w:sz w:val="19"/>
              <w:szCs w:val="19"/>
              <w:lang w:val="es-CL"/>
            </w:rPr>
            <w:t>6</w:t>
          </w:r>
        </w:p>
        <w:p w14:paraId="39AFF723" w14:textId="484D9B72" w:rsidR="007D3BB3" w:rsidRPr="00B93A85" w:rsidRDefault="008C5248">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072D4BB7" w14:textId="7018FD30" w:rsidR="00A7448B" w:rsidRDefault="00A7448B" w:rsidP="00A7448B">
      <w:pPr>
        <w:jc w:val="both"/>
        <w:rPr>
          <w:rFonts w:eastAsia="Arial Unicode MS" w:cs="Arial"/>
          <w:szCs w:val="22"/>
          <w:lang w:val="es-419"/>
        </w:rPr>
      </w:pPr>
      <w:r w:rsidRPr="00A7448B">
        <w:rPr>
          <w:rFonts w:eastAsia="Arial Unicode MS" w:cs="Arial"/>
          <w:szCs w:val="22"/>
          <w:lang w:val="es-CL"/>
        </w:rPr>
        <w:t xml:space="preserve">La presente convocatoria está dirigida a Micro y pequeña empresa de la Región Metropolitana pertenecientes a las Industrias Creativas como uno de los sectores estratégicos de desarrollo priorizado por el Gobierno Regional en la Región, relevando el potencial de crecimiento, innovación y contribución a la base productiva, económica y social del territorio. Las empresas pertenecientes a esta convocatoria, generan empleos y aportan en ingresos, favorecen al fortalecimiento de la identidad local, la inclusión social y el desarrollo humano y que tienen un rol </w:t>
      </w:r>
      <w:r w:rsidRPr="00A7448B">
        <w:rPr>
          <w:rFonts w:eastAsia="Arial Unicode MS" w:cs="Arial"/>
          <w:szCs w:val="22"/>
          <w:lang w:val="es-419"/>
        </w:rPr>
        <w:t>transversal en el territorio, que surge como una oportun</w:t>
      </w:r>
      <w:r w:rsidR="00BA0C34">
        <w:rPr>
          <w:rFonts w:eastAsia="Arial Unicode MS" w:cs="Arial"/>
          <w:szCs w:val="22"/>
          <w:lang w:val="es-419"/>
        </w:rPr>
        <w:t xml:space="preserve">idad diversificar la matriz </w:t>
      </w:r>
      <w:r w:rsidRPr="00A7448B">
        <w:rPr>
          <w:rFonts w:eastAsia="Arial Unicode MS" w:cs="Arial"/>
          <w:szCs w:val="22"/>
          <w:lang w:val="es-419"/>
        </w:rPr>
        <w:t>económica y productiva a nivel local, regional y por supuesto nacional.</w:t>
      </w:r>
    </w:p>
    <w:p w14:paraId="57DBCA45" w14:textId="77777777" w:rsidR="00A7448B" w:rsidRPr="00A7448B" w:rsidRDefault="00A7448B" w:rsidP="00A7448B">
      <w:pPr>
        <w:jc w:val="both"/>
        <w:rPr>
          <w:rFonts w:eastAsia="Arial Unicode MS" w:cs="Arial"/>
          <w:szCs w:val="22"/>
        </w:rPr>
      </w:pPr>
    </w:p>
    <w:p w14:paraId="6FBE5AFC" w14:textId="3CE02D43" w:rsidR="00A7448B" w:rsidRPr="00A7448B" w:rsidRDefault="00A7448B" w:rsidP="00A7448B">
      <w:pPr>
        <w:jc w:val="both"/>
        <w:rPr>
          <w:rFonts w:eastAsia="Arial Unicode MS" w:cs="Arial"/>
          <w:szCs w:val="22"/>
        </w:rPr>
      </w:pPr>
      <w:r>
        <w:rPr>
          <w:rFonts w:eastAsia="Arial Unicode MS" w:cs="Arial"/>
          <w:szCs w:val="22"/>
          <w:lang w:val="es-419"/>
        </w:rPr>
        <w:t xml:space="preserve"> La Industria Creativa </w:t>
      </w:r>
      <w:r w:rsidR="00BA0C34">
        <w:rPr>
          <w:rFonts w:eastAsia="Arial Unicode MS" w:cs="Arial"/>
          <w:szCs w:val="22"/>
          <w:lang w:val="es-419"/>
        </w:rPr>
        <w:t>se entiende</w:t>
      </w:r>
      <w:r w:rsidRPr="00A7448B">
        <w:rPr>
          <w:rFonts w:eastAsia="Arial Unicode MS" w:cs="Arial"/>
          <w:szCs w:val="22"/>
          <w:lang w:val="es-419"/>
        </w:rPr>
        <w:t xml:space="preserve"> como aquellos sectores de actividad organizada que tienen como objeto principal la producción o la reproducción, la promoción, la difusión y la comercialización de bienes, servicios y actividades de contenido cultural, artístico o patrimonial.</w:t>
      </w:r>
    </w:p>
    <w:p w14:paraId="74B55587" w14:textId="6836B729" w:rsidR="00A7448B" w:rsidRDefault="00A7448B" w:rsidP="00A7448B">
      <w:pPr>
        <w:jc w:val="both"/>
        <w:rPr>
          <w:rFonts w:eastAsia="Arial Unicode MS" w:cs="Arial"/>
          <w:szCs w:val="22"/>
        </w:rPr>
      </w:pPr>
      <w:r w:rsidRPr="00A7448B">
        <w:rPr>
          <w:rFonts w:eastAsia="Arial Unicode MS" w:cs="Arial"/>
          <w:szCs w:val="22"/>
        </w:rPr>
        <w:t>Podrán participar las empresas que pertenezcan a alguna de las siguientes categorías:</w:t>
      </w:r>
    </w:p>
    <w:p w14:paraId="161D8EA4" w14:textId="77777777" w:rsidR="00BA0C34" w:rsidRPr="00A7448B" w:rsidRDefault="00BA0C34" w:rsidP="00A7448B">
      <w:pPr>
        <w:jc w:val="both"/>
        <w:rPr>
          <w:rFonts w:eastAsia="Arial Unicode MS" w:cs="Arial"/>
          <w:szCs w:val="22"/>
        </w:rPr>
      </w:pPr>
    </w:p>
    <w:p w14:paraId="6B9F101B" w14:textId="4781A6C0" w:rsidR="00750DD6" w:rsidRPr="00A7448B" w:rsidRDefault="00A7448B" w:rsidP="00BA0C34">
      <w:pPr>
        <w:numPr>
          <w:ilvl w:val="0"/>
          <w:numId w:val="75"/>
        </w:numPr>
        <w:tabs>
          <w:tab w:val="clear" w:pos="720"/>
          <w:tab w:val="num" w:pos="284"/>
        </w:tabs>
        <w:ind w:left="284" w:hanging="284"/>
        <w:jc w:val="both"/>
        <w:rPr>
          <w:rFonts w:eastAsia="Arial Unicode MS" w:cs="Arial"/>
          <w:szCs w:val="22"/>
        </w:rPr>
      </w:pPr>
      <w:r>
        <w:rPr>
          <w:rFonts w:eastAsia="Arial Unicode MS" w:cs="Arial"/>
          <w:i/>
          <w:iCs/>
          <w:szCs w:val="22"/>
          <w:lang w:val="es-CL"/>
        </w:rPr>
        <w:t>Artes escénicas (</w:t>
      </w:r>
      <w:r w:rsidR="00590D3B" w:rsidRPr="00A7448B">
        <w:rPr>
          <w:rFonts w:eastAsia="Arial Unicode MS" w:cs="Arial"/>
          <w:i/>
          <w:iCs/>
          <w:szCs w:val="22"/>
          <w:lang w:val="es-CL"/>
        </w:rPr>
        <w:t>teatro, danza, artes circenses).</w:t>
      </w:r>
    </w:p>
    <w:p w14:paraId="5039C395" w14:textId="77777777" w:rsidR="00750DD6" w:rsidRPr="00A7448B" w:rsidRDefault="00590D3B" w:rsidP="00BA0C34">
      <w:pPr>
        <w:numPr>
          <w:ilvl w:val="0"/>
          <w:numId w:val="75"/>
        </w:numPr>
        <w:tabs>
          <w:tab w:val="clear" w:pos="720"/>
          <w:tab w:val="num" w:pos="284"/>
        </w:tabs>
        <w:ind w:left="284" w:hanging="284"/>
        <w:jc w:val="both"/>
        <w:rPr>
          <w:rFonts w:eastAsia="Arial Unicode MS" w:cs="Arial"/>
          <w:szCs w:val="22"/>
        </w:rPr>
      </w:pPr>
      <w:r w:rsidRPr="00A7448B">
        <w:rPr>
          <w:rFonts w:eastAsia="Arial Unicode MS" w:cs="Arial"/>
          <w:i/>
          <w:iCs/>
          <w:szCs w:val="22"/>
          <w:lang w:val="es-CL"/>
        </w:rPr>
        <w:t>Artes visuales, artesanías, cine, música, industria editorial, televisión, radio, medios escritos, arquitectura, diseño, publicidad, medios informáticos, investigación y desarrollo, entre otros.</w:t>
      </w:r>
    </w:p>
    <w:p w14:paraId="53111AFF" w14:textId="77777777" w:rsidR="00750DD6" w:rsidRPr="00A7448B" w:rsidRDefault="00590D3B" w:rsidP="00BA0C34">
      <w:pPr>
        <w:numPr>
          <w:ilvl w:val="0"/>
          <w:numId w:val="75"/>
        </w:numPr>
        <w:tabs>
          <w:tab w:val="clear" w:pos="720"/>
          <w:tab w:val="num" w:pos="284"/>
        </w:tabs>
        <w:ind w:left="284" w:hanging="284"/>
        <w:jc w:val="both"/>
        <w:rPr>
          <w:rFonts w:eastAsia="Arial Unicode MS" w:cs="Arial"/>
          <w:szCs w:val="22"/>
        </w:rPr>
      </w:pPr>
      <w:r w:rsidRPr="00A7448B">
        <w:rPr>
          <w:rFonts w:eastAsia="Arial Unicode MS" w:cs="Arial"/>
          <w:i/>
          <w:iCs/>
          <w:szCs w:val="22"/>
          <w:lang w:val="es-CL"/>
        </w:rPr>
        <w:t>Artesanía.</w:t>
      </w:r>
    </w:p>
    <w:p w14:paraId="524589BE" w14:textId="77777777" w:rsidR="00750DD6" w:rsidRPr="00A7448B" w:rsidRDefault="00590D3B" w:rsidP="00BA0C34">
      <w:pPr>
        <w:numPr>
          <w:ilvl w:val="0"/>
          <w:numId w:val="75"/>
        </w:numPr>
        <w:tabs>
          <w:tab w:val="clear" w:pos="720"/>
          <w:tab w:val="num" w:pos="284"/>
        </w:tabs>
        <w:ind w:left="284" w:hanging="284"/>
        <w:jc w:val="both"/>
        <w:rPr>
          <w:rFonts w:eastAsia="Arial Unicode MS" w:cs="Arial"/>
          <w:szCs w:val="22"/>
        </w:rPr>
      </w:pPr>
      <w:r w:rsidRPr="00A7448B">
        <w:rPr>
          <w:rFonts w:eastAsia="Arial Unicode MS" w:cs="Arial"/>
          <w:i/>
          <w:iCs/>
          <w:szCs w:val="22"/>
          <w:lang w:val="es-CL"/>
        </w:rPr>
        <w:t>Fotografía</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lastRenderedPageBreak/>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1C85C791" w:rsidR="00195977" w:rsidRPr="00C31BD7" w:rsidRDefault="00195977" w:rsidP="00C31BD7">
      <w:pPr>
        <w:pStyle w:val="Prrafodelista"/>
        <w:numPr>
          <w:ilvl w:val="0"/>
          <w:numId w:val="2"/>
        </w:numPr>
        <w:jc w:val="both"/>
        <w:rPr>
          <w:rFonts w:eastAsia="Arial Unicode MS" w:cs="Arial"/>
          <w:color w:val="000000"/>
          <w:szCs w:val="22"/>
          <w:lang w:val="es-CL"/>
        </w:rPr>
      </w:pPr>
      <w:r w:rsidRPr="00C31BD7">
        <w:rPr>
          <w:rFonts w:eastAsia="Arial Unicode MS" w:cs="Arial"/>
          <w:color w:val="000000"/>
          <w:szCs w:val="22"/>
          <w:lang w:val="es-CL"/>
        </w:rPr>
        <w:t xml:space="preserve">Contar con una empresa registrada en </w:t>
      </w:r>
      <w:r w:rsidR="004E6C2A" w:rsidRPr="00C31BD7">
        <w:rPr>
          <w:rFonts w:eastAsia="Arial Unicode MS" w:cs="Arial"/>
          <w:color w:val="000000"/>
          <w:szCs w:val="22"/>
          <w:lang w:val="es-CL"/>
        </w:rPr>
        <w:t xml:space="preserve">la </w:t>
      </w:r>
      <w:r w:rsidR="00715859">
        <w:rPr>
          <w:rFonts w:eastAsia="Arial Unicode MS" w:cs="Arial"/>
          <w:color w:val="000000"/>
          <w:szCs w:val="22"/>
          <w:lang w:val="es-CL"/>
        </w:rPr>
        <w:t xml:space="preserve">Región Metropolitana, </w:t>
      </w:r>
      <w:r w:rsidRPr="00C31BD7">
        <w:rPr>
          <w:rFonts w:eastAsia="Arial Unicode MS" w:cs="Arial"/>
          <w:color w:val="000000"/>
          <w:szCs w:val="22"/>
          <w:lang w:val="es-CL"/>
        </w:rPr>
        <w:t>en el portal www.sercotec.cl.</w:t>
      </w:r>
    </w:p>
    <w:p w14:paraId="4F9E1AD8" w14:textId="1128059D" w:rsidR="00A31C09" w:rsidRPr="00EF359D" w:rsidRDefault="00A31C09"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03CAB">
        <w:rPr>
          <w:rFonts w:eastAsia="Arial Unicode MS" w:cs="Arial"/>
          <w:color w:val="000000"/>
          <w:szCs w:val="22"/>
          <w:lang w:val="es-CL"/>
        </w:rPr>
        <w:t>s</w:t>
      </w:r>
      <w:r w:rsidR="00BC5132">
        <w:rPr>
          <w:rFonts w:eastAsia="Arial Unicode MS" w:cs="Arial"/>
          <w:color w:val="000000"/>
          <w:szCs w:val="22"/>
          <w:lang w:val="es-CL"/>
        </w:rPr>
        <w:t xml:space="preserve">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C31BD7">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38465E">
        <w:trPr>
          <w:jc w:val="center"/>
        </w:trPr>
        <w:tc>
          <w:tcPr>
            <w:tcW w:w="0" w:type="auto"/>
            <w:tcBorders>
              <w:bottom w:val="single" w:sz="4" w:space="0" w:color="auto"/>
            </w:tcBorders>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38465E">
        <w:trPr>
          <w:jc w:val="center"/>
        </w:trPr>
        <w:tc>
          <w:tcPr>
            <w:tcW w:w="0" w:type="auto"/>
            <w:tcBorders>
              <w:bottom w:val="single" w:sz="4" w:space="0" w:color="auto"/>
            </w:tcBorders>
          </w:tcPr>
          <w:p w14:paraId="261CE67A" w14:textId="5B181906" w:rsidR="00475439" w:rsidRPr="009562EE" w:rsidRDefault="00AD7551" w:rsidP="00034A3A">
            <w:pPr>
              <w:jc w:val="center"/>
              <w:rPr>
                <w:rFonts w:eastAsia="Arial Unicode MS" w:cs="Arial"/>
                <w:color w:val="000000"/>
                <w:sz w:val="20"/>
                <w:szCs w:val="22"/>
              </w:rPr>
            </w:pPr>
            <w:r>
              <w:rPr>
                <w:rFonts w:eastAsia="Arial Unicode MS" w:cs="Arial"/>
                <w:color w:val="000000"/>
                <w:sz w:val="20"/>
                <w:szCs w:val="22"/>
              </w:rPr>
              <w:lastRenderedPageBreak/>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035A833B" w:rsidR="009F1A1B" w:rsidRPr="00CD5DE1" w:rsidRDefault="00CD5DE1" w:rsidP="00CD5DE1">
      <w:pPr>
        <w:numPr>
          <w:ilvl w:val="0"/>
          <w:numId w:val="2"/>
        </w:numPr>
        <w:jc w:val="both"/>
        <w:rPr>
          <w:rFonts w:eastAsia="Arial Unicode MS" w:cs="Arial"/>
          <w:color w:val="000000"/>
          <w:szCs w:val="22"/>
        </w:rPr>
      </w:pPr>
      <w:r w:rsidRPr="00CD5DE1">
        <w:rPr>
          <w:rFonts w:eastAsia="Arial Unicode MS" w:cs="Arial"/>
          <w:color w:val="000000"/>
          <w:szCs w:val="22"/>
          <w:lang w:val="es-CL"/>
        </w:rPr>
        <w:t>Tener inicio de actividades en primera categoría ante el SII con gi</w:t>
      </w:r>
      <w:r>
        <w:rPr>
          <w:rFonts w:eastAsia="Arial Unicode MS" w:cs="Arial"/>
          <w:color w:val="000000"/>
          <w:szCs w:val="22"/>
          <w:lang w:val="es-CL"/>
        </w:rPr>
        <w:t>ro coherente a la Convocatoria Crece Industria Creativa</w:t>
      </w:r>
      <w:r w:rsidR="00A5514F" w:rsidRPr="00CD5DE1">
        <w:rPr>
          <w:rFonts w:eastAsia="Arial Unicode MS" w:cs="Arial"/>
          <w:color w:val="000000"/>
          <w:szCs w:val="22"/>
        </w:rPr>
        <w:t>.</w:t>
      </w:r>
    </w:p>
    <w:p w14:paraId="297740B3" w14:textId="72951811" w:rsidR="00C36F35" w:rsidRPr="00C36F35" w:rsidRDefault="00C36F35" w:rsidP="00C31BD7">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io comercial en</w:t>
      </w:r>
      <w:r w:rsidR="00C31BD7">
        <w:rPr>
          <w:rFonts w:eastAsia="Arial Unicode MS" w:cs="Arial"/>
          <w:color w:val="000000"/>
          <w:szCs w:val="22"/>
        </w:rPr>
        <w:t xml:space="preserve"> la</w:t>
      </w:r>
      <w:r w:rsidR="004E6C2A">
        <w:rPr>
          <w:rFonts w:eastAsia="Arial Unicode MS" w:cs="Arial"/>
          <w:color w:val="000000"/>
          <w:szCs w:val="22"/>
        </w:rPr>
        <w:t xml:space="preserve"> </w:t>
      </w:r>
      <w:r w:rsidR="00715859">
        <w:rPr>
          <w:rFonts w:eastAsia="Arial Unicode MS" w:cs="Arial"/>
          <w:color w:val="000000"/>
          <w:szCs w:val="22"/>
          <w:lang w:val="es-CL"/>
        </w:rPr>
        <w:t xml:space="preserve">Región Metropolitana. </w:t>
      </w:r>
      <w:r w:rsidRPr="00C36F35">
        <w:rPr>
          <w:rFonts w:eastAsia="Arial Unicode MS" w:cs="Arial"/>
          <w:color w:val="000000"/>
          <w:szCs w:val="22"/>
        </w:rPr>
        <w:t>No se evaluarán a aquellas empresas que no cumplan con esta condición.</w:t>
      </w:r>
    </w:p>
    <w:p w14:paraId="1713A9C1" w14:textId="1C0818B1" w:rsidR="00C36F35" w:rsidRPr="00C03CAB" w:rsidRDefault="008F095A" w:rsidP="00C31BD7">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Sercotec validará nuevamente esta condición al momento de formalizar.</w:t>
      </w:r>
    </w:p>
    <w:p w14:paraId="7DA803C2" w14:textId="77777777" w:rsidR="00C03CAB" w:rsidRPr="009F1A1B" w:rsidRDefault="00C03CAB" w:rsidP="00C03CA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7AB913A7" w:rsidR="00A5514F" w:rsidRPr="00A5514F" w:rsidRDefault="00A5514F" w:rsidP="0038465E">
      <w:pPr>
        <w:pStyle w:val="Prrafodelista"/>
        <w:numPr>
          <w:ilvl w:val="0"/>
          <w:numId w:val="2"/>
        </w:numPr>
        <w:jc w:val="both"/>
        <w:rPr>
          <w:rFonts w:eastAsia="Arial Unicode MS" w:cs="Arial"/>
          <w:color w:val="000000"/>
          <w:szCs w:val="22"/>
          <w:lang w:val="es-ES_tradnl"/>
        </w:rPr>
      </w:pPr>
      <w:r w:rsidRPr="00A5514F">
        <w:rPr>
          <w:rFonts w:eastAsia="Arial Unicode MS" w:cs="Arial"/>
          <w:color w:val="000000"/>
          <w:szCs w:val="22"/>
          <w:lang w:val="es-ES_tradnl"/>
        </w:rPr>
        <w:t>Tener inicio de actividades en un giro coherente a la convocatoria a la cual postula.</w:t>
      </w:r>
      <w:r w:rsidR="0038465E">
        <w:rPr>
          <w:rFonts w:eastAsia="Arial Unicode MS" w:cs="Arial"/>
          <w:color w:val="000000"/>
          <w:szCs w:val="22"/>
          <w:lang w:val="es-ES_tradnl"/>
        </w:rPr>
        <w:t xml:space="preserve"> Por su parte el proyecto de negocio debe ser coherente con la focalización de la presente convocatoria.</w:t>
      </w:r>
    </w:p>
    <w:p w14:paraId="677705AE" w14:textId="101AF4CC" w:rsidR="00B57772" w:rsidRPr="00B57772" w:rsidRDefault="00B57772" w:rsidP="00C31BD7">
      <w:pPr>
        <w:numPr>
          <w:ilvl w:val="0"/>
          <w:numId w:val="2"/>
        </w:numPr>
        <w:jc w:val="both"/>
        <w:rPr>
          <w:rFonts w:eastAsia="Arial Unicode MS" w:cs="Arial"/>
          <w:color w:val="000000"/>
          <w:szCs w:val="22"/>
        </w:rPr>
      </w:pPr>
      <w:r w:rsidRPr="00B57772">
        <w:rPr>
          <w:rFonts w:eastAsia="Arial Unicode MS" w:cs="Arial"/>
          <w:color w:val="000000"/>
          <w:szCs w:val="22"/>
        </w:rPr>
        <w:t>Tener domicilio</w:t>
      </w:r>
      <w:r w:rsidR="004903EB">
        <w:rPr>
          <w:rFonts w:eastAsia="Arial Unicode MS" w:cs="Arial"/>
          <w:color w:val="000000"/>
          <w:szCs w:val="22"/>
        </w:rPr>
        <w:t xml:space="preserve"> en la</w:t>
      </w:r>
      <w:r w:rsidR="009A2F05">
        <w:rPr>
          <w:rFonts w:eastAsia="Arial Unicode MS"/>
        </w:rPr>
        <w:t xml:space="preserve"> Región Metropolitana</w:t>
      </w:r>
      <w:r w:rsidR="004903EB">
        <w:rPr>
          <w:rFonts w:eastAsia="Arial Unicode MS" w:cs="Arial"/>
          <w:color w:val="000000"/>
          <w:szCs w:val="22"/>
          <w:lang w:val="es-CL"/>
        </w:rPr>
        <w:t xml:space="preserve">. </w:t>
      </w:r>
      <w:r w:rsidRPr="00B57772">
        <w:rPr>
          <w:rFonts w:eastAsia="Arial Unicode MS" w:cs="Arial"/>
          <w:color w:val="000000"/>
          <w:szCs w:val="22"/>
        </w:rPr>
        <w:t>No se evaluarán proyectos a</w:t>
      </w:r>
      <w:r w:rsidR="004903EB">
        <w:rPr>
          <w:rFonts w:eastAsia="Arial Unicode MS" w:cs="Arial"/>
          <w:color w:val="000000"/>
          <w:szCs w:val="22"/>
        </w:rPr>
        <w:t xml:space="preserve"> ser implementados en un territorio </w:t>
      </w:r>
      <w:r w:rsidRPr="00B57772">
        <w:rPr>
          <w:rFonts w:eastAsia="Arial Unicode MS" w:cs="Arial"/>
          <w:color w:val="000000"/>
          <w:szCs w:val="22"/>
        </w:rPr>
        <w:t xml:space="preserve">diferente </w:t>
      </w:r>
      <w:r w:rsidR="004903EB">
        <w:rPr>
          <w:rFonts w:eastAsia="Arial Unicode MS" w:cs="Arial"/>
          <w:color w:val="000000"/>
          <w:szCs w:val="22"/>
        </w:rPr>
        <w:t>al cual se señaló anteriormente.</w:t>
      </w:r>
    </w:p>
    <w:p w14:paraId="3C0081D9" w14:textId="239F508E" w:rsidR="00592ED2" w:rsidRPr="00AD417C" w:rsidRDefault="00E81B1C" w:rsidP="00C31BD7">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lastRenderedPageBreak/>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C31BD7">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2E7105B6" w14:textId="487B5D90" w:rsidR="00C03CAB" w:rsidRPr="00C03CAB" w:rsidRDefault="008B3E2D" w:rsidP="00C31BD7">
      <w:pPr>
        <w:numPr>
          <w:ilvl w:val="0"/>
          <w:numId w:val="2"/>
        </w:numPr>
        <w:jc w:val="both"/>
        <w:rPr>
          <w:rFonts w:eastAsia="Arial Unicode MS" w:cs="Arial"/>
          <w:color w:val="000000"/>
          <w:szCs w:val="22"/>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Pr>
          <w:rFonts w:eastAsia="Arial Unicode MS" w:cs="Arial"/>
          <w:color w:val="000000"/>
          <w:szCs w:val="22"/>
          <w:lang w:val="es-CL"/>
        </w:rPr>
        <w:t xml:space="preserve">s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 xml:space="preserve">cualquier fuente de </w:t>
      </w:r>
      <w:proofErr w:type="gramStart"/>
      <w:r w:rsidRPr="00F010AA">
        <w:rPr>
          <w:rFonts w:eastAsia="Arial Unicode MS" w:cs="Arial"/>
          <w:color w:val="000000"/>
          <w:szCs w:val="22"/>
          <w:lang w:val="es-CL"/>
        </w:rPr>
        <w:t>financiamiento.</w:t>
      </w:r>
      <w:r w:rsidR="00C03CAB" w:rsidRPr="00C03CAB">
        <w:rPr>
          <w:rFonts w:eastAsia="Arial Unicode MS" w:cs="Arial"/>
          <w:color w:val="000000"/>
          <w:szCs w:val="22"/>
          <w:lang w:val="es-CL"/>
        </w:rPr>
        <w:t>.</w:t>
      </w:r>
      <w:proofErr w:type="gramEnd"/>
    </w:p>
    <w:p w14:paraId="21FBD0A5" w14:textId="2290F76E" w:rsidR="00A5430C" w:rsidRPr="007D11B6" w:rsidRDefault="00A5430C" w:rsidP="00C31BD7">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C31BD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C31BD7">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C31BD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C31BD7">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C31BD7">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w:t>
      </w:r>
      <w:r>
        <w:rPr>
          <w:rFonts w:eastAsia="Arial Unicode MS" w:cs="Arial"/>
          <w:color w:val="000000"/>
          <w:szCs w:val="22"/>
          <w:lang w:val="es-CL"/>
        </w:rPr>
        <w:lastRenderedPageBreak/>
        <w:t>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C31BD7">
      <w:pPr>
        <w:numPr>
          <w:ilvl w:val="0"/>
          <w:numId w:val="2"/>
        </w:numPr>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w:t>
            </w:r>
            <w:r w:rsidRPr="00B93A85">
              <w:rPr>
                <w:rFonts w:cs="Arial"/>
                <w:bCs/>
                <w:snapToGrid w:val="0"/>
                <w:sz w:val="20"/>
                <w:szCs w:val="20"/>
                <w:lang w:val="es-CL"/>
              </w:rPr>
              <w:lastRenderedPageBreak/>
              <w:t>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655F8F4"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1359CA">
        <w:rPr>
          <w:rFonts w:eastAsia="Arial Unicode MS"/>
          <w:b/>
          <w:lang w:val="es-CL"/>
        </w:rPr>
        <w:t>8</w:t>
      </w:r>
      <w:r w:rsidR="00D82F22">
        <w:rPr>
          <w:rFonts w:eastAsia="Arial Unicode MS"/>
          <w:lang w:val="es-CL"/>
        </w:rPr>
        <w:t xml:space="preserve"> </w:t>
      </w:r>
      <w:r w:rsidR="00875C03">
        <w:rPr>
          <w:rFonts w:eastAsia="Arial Unicode MS"/>
          <w:lang w:val="es-CL"/>
        </w:rPr>
        <w:t>“</w:t>
      </w:r>
      <w:r w:rsidR="001359CA">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xml:space="preserve">, cuando se trate de contribuyentes que debido a su condición tributaria no tengan derecho a hacer uso de estos impuestos como crédito fiscal, se puede contemplar como aporte empresarial y ser parte de su rendición. Para esto, en la primera </w:t>
      </w:r>
      <w:r w:rsidRPr="00B93A85">
        <w:rPr>
          <w:rFonts w:eastAsia="Arial Unicode MS"/>
        </w:rPr>
        <w:lastRenderedPageBreak/>
        <w:t>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48821904" w14:textId="77777777" w:rsidR="006046B4" w:rsidRPr="007E559E" w:rsidRDefault="006046B4" w:rsidP="006046B4">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lastRenderedPageBreak/>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7BF1C89B" w14:textId="2AC893CD" w:rsidR="00925D7F" w:rsidRPr="005E312B"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lastRenderedPageBreak/>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lastRenderedPageBreak/>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11F93A69"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lastRenderedPageBreak/>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lastRenderedPageBreak/>
        <w:t>Apoyo en el proceso de postulación</w:t>
      </w:r>
      <w:bookmarkEnd w:id="37"/>
    </w:p>
    <w:p w14:paraId="14F0D4F6" w14:textId="0A88A805" w:rsidR="00034138" w:rsidRDefault="00034138" w:rsidP="00034138">
      <w:pPr>
        <w:pStyle w:val="NormalWeb"/>
        <w:shd w:val="clear" w:color="auto" w:fill="FFFFFF"/>
        <w:jc w:val="both"/>
        <w:rPr>
          <w:rStyle w:val="Hipervnculo"/>
          <w:szCs w:val="22"/>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119E7256" w14:textId="77777777" w:rsidR="00CC73D0" w:rsidRPr="001C7F09" w:rsidRDefault="00CC73D0" w:rsidP="00CC73D0">
      <w:r w:rsidRPr="001C7F09">
        <w:t xml:space="preserve">La atención del Punto Mipe se prestará a través de los siguientes canales: </w:t>
      </w:r>
    </w:p>
    <w:p w14:paraId="419CB6B5" w14:textId="77777777" w:rsidR="00CC73D0" w:rsidRPr="00CC73D0" w:rsidRDefault="00CC73D0" w:rsidP="00CC73D0">
      <w:pPr>
        <w:rPr>
          <w:sz w:val="20"/>
        </w:rPr>
      </w:pPr>
    </w:p>
    <w:tbl>
      <w:tblPr>
        <w:tblStyle w:val="Tablaconcuadrcula"/>
        <w:tblW w:w="0" w:type="auto"/>
        <w:jc w:val="center"/>
        <w:tblLook w:val="04A0" w:firstRow="1" w:lastRow="0" w:firstColumn="1" w:lastColumn="0" w:noHBand="0" w:noVBand="1"/>
      </w:tblPr>
      <w:tblGrid>
        <w:gridCol w:w="2375"/>
        <w:gridCol w:w="4294"/>
      </w:tblGrid>
      <w:tr w:rsidR="00CC73D0" w:rsidRPr="001C7F09" w14:paraId="65F14BF1" w14:textId="77777777" w:rsidTr="00CC73D0">
        <w:trPr>
          <w:jc w:val="center"/>
        </w:trPr>
        <w:tc>
          <w:tcPr>
            <w:tcW w:w="6669" w:type="dxa"/>
            <w:gridSpan w:val="2"/>
            <w:shd w:val="clear" w:color="auto" w:fill="D9D9D9" w:themeFill="background1" w:themeFillShade="D9"/>
          </w:tcPr>
          <w:p w14:paraId="341A09A8" w14:textId="77777777" w:rsidR="00CC73D0" w:rsidRPr="00CC73D0" w:rsidRDefault="00CC73D0" w:rsidP="00C06042">
            <w:pPr>
              <w:jc w:val="center"/>
              <w:rPr>
                <w:sz w:val="20"/>
              </w:rPr>
            </w:pPr>
            <w:r w:rsidRPr="00CC73D0">
              <w:rPr>
                <w:sz w:val="20"/>
              </w:rPr>
              <w:t>Datos de contacto Punto Mipe Sercotec</w:t>
            </w:r>
          </w:p>
        </w:tc>
      </w:tr>
      <w:tr w:rsidR="00CC73D0" w:rsidRPr="001C7F09" w14:paraId="57433F4F" w14:textId="77777777" w:rsidTr="00C06042">
        <w:trPr>
          <w:jc w:val="center"/>
        </w:trPr>
        <w:tc>
          <w:tcPr>
            <w:tcW w:w="2375" w:type="dxa"/>
          </w:tcPr>
          <w:p w14:paraId="74FB5B8D" w14:textId="77777777" w:rsidR="00CC73D0" w:rsidRPr="00CC73D0" w:rsidRDefault="00CC73D0" w:rsidP="00C06042">
            <w:pPr>
              <w:rPr>
                <w:sz w:val="20"/>
              </w:rPr>
            </w:pPr>
            <w:r w:rsidRPr="00CC73D0">
              <w:rPr>
                <w:sz w:val="20"/>
              </w:rPr>
              <w:t>Contacto OIRS</w:t>
            </w:r>
          </w:p>
        </w:tc>
        <w:tc>
          <w:tcPr>
            <w:tcW w:w="0" w:type="auto"/>
          </w:tcPr>
          <w:p w14:paraId="69F42BDA" w14:textId="77777777" w:rsidR="00CC73D0" w:rsidRPr="00CC73D0" w:rsidRDefault="00CC73D0" w:rsidP="00C06042">
            <w:pPr>
              <w:jc w:val="right"/>
              <w:rPr>
                <w:sz w:val="20"/>
              </w:rPr>
            </w:pPr>
            <w:r w:rsidRPr="00CC73D0">
              <w:rPr>
                <w:sz w:val="20"/>
              </w:rPr>
              <w:t>www.sercotec.cl/contacto</w:t>
            </w:r>
          </w:p>
        </w:tc>
      </w:tr>
      <w:tr w:rsidR="00CC73D0" w:rsidRPr="001C7F09" w14:paraId="24D71559" w14:textId="77777777" w:rsidTr="00C06042">
        <w:trPr>
          <w:jc w:val="center"/>
        </w:trPr>
        <w:tc>
          <w:tcPr>
            <w:tcW w:w="2375" w:type="dxa"/>
          </w:tcPr>
          <w:p w14:paraId="49E08FDE" w14:textId="77777777" w:rsidR="00CC73D0" w:rsidRPr="00CC73D0" w:rsidRDefault="00CC73D0" w:rsidP="00C06042">
            <w:pPr>
              <w:rPr>
                <w:sz w:val="20"/>
              </w:rPr>
            </w:pPr>
            <w:r w:rsidRPr="00CC73D0">
              <w:rPr>
                <w:sz w:val="20"/>
              </w:rPr>
              <w:t>Teléfonos</w:t>
            </w:r>
          </w:p>
        </w:tc>
        <w:tc>
          <w:tcPr>
            <w:tcW w:w="0" w:type="auto"/>
          </w:tcPr>
          <w:p w14:paraId="46FC0D24" w14:textId="77777777" w:rsidR="00CC73D0" w:rsidRPr="00CC73D0" w:rsidRDefault="00CC73D0" w:rsidP="00C06042">
            <w:pPr>
              <w:jc w:val="right"/>
              <w:rPr>
                <w:sz w:val="20"/>
              </w:rPr>
            </w:pPr>
            <w:r w:rsidRPr="00CC73D0">
              <w:rPr>
                <w:sz w:val="20"/>
              </w:rPr>
              <w:t>2 3242 5432</w:t>
            </w:r>
          </w:p>
          <w:p w14:paraId="4E910195" w14:textId="77777777" w:rsidR="00CC73D0" w:rsidRPr="00CC73D0" w:rsidRDefault="00CC73D0" w:rsidP="00C06042">
            <w:pPr>
              <w:jc w:val="right"/>
              <w:rPr>
                <w:sz w:val="20"/>
              </w:rPr>
            </w:pPr>
            <w:r w:rsidRPr="00CC73D0">
              <w:rPr>
                <w:sz w:val="20"/>
              </w:rPr>
              <w:t>2 3242 5430</w:t>
            </w:r>
          </w:p>
          <w:p w14:paraId="2BF6935D" w14:textId="77777777" w:rsidR="00CC73D0" w:rsidRPr="00CC73D0" w:rsidRDefault="00CC73D0" w:rsidP="00C06042">
            <w:pPr>
              <w:jc w:val="right"/>
              <w:rPr>
                <w:sz w:val="20"/>
              </w:rPr>
            </w:pPr>
            <w:r w:rsidRPr="00CC73D0">
              <w:rPr>
                <w:sz w:val="20"/>
              </w:rPr>
              <w:t>2 3242 5425</w:t>
            </w:r>
          </w:p>
          <w:p w14:paraId="2D800F48" w14:textId="77777777" w:rsidR="00CC73D0" w:rsidRPr="00CC73D0" w:rsidRDefault="00CC73D0" w:rsidP="00C06042">
            <w:pPr>
              <w:jc w:val="right"/>
              <w:rPr>
                <w:sz w:val="20"/>
              </w:rPr>
            </w:pPr>
            <w:r w:rsidRPr="00CC73D0">
              <w:rPr>
                <w:sz w:val="20"/>
              </w:rPr>
              <w:t xml:space="preserve">2 3242 5424 </w:t>
            </w:r>
          </w:p>
        </w:tc>
      </w:tr>
      <w:tr w:rsidR="00CC73D0" w:rsidRPr="001C7F09" w14:paraId="37F6021F" w14:textId="77777777" w:rsidTr="00C06042">
        <w:trPr>
          <w:jc w:val="center"/>
        </w:trPr>
        <w:tc>
          <w:tcPr>
            <w:tcW w:w="2375" w:type="dxa"/>
          </w:tcPr>
          <w:p w14:paraId="6A5AC927" w14:textId="77777777" w:rsidR="00CC73D0" w:rsidRPr="00CC73D0" w:rsidRDefault="00CC73D0" w:rsidP="00C06042">
            <w:pPr>
              <w:rPr>
                <w:sz w:val="20"/>
              </w:rPr>
            </w:pPr>
            <w:r w:rsidRPr="00CC73D0">
              <w:rPr>
                <w:sz w:val="20"/>
              </w:rPr>
              <w:t>Dirección</w:t>
            </w:r>
          </w:p>
        </w:tc>
        <w:tc>
          <w:tcPr>
            <w:tcW w:w="0" w:type="auto"/>
          </w:tcPr>
          <w:p w14:paraId="37E3C47F" w14:textId="77777777" w:rsidR="00CC73D0" w:rsidRPr="00CC73D0" w:rsidRDefault="00CC73D0" w:rsidP="00C06042">
            <w:pPr>
              <w:jc w:val="right"/>
              <w:rPr>
                <w:sz w:val="20"/>
              </w:rPr>
            </w:pPr>
            <w:r w:rsidRPr="00CC73D0">
              <w:rPr>
                <w:sz w:val="20"/>
              </w:rPr>
              <w:t>Huérfanos 1117, piso 6, oficina 646, Santiago.</w:t>
            </w:r>
          </w:p>
        </w:tc>
      </w:tr>
    </w:tbl>
    <w:p w14:paraId="73BC2BC3" w14:textId="77777777" w:rsidR="00CC73D0" w:rsidRPr="001C7F09" w:rsidRDefault="00CC73D0" w:rsidP="00CC73D0"/>
    <w:p w14:paraId="14E7C324" w14:textId="77777777" w:rsidR="00CC73D0" w:rsidRPr="001C7F09" w:rsidRDefault="00CC73D0" w:rsidP="00CC73D0">
      <w:pPr>
        <w:pStyle w:val="Sinespaciado"/>
      </w:pPr>
      <w:r w:rsidRPr="001C7F09">
        <w:t>El horario de atención del Punto Mipe es:</w:t>
      </w:r>
    </w:p>
    <w:p w14:paraId="1A35F3C1" w14:textId="2C340E83" w:rsidR="00CC73D0" w:rsidRPr="001C7F09" w:rsidRDefault="00CC73D0" w:rsidP="00CC73D0">
      <w:pPr>
        <w:pStyle w:val="Sinespaciado"/>
        <w:numPr>
          <w:ilvl w:val="0"/>
          <w:numId w:val="72"/>
        </w:numPr>
        <w:jc w:val="both"/>
      </w:pPr>
      <w:r w:rsidRPr="001C7F09">
        <w:t>De lunes a jueves desde las 09:00 - 13:00 hrs</w:t>
      </w:r>
      <w:r w:rsidR="00B60C22">
        <w:t>.</w:t>
      </w:r>
      <w:r w:rsidRPr="001C7F09">
        <w:t xml:space="preserve"> y de 14:00 – 18:00 hrs.</w:t>
      </w:r>
    </w:p>
    <w:p w14:paraId="22D4E505" w14:textId="6643BF53" w:rsidR="00CC73D0" w:rsidRDefault="00CC73D0" w:rsidP="00CC73D0">
      <w:pPr>
        <w:pStyle w:val="Sinespaciado"/>
        <w:numPr>
          <w:ilvl w:val="0"/>
          <w:numId w:val="72"/>
        </w:numPr>
        <w:jc w:val="both"/>
      </w:pPr>
      <w:r w:rsidRPr="001C7F09">
        <w:t>Viernes de 09:00 - 13:00 hrs</w:t>
      </w:r>
      <w:r w:rsidR="00B60C22">
        <w:t>.</w:t>
      </w:r>
      <w:r w:rsidRPr="001C7F09">
        <w:t xml:space="preserve"> y de 14:00 – 16:00 hrs.</w:t>
      </w:r>
    </w:p>
    <w:p w14:paraId="6C913BBB" w14:textId="77777777" w:rsidR="00B60C22" w:rsidRPr="001C7F09" w:rsidRDefault="00B60C22" w:rsidP="00CC73D0">
      <w:pPr>
        <w:pStyle w:val="Sinespaciado"/>
        <w:numPr>
          <w:ilvl w:val="0"/>
          <w:numId w:val="72"/>
        </w:numPr>
        <w:jc w:val="both"/>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lastRenderedPageBreak/>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4738E085" w14:textId="77777777" w:rsidR="005F5EC7" w:rsidRPr="00A25675"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51BE188" w14:textId="7A655B24"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lastRenderedPageBreak/>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25C0FF97"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781A173F" w14:textId="77777777" w:rsidR="0038465E" w:rsidRDefault="0038465E"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w:t>
      </w:r>
      <w:r w:rsidR="00793069" w:rsidRPr="00B93A85">
        <w:rPr>
          <w:rFonts w:eastAsia="Arial Unicode MS" w:cs="Arial"/>
          <w:szCs w:val="22"/>
          <w:lang w:val="es-CL"/>
        </w:rPr>
        <w:lastRenderedPageBreak/>
        <w:t xml:space="preserve">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7773CC" w:rsidRPr="00B93A85" w14:paraId="4D3A931F" w14:textId="77777777" w:rsidTr="00C06042">
        <w:trPr>
          <w:jc w:val="center"/>
        </w:trPr>
        <w:tc>
          <w:tcPr>
            <w:tcW w:w="4130" w:type="pct"/>
            <w:shd w:val="pct15" w:color="auto" w:fill="FFFFFF" w:themeFill="background1"/>
            <w:vAlign w:val="center"/>
          </w:tcPr>
          <w:p w14:paraId="2C35C8D7" w14:textId="77777777" w:rsidR="007773CC" w:rsidRPr="00176AC1" w:rsidRDefault="007773CC" w:rsidP="00C06042">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 (CER)</w:t>
            </w:r>
          </w:p>
        </w:tc>
        <w:tc>
          <w:tcPr>
            <w:tcW w:w="870" w:type="pct"/>
            <w:shd w:val="pct15" w:color="auto" w:fill="FFFFFF" w:themeFill="background1"/>
            <w:vAlign w:val="center"/>
          </w:tcPr>
          <w:p w14:paraId="2666B500" w14:textId="77777777" w:rsidR="007773CC" w:rsidRPr="00176AC1" w:rsidRDefault="007773CC" w:rsidP="00C06042">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7773CC" w:rsidRPr="00B93A85" w14:paraId="00CAF4EB" w14:textId="77777777" w:rsidTr="00C06042">
        <w:trPr>
          <w:trHeight w:val="388"/>
          <w:jc w:val="center"/>
        </w:trPr>
        <w:tc>
          <w:tcPr>
            <w:tcW w:w="4130" w:type="pct"/>
            <w:shd w:val="clear" w:color="auto" w:fill="auto"/>
          </w:tcPr>
          <w:p w14:paraId="5B2AE919" w14:textId="77777777" w:rsidR="007773CC" w:rsidRPr="000C4629" w:rsidRDefault="007773CC" w:rsidP="00C06042">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183D3FF2" w14:textId="01C6ABFE" w:rsidR="007773CC" w:rsidRPr="005F487F" w:rsidRDefault="00C33BB3" w:rsidP="00C06042">
            <w:pPr>
              <w:jc w:val="center"/>
              <w:rPr>
                <w:rFonts w:eastAsia="Arial Unicode MS" w:cstheme="minorHAnsi"/>
                <w:bCs/>
                <w:sz w:val="20"/>
                <w:szCs w:val="22"/>
              </w:rPr>
            </w:pPr>
            <w:r>
              <w:rPr>
                <w:rFonts w:eastAsia="Arial Unicode MS" w:cstheme="minorHAnsi"/>
                <w:bCs/>
                <w:sz w:val="20"/>
                <w:szCs w:val="22"/>
              </w:rPr>
              <w:t>35</w:t>
            </w:r>
            <w:r w:rsidR="007773CC" w:rsidRPr="005F487F">
              <w:rPr>
                <w:rFonts w:eastAsia="Arial Unicode MS" w:cstheme="minorHAnsi"/>
                <w:bCs/>
                <w:sz w:val="20"/>
                <w:szCs w:val="22"/>
              </w:rPr>
              <w:t>%</w:t>
            </w:r>
          </w:p>
        </w:tc>
      </w:tr>
      <w:tr w:rsidR="00C33BB3" w:rsidRPr="00B93A85" w14:paraId="4082C0C3" w14:textId="77777777" w:rsidTr="00C06042">
        <w:trPr>
          <w:trHeight w:val="528"/>
          <w:jc w:val="center"/>
        </w:trPr>
        <w:tc>
          <w:tcPr>
            <w:tcW w:w="4130" w:type="pct"/>
            <w:shd w:val="clear" w:color="auto" w:fill="auto"/>
            <w:vAlign w:val="center"/>
          </w:tcPr>
          <w:p w14:paraId="63643BEE" w14:textId="70053621" w:rsidR="00C33BB3" w:rsidRDefault="00C33BB3" w:rsidP="00C33BB3">
            <w:pPr>
              <w:pStyle w:val="Prrafodelista"/>
              <w:numPr>
                <w:ilvl w:val="0"/>
                <w:numId w:val="25"/>
              </w:numPr>
              <w:ind w:left="306" w:hanging="284"/>
              <w:jc w:val="both"/>
              <w:rPr>
                <w:rFonts w:cstheme="minorHAnsi"/>
                <w:sz w:val="20"/>
                <w:szCs w:val="20"/>
                <w:lang w:val="es-CL" w:eastAsia="en-US"/>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175C06EF" w14:textId="61B7D331" w:rsidR="00C33BB3" w:rsidRDefault="00C33BB3" w:rsidP="00C33BB3">
            <w:pPr>
              <w:jc w:val="center"/>
              <w:rPr>
                <w:rFonts w:eastAsia="Arial Unicode MS" w:cstheme="minorHAnsi"/>
                <w:bCs/>
                <w:sz w:val="20"/>
                <w:szCs w:val="22"/>
              </w:rPr>
            </w:pPr>
            <w:r>
              <w:rPr>
                <w:rFonts w:eastAsia="Arial Unicode MS" w:cstheme="minorHAnsi"/>
                <w:bCs/>
                <w:sz w:val="20"/>
                <w:szCs w:val="22"/>
              </w:rPr>
              <w:t>5%</w:t>
            </w:r>
          </w:p>
        </w:tc>
      </w:tr>
      <w:tr w:rsidR="00C33BB3" w:rsidRPr="00B93A85" w14:paraId="14B492D5" w14:textId="77777777" w:rsidTr="00C06042">
        <w:trPr>
          <w:trHeight w:val="528"/>
          <w:jc w:val="center"/>
        </w:trPr>
        <w:tc>
          <w:tcPr>
            <w:tcW w:w="4130" w:type="pct"/>
            <w:shd w:val="clear" w:color="auto" w:fill="auto"/>
            <w:vAlign w:val="center"/>
          </w:tcPr>
          <w:p w14:paraId="05229239" w14:textId="6750FAF2" w:rsidR="00C33BB3" w:rsidRPr="00BC0955" w:rsidRDefault="00C33BB3" w:rsidP="00C33BB3">
            <w:pPr>
              <w:pStyle w:val="Prrafodelista"/>
              <w:numPr>
                <w:ilvl w:val="0"/>
                <w:numId w:val="25"/>
              </w:numPr>
              <w:ind w:left="306" w:hanging="284"/>
              <w:jc w:val="both"/>
              <w:rPr>
                <w:rFonts w:cstheme="minorHAnsi"/>
                <w:b/>
                <w:sz w:val="20"/>
                <w:szCs w:val="20"/>
                <w:lang w:eastAsia="en-US"/>
              </w:rPr>
            </w:pPr>
            <w:r>
              <w:rPr>
                <w:rFonts w:cstheme="minorHAnsi"/>
                <w:sz w:val="20"/>
                <w:szCs w:val="20"/>
                <w:lang w:val="es-CL" w:eastAsia="en-US"/>
              </w:rPr>
              <w:t xml:space="preserve"> </w:t>
            </w:r>
            <w:r w:rsidRPr="00BC0955">
              <w:rPr>
                <w:rFonts w:cstheme="minorHAnsi"/>
                <w:b/>
                <w:sz w:val="20"/>
                <w:szCs w:val="20"/>
                <w:lang w:val="es-419" w:eastAsia="en-US"/>
              </w:rPr>
              <w:t>Empresa postulante pertenece a alguna de las siguientes áreas de la Industria Creativa: Arquitectura, artes visuales y escénicas, artesanías, cine, diseño, diseño (moda, juegos y juguetes), música, software, tv, radio y video juegos.</w:t>
            </w:r>
          </w:p>
        </w:tc>
        <w:tc>
          <w:tcPr>
            <w:tcW w:w="870" w:type="pct"/>
            <w:shd w:val="clear" w:color="auto" w:fill="auto"/>
            <w:vAlign w:val="center"/>
          </w:tcPr>
          <w:p w14:paraId="1A5046B0" w14:textId="5282C06C" w:rsidR="00C33BB3" w:rsidRPr="005F487F" w:rsidRDefault="00C33BB3" w:rsidP="00C33BB3">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C33BB3" w:rsidRPr="00B93A85" w14:paraId="42AB0B70" w14:textId="77777777" w:rsidTr="00C06042">
        <w:trPr>
          <w:trHeight w:val="515"/>
          <w:jc w:val="center"/>
        </w:trPr>
        <w:tc>
          <w:tcPr>
            <w:tcW w:w="4130" w:type="pct"/>
            <w:shd w:val="clear" w:color="auto" w:fill="auto"/>
            <w:vAlign w:val="center"/>
          </w:tcPr>
          <w:p w14:paraId="6E71B51F" w14:textId="77777777" w:rsidR="00C33BB3" w:rsidRPr="00B36694" w:rsidRDefault="00C33BB3" w:rsidP="00C33BB3">
            <w:pPr>
              <w:pStyle w:val="Prrafodelista"/>
              <w:numPr>
                <w:ilvl w:val="0"/>
                <w:numId w:val="25"/>
              </w:numPr>
              <w:ind w:left="306" w:hanging="284"/>
              <w:jc w:val="both"/>
              <w:rPr>
                <w:rFonts w:eastAsia="Arial Unicode MS" w:cstheme="minorHAnsi"/>
                <w:bCs/>
                <w:sz w:val="20"/>
                <w:szCs w:val="20"/>
                <w:lang w:val="es-CL"/>
              </w:rPr>
            </w:pPr>
            <w:r w:rsidRPr="00B36694">
              <w:rPr>
                <w:rFonts w:cstheme="minorHAnsi"/>
                <w:sz w:val="20"/>
                <w:szCs w:val="20"/>
                <w:lang w:val="es-CL" w:eastAsia="en-US"/>
              </w:rPr>
              <w:t>Empresa postulante es Cooperativa con inicio de actividades en primera Categoría.</w:t>
            </w:r>
          </w:p>
        </w:tc>
        <w:tc>
          <w:tcPr>
            <w:tcW w:w="870" w:type="pct"/>
            <w:shd w:val="clear" w:color="auto" w:fill="auto"/>
            <w:vAlign w:val="center"/>
          </w:tcPr>
          <w:p w14:paraId="1B3E5E0E" w14:textId="7ADFA99D" w:rsidR="00C33BB3" w:rsidRDefault="00C33BB3" w:rsidP="00C33BB3">
            <w:pPr>
              <w:jc w:val="center"/>
              <w:rPr>
                <w:rFonts w:eastAsia="Arial Unicode MS" w:cstheme="minorHAnsi"/>
                <w:bCs/>
                <w:sz w:val="20"/>
                <w:szCs w:val="22"/>
              </w:rPr>
            </w:pPr>
            <w:r>
              <w:rPr>
                <w:rFonts w:eastAsia="Arial Unicode MS" w:cstheme="minorHAnsi"/>
                <w:bCs/>
                <w:sz w:val="20"/>
                <w:szCs w:val="22"/>
              </w:rPr>
              <w:t>30%</w:t>
            </w:r>
          </w:p>
        </w:tc>
      </w:tr>
      <w:tr w:rsidR="00C33BB3" w:rsidRPr="00B93A85" w14:paraId="7752EB96" w14:textId="77777777" w:rsidTr="00C06042">
        <w:trPr>
          <w:jc w:val="center"/>
        </w:trPr>
        <w:tc>
          <w:tcPr>
            <w:tcW w:w="4130" w:type="pct"/>
            <w:shd w:val="pct15" w:color="auto" w:fill="FFFFFF" w:themeFill="background1"/>
            <w:vAlign w:val="center"/>
          </w:tcPr>
          <w:p w14:paraId="081394C5" w14:textId="77777777" w:rsidR="00C33BB3" w:rsidRPr="00176AC1" w:rsidRDefault="00C33BB3" w:rsidP="00C33BB3">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723F0941" w14:textId="77777777" w:rsidR="00C33BB3" w:rsidRPr="00176AC1" w:rsidRDefault="00C33BB3" w:rsidP="00C33BB3">
            <w:pPr>
              <w:jc w:val="center"/>
              <w:rPr>
                <w:rFonts w:eastAsia="Arial Unicode MS" w:cstheme="minorHAnsi"/>
                <w:b/>
                <w:bCs/>
                <w:color w:val="000000" w:themeColor="text1"/>
                <w:sz w:val="20"/>
                <w:szCs w:val="22"/>
              </w:rPr>
            </w:pPr>
            <w:r>
              <w:rPr>
                <w:rFonts w:eastAsia="Arial Unicode MS" w:cstheme="minorHAnsi"/>
                <w:b/>
                <w:bCs/>
                <w:color w:val="000000" w:themeColor="text1"/>
                <w:sz w:val="20"/>
                <w:szCs w:val="22"/>
              </w:rPr>
              <w:t>10</w:t>
            </w:r>
            <w:r w:rsidRPr="00176AC1">
              <w:rPr>
                <w:rFonts w:eastAsia="Arial Unicode MS" w:cstheme="minorHAnsi"/>
                <w:b/>
                <w:bCs/>
                <w:color w:val="000000" w:themeColor="text1"/>
                <w:sz w:val="20"/>
                <w:szCs w:val="22"/>
              </w:rPr>
              <w:t>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 xml:space="preserve">r </w:t>
      </w:r>
      <w:r w:rsidR="0042236C" w:rsidRPr="00D676A3">
        <w:rPr>
          <w:rFonts w:eastAsia="Arial Unicode MS" w:cs="Arial"/>
          <w:szCs w:val="22"/>
        </w:rPr>
        <w:lastRenderedPageBreak/>
        <w:t>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lastRenderedPageBreak/>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790665DD"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79"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79"/>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0" w:name="_Toc103768347"/>
      <w:r>
        <w:rPr>
          <w:rFonts w:eastAsia="Arial Unicode MS"/>
          <w:szCs w:val="22"/>
        </w:rPr>
        <w:t>Ajustes</w:t>
      </w:r>
      <w:r w:rsidR="00F27352">
        <w:rPr>
          <w:rFonts w:eastAsia="Arial Unicode MS"/>
          <w:szCs w:val="22"/>
        </w:rPr>
        <w:t xml:space="preserve"> Plan de Trabajo</w:t>
      </w:r>
      <w:bookmarkEnd w:id="80"/>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lastRenderedPageBreak/>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6E6E18E8"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1"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1"/>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1AA6585A"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A0851">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1A0851">
        <w:rPr>
          <w:rFonts w:eastAsia="Arial Unicode MS" w:cs="Arial"/>
          <w:szCs w:val="22"/>
        </w:rPr>
        <w:t>doscientos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0D179FE"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w:t>
      </w:r>
      <w:r w:rsidR="00FC41DA" w:rsidRPr="006D575A">
        <w:rPr>
          <w:rFonts w:eastAsia="Arial Unicode MS" w:cs="Arial"/>
          <w:b/>
          <w:szCs w:val="22"/>
        </w:rPr>
        <w:lastRenderedPageBreak/>
        <w:t>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2F1E330A" w14:textId="73B36AB7" w:rsidR="004746C2" w:rsidRDefault="00F25398" w:rsidP="007E05B0">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2" w:name="_Toc79961815"/>
      <w:bookmarkStart w:id="83"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2"/>
      <w:bookmarkEnd w:id="83"/>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4" w:name="_Toc521483855"/>
      <w:r w:rsidRPr="005954AE">
        <w:rPr>
          <w:rFonts w:eastAsia="Arial Unicode MS" w:cs="Arial"/>
          <w:b/>
          <w:szCs w:val="22"/>
        </w:rPr>
        <w:t xml:space="preserve">Término Anticipado del </w:t>
      </w:r>
      <w:bookmarkEnd w:id="84"/>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5" w:name="_Toc103768350"/>
      <w:r w:rsidRPr="00B93A85">
        <w:rPr>
          <w:rFonts w:eastAsia="Arial Unicode MS"/>
          <w:szCs w:val="22"/>
        </w:rPr>
        <w:lastRenderedPageBreak/>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8" w:name="_Toc103768351"/>
      <w:r w:rsidR="004C23D0" w:rsidRPr="00D82C0E">
        <w:rPr>
          <w:szCs w:val="22"/>
        </w:rPr>
        <w:lastRenderedPageBreak/>
        <w:t>ANEXO N° 1</w:t>
      </w:r>
      <w:bookmarkEnd w:id="86"/>
      <w:r w:rsidR="005E13EE" w:rsidRPr="00D82C0E">
        <w:rPr>
          <w:szCs w:val="22"/>
        </w:rPr>
        <w:t>. REQUISITOS DE LA CONVOCATORIA</w:t>
      </w:r>
      <w:bookmarkEnd w:id="88"/>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2C89E428" w:rsidR="005307E7" w:rsidRPr="00361EEF" w:rsidRDefault="00837F58" w:rsidP="009A2F05">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w:t>
            </w:r>
            <w:r w:rsidR="004903EB" w:rsidRPr="004903EB">
              <w:rPr>
                <w:rFonts w:cs="Calibri"/>
                <w:sz w:val="18"/>
                <w:szCs w:val="18"/>
                <w:lang w:eastAsia="en-US"/>
              </w:rPr>
              <w:t xml:space="preserve">la </w:t>
            </w:r>
            <w:r w:rsidR="009A2F05">
              <w:rPr>
                <w:rFonts w:cs="Calibri"/>
                <w:sz w:val="18"/>
                <w:szCs w:val="18"/>
                <w:lang w:val="es-CL" w:eastAsia="en-US"/>
              </w:rPr>
              <w:t xml:space="preserve">Región Metropolitana, </w:t>
            </w:r>
            <w:r w:rsidR="00361EEF" w:rsidRPr="00361EEF">
              <w:rPr>
                <w:rFonts w:cs="Calibri"/>
                <w:sz w:val="18"/>
                <w:szCs w:val="18"/>
                <w:lang w:val="es-CL"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318C6986" w:rsidR="00837F58" w:rsidRPr="00C03CAB" w:rsidRDefault="00C03CAB" w:rsidP="00597493">
            <w:pPr>
              <w:pStyle w:val="Prrafodelista"/>
              <w:numPr>
                <w:ilvl w:val="0"/>
                <w:numId w:val="26"/>
              </w:numPr>
              <w:ind w:left="306" w:hanging="284"/>
              <w:contextualSpacing/>
              <w:jc w:val="both"/>
              <w:rPr>
                <w:rFonts w:cs="Calibri"/>
                <w:sz w:val="18"/>
                <w:szCs w:val="18"/>
                <w:lang w:eastAsia="en-US"/>
              </w:rPr>
            </w:pPr>
            <w:r w:rsidRPr="00C03CAB">
              <w:rPr>
                <w:rFonts w:cs="Calibri"/>
                <w:sz w:val="18"/>
                <w:szCs w:val="18"/>
                <w:lang w:val="es-CL" w:eastAsia="en-US"/>
              </w:rPr>
              <w:lastRenderedPageBreak/>
              <w:t xml:space="preserve">No haber sido beneficiado del instrumento Crece años 2022 </w:t>
            </w:r>
            <w:r w:rsidR="00597493">
              <w:rPr>
                <w:rFonts w:cs="Calibri"/>
                <w:sz w:val="18"/>
                <w:szCs w:val="18"/>
                <w:lang w:val="es-CL" w:eastAsia="en-US"/>
              </w:rPr>
              <w:t xml:space="preserve">y 2023, y Digitaliza tu Almacén </w:t>
            </w:r>
            <w:r w:rsidRPr="00C03CAB">
              <w:rPr>
                <w:rFonts w:cs="Calibri"/>
                <w:sz w:val="18"/>
                <w:szCs w:val="18"/>
                <w:lang w:val="es-CL" w:eastAsia="en-US"/>
              </w:rPr>
              <w:t xml:space="preserve">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C5248"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7D8203D7" w:rsidR="000E3ACD" w:rsidRPr="00CD5DE1" w:rsidRDefault="00CD5DE1" w:rsidP="00CD5DE1">
            <w:pPr>
              <w:pStyle w:val="Prrafodelista"/>
              <w:numPr>
                <w:ilvl w:val="0"/>
                <w:numId w:val="26"/>
              </w:numPr>
              <w:ind w:left="306" w:hanging="284"/>
              <w:jc w:val="both"/>
              <w:rPr>
                <w:rFonts w:cs="Calibri"/>
                <w:sz w:val="18"/>
                <w:szCs w:val="18"/>
              </w:rPr>
            </w:pPr>
            <w:r w:rsidRPr="00CD5DE1">
              <w:rPr>
                <w:rFonts w:cs="Calibri"/>
                <w:sz w:val="18"/>
                <w:szCs w:val="18"/>
                <w:lang w:val="es-CL"/>
              </w:rPr>
              <w:t>Tener inicio de actividades en primera categoría ante el SII con giro coherente a la Convocatoria Crece Industria Creativa</w:t>
            </w:r>
            <w:r w:rsidRPr="00CD5DE1">
              <w:rPr>
                <w:rFonts w:cs="Calibri"/>
                <w:sz w:val="18"/>
                <w:szCs w:val="18"/>
              </w:rPr>
              <w:t>.</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C5248"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38CE600B" w:rsidR="000E3ACD" w:rsidRPr="00F46CA2" w:rsidRDefault="004903EB" w:rsidP="009A2F05">
            <w:pPr>
              <w:pStyle w:val="Prrafodelista"/>
              <w:numPr>
                <w:ilvl w:val="0"/>
                <w:numId w:val="26"/>
              </w:numPr>
              <w:ind w:left="306" w:hanging="284"/>
              <w:jc w:val="both"/>
              <w:rPr>
                <w:rFonts w:eastAsia="Arial Unicode MS" w:cs="Arial"/>
                <w:color w:val="000000"/>
                <w:szCs w:val="22"/>
              </w:rPr>
            </w:pPr>
            <w:r w:rsidRPr="004903EB">
              <w:rPr>
                <w:rFonts w:cs="Calibri"/>
                <w:sz w:val="18"/>
                <w:szCs w:val="18"/>
              </w:rPr>
              <w:t>Tener domicilio comercial en la</w:t>
            </w:r>
            <w:r w:rsidR="009A2F05">
              <w:rPr>
                <w:rFonts w:cs="Calibri"/>
                <w:sz w:val="18"/>
                <w:szCs w:val="18"/>
              </w:rPr>
              <w:t xml:space="preserve"> Región Metropolitana</w:t>
            </w:r>
            <w:r w:rsidRPr="004903EB">
              <w:rPr>
                <w:rFonts w:cs="Calibri"/>
                <w:sz w:val="18"/>
                <w:szCs w:val="18"/>
              </w:rPr>
              <w:t>.</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C5248"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71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16AEB70F" w:rsidR="004C23D0" w:rsidRPr="0038465E" w:rsidRDefault="00B87720" w:rsidP="0038465E">
            <w:pPr>
              <w:pStyle w:val="Prrafodelista"/>
              <w:numPr>
                <w:ilvl w:val="0"/>
                <w:numId w:val="26"/>
              </w:numPr>
              <w:ind w:left="314" w:hanging="284"/>
              <w:rPr>
                <w:rFonts w:eastAsia="Arial Unicode MS" w:cs="Arial"/>
                <w:color w:val="000000"/>
                <w:sz w:val="18"/>
                <w:szCs w:val="22"/>
                <w:lang w:val="es-ES_tradnl"/>
              </w:rPr>
            </w:pPr>
            <w:r w:rsidRPr="00B87720">
              <w:rPr>
                <w:rFonts w:eastAsia="Arial Unicode MS" w:cs="Arial"/>
                <w:color w:val="000000"/>
                <w:sz w:val="18"/>
                <w:szCs w:val="22"/>
                <w:lang w:val="es-ES_tradnl"/>
              </w:rPr>
              <w:t>Tener inicio de actividades en un giro coherente a la convocatoria a la cual postula.</w:t>
            </w:r>
            <w:r w:rsidR="0038465E">
              <w:rPr>
                <w:rFonts w:eastAsia="Arial Unicode MS" w:cs="Arial"/>
                <w:color w:val="000000"/>
                <w:sz w:val="18"/>
                <w:szCs w:val="22"/>
                <w:lang w:val="es-ES_tradnl"/>
              </w:rPr>
              <w:t xml:space="preserve"> </w:t>
            </w:r>
            <w:r w:rsidR="0038465E" w:rsidRPr="0038465E">
              <w:rPr>
                <w:rFonts w:eastAsia="Arial Unicode MS" w:cs="Arial"/>
                <w:color w:val="000000"/>
                <w:sz w:val="18"/>
                <w:szCs w:val="22"/>
                <w:lang w:val="es-ES_tradnl"/>
              </w:rPr>
              <w:t>Por su parte el proyecto de negocio debe ser coherente con la focalización de la presente convocatoria.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8C5248" w:rsidP="00B87720">
            <w:pPr>
              <w:jc w:val="both"/>
              <w:rPr>
                <w:rFonts w:cs="Calibri"/>
                <w:sz w:val="18"/>
                <w:szCs w:val="18"/>
              </w:rPr>
            </w:pPr>
            <w:hyperlink r:id="rId30"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w:t>
            </w:r>
            <w:r w:rsidRPr="00E111E0">
              <w:rPr>
                <w:rFonts w:cs="Calibri"/>
                <w:sz w:val="18"/>
                <w:szCs w:val="18"/>
                <w:lang w:eastAsia="en-US"/>
              </w:rPr>
              <w:lastRenderedPageBreak/>
              <w:t>implementará su proyecto. No se evaluarán 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3509B27" w:rsidR="009712D9" w:rsidRPr="00C03CAB" w:rsidRDefault="00C03CAB" w:rsidP="00597493">
            <w:pPr>
              <w:pStyle w:val="Prrafodelista"/>
              <w:numPr>
                <w:ilvl w:val="0"/>
                <w:numId w:val="26"/>
              </w:numPr>
              <w:ind w:left="306" w:hanging="306"/>
              <w:contextualSpacing/>
              <w:jc w:val="both"/>
              <w:rPr>
                <w:rFonts w:eastAsia="Arial Unicode MS" w:cs="Calibri"/>
                <w:sz w:val="18"/>
                <w:szCs w:val="18"/>
                <w:lang w:eastAsia="en-US"/>
              </w:rPr>
            </w:pPr>
            <w:r w:rsidRPr="00C03CAB">
              <w:rPr>
                <w:rFonts w:eastAsia="Arial Unicode MS" w:cs="Calibri"/>
                <w:sz w:val="18"/>
                <w:szCs w:val="18"/>
                <w:lang w:val="es-CL" w:eastAsia="en-US"/>
              </w:rPr>
              <w:t xml:space="preserve">No haber sido beneficiado del instrumento Crece años 2022 </w:t>
            </w:r>
            <w:r w:rsidR="00597493">
              <w:rPr>
                <w:rFonts w:eastAsia="Arial Unicode MS" w:cs="Calibri"/>
                <w:sz w:val="18"/>
                <w:szCs w:val="18"/>
                <w:lang w:val="es-CL" w:eastAsia="en-US"/>
              </w:rPr>
              <w:t xml:space="preserve">y 2023, y Digitaliza tu Almacén </w:t>
            </w:r>
            <w:r w:rsidRPr="00C03CAB">
              <w:rPr>
                <w:rFonts w:eastAsia="Arial Unicode MS" w:cs="Calibri"/>
                <w:sz w:val="18"/>
                <w:szCs w:val="18"/>
                <w:lang w:val="es-CL" w:eastAsia="en-US"/>
              </w:rPr>
              <w:t xml:space="preserve">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9DE33ED" w:rsidR="008F095A" w:rsidRPr="009712D9" w:rsidRDefault="008F095A" w:rsidP="00B679E8">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290C64AD" w14:textId="3243C150" w:rsidR="008F095A" w:rsidRPr="00C33BB3"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tc>
      </w:tr>
    </w:tbl>
    <w:p w14:paraId="31909ED8" w14:textId="77777777" w:rsidR="00980343" w:rsidRDefault="00980343" w:rsidP="00980343">
      <w:pPr>
        <w:pStyle w:val="Ttulo20"/>
        <w:tabs>
          <w:tab w:val="clear" w:pos="709"/>
          <w:tab w:val="left" w:pos="284"/>
        </w:tabs>
        <w:rPr>
          <w:rFonts w:cs="Calibri"/>
          <w:sz w:val="20"/>
          <w:szCs w:val="18"/>
        </w:rPr>
      </w:pPr>
      <w:bookmarkStart w:id="89" w:name="_Toc342319843"/>
      <w:bookmarkStart w:id="90" w:name="_Toc320871832"/>
      <w:bookmarkStart w:id="91" w:name="_Toc348601375"/>
    </w:p>
    <w:p w14:paraId="41A26ADE" w14:textId="7CBE74B8" w:rsidR="009712D9" w:rsidRPr="00980343" w:rsidRDefault="00980343" w:rsidP="00980343">
      <w:pPr>
        <w:pStyle w:val="Ttulo20"/>
        <w:tabs>
          <w:tab w:val="clear" w:pos="709"/>
          <w:tab w:val="left" w:pos="284"/>
        </w:tabs>
        <w:rPr>
          <w:szCs w:val="22"/>
        </w:rPr>
      </w:pPr>
      <w:bookmarkStart w:id="92" w:name="_Toc103768352"/>
      <w:r w:rsidRPr="00980343">
        <w:rPr>
          <w:rFonts w:cs="Calibri"/>
          <w:sz w:val="20"/>
          <w:szCs w:val="18"/>
        </w:rPr>
        <w:t>DESARROLLO</w:t>
      </w:r>
      <w:bookmarkEnd w:id="92"/>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3"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3"/>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4"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5" w:name="_Toc342319844"/>
      <w:bookmarkStart w:id="96" w:name="_Toc320871833"/>
      <w:bookmarkEnd w:id="89"/>
      <w:bookmarkEnd w:id="90"/>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1"/>
      <w:bookmarkEnd w:id="94"/>
      <w:bookmarkEnd w:id="95"/>
      <w:bookmarkEnd w:id="96"/>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661599CB"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D41113">
        <w:rPr>
          <w:b/>
        </w:rPr>
        <w:t>INDUSTRIA CREATIVA</w:t>
      </w:r>
      <w:r w:rsidR="003C442F">
        <w:rPr>
          <w:rFonts w:eastAsia="Arial Unicode MS" w:cs="Arial"/>
          <w:b/>
          <w:bCs/>
          <w:iCs/>
          <w:szCs w:val="22"/>
          <w:lang w:val="es-CL"/>
        </w:rPr>
        <w:t>,</w:t>
      </w:r>
      <w:r w:rsidR="003C442F">
        <w:rPr>
          <w:b/>
        </w:rPr>
        <w:t xml:space="preserve"> </w:t>
      </w:r>
      <w:r w:rsidR="00C84733">
        <w:rPr>
          <w:b/>
        </w:rPr>
        <w:t xml:space="preserve">Región </w:t>
      </w:r>
      <w:r w:rsidR="000B70DC">
        <w:rPr>
          <w:b/>
        </w:rPr>
        <w:t>Metropolitana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7" w:name="_Toc507191240"/>
      <w:bookmarkStart w:id="98" w:name="_Toc348601376"/>
      <w:r>
        <w:rPr>
          <w:rFonts w:eastAsia="Arial Unicode MS" w:cs="Arial"/>
          <w:b w:val="0"/>
          <w:bCs w:val="0"/>
          <w:iCs w:val="0"/>
        </w:rPr>
        <w:br w:type="page"/>
      </w:r>
      <w:bookmarkStart w:id="99" w:name="_Toc103768355"/>
      <w:r w:rsidR="004C23D0" w:rsidRPr="00F23922">
        <w:rPr>
          <w:szCs w:val="22"/>
        </w:rPr>
        <w:lastRenderedPageBreak/>
        <w:t xml:space="preserve">ANEXO N° </w:t>
      </w:r>
      <w:bookmarkEnd w:id="97"/>
      <w:r w:rsidR="007F6914" w:rsidRPr="00F23922">
        <w:rPr>
          <w:szCs w:val="22"/>
        </w:rPr>
        <w:t>4</w:t>
      </w:r>
      <w:bookmarkStart w:id="100" w:name="_Toc346882995"/>
      <w:bookmarkEnd w:id="98"/>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0"/>
      <w:r w:rsidR="009716D4" w:rsidRPr="00F23922">
        <w:rPr>
          <w:szCs w:val="22"/>
        </w:rPr>
        <w:t xml:space="preserve"> DE NO CONSANGUINEIDAD</w:t>
      </w:r>
      <w:bookmarkEnd w:id="99"/>
    </w:p>
    <w:p w14:paraId="1368A138" w14:textId="40752790" w:rsidR="004C23D0" w:rsidRPr="00B01147" w:rsidRDefault="004C23D0" w:rsidP="00B01147">
      <w:pPr>
        <w:pStyle w:val="Ttulo20"/>
        <w:tabs>
          <w:tab w:val="clear" w:pos="709"/>
          <w:tab w:val="left" w:pos="284"/>
        </w:tabs>
        <w:jc w:val="center"/>
        <w:rPr>
          <w:szCs w:val="22"/>
        </w:rPr>
      </w:pPr>
      <w:bookmarkStart w:id="101" w:name="_Toc31645651"/>
      <w:bookmarkStart w:id="102" w:name="_Toc31645832"/>
      <w:bookmarkStart w:id="103" w:name="_Toc103768356"/>
      <w:r w:rsidRPr="00B01147">
        <w:rPr>
          <w:szCs w:val="22"/>
        </w:rPr>
        <w:t>EN LA RENDICIÓN DE LOS GASTOS</w:t>
      </w:r>
      <w:bookmarkEnd w:id="101"/>
      <w:bookmarkEnd w:id="102"/>
      <w:bookmarkEnd w:id="103"/>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1"/>
          <w:headerReference w:type="default" r:id="rId32"/>
          <w:footerReference w:type="even" r:id="rId33"/>
          <w:footerReference w:type="default" r:id="rId34"/>
          <w:headerReference w:type="first" r:id="rId35"/>
          <w:footerReference w:type="first" r:id="rId36"/>
          <w:pgSz w:w="12240" w:h="15840" w:code="1"/>
          <w:pgMar w:top="1134" w:right="1701" w:bottom="1247" w:left="1701" w:header="709" w:footer="709" w:gutter="0"/>
          <w:cols w:space="708"/>
          <w:titlePg/>
          <w:docGrid w:linePitch="360"/>
        </w:sectPr>
      </w:pPr>
      <w:bookmarkStart w:id="104" w:name="_Toc31645652"/>
      <w:bookmarkStart w:id="105" w:name="_Toc31645833"/>
      <w:bookmarkStart w:id="106" w:name="_Toc103768357"/>
      <w:r>
        <w:t>N°</w:t>
      </w:r>
      <w:bookmarkEnd w:id="104"/>
      <w:bookmarkEnd w:id="105"/>
      <w:bookmarkEnd w:id="106"/>
    </w:p>
    <w:p w14:paraId="743546DE" w14:textId="31BE2506" w:rsidR="00632922" w:rsidRPr="005E13EE" w:rsidRDefault="00911BB4" w:rsidP="005E13EE">
      <w:pPr>
        <w:pStyle w:val="Ttulo20"/>
        <w:tabs>
          <w:tab w:val="clear" w:pos="709"/>
          <w:tab w:val="left" w:pos="284"/>
        </w:tabs>
        <w:jc w:val="center"/>
        <w:rPr>
          <w:szCs w:val="22"/>
        </w:rPr>
      </w:pPr>
      <w:bookmarkStart w:id="107"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7"/>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8"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8"/>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09"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09"/>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830"/>
        <w:gridCol w:w="8238"/>
        <w:gridCol w:w="850"/>
        <w:gridCol w:w="1335"/>
      </w:tblGrid>
      <w:tr w:rsidR="00363D5F" w:rsidRPr="004F6B61" w14:paraId="60E9C3E1" w14:textId="77777777" w:rsidTr="009058F7">
        <w:trPr>
          <w:jc w:val="center"/>
        </w:trPr>
        <w:tc>
          <w:tcPr>
            <w:tcW w:w="283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88E1271" w14:textId="77777777" w:rsidR="00363D5F" w:rsidRPr="00176AC1" w:rsidRDefault="00363D5F" w:rsidP="00C06042">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238"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D667416" w14:textId="77777777" w:rsidR="00363D5F" w:rsidRPr="00176AC1" w:rsidRDefault="00363D5F" w:rsidP="00C06042">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E802D35" w14:textId="77777777" w:rsidR="00363D5F" w:rsidRPr="00176AC1" w:rsidRDefault="00363D5F" w:rsidP="00C06042">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6533375" w14:textId="77777777" w:rsidR="00363D5F" w:rsidRPr="00176AC1" w:rsidRDefault="00363D5F" w:rsidP="00C06042">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363D5F" w:rsidRPr="004F6B61" w14:paraId="64E9C0C9" w14:textId="77777777" w:rsidTr="009058F7">
        <w:trPr>
          <w:jc w:val="center"/>
        </w:trPr>
        <w:tc>
          <w:tcPr>
            <w:tcW w:w="2830" w:type="dxa"/>
            <w:vMerge w:val="restart"/>
            <w:vAlign w:val="center"/>
            <w:hideMark/>
          </w:tcPr>
          <w:p w14:paraId="030C674F" w14:textId="276690ED" w:rsidR="00363D5F" w:rsidRPr="00C33BB3" w:rsidRDefault="00363D5F" w:rsidP="00C33BB3">
            <w:pPr>
              <w:pStyle w:val="Prrafodelista"/>
              <w:numPr>
                <w:ilvl w:val="1"/>
                <w:numId w:val="18"/>
              </w:numPr>
              <w:ind w:left="172" w:right="45" w:hanging="172"/>
              <w:jc w:val="both"/>
              <w:rPr>
                <w:rFonts w:cstheme="minorHAnsi"/>
                <w:b/>
                <w:sz w:val="19"/>
                <w:szCs w:val="19"/>
                <w:lang w:val="es-CL" w:eastAsia="en-US"/>
              </w:rPr>
            </w:pPr>
            <w:r w:rsidRPr="00C33BB3">
              <w:rPr>
                <w:rFonts w:cstheme="minorHAnsi"/>
                <w:b/>
                <w:sz w:val="19"/>
                <w:szCs w:val="19"/>
                <w:lang w:val="es-CL" w:eastAsia="en-US"/>
              </w:rPr>
              <w:t>Potencial del Proyecto de Negocio</w:t>
            </w:r>
          </w:p>
        </w:tc>
        <w:tc>
          <w:tcPr>
            <w:tcW w:w="8238" w:type="dxa"/>
            <w:vAlign w:val="center"/>
            <w:hideMark/>
          </w:tcPr>
          <w:p w14:paraId="0DE3E9A4" w14:textId="77777777" w:rsidR="00363D5F" w:rsidRPr="008F0968" w:rsidRDefault="00363D5F" w:rsidP="00C06042">
            <w:pPr>
              <w:jc w:val="both"/>
              <w:rPr>
                <w:rFonts w:cstheme="minorHAnsi"/>
                <w:b/>
                <w:sz w:val="18"/>
                <w:szCs w:val="19"/>
              </w:rPr>
            </w:pPr>
            <w:r w:rsidRPr="008F0968">
              <w:rPr>
                <w:rFonts w:cstheme="minorHAnsi"/>
                <w:b/>
                <w:sz w:val="18"/>
                <w:szCs w:val="19"/>
              </w:rPr>
              <w:t>Alta proyección:</w:t>
            </w:r>
          </w:p>
          <w:p w14:paraId="7B86E4EF" w14:textId="77777777" w:rsidR="00363D5F" w:rsidRPr="008F0968" w:rsidRDefault="00363D5F" w:rsidP="00C06042">
            <w:pPr>
              <w:jc w:val="both"/>
              <w:rPr>
                <w:rFonts w:cstheme="minorHAnsi"/>
                <w:sz w:val="18"/>
                <w:szCs w:val="19"/>
              </w:rPr>
            </w:pPr>
            <w:r w:rsidRPr="008F0968">
              <w:rPr>
                <w:rFonts w:cstheme="minorHAnsi"/>
                <w:sz w:val="18"/>
                <w:szCs w:val="19"/>
              </w:rPr>
              <w:t>El análisis de las</w:t>
            </w:r>
            <w:r>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0109AA0D" w14:textId="77777777" w:rsidR="00363D5F" w:rsidRPr="00B203A1" w:rsidRDefault="00363D5F" w:rsidP="00C06042">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6ACD66B3" w14:textId="2D43C58A" w:rsidR="00363D5F" w:rsidRPr="00B203A1" w:rsidRDefault="00785371" w:rsidP="00C06042">
            <w:pPr>
              <w:jc w:val="center"/>
              <w:rPr>
                <w:rFonts w:cstheme="minorHAnsi"/>
                <w:sz w:val="19"/>
                <w:szCs w:val="19"/>
                <w:lang w:val="es-CL" w:eastAsia="en-US"/>
              </w:rPr>
            </w:pPr>
            <w:bookmarkStart w:id="110" w:name="_GoBack"/>
            <w:r>
              <w:rPr>
                <w:rFonts w:cstheme="minorHAnsi"/>
                <w:sz w:val="19"/>
                <w:szCs w:val="19"/>
              </w:rPr>
              <w:t>35</w:t>
            </w:r>
            <w:r w:rsidR="00363D5F" w:rsidRPr="00B203A1">
              <w:rPr>
                <w:rFonts w:cstheme="minorHAnsi"/>
                <w:sz w:val="19"/>
                <w:szCs w:val="19"/>
              </w:rPr>
              <w:t>%</w:t>
            </w:r>
            <w:bookmarkEnd w:id="110"/>
          </w:p>
        </w:tc>
      </w:tr>
      <w:tr w:rsidR="00363D5F" w:rsidRPr="004F6B61" w14:paraId="699B3E03" w14:textId="77777777" w:rsidTr="009058F7">
        <w:trPr>
          <w:jc w:val="center"/>
        </w:trPr>
        <w:tc>
          <w:tcPr>
            <w:tcW w:w="2830" w:type="dxa"/>
            <w:vMerge/>
            <w:vAlign w:val="center"/>
            <w:hideMark/>
          </w:tcPr>
          <w:p w14:paraId="7695C9A4" w14:textId="77777777" w:rsidR="00363D5F" w:rsidRPr="00B203A1" w:rsidRDefault="00363D5F" w:rsidP="00C06042">
            <w:pPr>
              <w:rPr>
                <w:rFonts w:cstheme="minorHAnsi"/>
                <w:sz w:val="19"/>
                <w:szCs w:val="19"/>
                <w:lang w:val="es-CL" w:eastAsia="en-US"/>
              </w:rPr>
            </w:pPr>
          </w:p>
        </w:tc>
        <w:tc>
          <w:tcPr>
            <w:tcW w:w="8238" w:type="dxa"/>
            <w:vAlign w:val="center"/>
            <w:hideMark/>
          </w:tcPr>
          <w:p w14:paraId="6B65849F" w14:textId="77777777" w:rsidR="00363D5F" w:rsidRPr="008F0968" w:rsidRDefault="00363D5F" w:rsidP="00C06042">
            <w:pPr>
              <w:jc w:val="both"/>
              <w:rPr>
                <w:rFonts w:cstheme="minorHAnsi"/>
                <w:b/>
                <w:sz w:val="18"/>
                <w:szCs w:val="19"/>
              </w:rPr>
            </w:pPr>
            <w:r w:rsidRPr="008F0968">
              <w:rPr>
                <w:rFonts w:cstheme="minorHAnsi"/>
                <w:b/>
                <w:sz w:val="18"/>
                <w:szCs w:val="19"/>
              </w:rPr>
              <w:t>Buena proyección:</w:t>
            </w:r>
          </w:p>
          <w:p w14:paraId="309DC545" w14:textId="77777777" w:rsidR="00363D5F" w:rsidRPr="008F0968" w:rsidRDefault="00363D5F" w:rsidP="00C06042">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2FA5A522" w14:textId="77777777" w:rsidR="00363D5F" w:rsidRPr="00B203A1" w:rsidRDefault="00363D5F" w:rsidP="00C06042">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00BCE49E" w14:textId="77777777" w:rsidR="00363D5F" w:rsidRPr="00B203A1" w:rsidRDefault="00363D5F" w:rsidP="00C06042">
            <w:pPr>
              <w:rPr>
                <w:rFonts w:cstheme="minorHAnsi"/>
                <w:b/>
                <w:sz w:val="19"/>
                <w:szCs w:val="19"/>
                <w:lang w:val="es-CL" w:eastAsia="en-US"/>
              </w:rPr>
            </w:pPr>
          </w:p>
        </w:tc>
      </w:tr>
      <w:tr w:rsidR="00363D5F" w:rsidRPr="004F6B61" w14:paraId="2D557C6C" w14:textId="77777777" w:rsidTr="009058F7">
        <w:trPr>
          <w:jc w:val="center"/>
        </w:trPr>
        <w:tc>
          <w:tcPr>
            <w:tcW w:w="2830" w:type="dxa"/>
            <w:vMerge/>
            <w:vAlign w:val="center"/>
            <w:hideMark/>
          </w:tcPr>
          <w:p w14:paraId="03A6F746" w14:textId="77777777" w:rsidR="00363D5F" w:rsidRPr="00B203A1" w:rsidRDefault="00363D5F" w:rsidP="00C06042">
            <w:pPr>
              <w:rPr>
                <w:rFonts w:cstheme="minorHAnsi"/>
                <w:sz w:val="19"/>
                <w:szCs w:val="19"/>
                <w:lang w:val="es-CL" w:eastAsia="en-US"/>
              </w:rPr>
            </w:pPr>
          </w:p>
        </w:tc>
        <w:tc>
          <w:tcPr>
            <w:tcW w:w="8238" w:type="dxa"/>
            <w:vAlign w:val="center"/>
            <w:hideMark/>
          </w:tcPr>
          <w:p w14:paraId="3768F2E0" w14:textId="77777777" w:rsidR="00363D5F" w:rsidRPr="008F0968" w:rsidRDefault="00363D5F" w:rsidP="00C06042">
            <w:pPr>
              <w:jc w:val="both"/>
              <w:rPr>
                <w:rFonts w:cstheme="minorHAnsi"/>
                <w:b/>
                <w:sz w:val="18"/>
                <w:szCs w:val="19"/>
              </w:rPr>
            </w:pPr>
            <w:r w:rsidRPr="008F0968">
              <w:rPr>
                <w:rFonts w:cstheme="minorHAnsi"/>
                <w:b/>
                <w:sz w:val="18"/>
                <w:szCs w:val="19"/>
              </w:rPr>
              <w:t>Escasa proyección:</w:t>
            </w:r>
          </w:p>
          <w:p w14:paraId="503A48ED" w14:textId="77777777" w:rsidR="00363D5F" w:rsidRPr="008F0968" w:rsidRDefault="00363D5F" w:rsidP="00C06042">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670C85DC" w14:textId="77777777" w:rsidR="00363D5F" w:rsidRPr="00B203A1" w:rsidRDefault="00363D5F" w:rsidP="00C06042">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667839FD" w14:textId="77777777" w:rsidR="00363D5F" w:rsidRPr="00B203A1" w:rsidRDefault="00363D5F" w:rsidP="00C06042">
            <w:pPr>
              <w:rPr>
                <w:rFonts w:cstheme="minorHAnsi"/>
                <w:b/>
                <w:sz w:val="19"/>
                <w:szCs w:val="19"/>
                <w:lang w:val="es-CL" w:eastAsia="en-US"/>
              </w:rPr>
            </w:pPr>
          </w:p>
        </w:tc>
      </w:tr>
      <w:tr w:rsidR="00363D5F" w:rsidRPr="004F6B61" w14:paraId="44470474" w14:textId="77777777" w:rsidTr="009058F7">
        <w:trPr>
          <w:jc w:val="center"/>
        </w:trPr>
        <w:tc>
          <w:tcPr>
            <w:tcW w:w="2830" w:type="dxa"/>
            <w:vMerge/>
            <w:vAlign w:val="center"/>
            <w:hideMark/>
          </w:tcPr>
          <w:p w14:paraId="43930916" w14:textId="77777777" w:rsidR="00363D5F" w:rsidRPr="00B203A1" w:rsidRDefault="00363D5F" w:rsidP="00C06042">
            <w:pPr>
              <w:rPr>
                <w:rFonts w:cstheme="minorHAnsi"/>
                <w:sz w:val="19"/>
                <w:szCs w:val="19"/>
                <w:lang w:val="es-CL" w:eastAsia="en-US"/>
              </w:rPr>
            </w:pPr>
          </w:p>
        </w:tc>
        <w:tc>
          <w:tcPr>
            <w:tcW w:w="8238" w:type="dxa"/>
            <w:vAlign w:val="center"/>
            <w:hideMark/>
          </w:tcPr>
          <w:p w14:paraId="7AD06043" w14:textId="77777777" w:rsidR="00363D5F" w:rsidRPr="008F0968" w:rsidRDefault="00363D5F" w:rsidP="00C06042">
            <w:pPr>
              <w:jc w:val="both"/>
              <w:rPr>
                <w:rFonts w:cstheme="minorHAnsi"/>
                <w:b/>
                <w:sz w:val="18"/>
                <w:szCs w:val="19"/>
              </w:rPr>
            </w:pPr>
            <w:r w:rsidRPr="008F0968">
              <w:rPr>
                <w:rFonts w:cstheme="minorHAnsi"/>
                <w:b/>
                <w:sz w:val="18"/>
                <w:szCs w:val="19"/>
              </w:rPr>
              <w:t>Nula proyección:</w:t>
            </w:r>
          </w:p>
          <w:p w14:paraId="2709F14A" w14:textId="77777777" w:rsidR="00363D5F" w:rsidRPr="008F0968" w:rsidRDefault="00363D5F" w:rsidP="00C06042">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437A5C9B" w14:textId="77777777" w:rsidR="00363D5F" w:rsidRPr="00B203A1" w:rsidRDefault="00363D5F" w:rsidP="00C06042">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483F6D0A" w14:textId="77777777" w:rsidR="00363D5F" w:rsidRPr="00B203A1" w:rsidRDefault="00363D5F" w:rsidP="00C06042">
            <w:pPr>
              <w:rPr>
                <w:rFonts w:cstheme="minorHAnsi"/>
                <w:b/>
                <w:sz w:val="19"/>
                <w:szCs w:val="19"/>
                <w:lang w:val="es-CL" w:eastAsia="en-US"/>
              </w:rPr>
            </w:pPr>
          </w:p>
        </w:tc>
      </w:tr>
      <w:tr w:rsidR="00C33BB3" w:rsidRPr="00C33BB3" w14:paraId="31E4BDAD" w14:textId="77777777" w:rsidTr="00315ADD">
        <w:trPr>
          <w:trHeight w:val="804"/>
          <w:jc w:val="center"/>
        </w:trPr>
        <w:tc>
          <w:tcPr>
            <w:tcW w:w="2830" w:type="dxa"/>
            <w:vMerge w:val="restart"/>
            <w:vAlign w:val="center"/>
          </w:tcPr>
          <w:p w14:paraId="67C7F314" w14:textId="1D562663" w:rsidR="00C33BB3" w:rsidRPr="00C33BB3" w:rsidRDefault="00C33BB3" w:rsidP="00C33BB3">
            <w:pPr>
              <w:pStyle w:val="Prrafodelista"/>
              <w:numPr>
                <w:ilvl w:val="1"/>
                <w:numId w:val="18"/>
              </w:numPr>
              <w:ind w:left="172" w:right="45" w:hanging="172"/>
              <w:jc w:val="both"/>
              <w:rPr>
                <w:rFonts w:cstheme="minorHAnsi"/>
                <w:b/>
                <w:sz w:val="18"/>
                <w:szCs w:val="18"/>
                <w:lang w:val="es-CL" w:eastAsia="en-US"/>
              </w:rPr>
            </w:pPr>
            <w:r w:rsidRPr="00C33BB3">
              <w:rPr>
                <w:rFonts w:eastAsia="Arial" w:cs="Arial"/>
                <w:color w:val="000000"/>
                <w:sz w:val="18"/>
                <w:szCs w:val="18"/>
              </w:rPr>
              <w:t>Sello “40 horas” entregado por el Ministerio del Trabajo.</w:t>
            </w:r>
          </w:p>
        </w:tc>
        <w:tc>
          <w:tcPr>
            <w:tcW w:w="8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53B60" w14:textId="0D0B5D37" w:rsidR="00C33BB3" w:rsidRPr="00C33BB3" w:rsidRDefault="00C33BB3" w:rsidP="00C33BB3">
            <w:pPr>
              <w:jc w:val="both"/>
              <w:rPr>
                <w:rFonts w:cs="Calibri"/>
                <w:color w:val="000000"/>
                <w:kern w:val="24"/>
                <w:sz w:val="18"/>
                <w:szCs w:val="18"/>
                <w:lang w:val="es-419"/>
              </w:rPr>
            </w:pPr>
            <w:r w:rsidRPr="00C33BB3">
              <w:rPr>
                <w:rFonts w:cstheme="minorHAnsi"/>
                <w:sz w:val="18"/>
                <w:szCs w:val="18"/>
              </w:rPr>
              <w:t>Empresa</w:t>
            </w:r>
            <w:r w:rsidRPr="00C33BB3">
              <w:rPr>
                <w:rFonts w:eastAsia="Arial" w:cs="Arial"/>
                <w:color w:val="000000"/>
                <w:sz w:val="18"/>
                <w:szCs w:val="18"/>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3583CE68" w14:textId="0803B1C5" w:rsidR="00C33BB3" w:rsidRPr="00C33BB3" w:rsidRDefault="00C33BB3" w:rsidP="00C33BB3">
            <w:pPr>
              <w:jc w:val="center"/>
              <w:rPr>
                <w:rFonts w:cs="Calibri"/>
                <w:color w:val="000000"/>
                <w:kern w:val="24"/>
                <w:sz w:val="18"/>
                <w:szCs w:val="18"/>
                <w:lang w:val="es-419"/>
              </w:rPr>
            </w:pPr>
            <w:r w:rsidRPr="00C33BB3">
              <w:rPr>
                <w:rFonts w:eastAsia="Arial" w:cs="Calibri"/>
                <w:color w:val="000000"/>
                <w:sz w:val="18"/>
                <w:szCs w:val="18"/>
                <w:lang w:val="es-CL"/>
              </w:rPr>
              <w:t>7</w:t>
            </w:r>
          </w:p>
        </w:tc>
        <w:tc>
          <w:tcPr>
            <w:tcW w:w="1335" w:type="dxa"/>
            <w:vMerge w:val="restart"/>
            <w:vAlign w:val="center"/>
          </w:tcPr>
          <w:p w14:paraId="1C92416D" w14:textId="10C77B2E" w:rsidR="00C33BB3" w:rsidRPr="00C33BB3" w:rsidRDefault="00C33BB3" w:rsidP="00C33BB3">
            <w:pPr>
              <w:jc w:val="center"/>
              <w:rPr>
                <w:rFonts w:cstheme="minorHAnsi"/>
                <w:sz w:val="18"/>
                <w:szCs w:val="18"/>
              </w:rPr>
            </w:pPr>
            <w:r w:rsidRPr="00C33BB3">
              <w:rPr>
                <w:rFonts w:cstheme="minorHAnsi"/>
                <w:sz w:val="18"/>
                <w:szCs w:val="18"/>
              </w:rPr>
              <w:t>5%</w:t>
            </w:r>
          </w:p>
        </w:tc>
      </w:tr>
      <w:tr w:rsidR="00C33BB3" w:rsidRPr="00C33BB3" w14:paraId="23C43AD6" w14:textId="77777777" w:rsidTr="00315ADD">
        <w:trPr>
          <w:trHeight w:val="804"/>
          <w:jc w:val="center"/>
        </w:trPr>
        <w:tc>
          <w:tcPr>
            <w:tcW w:w="2830" w:type="dxa"/>
            <w:vMerge/>
            <w:vAlign w:val="center"/>
          </w:tcPr>
          <w:p w14:paraId="448200E8" w14:textId="77777777" w:rsidR="00C33BB3" w:rsidRPr="00C33BB3" w:rsidRDefault="00C33BB3" w:rsidP="00C33BB3">
            <w:pPr>
              <w:ind w:right="45"/>
              <w:jc w:val="both"/>
              <w:rPr>
                <w:rFonts w:cstheme="minorHAnsi"/>
                <w:b/>
                <w:sz w:val="18"/>
                <w:szCs w:val="18"/>
                <w:lang w:val="es-CL" w:eastAsia="en-US"/>
              </w:rPr>
            </w:pPr>
          </w:p>
        </w:tc>
        <w:tc>
          <w:tcPr>
            <w:tcW w:w="82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9A444" w14:textId="4FCD586B" w:rsidR="00C33BB3" w:rsidRPr="00C33BB3" w:rsidRDefault="00C33BB3" w:rsidP="00C33BB3">
            <w:pPr>
              <w:jc w:val="both"/>
              <w:rPr>
                <w:rFonts w:cs="Calibri"/>
                <w:color w:val="000000"/>
                <w:kern w:val="24"/>
                <w:sz w:val="18"/>
                <w:szCs w:val="18"/>
                <w:lang w:val="es-419"/>
              </w:rPr>
            </w:pPr>
            <w:r w:rsidRPr="00C33BB3">
              <w:rPr>
                <w:rFonts w:cstheme="minorHAnsi"/>
                <w:sz w:val="18"/>
                <w:szCs w:val="18"/>
              </w:rPr>
              <w:t>Empresa</w:t>
            </w:r>
            <w:r w:rsidRPr="00C33BB3">
              <w:rPr>
                <w:rFonts w:eastAsia="Arial" w:cs="Arial"/>
                <w:color w:val="000000"/>
                <w:sz w:val="18"/>
                <w:szCs w:val="18"/>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51CF9254" w14:textId="13C5F05E" w:rsidR="00C33BB3" w:rsidRPr="00C33BB3" w:rsidRDefault="00C33BB3" w:rsidP="00C33BB3">
            <w:pPr>
              <w:jc w:val="center"/>
              <w:rPr>
                <w:rFonts w:cs="Calibri"/>
                <w:color w:val="000000"/>
                <w:kern w:val="24"/>
                <w:sz w:val="18"/>
                <w:szCs w:val="18"/>
                <w:lang w:val="es-419"/>
              </w:rPr>
            </w:pPr>
            <w:r w:rsidRPr="00C33BB3">
              <w:rPr>
                <w:rFonts w:eastAsia="Arial" w:cs="Calibri"/>
                <w:color w:val="000000"/>
                <w:sz w:val="18"/>
                <w:szCs w:val="18"/>
                <w:lang w:val="es-CL"/>
              </w:rPr>
              <w:t>1</w:t>
            </w:r>
          </w:p>
        </w:tc>
        <w:tc>
          <w:tcPr>
            <w:tcW w:w="1335" w:type="dxa"/>
            <w:vMerge/>
            <w:vAlign w:val="center"/>
          </w:tcPr>
          <w:p w14:paraId="232D8140" w14:textId="77777777" w:rsidR="00C33BB3" w:rsidRPr="00C33BB3" w:rsidRDefault="00C33BB3" w:rsidP="00C33BB3">
            <w:pPr>
              <w:jc w:val="center"/>
              <w:rPr>
                <w:rFonts w:cstheme="minorHAnsi"/>
                <w:sz w:val="18"/>
                <w:szCs w:val="18"/>
              </w:rPr>
            </w:pPr>
          </w:p>
        </w:tc>
      </w:tr>
      <w:tr w:rsidR="00C33BB3" w:rsidRPr="00C33BB3" w14:paraId="35A6E53A" w14:textId="77777777" w:rsidTr="009058F7">
        <w:trPr>
          <w:trHeight w:val="1286"/>
          <w:jc w:val="center"/>
        </w:trPr>
        <w:tc>
          <w:tcPr>
            <w:tcW w:w="2830" w:type="dxa"/>
            <w:vMerge w:val="restart"/>
            <w:vAlign w:val="center"/>
          </w:tcPr>
          <w:p w14:paraId="2B723794" w14:textId="76BA89C0" w:rsidR="00C33BB3" w:rsidRPr="00C33BB3" w:rsidRDefault="00C33BB3" w:rsidP="00C33BB3">
            <w:pPr>
              <w:pStyle w:val="Prrafodelista"/>
              <w:numPr>
                <w:ilvl w:val="1"/>
                <w:numId w:val="18"/>
              </w:numPr>
              <w:ind w:left="172" w:right="45" w:hanging="172"/>
              <w:jc w:val="both"/>
              <w:rPr>
                <w:rFonts w:cstheme="minorHAnsi"/>
                <w:b/>
                <w:sz w:val="18"/>
                <w:szCs w:val="18"/>
                <w:lang w:eastAsia="en-US"/>
              </w:rPr>
            </w:pPr>
            <w:r w:rsidRPr="00C33BB3">
              <w:rPr>
                <w:rFonts w:cstheme="minorHAnsi"/>
                <w:b/>
                <w:sz w:val="18"/>
                <w:szCs w:val="18"/>
                <w:lang w:val="es-419" w:eastAsia="en-US"/>
              </w:rPr>
              <w:t xml:space="preserve">Empresa postulante pertenece a </w:t>
            </w:r>
            <w:r w:rsidRPr="00C33BB3">
              <w:rPr>
                <w:rFonts w:eastAsia="Arial" w:cs="Arial"/>
                <w:color w:val="000000"/>
                <w:sz w:val="18"/>
                <w:szCs w:val="18"/>
              </w:rPr>
              <w:t>alguna</w:t>
            </w:r>
            <w:r w:rsidRPr="00C33BB3">
              <w:rPr>
                <w:rFonts w:cstheme="minorHAnsi"/>
                <w:b/>
                <w:sz w:val="18"/>
                <w:szCs w:val="18"/>
                <w:lang w:val="es-419" w:eastAsia="en-US"/>
              </w:rPr>
              <w:t xml:space="preserve"> de las siguientes áreas de la Industria Creativa: Arquitectura, artes visuales y escénicas, artesanías, cine, </w:t>
            </w:r>
            <w:r w:rsidRPr="00C33BB3">
              <w:rPr>
                <w:rFonts w:cstheme="minorHAnsi"/>
                <w:b/>
                <w:sz w:val="18"/>
                <w:szCs w:val="18"/>
                <w:lang w:val="es-419" w:eastAsia="en-US"/>
              </w:rPr>
              <w:lastRenderedPageBreak/>
              <w:t>diseño, diseño (moda, juegos y juguetes), música, software, tv, radio y video juegos.</w:t>
            </w:r>
          </w:p>
          <w:p w14:paraId="79D688A2" w14:textId="2E9529D2" w:rsidR="00C33BB3" w:rsidRPr="00C33BB3" w:rsidRDefault="00C33BB3" w:rsidP="00C33BB3">
            <w:pPr>
              <w:rPr>
                <w:rFonts w:cstheme="minorHAnsi"/>
                <w:b/>
                <w:sz w:val="18"/>
                <w:szCs w:val="18"/>
              </w:rPr>
            </w:pPr>
          </w:p>
        </w:tc>
        <w:tc>
          <w:tcPr>
            <w:tcW w:w="823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644B0B4" w14:textId="696BE288" w:rsidR="00C33BB3" w:rsidRPr="00C33BB3" w:rsidRDefault="00C33BB3" w:rsidP="00C33BB3">
            <w:pPr>
              <w:jc w:val="both"/>
              <w:rPr>
                <w:rFonts w:eastAsia="Arial" w:cs="Arial"/>
                <w:color w:val="000000"/>
                <w:sz w:val="18"/>
                <w:szCs w:val="18"/>
              </w:rPr>
            </w:pPr>
            <w:r w:rsidRPr="00C33BB3">
              <w:rPr>
                <w:rFonts w:cs="Calibri"/>
                <w:color w:val="000000"/>
                <w:kern w:val="24"/>
                <w:sz w:val="18"/>
                <w:szCs w:val="18"/>
                <w:lang w:val="es-419"/>
              </w:rPr>
              <w:lastRenderedPageBreak/>
              <w:t>Empresa postulante PERTENECE a alguna de las áreas del criterio</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43BBAFE" w14:textId="71EB9BDA" w:rsidR="00C33BB3" w:rsidRPr="00C33BB3" w:rsidRDefault="00C33BB3" w:rsidP="00C33BB3">
            <w:pPr>
              <w:jc w:val="center"/>
              <w:rPr>
                <w:rFonts w:cstheme="minorHAnsi"/>
                <w:sz w:val="18"/>
                <w:szCs w:val="18"/>
                <w:lang w:val="es-CL" w:eastAsia="en-US"/>
              </w:rPr>
            </w:pPr>
            <w:r w:rsidRPr="00C33BB3">
              <w:rPr>
                <w:rFonts w:cs="Calibri"/>
                <w:color w:val="000000"/>
                <w:kern w:val="24"/>
                <w:sz w:val="18"/>
                <w:szCs w:val="18"/>
                <w:lang w:val="es-419"/>
              </w:rPr>
              <w:t>7</w:t>
            </w:r>
          </w:p>
        </w:tc>
        <w:tc>
          <w:tcPr>
            <w:tcW w:w="1335" w:type="dxa"/>
            <w:vMerge w:val="restart"/>
            <w:vAlign w:val="center"/>
          </w:tcPr>
          <w:p w14:paraId="02814E56" w14:textId="468F5471" w:rsidR="00C33BB3" w:rsidRPr="00C33BB3" w:rsidRDefault="00C33BB3" w:rsidP="00C33BB3">
            <w:pPr>
              <w:jc w:val="center"/>
              <w:rPr>
                <w:rFonts w:cstheme="minorHAnsi"/>
                <w:sz w:val="18"/>
                <w:szCs w:val="18"/>
              </w:rPr>
            </w:pPr>
            <w:r w:rsidRPr="00C33BB3">
              <w:rPr>
                <w:rFonts w:cstheme="minorHAnsi"/>
                <w:sz w:val="18"/>
                <w:szCs w:val="18"/>
              </w:rPr>
              <w:t>30%</w:t>
            </w:r>
          </w:p>
        </w:tc>
      </w:tr>
      <w:tr w:rsidR="00C33BB3" w:rsidRPr="00C33BB3" w14:paraId="685E46F4" w14:textId="77777777" w:rsidTr="009058F7">
        <w:trPr>
          <w:trHeight w:val="557"/>
          <w:jc w:val="center"/>
        </w:trPr>
        <w:tc>
          <w:tcPr>
            <w:tcW w:w="2830" w:type="dxa"/>
            <w:vMerge/>
            <w:vAlign w:val="center"/>
          </w:tcPr>
          <w:p w14:paraId="5EB4AD73" w14:textId="77777777" w:rsidR="00C33BB3" w:rsidRPr="00C33BB3" w:rsidRDefault="00C33BB3" w:rsidP="00C33BB3">
            <w:pPr>
              <w:rPr>
                <w:rFonts w:cstheme="minorHAnsi"/>
                <w:b/>
                <w:sz w:val="18"/>
                <w:szCs w:val="18"/>
              </w:rPr>
            </w:pPr>
          </w:p>
        </w:tc>
        <w:tc>
          <w:tcPr>
            <w:tcW w:w="823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46EFB47" w14:textId="4A922C06" w:rsidR="00C33BB3" w:rsidRPr="00C33BB3" w:rsidRDefault="00C33BB3" w:rsidP="00C33BB3">
            <w:pPr>
              <w:jc w:val="both"/>
              <w:rPr>
                <w:rFonts w:cstheme="minorHAnsi"/>
                <w:sz w:val="18"/>
                <w:szCs w:val="18"/>
              </w:rPr>
            </w:pPr>
            <w:r w:rsidRPr="00C33BB3">
              <w:rPr>
                <w:rFonts w:cs="Calibri"/>
                <w:color w:val="000000"/>
                <w:kern w:val="24"/>
                <w:sz w:val="18"/>
                <w:szCs w:val="18"/>
                <w:lang w:val="es-419"/>
              </w:rPr>
              <w:t>Empresa postulante NO PERTENECE A alguna de las áreas indicadas</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0AABF37" w14:textId="47D4FA92" w:rsidR="00C33BB3" w:rsidRPr="00C33BB3" w:rsidRDefault="00C33BB3" w:rsidP="00C33BB3">
            <w:pPr>
              <w:jc w:val="center"/>
              <w:rPr>
                <w:rFonts w:cstheme="minorHAnsi"/>
                <w:sz w:val="18"/>
                <w:szCs w:val="18"/>
                <w:lang w:val="es-CL" w:eastAsia="en-US"/>
              </w:rPr>
            </w:pPr>
            <w:r w:rsidRPr="00C33BB3">
              <w:rPr>
                <w:rFonts w:cs="Calibri"/>
                <w:color w:val="000000"/>
                <w:kern w:val="24"/>
                <w:sz w:val="18"/>
                <w:szCs w:val="18"/>
                <w:lang w:val="es-419"/>
              </w:rPr>
              <w:t>1</w:t>
            </w:r>
          </w:p>
        </w:tc>
        <w:tc>
          <w:tcPr>
            <w:tcW w:w="1335" w:type="dxa"/>
            <w:vMerge/>
            <w:vAlign w:val="center"/>
          </w:tcPr>
          <w:p w14:paraId="71767473" w14:textId="77777777" w:rsidR="00C33BB3" w:rsidRPr="00C33BB3" w:rsidRDefault="00C33BB3" w:rsidP="00C33BB3">
            <w:pPr>
              <w:jc w:val="center"/>
              <w:rPr>
                <w:rFonts w:cstheme="minorHAnsi"/>
                <w:sz w:val="18"/>
                <w:szCs w:val="18"/>
              </w:rPr>
            </w:pPr>
          </w:p>
        </w:tc>
      </w:tr>
      <w:tr w:rsidR="00C33BB3" w:rsidRPr="00C33BB3" w14:paraId="5406B0FE" w14:textId="77777777" w:rsidTr="00C33BB3">
        <w:trPr>
          <w:trHeight w:val="871"/>
          <w:jc w:val="center"/>
        </w:trPr>
        <w:tc>
          <w:tcPr>
            <w:tcW w:w="2830" w:type="dxa"/>
            <w:vMerge w:val="restart"/>
            <w:vAlign w:val="center"/>
          </w:tcPr>
          <w:p w14:paraId="03D4DD21" w14:textId="38C67D56" w:rsidR="00C33BB3" w:rsidRPr="00C33BB3" w:rsidRDefault="00C33BB3" w:rsidP="00C33BB3">
            <w:pPr>
              <w:pStyle w:val="Prrafodelista"/>
              <w:numPr>
                <w:ilvl w:val="1"/>
                <w:numId w:val="18"/>
              </w:numPr>
              <w:ind w:left="172" w:right="45" w:hanging="172"/>
              <w:jc w:val="both"/>
              <w:rPr>
                <w:rFonts w:cstheme="minorHAnsi"/>
                <w:b/>
                <w:sz w:val="18"/>
                <w:szCs w:val="18"/>
                <w:lang w:eastAsia="en-US"/>
              </w:rPr>
            </w:pPr>
            <w:r w:rsidRPr="00C33BB3">
              <w:rPr>
                <w:rFonts w:cstheme="minorHAnsi"/>
                <w:b/>
                <w:sz w:val="18"/>
                <w:szCs w:val="18"/>
                <w:lang w:val="es-CL" w:eastAsia="en-US"/>
              </w:rPr>
              <w:lastRenderedPageBreak/>
              <w:t xml:space="preserve">Empresa postulante </w:t>
            </w:r>
            <w:r w:rsidRPr="00C33BB3">
              <w:rPr>
                <w:rFonts w:cstheme="minorHAnsi"/>
                <w:b/>
                <w:sz w:val="18"/>
                <w:szCs w:val="18"/>
                <w:lang w:val="es-419" w:eastAsia="en-US"/>
              </w:rPr>
              <w:t>es</w:t>
            </w:r>
            <w:r w:rsidRPr="00C33BB3">
              <w:rPr>
                <w:rFonts w:cstheme="minorHAnsi"/>
                <w:b/>
                <w:sz w:val="18"/>
                <w:szCs w:val="18"/>
                <w:lang w:val="es-CL" w:eastAsia="en-US"/>
              </w:rPr>
              <w:t xml:space="preserve"> Cooperativa con Inicio de </w:t>
            </w:r>
            <w:r w:rsidRPr="00C33BB3">
              <w:rPr>
                <w:rFonts w:cstheme="minorHAnsi"/>
                <w:b/>
                <w:sz w:val="18"/>
                <w:szCs w:val="18"/>
                <w:lang w:val="es-419" w:eastAsia="en-US"/>
              </w:rPr>
              <w:t>actividades</w:t>
            </w:r>
            <w:r w:rsidRPr="00C33BB3">
              <w:rPr>
                <w:rFonts w:cstheme="minorHAnsi"/>
                <w:b/>
                <w:sz w:val="18"/>
                <w:szCs w:val="18"/>
                <w:lang w:val="es-CL" w:eastAsia="en-US"/>
              </w:rPr>
              <w:t xml:space="preserve"> en primera Categoría</w:t>
            </w:r>
          </w:p>
        </w:tc>
        <w:tc>
          <w:tcPr>
            <w:tcW w:w="823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833F057" w14:textId="72CD34EF" w:rsidR="00C33BB3" w:rsidRPr="00C33BB3" w:rsidRDefault="00C33BB3" w:rsidP="00C33BB3">
            <w:pPr>
              <w:jc w:val="both"/>
              <w:rPr>
                <w:rFonts w:eastAsiaTheme="minorEastAsia" w:cstheme="minorBidi"/>
                <w:color w:val="000000" w:themeColor="text1"/>
                <w:kern w:val="24"/>
                <w:sz w:val="18"/>
                <w:szCs w:val="18"/>
              </w:rPr>
            </w:pPr>
            <w:r w:rsidRPr="00C33BB3">
              <w:rPr>
                <w:rFonts w:cs="Calibri"/>
                <w:color w:val="000000" w:themeColor="dark1"/>
                <w:kern w:val="24"/>
                <w:sz w:val="18"/>
                <w:szCs w:val="18"/>
                <w:lang w:val="es-419"/>
              </w:rPr>
              <w:t>Empresa Postulante es Cooperativa</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B97F9AC" w14:textId="2929611A" w:rsidR="00C33BB3" w:rsidRPr="00C33BB3" w:rsidRDefault="00C33BB3" w:rsidP="00C33BB3">
            <w:pPr>
              <w:jc w:val="center"/>
              <w:rPr>
                <w:rFonts w:eastAsiaTheme="minorEastAsia" w:cs="Calibri"/>
                <w:color w:val="000000" w:themeColor="text1"/>
                <w:kern w:val="24"/>
                <w:sz w:val="18"/>
                <w:szCs w:val="18"/>
                <w:lang w:val="es-CL"/>
              </w:rPr>
            </w:pPr>
            <w:r w:rsidRPr="00C33BB3">
              <w:rPr>
                <w:rFonts w:cs="Calibri"/>
                <w:color w:val="000000" w:themeColor="dark1"/>
                <w:kern w:val="24"/>
                <w:sz w:val="18"/>
                <w:szCs w:val="18"/>
                <w:lang w:val="es-419"/>
              </w:rPr>
              <w:t>7</w:t>
            </w:r>
          </w:p>
        </w:tc>
        <w:tc>
          <w:tcPr>
            <w:tcW w:w="1335" w:type="dxa"/>
            <w:vMerge w:val="restart"/>
            <w:vAlign w:val="center"/>
          </w:tcPr>
          <w:p w14:paraId="3051FA93" w14:textId="597A59BA" w:rsidR="00C33BB3" w:rsidRPr="00C33BB3" w:rsidRDefault="00C33BB3" w:rsidP="00C33BB3">
            <w:pPr>
              <w:jc w:val="center"/>
              <w:rPr>
                <w:rFonts w:cstheme="minorHAnsi"/>
                <w:sz w:val="18"/>
                <w:szCs w:val="18"/>
              </w:rPr>
            </w:pPr>
            <w:r w:rsidRPr="00C33BB3">
              <w:rPr>
                <w:rFonts w:cstheme="minorHAnsi"/>
                <w:sz w:val="18"/>
                <w:szCs w:val="18"/>
              </w:rPr>
              <w:t>30%</w:t>
            </w:r>
          </w:p>
        </w:tc>
      </w:tr>
      <w:tr w:rsidR="00C33BB3" w:rsidRPr="00C33BB3" w14:paraId="29599649" w14:textId="77777777" w:rsidTr="009058F7">
        <w:trPr>
          <w:trHeight w:val="932"/>
          <w:jc w:val="center"/>
        </w:trPr>
        <w:tc>
          <w:tcPr>
            <w:tcW w:w="2830" w:type="dxa"/>
            <w:vMerge/>
            <w:vAlign w:val="center"/>
          </w:tcPr>
          <w:p w14:paraId="1FC0E714" w14:textId="77777777" w:rsidR="00C33BB3" w:rsidRPr="00C33BB3" w:rsidRDefault="00C33BB3" w:rsidP="00C33BB3">
            <w:pPr>
              <w:pStyle w:val="Prrafodelista"/>
              <w:numPr>
                <w:ilvl w:val="0"/>
                <w:numId w:val="4"/>
              </w:numPr>
              <w:ind w:right="45"/>
              <w:rPr>
                <w:rFonts w:cstheme="minorHAnsi"/>
                <w:b/>
                <w:sz w:val="18"/>
                <w:szCs w:val="18"/>
                <w:lang w:val="es-CL" w:eastAsia="en-US"/>
              </w:rPr>
            </w:pPr>
          </w:p>
        </w:tc>
        <w:tc>
          <w:tcPr>
            <w:tcW w:w="823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66DA5D5" w14:textId="27C143CA" w:rsidR="00C33BB3" w:rsidRPr="00C33BB3" w:rsidRDefault="00C33BB3" w:rsidP="00C33BB3">
            <w:pPr>
              <w:jc w:val="both"/>
              <w:rPr>
                <w:rFonts w:eastAsiaTheme="minorEastAsia" w:cstheme="minorBidi"/>
                <w:color w:val="000000" w:themeColor="text1"/>
                <w:kern w:val="24"/>
                <w:sz w:val="18"/>
                <w:szCs w:val="18"/>
              </w:rPr>
            </w:pPr>
            <w:r w:rsidRPr="00C33BB3">
              <w:rPr>
                <w:rFonts w:cs="Arial"/>
                <w:color w:val="000000"/>
                <w:kern w:val="24"/>
                <w:sz w:val="18"/>
                <w:szCs w:val="18"/>
                <w:lang w:val="es-419"/>
              </w:rPr>
              <w:t>Empresa postulante no es Cooperativa</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77FC5BA" w14:textId="4223DF2A" w:rsidR="00C33BB3" w:rsidRPr="00C33BB3" w:rsidRDefault="00C33BB3" w:rsidP="00C33BB3">
            <w:pPr>
              <w:jc w:val="center"/>
              <w:rPr>
                <w:rFonts w:eastAsiaTheme="minorEastAsia" w:cs="Calibri"/>
                <w:color w:val="000000" w:themeColor="text1"/>
                <w:kern w:val="24"/>
                <w:sz w:val="18"/>
                <w:szCs w:val="18"/>
                <w:lang w:val="es-CL"/>
              </w:rPr>
            </w:pPr>
            <w:r w:rsidRPr="00C33BB3">
              <w:rPr>
                <w:rFonts w:cs="Calibri"/>
                <w:color w:val="000000" w:themeColor="dark1"/>
                <w:kern w:val="24"/>
                <w:sz w:val="18"/>
                <w:szCs w:val="18"/>
                <w:lang w:val="es-419"/>
              </w:rPr>
              <w:t>1</w:t>
            </w:r>
          </w:p>
        </w:tc>
        <w:tc>
          <w:tcPr>
            <w:tcW w:w="1335" w:type="dxa"/>
            <w:vMerge/>
            <w:vAlign w:val="center"/>
          </w:tcPr>
          <w:p w14:paraId="7BD1593E" w14:textId="77777777" w:rsidR="00C33BB3" w:rsidRPr="00C33BB3" w:rsidRDefault="00C33BB3" w:rsidP="00C33BB3">
            <w:pPr>
              <w:jc w:val="center"/>
              <w:rPr>
                <w:rFonts w:cstheme="minorHAnsi"/>
                <w:sz w:val="18"/>
                <w:szCs w:val="18"/>
              </w:rPr>
            </w:pPr>
          </w:p>
        </w:tc>
      </w:tr>
    </w:tbl>
    <w:p w14:paraId="1297584D" w14:textId="252AB82B" w:rsidR="0093178B" w:rsidRPr="00C33BB3" w:rsidRDefault="0093178B">
      <w:pPr>
        <w:rPr>
          <w:rFonts w:eastAsia="Arial Unicode MS" w:cs="Arial"/>
          <w:sz w:val="18"/>
          <w:szCs w:val="18"/>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0115E86" w:rsidR="0093178B" w:rsidRPr="00137ECD" w:rsidRDefault="001359CA"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C5248" w:rsidP="0093178B">
      <w:pPr>
        <w:jc w:val="both"/>
        <w:rPr>
          <w:rFonts w:eastAsia="Arial Unicode MS" w:cs="Arial"/>
        </w:rPr>
      </w:pPr>
      <w:hyperlink r:id="rId37"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A022" w14:textId="77777777" w:rsidR="008C5248" w:rsidRDefault="008C5248" w:rsidP="0042236C">
      <w:r>
        <w:separator/>
      </w:r>
    </w:p>
  </w:endnote>
  <w:endnote w:type="continuationSeparator" w:id="0">
    <w:p w14:paraId="3D385B40" w14:textId="77777777" w:rsidR="008C5248" w:rsidRDefault="008C524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C524F44" w:rsidR="00BA1F11" w:rsidRPr="00BD14F7" w:rsidRDefault="00BA1F11">
    <w:pPr>
      <w:pStyle w:val="Piedepgina"/>
      <w:jc w:val="right"/>
    </w:pPr>
    <w:r w:rsidRPr="00BD14F7">
      <w:fldChar w:fldCharType="begin"/>
    </w:r>
    <w:r w:rsidRPr="00BD14F7">
      <w:instrText>PAGE   \* MERGEFORMAT</w:instrText>
    </w:r>
    <w:r w:rsidRPr="00BD14F7">
      <w:fldChar w:fldCharType="separate"/>
    </w:r>
    <w:r w:rsidR="00DC5C67">
      <w:rPr>
        <w:noProof/>
      </w:rPr>
      <w:t>56</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17FB8CDE" w:rsidR="00BA1F11" w:rsidRDefault="00BA1F11">
        <w:pPr>
          <w:pStyle w:val="Piedepgina"/>
          <w:jc w:val="right"/>
        </w:pPr>
        <w:r>
          <w:fldChar w:fldCharType="begin"/>
        </w:r>
        <w:r>
          <w:instrText>PAGE   \* MERGEFORMAT</w:instrText>
        </w:r>
        <w:r>
          <w:fldChar w:fldCharType="separate"/>
        </w:r>
        <w:r w:rsidR="00DC5C67">
          <w:rPr>
            <w:noProof/>
          </w:rPr>
          <w:t>48</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A4F92" w14:textId="77777777" w:rsidR="008C5248" w:rsidRDefault="008C5248"/>
  </w:footnote>
  <w:footnote w:type="continuationSeparator" w:id="0">
    <w:p w14:paraId="1A3DE974" w14:textId="77777777" w:rsidR="008C5248" w:rsidRDefault="008C5248"/>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2FA8E52" w14:textId="77777777" w:rsidR="00C33BB3" w:rsidRPr="00A43847" w:rsidRDefault="00C33BB3">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C3D2C1F8"/>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AD70C17"/>
    <w:multiLevelType w:val="hybridMultilevel"/>
    <w:tmpl w:val="F6D28D76"/>
    <w:lvl w:ilvl="0" w:tplc="4BC2D756">
      <w:start w:val="1"/>
      <w:numFmt w:val="bullet"/>
      <w:lvlText w:val="•"/>
      <w:lvlJc w:val="left"/>
      <w:pPr>
        <w:tabs>
          <w:tab w:val="num" w:pos="720"/>
        </w:tabs>
        <w:ind w:left="720" w:hanging="360"/>
      </w:pPr>
      <w:rPr>
        <w:rFonts w:ascii="Arial" w:hAnsi="Arial" w:hint="default"/>
      </w:rPr>
    </w:lvl>
    <w:lvl w:ilvl="1" w:tplc="9502E71C" w:tentative="1">
      <w:start w:val="1"/>
      <w:numFmt w:val="bullet"/>
      <w:lvlText w:val="•"/>
      <w:lvlJc w:val="left"/>
      <w:pPr>
        <w:tabs>
          <w:tab w:val="num" w:pos="1440"/>
        </w:tabs>
        <w:ind w:left="1440" w:hanging="360"/>
      </w:pPr>
      <w:rPr>
        <w:rFonts w:ascii="Arial" w:hAnsi="Arial" w:hint="default"/>
      </w:rPr>
    </w:lvl>
    <w:lvl w:ilvl="2" w:tplc="CEBEE9E6" w:tentative="1">
      <w:start w:val="1"/>
      <w:numFmt w:val="bullet"/>
      <w:lvlText w:val="•"/>
      <w:lvlJc w:val="left"/>
      <w:pPr>
        <w:tabs>
          <w:tab w:val="num" w:pos="2160"/>
        </w:tabs>
        <w:ind w:left="2160" w:hanging="360"/>
      </w:pPr>
      <w:rPr>
        <w:rFonts w:ascii="Arial" w:hAnsi="Arial" w:hint="default"/>
      </w:rPr>
    </w:lvl>
    <w:lvl w:ilvl="3" w:tplc="A656E35E" w:tentative="1">
      <w:start w:val="1"/>
      <w:numFmt w:val="bullet"/>
      <w:lvlText w:val="•"/>
      <w:lvlJc w:val="left"/>
      <w:pPr>
        <w:tabs>
          <w:tab w:val="num" w:pos="2880"/>
        </w:tabs>
        <w:ind w:left="2880" w:hanging="360"/>
      </w:pPr>
      <w:rPr>
        <w:rFonts w:ascii="Arial" w:hAnsi="Arial" w:hint="default"/>
      </w:rPr>
    </w:lvl>
    <w:lvl w:ilvl="4" w:tplc="4E4E5426" w:tentative="1">
      <w:start w:val="1"/>
      <w:numFmt w:val="bullet"/>
      <w:lvlText w:val="•"/>
      <w:lvlJc w:val="left"/>
      <w:pPr>
        <w:tabs>
          <w:tab w:val="num" w:pos="3600"/>
        </w:tabs>
        <w:ind w:left="3600" w:hanging="360"/>
      </w:pPr>
      <w:rPr>
        <w:rFonts w:ascii="Arial" w:hAnsi="Arial" w:hint="default"/>
      </w:rPr>
    </w:lvl>
    <w:lvl w:ilvl="5" w:tplc="A2B47B5C" w:tentative="1">
      <w:start w:val="1"/>
      <w:numFmt w:val="bullet"/>
      <w:lvlText w:val="•"/>
      <w:lvlJc w:val="left"/>
      <w:pPr>
        <w:tabs>
          <w:tab w:val="num" w:pos="4320"/>
        </w:tabs>
        <w:ind w:left="4320" w:hanging="360"/>
      </w:pPr>
      <w:rPr>
        <w:rFonts w:ascii="Arial" w:hAnsi="Arial" w:hint="default"/>
      </w:rPr>
    </w:lvl>
    <w:lvl w:ilvl="6" w:tplc="FEB2A974" w:tentative="1">
      <w:start w:val="1"/>
      <w:numFmt w:val="bullet"/>
      <w:lvlText w:val="•"/>
      <w:lvlJc w:val="left"/>
      <w:pPr>
        <w:tabs>
          <w:tab w:val="num" w:pos="5040"/>
        </w:tabs>
        <w:ind w:left="5040" w:hanging="360"/>
      </w:pPr>
      <w:rPr>
        <w:rFonts w:ascii="Arial" w:hAnsi="Arial" w:hint="default"/>
      </w:rPr>
    </w:lvl>
    <w:lvl w:ilvl="7" w:tplc="6ADE271C" w:tentative="1">
      <w:start w:val="1"/>
      <w:numFmt w:val="bullet"/>
      <w:lvlText w:val="•"/>
      <w:lvlJc w:val="left"/>
      <w:pPr>
        <w:tabs>
          <w:tab w:val="num" w:pos="5760"/>
        </w:tabs>
        <w:ind w:left="5760" w:hanging="360"/>
      </w:pPr>
      <w:rPr>
        <w:rFonts w:ascii="Arial" w:hAnsi="Arial" w:hint="default"/>
      </w:rPr>
    </w:lvl>
    <w:lvl w:ilvl="8" w:tplc="DF7E9B7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9"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160158"/>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3"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6"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0"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3"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5"/>
  </w:num>
  <w:num w:numId="2">
    <w:abstractNumId w:val="4"/>
  </w:num>
  <w:num w:numId="3">
    <w:abstractNumId w:val="50"/>
  </w:num>
  <w:num w:numId="4">
    <w:abstractNumId w:val="57"/>
  </w:num>
  <w:num w:numId="5">
    <w:abstractNumId w:val="13"/>
  </w:num>
  <w:num w:numId="6">
    <w:abstractNumId w:val="16"/>
  </w:num>
  <w:num w:numId="7">
    <w:abstractNumId w:val="54"/>
  </w:num>
  <w:num w:numId="8">
    <w:abstractNumId w:val="59"/>
  </w:num>
  <w:num w:numId="9">
    <w:abstractNumId w:val="37"/>
  </w:num>
  <w:num w:numId="10">
    <w:abstractNumId w:val="33"/>
  </w:num>
  <w:num w:numId="11">
    <w:abstractNumId w:val="15"/>
  </w:num>
  <w:num w:numId="12">
    <w:abstractNumId w:val="69"/>
  </w:num>
  <w:num w:numId="13">
    <w:abstractNumId w:val="64"/>
  </w:num>
  <w:num w:numId="14">
    <w:abstractNumId w:val="18"/>
  </w:num>
  <w:num w:numId="15">
    <w:abstractNumId w:val="68"/>
  </w:num>
  <w:num w:numId="16">
    <w:abstractNumId w:val="2"/>
  </w:num>
  <w:num w:numId="17">
    <w:abstractNumId w:val="72"/>
  </w:num>
  <w:num w:numId="18">
    <w:abstractNumId w:val="19"/>
  </w:num>
  <w:num w:numId="19">
    <w:abstractNumId w:val="42"/>
  </w:num>
  <w:num w:numId="20">
    <w:abstractNumId w:val="38"/>
  </w:num>
  <w:num w:numId="21">
    <w:abstractNumId w:val="61"/>
  </w:num>
  <w:num w:numId="22">
    <w:abstractNumId w:val="11"/>
  </w:num>
  <w:num w:numId="23">
    <w:abstractNumId w:val="8"/>
  </w:num>
  <w:num w:numId="24">
    <w:abstractNumId w:val="53"/>
  </w:num>
  <w:num w:numId="25">
    <w:abstractNumId w:val="52"/>
  </w:num>
  <w:num w:numId="26">
    <w:abstractNumId w:val="28"/>
  </w:num>
  <w:num w:numId="27">
    <w:abstractNumId w:val="26"/>
  </w:num>
  <w:num w:numId="28">
    <w:abstractNumId w:val="7"/>
  </w:num>
  <w:num w:numId="29">
    <w:abstractNumId w:val="12"/>
  </w:num>
  <w:num w:numId="30">
    <w:abstractNumId w:val="1"/>
  </w:num>
  <w:num w:numId="31">
    <w:abstractNumId w:val="6"/>
  </w:num>
  <w:num w:numId="32">
    <w:abstractNumId w:val="45"/>
  </w:num>
  <w:num w:numId="33">
    <w:abstractNumId w:val="47"/>
  </w:num>
  <w:num w:numId="34">
    <w:abstractNumId w:val="50"/>
  </w:num>
  <w:num w:numId="35">
    <w:abstractNumId w:val="10"/>
  </w:num>
  <w:num w:numId="36">
    <w:abstractNumId w:val="34"/>
  </w:num>
  <w:num w:numId="37">
    <w:abstractNumId w:val="44"/>
  </w:num>
  <w:num w:numId="38">
    <w:abstractNumId w:val="17"/>
  </w:num>
  <w:num w:numId="39">
    <w:abstractNumId w:val="22"/>
  </w:num>
  <w:num w:numId="40">
    <w:abstractNumId w:val="67"/>
  </w:num>
  <w:num w:numId="41">
    <w:abstractNumId w:val="39"/>
  </w:num>
  <w:num w:numId="42">
    <w:abstractNumId w:val="25"/>
  </w:num>
  <w:num w:numId="43">
    <w:abstractNumId w:val="31"/>
  </w:num>
  <w:num w:numId="44">
    <w:abstractNumId w:val="51"/>
  </w:num>
  <w:num w:numId="45">
    <w:abstractNumId w:val="58"/>
  </w:num>
  <w:num w:numId="46">
    <w:abstractNumId w:val="66"/>
  </w:num>
  <w:num w:numId="47">
    <w:abstractNumId w:val="49"/>
    <w:lvlOverride w:ilvl="0">
      <w:lvl w:ilvl="0">
        <w:numFmt w:val="lowerLetter"/>
        <w:lvlText w:val="%1."/>
        <w:lvlJc w:val="left"/>
      </w:lvl>
    </w:lvlOverride>
  </w:num>
  <w:num w:numId="48">
    <w:abstractNumId w:val="63"/>
  </w:num>
  <w:num w:numId="49">
    <w:abstractNumId w:val="5"/>
  </w:num>
  <w:num w:numId="50">
    <w:abstractNumId w:val="30"/>
  </w:num>
  <w:num w:numId="51">
    <w:abstractNumId w:val="40"/>
  </w:num>
  <w:num w:numId="52">
    <w:abstractNumId w:val="35"/>
  </w:num>
  <w:num w:numId="53">
    <w:abstractNumId w:val="70"/>
  </w:num>
  <w:num w:numId="54">
    <w:abstractNumId w:val="14"/>
  </w:num>
  <w:num w:numId="55">
    <w:abstractNumId w:val="24"/>
  </w:num>
  <w:num w:numId="56">
    <w:abstractNumId w:val="46"/>
  </w:num>
  <w:num w:numId="57">
    <w:abstractNumId w:val="56"/>
  </w:num>
  <w:num w:numId="58">
    <w:abstractNumId w:val="60"/>
  </w:num>
  <w:num w:numId="59">
    <w:abstractNumId w:val="62"/>
  </w:num>
  <w:num w:numId="60">
    <w:abstractNumId w:val="21"/>
  </w:num>
  <w:num w:numId="61">
    <w:abstractNumId w:val="48"/>
  </w:num>
  <w:num w:numId="62">
    <w:abstractNumId w:val="71"/>
  </w:num>
  <w:num w:numId="63">
    <w:abstractNumId w:val="32"/>
  </w:num>
  <w:num w:numId="64">
    <w:abstractNumId w:val="9"/>
  </w:num>
  <w:num w:numId="65">
    <w:abstractNumId w:val="0"/>
  </w:num>
  <w:num w:numId="66">
    <w:abstractNumId w:val="29"/>
  </w:num>
  <w:num w:numId="67">
    <w:abstractNumId w:val="36"/>
  </w:num>
  <w:num w:numId="68">
    <w:abstractNumId w:val="43"/>
  </w:num>
  <w:num w:numId="69">
    <w:abstractNumId w:val="23"/>
  </w:num>
  <w:num w:numId="70">
    <w:abstractNumId w:val="73"/>
  </w:num>
  <w:num w:numId="71">
    <w:abstractNumId w:val="3"/>
  </w:num>
  <w:num w:numId="72">
    <w:abstractNumId w:val="20"/>
  </w:num>
  <w:num w:numId="73">
    <w:abstractNumId w:val="65"/>
  </w:num>
  <w:num w:numId="74">
    <w:abstractNumId w:val="41"/>
  </w:num>
  <w:num w:numId="75">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0DC"/>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461E"/>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59CA"/>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0851"/>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304"/>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14F7"/>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3D5F"/>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465E"/>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2ED8"/>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42F"/>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9D1"/>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8BF"/>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3EB"/>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D20"/>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5B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20D"/>
    <w:rsid w:val="004C38AC"/>
    <w:rsid w:val="004C3DF0"/>
    <w:rsid w:val="004C456A"/>
    <w:rsid w:val="004C4E06"/>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0D3B"/>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12B"/>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46B4"/>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3C03"/>
    <w:rsid w:val="007142AD"/>
    <w:rsid w:val="007144E0"/>
    <w:rsid w:val="00714669"/>
    <w:rsid w:val="00714A73"/>
    <w:rsid w:val="00714B0B"/>
    <w:rsid w:val="0071532C"/>
    <w:rsid w:val="00715556"/>
    <w:rsid w:val="00715859"/>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0DD6"/>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3CC"/>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371"/>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3AC"/>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3DB0"/>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4BBE"/>
    <w:rsid w:val="007C55D0"/>
    <w:rsid w:val="007C6662"/>
    <w:rsid w:val="007C66F4"/>
    <w:rsid w:val="007C73EE"/>
    <w:rsid w:val="007C782B"/>
    <w:rsid w:val="007C7B54"/>
    <w:rsid w:val="007C7F63"/>
    <w:rsid w:val="007D06C3"/>
    <w:rsid w:val="007D09F9"/>
    <w:rsid w:val="007D11B6"/>
    <w:rsid w:val="007D1C37"/>
    <w:rsid w:val="007D22BB"/>
    <w:rsid w:val="007D2337"/>
    <w:rsid w:val="007D2FEA"/>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4D46"/>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1C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27BDA"/>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49C"/>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3E2D"/>
    <w:rsid w:val="008B47DA"/>
    <w:rsid w:val="008B4DC6"/>
    <w:rsid w:val="008B5E71"/>
    <w:rsid w:val="008B6336"/>
    <w:rsid w:val="008B6822"/>
    <w:rsid w:val="008B7FA3"/>
    <w:rsid w:val="008C0673"/>
    <w:rsid w:val="008C0985"/>
    <w:rsid w:val="008C0A48"/>
    <w:rsid w:val="008C17C9"/>
    <w:rsid w:val="008C204F"/>
    <w:rsid w:val="008C2997"/>
    <w:rsid w:val="008C5248"/>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4DD2"/>
    <w:rsid w:val="009058F7"/>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4F83"/>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2F05"/>
    <w:rsid w:val="009A35B6"/>
    <w:rsid w:val="009A411A"/>
    <w:rsid w:val="009A4A2D"/>
    <w:rsid w:val="009A4F04"/>
    <w:rsid w:val="009A5512"/>
    <w:rsid w:val="009A5689"/>
    <w:rsid w:val="009A5DA9"/>
    <w:rsid w:val="009A61A8"/>
    <w:rsid w:val="009A62AF"/>
    <w:rsid w:val="009A682E"/>
    <w:rsid w:val="009A6F7D"/>
    <w:rsid w:val="009A71B4"/>
    <w:rsid w:val="009A77EE"/>
    <w:rsid w:val="009A7E4A"/>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01B"/>
    <w:rsid w:val="00A3236D"/>
    <w:rsid w:val="00A3274A"/>
    <w:rsid w:val="00A32882"/>
    <w:rsid w:val="00A32A0D"/>
    <w:rsid w:val="00A32BF1"/>
    <w:rsid w:val="00A32FD5"/>
    <w:rsid w:val="00A336AA"/>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48B"/>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82C"/>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4C0"/>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551"/>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0CEB"/>
    <w:rsid w:val="00B3134C"/>
    <w:rsid w:val="00B31618"/>
    <w:rsid w:val="00B31AC7"/>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22"/>
    <w:rsid w:val="00B60C64"/>
    <w:rsid w:val="00B60EFC"/>
    <w:rsid w:val="00B61000"/>
    <w:rsid w:val="00B61351"/>
    <w:rsid w:val="00B620B1"/>
    <w:rsid w:val="00B6260D"/>
    <w:rsid w:val="00B62A7F"/>
    <w:rsid w:val="00B62BA2"/>
    <w:rsid w:val="00B6322A"/>
    <w:rsid w:val="00B63866"/>
    <w:rsid w:val="00B64D00"/>
    <w:rsid w:val="00B67984"/>
    <w:rsid w:val="00B67997"/>
    <w:rsid w:val="00B679E8"/>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C34"/>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955"/>
    <w:rsid w:val="00BC0E81"/>
    <w:rsid w:val="00BC0FFC"/>
    <w:rsid w:val="00BC17F7"/>
    <w:rsid w:val="00BC245C"/>
    <w:rsid w:val="00BC2E7A"/>
    <w:rsid w:val="00BC37B9"/>
    <w:rsid w:val="00BC44A7"/>
    <w:rsid w:val="00BC45F3"/>
    <w:rsid w:val="00BC45F7"/>
    <w:rsid w:val="00BC4985"/>
    <w:rsid w:val="00BC5132"/>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5DDD"/>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1BD7"/>
    <w:rsid w:val="00C32C4C"/>
    <w:rsid w:val="00C3327F"/>
    <w:rsid w:val="00C33BB3"/>
    <w:rsid w:val="00C349AA"/>
    <w:rsid w:val="00C3581E"/>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0861"/>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3E1"/>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2FC"/>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3D0"/>
    <w:rsid w:val="00CC756D"/>
    <w:rsid w:val="00CC7AE7"/>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5DE1"/>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1D41"/>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113"/>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0D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C67"/>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E20"/>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521"/>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D0D"/>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55"/>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31238959">
      <w:bodyDiv w:val="1"/>
      <w:marLeft w:val="0"/>
      <w:marRight w:val="0"/>
      <w:marTop w:val="0"/>
      <w:marBottom w:val="0"/>
      <w:divBdr>
        <w:top w:val="none" w:sz="0" w:space="0" w:color="auto"/>
        <w:left w:val="none" w:sz="0" w:space="0" w:color="auto"/>
        <w:bottom w:val="none" w:sz="0" w:space="0" w:color="auto"/>
        <w:right w:val="none" w:sz="0" w:space="0" w:color="auto"/>
      </w:divBdr>
    </w:div>
    <w:div w:id="25355883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5216">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65015668">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49575913">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8466050">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73263412">
      <w:bodyDiv w:val="1"/>
      <w:marLeft w:val="0"/>
      <w:marRight w:val="0"/>
      <w:marTop w:val="0"/>
      <w:marBottom w:val="0"/>
      <w:divBdr>
        <w:top w:val="none" w:sz="0" w:space="0" w:color="auto"/>
        <w:left w:val="none" w:sz="0" w:space="0" w:color="auto"/>
        <w:bottom w:val="none" w:sz="0" w:space="0" w:color="auto"/>
        <w:right w:val="none" w:sz="0" w:space="0" w:color="auto"/>
      </w:divBdr>
      <w:divsChild>
        <w:div w:id="1013796861">
          <w:marLeft w:val="590"/>
          <w:marRight w:val="0"/>
          <w:marTop w:val="0"/>
          <w:marBottom w:val="0"/>
          <w:divBdr>
            <w:top w:val="none" w:sz="0" w:space="0" w:color="auto"/>
            <w:left w:val="none" w:sz="0" w:space="0" w:color="auto"/>
            <w:bottom w:val="none" w:sz="0" w:space="0" w:color="auto"/>
            <w:right w:val="none" w:sz="0" w:space="0" w:color="auto"/>
          </w:divBdr>
        </w:div>
        <w:div w:id="1712807309">
          <w:marLeft w:val="590"/>
          <w:marRight w:val="0"/>
          <w:marTop w:val="0"/>
          <w:marBottom w:val="0"/>
          <w:divBdr>
            <w:top w:val="none" w:sz="0" w:space="0" w:color="auto"/>
            <w:left w:val="none" w:sz="0" w:space="0" w:color="auto"/>
            <w:bottom w:val="none" w:sz="0" w:space="0" w:color="auto"/>
            <w:right w:val="none" w:sz="0" w:space="0" w:color="auto"/>
          </w:divBdr>
        </w:div>
        <w:div w:id="1393233641">
          <w:marLeft w:val="590"/>
          <w:marRight w:val="0"/>
          <w:marTop w:val="0"/>
          <w:marBottom w:val="0"/>
          <w:divBdr>
            <w:top w:val="none" w:sz="0" w:space="0" w:color="auto"/>
            <w:left w:val="none" w:sz="0" w:space="0" w:color="auto"/>
            <w:bottom w:val="none" w:sz="0" w:space="0" w:color="auto"/>
            <w:right w:val="none" w:sz="0" w:space="0" w:color="auto"/>
          </w:divBdr>
        </w:div>
        <w:div w:id="1723212922">
          <w:marLeft w:val="590"/>
          <w:marRight w:val="0"/>
          <w:marTop w:val="0"/>
          <w:marBottom w:val="0"/>
          <w:divBdr>
            <w:top w:val="none" w:sz="0" w:space="0" w:color="auto"/>
            <w:left w:val="none" w:sz="0" w:space="0" w:color="auto"/>
            <w:bottom w:val="none" w:sz="0" w:space="0" w:color="auto"/>
            <w:right w:val="none" w:sz="0" w:space="0" w:color="auto"/>
          </w:divBdr>
        </w:div>
      </w:divsChild>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39" Type="http://schemas.openxmlformats.org/officeDocument/2006/relationships/theme" Target="theme/theme1.xml"/><Relationship Id="rId21" Type="http://schemas.openxmlformats.org/officeDocument/2006/relationships/hyperlink" Target="http://www.sii.cl/servicios_online/1047-1702.htm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6796D1FF-9124-4B67-AC64-56617545ADF8}">
  <ds:schemaRefs>
    <ds:schemaRef ds:uri="office.server.policy"/>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2395DB16-CAB3-46E6-810F-A3EF0453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59</Pages>
  <Words>19491</Words>
  <Characters>107201</Characters>
  <Application>Microsoft Office Word</Application>
  <DocSecurity>0</DocSecurity>
  <Lines>893</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126440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195</cp:revision>
  <cp:lastPrinted>2023-06-29T14:06:00Z</cp:lastPrinted>
  <dcterms:created xsi:type="dcterms:W3CDTF">2023-04-23T21:45:00Z</dcterms:created>
  <dcterms:modified xsi:type="dcterms:W3CDTF">2023-06-29T14:06:00Z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