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075A993"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 xml:space="preserve">DE </w:t>
      </w:r>
      <w:r w:rsidR="006E08D2">
        <w:rPr>
          <w:rFonts w:eastAsia="Arial Unicode MS" w:cs="Arial"/>
          <w:b/>
          <w:bCs/>
          <w:sz w:val="40"/>
          <w:szCs w:val="40"/>
        </w:rPr>
        <w:t>ANTOFAGASTA</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454E58AC"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3</w:t>
            </w:r>
            <w:r w:rsidR="00287D35" w:rsidRPr="00287D35">
              <w:rPr>
                <w:noProof/>
                <w:webHidden/>
                <w:sz w:val="18"/>
                <w:szCs w:val="18"/>
              </w:rPr>
              <w:fldChar w:fldCharType="end"/>
            </w:r>
          </w:hyperlink>
        </w:p>
        <w:p w14:paraId="1ECBB849" w14:textId="1154E60C"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3</w:t>
            </w:r>
            <w:r w:rsidR="00287D35" w:rsidRPr="00287D35">
              <w:rPr>
                <w:noProof/>
                <w:webHidden/>
                <w:sz w:val="18"/>
                <w:szCs w:val="18"/>
              </w:rPr>
              <w:fldChar w:fldCharType="end"/>
            </w:r>
          </w:hyperlink>
        </w:p>
        <w:p w14:paraId="08698451" w14:textId="26FCA7DC"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4</w:t>
            </w:r>
            <w:r w:rsidR="00287D35" w:rsidRPr="00287D35">
              <w:rPr>
                <w:noProof/>
                <w:webHidden/>
                <w:sz w:val="18"/>
                <w:szCs w:val="18"/>
              </w:rPr>
              <w:fldChar w:fldCharType="end"/>
            </w:r>
          </w:hyperlink>
        </w:p>
        <w:p w14:paraId="5305C8F4" w14:textId="738CBED8"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4</w:t>
            </w:r>
            <w:r w:rsidR="00287D35" w:rsidRPr="00287D35">
              <w:rPr>
                <w:noProof/>
                <w:webHidden/>
                <w:sz w:val="18"/>
                <w:szCs w:val="18"/>
              </w:rPr>
              <w:fldChar w:fldCharType="end"/>
            </w:r>
          </w:hyperlink>
        </w:p>
        <w:p w14:paraId="1FFB14F4" w14:textId="0F49BC7D"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5</w:t>
            </w:r>
            <w:r w:rsidR="00287D35" w:rsidRPr="00287D35">
              <w:rPr>
                <w:noProof/>
                <w:webHidden/>
                <w:sz w:val="18"/>
                <w:szCs w:val="18"/>
              </w:rPr>
              <w:fldChar w:fldCharType="end"/>
            </w:r>
          </w:hyperlink>
        </w:p>
        <w:p w14:paraId="7E5FA616" w14:textId="2664A95A"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5</w:t>
            </w:r>
            <w:r w:rsidR="00287D35" w:rsidRPr="00287D35">
              <w:rPr>
                <w:noProof/>
                <w:webHidden/>
                <w:sz w:val="18"/>
                <w:szCs w:val="18"/>
              </w:rPr>
              <w:fldChar w:fldCharType="end"/>
            </w:r>
          </w:hyperlink>
        </w:p>
        <w:p w14:paraId="367384D7" w14:textId="043069B4"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10</w:t>
            </w:r>
            <w:r w:rsidR="00287D35" w:rsidRPr="00287D35">
              <w:rPr>
                <w:noProof/>
                <w:webHidden/>
                <w:sz w:val="18"/>
                <w:szCs w:val="18"/>
              </w:rPr>
              <w:fldChar w:fldCharType="end"/>
            </w:r>
          </w:hyperlink>
        </w:p>
        <w:p w14:paraId="08BC06D9" w14:textId="6CF38A6B"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12</w:t>
            </w:r>
            <w:r w:rsidR="00287D35" w:rsidRPr="00287D35">
              <w:rPr>
                <w:noProof/>
                <w:webHidden/>
                <w:sz w:val="18"/>
                <w:szCs w:val="18"/>
              </w:rPr>
              <w:fldChar w:fldCharType="end"/>
            </w:r>
          </w:hyperlink>
        </w:p>
        <w:p w14:paraId="305F6509" w14:textId="137929C9"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12</w:t>
            </w:r>
            <w:r w:rsidR="00287D35" w:rsidRPr="00287D35">
              <w:rPr>
                <w:noProof/>
                <w:webHidden/>
                <w:sz w:val="18"/>
                <w:szCs w:val="18"/>
              </w:rPr>
              <w:fldChar w:fldCharType="end"/>
            </w:r>
          </w:hyperlink>
        </w:p>
        <w:p w14:paraId="56B3D892" w14:textId="7ADA8A2D"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14</w:t>
            </w:r>
            <w:r w:rsidR="00287D35" w:rsidRPr="00287D35">
              <w:rPr>
                <w:noProof/>
                <w:webHidden/>
                <w:sz w:val="18"/>
                <w:szCs w:val="18"/>
              </w:rPr>
              <w:fldChar w:fldCharType="end"/>
            </w:r>
          </w:hyperlink>
        </w:p>
        <w:p w14:paraId="4C882BC2" w14:textId="72BB253C"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14</w:t>
            </w:r>
            <w:r w:rsidR="00287D35" w:rsidRPr="00287D35">
              <w:rPr>
                <w:noProof/>
                <w:webHidden/>
                <w:sz w:val="18"/>
                <w:szCs w:val="18"/>
              </w:rPr>
              <w:fldChar w:fldCharType="end"/>
            </w:r>
          </w:hyperlink>
        </w:p>
        <w:p w14:paraId="1F039FB3" w14:textId="2109BB56"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14</w:t>
            </w:r>
            <w:r w:rsidR="00287D35" w:rsidRPr="00287D35">
              <w:rPr>
                <w:noProof/>
                <w:webHidden/>
                <w:sz w:val="18"/>
                <w:szCs w:val="18"/>
              </w:rPr>
              <w:fldChar w:fldCharType="end"/>
            </w:r>
          </w:hyperlink>
        </w:p>
        <w:p w14:paraId="691250EB" w14:textId="42DFDB4B"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18</w:t>
            </w:r>
            <w:r w:rsidR="00287D35" w:rsidRPr="00287D35">
              <w:rPr>
                <w:noProof/>
                <w:webHidden/>
                <w:sz w:val="18"/>
                <w:szCs w:val="18"/>
              </w:rPr>
              <w:fldChar w:fldCharType="end"/>
            </w:r>
          </w:hyperlink>
        </w:p>
        <w:p w14:paraId="7EB73EBA" w14:textId="022119C8"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19</w:t>
            </w:r>
            <w:r w:rsidR="00287D35" w:rsidRPr="00287D35">
              <w:rPr>
                <w:noProof/>
                <w:webHidden/>
                <w:sz w:val="18"/>
                <w:szCs w:val="18"/>
              </w:rPr>
              <w:fldChar w:fldCharType="end"/>
            </w:r>
          </w:hyperlink>
        </w:p>
        <w:p w14:paraId="56EE7355" w14:textId="771D22BA"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19</w:t>
            </w:r>
            <w:r w:rsidR="00287D35" w:rsidRPr="00287D35">
              <w:rPr>
                <w:noProof/>
                <w:webHidden/>
                <w:sz w:val="18"/>
                <w:szCs w:val="18"/>
              </w:rPr>
              <w:fldChar w:fldCharType="end"/>
            </w:r>
          </w:hyperlink>
        </w:p>
        <w:p w14:paraId="14CB7732" w14:textId="60D7932B"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19</w:t>
            </w:r>
            <w:r w:rsidR="00287D35" w:rsidRPr="00287D35">
              <w:rPr>
                <w:noProof/>
                <w:webHidden/>
                <w:sz w:val="18"/>
                <w:szCs w:val="18"/>
              </w:rPr>
              <w:fldChar w:fldCharType="end"/>
            </w:r>
          </w:hyperlink>
        </w:p>
        <w:p w14:paraId="5CA8818B" w14:textId="18E38857"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19</w:t>
            </w:r>
            <w:r w:rsidR="00287D35" w:rsidRPr="00287D35">
              <w:rPr>
                <w:noProof/>
                <w:webHidden/>
                <w:sz w:val="18"/>
                <w:szCs w:val="18"/>
              </w:rPr>
              <w:fldChar w:fldCharType="end"/>
            </w:r>
          </w:hyperlink>
        </w:p>
        <w:p w14:paraId="477E9D2B" w14:textId="16E2C877"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20</w:t>
            </w:r>
            <w:r w:rsidR="00287D35" w:rsidRPr="00287D35">
              <w:rPr>
                <w:noProof/>
                <w:webHidden/>
                <w:sz w:val="18"/>
                <w:szCs w:val="18"/>
              </w:rPr>
              <w:fldChar w:fldCharType="end"/>
            </w:r>
          </w:hyperlink>
        </w:p>
        <w:p w14:paraId="5F605522" w14:textId="1E3147DC"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21</w:t>
            </w:r>
            <w:r w:rsidR="00287D35" w:rsidRPr="00287D35">
              <w:rPr>
                <w:noProof/>
                <w:webHidden/>
                <w:sz w:val="18"/>
                <w:szCs w:val="18"/>
              </w:rPr>
              <w:fldChar w:fldCharType="end"/>
            </w:r>
          </w:hyperlink>
        </w:p>
        <w:p w14:paraId="0DAEE361" w14:textId="43296F36"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24</w:t>
            </w:r>
            <w:r w:rsidR="00287D35" w:rsidRPr="00287D35">
              <w:rPr>
                <w:noProof/>
                <w:webHidden/>
                <w:sz w:val="18"/>
                <w:szCs w:val="18"/>
              </w:rPr>
              <w:fldChar w:fldCharType="end"/>
            </w:r>
          </w:hyperlink>
        </w:p>
        <w:p w14:paraId="0955B48B" w14:textId="5BBAA7F0"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24</w:t>
            </w:r>
            <w:r w:rsidR="00287D35" w:rsidRPr="00287D35">
              <w:rPr>
                <w:noProof/>
                <w:webHidden/>
                <w:sz w:val="18"/>
                <w:szCs w:val="18"/>
              </w:rPr>
              <w:fldChar w:fldCharType="end"/>
            </w:r>
          </w:hyperlink>
        </w:p>
        <w:p w14:paraId="37FBE3BB" w14:textId="51DDA756"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27</w:t>
            </w:r>
            <w:r w:rsidR="00287D35" w:rsidRPr="00287D35">
              <w:rPr>
                <w:noProof/>
                <w:webHidden/>
                <w:sz w:val="18"/>
                <w:szCs w:val="18"/>
              </w:rPr>
              <w:fldChar w:fldCharType="end"/>
            </w:r>
          </w:hyperlink>
        </w:p>
        <w:p w14:paraId="555C4F5B" w14:textId="058A372C"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31</w:t>
            </w:r>
            <w:r w:rsidR="00287D35" w:rsidRPr="00287D35">
              <w:rPr>
                <w:noProof/>
                <w:webHidden/>
                <w:sz w:val="18"/>
                <w:szCs w:val="18"/>
              </w:rPr>
              <w:fldChar w:fldCharType="end"/>
            </w:r>
          </w:hyperlink>
        </w:p>
        <w:p w14:paraId="515D2867" w14:textId="104E8478"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34</w:t>
            </w:r>
            <w:r w:rsidR="00287D35" w:rsidRPr="00287D35">
              <w:rPr>
                <w:noProof/>
                <w:webHidden/>
                <w:sz w:val="18"/>
                <w:szCs w:val="18"/>
              </w:rPr>
              <w:fldChar w:fldCharType="end"/>
            </w:r>
          </w:hyperlink>
        </w:p>
        <w:p w14:paraId="7DE3E928" w14:textId="62579DA6"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34</w:t>
            </w:r>
            <w:r w:rsidR="00287D35" w:rsidRPr="00287D35">
              <w:rPr>
                <w:noProof/>
                <w:webHidden/>
                <w:sz w:val="18"/>
                <w:szCs w:val="18"/>
              </w:rPr>
              <w:fldChar w:fldCharType="end"/>
            </w:r>
          </w:hyperlink>
        </w:p>
        <w:p w14:paraId="2B749965" w14:textId="7D9FAD18" w:rsidR="00287D35" w:rsidRPr="00287D35" w:rsidRDefault="00DE41A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36</w:t>
            </w:r>
            <w:r w:rsidR="00287D35" w:rsidRPr="00287D35">
              <w:rPr>
                <w:noProof/>
                <w:webHidden/>
                <w:sz w:val="18"/>
                <w:szCs w:val="18"/>
              </w:rPr>
              <w:fldChar w:fldCharType="end"/>
            </w:r>
          </w:hyperlink>
        </w:p>
        <w:p w14:paraId="332D86E4" w14:textId="6D0DB1B7"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37</w:t>
            </w:r>
            <w:r w:rsidR="00287D35" w:rsidRPr="00287D35">
              <w:rPr>
                <w:noProof/>
                <w:webHidden/>
                <w:sz w:val="18"/>
                <w:szCs w:val="18"/>
              </w:rPr>
              <w:fldChar w:fldCharType="end"/>
            </w:r>
          </w:hyperlink>
        </w:p>
        <w:p w14:paraId="749CB271" w14:textId="14500882"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40</w:t>
            </w:r>
            <w:r w:rsidR="00287D35" w:rsidRPr="00287D35">
              <w:rPr>
                <w:noProof/>
                <w:webHidden/>
                <w:sz w:val="18"/>
                <w:szCs w:val="18"/>
              </w:rPr>
              <w:fldChar w:fldCharType="end"/>
            </w:r>
          </w:hyperlink>
        </w:p>
        <w:p w14:paraId="3A767C2E" w14:textId="57F3670E"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45</w:t>
            </w:r>
            <w:r w:rsidR="00287D35" w:rsidRPr="00287D35">
              <w:rPr>
                <w:noProof/>
                <w:webHidden/>
                <w:sz w:val="18"/>
                <w:szCs w:val="18"/>
              </w:rPr>
              <w:fldChar w:fldCharType="end"/>
            </w:r>
          </w:hyperlink>
        </w:p>
        <w:p w14:paraId="6E86D689" w14:textId="44FC4620"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54</w:t>
            </w:r>
            <w:r w:rsidR="00287D35" w:rsidRPr="00287D35">
              <w:rPr>
                <w:noProof/>
                <w:webHidden/>
                <w:sz w:val="18"/>
                <w:szCs w:val="18"/>
              </w:rPr>
              <w:fldChar w:fldCharType="end"/>
            </w:r>
          </w:hyperlink>
        </w:p>
        <w:p w14:paraId="45E14034" w14:textId="588E6120"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55</w:t>
            </w:r>
            <w:r w:rsidR="00287D35" w:rsidRPr="00287D35">
              <w:rPr>
                <w:noProof/>
                <w:webHidden/>
                <w:sz w:val="18"/>
                <w:szCs w:val="18"/>
              </w:rPr>
              <w:fldChar w:fldCharType="end"/>
            </w:r>
          </w:hyperlink>
        </w:p>
        <w:p w14:paraId="6D68DD3C" w14:textId="1849C657"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56</w:t>
            </w:r>
            <w:r w:rsidR="00287D35" w:rsidRPr="00287D35">
              <w:rPr>
                <w:noProof/>
                <w:webHidden/>
                <w:sz w:val="18"/>
                <w:szCs w:val="18"/>
              </w:rPr>
              <w:fldChar w:fldCharType="end"/>
            </w:r>
          </w:hyperlink>
        </w:p>
        <w:p w14:paraId="6AFC3889" w14:textId="6ECBB767"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59</w:t>
            </w:r>
            <w:r w:rsidR="00287D35" w:rsidRPr="00287D35">
              <w:rPr>
                <w:noProof/>
                <w:webHidden/>
                <w:sz w:val="18"/>
                <w:szCs w:val="18"/>
              </w:rPr>
              <w:fldChar w:fldCharType="end"/>
            </w:r>
          </w:hyperlink>
        </w:p>
        <w:p w14:paraId="6911D5C8" w14:textId="5FDF1F8D"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66</w:t>
            </w:r>
            <w:r w:rsidR="00287D35" w:rsidRPr="00287D35">
              <w:rPr>
                <w:noProof/>
                <w:webHidden/>
                <w:sz w:val="18"/>
                <w:szCs w:val="18"/>
              </w:rPr>
              <w:fldChar w:fldCharType="end"/>
            </w:r>
          </w:hyperlink>
        </w:p>
        <w:p w14:paraId="6C4336CA" w14:textId="4456B7F9" w:rsidR="00287D35" w:rsidRPr="00287D35" w:rsidRDefault="00DE41A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4418B8">
              <w:rPr>
                <w:noProof/>
                <w:webHidden/>
                <w:sz w:val="18"/>
                <w:szCs w:val="18"/>
              </w:rPr>
              <w:t>71</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w:t>
      </w:r>
      <w:r w:rsidR="00977ED5" w:rsidRPr="002C426F">
        <w:rPr>
          <w:szCs w:val="22"/>
        </w:rPr>
        <w:lastRenderedPageBreak/>
        <w:t xml:space="preserve">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4D3E2202" w:rsidR="006C08F0" w:rsidRPr="00087042" w:rsidRDefault="00AB3EC0" w:rsidP="00CA5BD9">
      <w:pPr>
        <w:pStyle w:val="Ttulo20"/>
        <w:jc w:val="both"/>
        <w:outlineLvl w:val="9"/>
      </w:pPr>
      <w:bookmarkStart w:id="20"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6E08D2">
        <w:t>5</w:t>
      </w:r>
      <w:r w:rsidR="00087042" w:rsidRPr="00087042">
        <w:t>3</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31628696"/>
      <w:r>
        <w:t>1.3</w:t>
      </w:r>
      <w:r w:rsidRPr="00375DE4">
        <w:tab/>
      </w:r>
      <w:r w:rsidRPr="00817A84">
        <w:t>¿Quiénes no pueden participar?</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0EBCBE9E"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8548CA" w:rsidRPr="00087042">
        <w:rPr>
          <w:rFonts w:eastAsia="Arial Unicode MS" w:cs="Arial"/>
          <w:szCs w:val="22"/>
          <w:lang w:val="es-CL"/>
        </w:rPr>
        <w:t xml:space="preserve"> </w:t>
      </w:r>
      <w:r w:rsidR="004E0BA0">
        <w:rPr>
          <w:rFonts w:eastAsia="Arial Unicode MS" w:cs="Arial"/>
          <w:szCs w:val="22"/>
          <w:lang w:val="es-CL"/>
        </w:rPr>
        <w:t>Antofagasta</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ya sea a través de la plataforma de postulación y/o por el Agente Operador designado por Sercotec para estos 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lastRenderedPageBreak/>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1767C7"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lastRenderedPageBreak/>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lastRenderedPageBreak/>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lastRenderedPageBreak/>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lastRenderedPageBreak/>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w:t>
            </w:r>
            <w:r w:rsidRPr="002A31E5">
              <w:rPr>
                <w:bCs/>
                <w:sz w:val="18"/>
                <w:szCs w:val="18"/>
                <w:lang w:val="es-CL" w:eastAsia="es-CL"/>
              </w:rPr>
              <w:lastRenderedPageBreak/>
              <w:t>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 xml:space="preserve">propietaria, usufructuaria, o </w:t>
            </w:r>
            <w:r w:rsidR="001C5C5E">
              <w:rPr>
                <w:sz w:val="18"/>
                <w:szCs w:val="18"/>
                <w:lang w:val="es-CL" w:eastAsia="es-CL"/>
              </w:rPr>
              <w:lastRenderedPageBreak/>
              <w:t>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lastRenderedPageBreak/>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31628702"/>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146C11DF"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w:t>
      </w:r>
      <w:r w:rsidRPr="00B77FDE">
        <w:rPr>
          <w:rFonts w:cs="Arial"/>
          <w:szCs w:val="22"/>
          <w:lang w:val="es-CL"/>
        </w:rPr>
        <w:t xml:space="preserve">de las </w:t>
      </w:r>
      <w:r w:rsidR="000D3A4B" w:rsidRPr="00B77FDE">
        <w:rPr>
          <w:rFonts w:cs="Arial"/>
          <w:b/>
          <w:szCs w:val="22"/>
          <w:lang w:val="es-CL"/>
        </w:rPr>
        <w:t>12</w:t>
      </w:r>
      <w:r w:rsidR="00901638" w:rsidRPr="00B77FDE">
        <w:rPr>
          <w:rFonts w:cs="Arial"/>
          <w:b/>
          <w:szCs w:val="22"/>
          <w:lang w:val="es-CL"/>
        </w:rPr>
        <w:t>:</w:t>
      </w:r>
      <w:r w:rsidR="000D3A4B" w:rsidRPr="00B77FDE">
        <w:rPr>
          <w:rFonts w:cs="Arial"/>
          <w:b/>
          <w:szCs w:val="22"/>
          <w:lang w:val="es-CL"/>
        </w:rPr>
        <w:t>00</w:t>
      </w:r>
      <w:r w:rsidRPr="00B77FDE">
        <w:rPr>
          <w:rFonts w:cs="Arial"/>
          <w:szCs w:val="22"/>
          <w:lang w:val="es-CL"/>
        </w:rPr>
        <w:t xml:space="preserve"> h</w:t>
      </w:r>
      <w:r w:rsidR="00B365B5" w:rsidRPr="00B77FDE">
        <w:rPr>
          <w:rFonts w:cs="Arial"/>
          <w:szCs w:val="22"/>
          <w:lang w:val="es-CL"/>
        </w:rPr>
        <w:t>oras</w:t>
      </w:r>
      <w:r w:rsidR="00B365B5" w:rsidRPr="00B77FDE">
        <w:rPr>
          <w:rFonts w:cs="Arial"/>
          <w:b/>
          <w:szCs w:val="22"/>
          <w:lang w:val="es-CL"/>
        </w:rPr>
        <w:t xml:space="preserve"> </w:t>
      </w:r>
      <w:r w:rsidRPr="00B77FDE">
        <w:rPr>
          <w:rFonts w:cs="Arial"/>
          <w:szCs w:val="22"/>
          <w:lang w:val="es-CL"/>
        </w:rPr>
        <w:t>del día</w:t>
      </w:r>
      <w:r w:rsidR="009F0C46" w:rsidRPr="00B77FDE">
        <w:rPr>
          <w:rFonts w:cs="Arial"/>
          <w:szCs w:val="22"/>
          <w:lang w:val="es-CL"/>
        </w:rPr>
        <w:t xml:space="preserve"> </w:t>
      </w:r>
      <w:r w:rsidR="00B77FDE" w:rsidRPr="00B77FDE">
        <w:rPr>
          <w:rFonts w:cs="Arial"/>
          <w:b/>
          <w:szCs w:val="22"/>
          <w:lang w:val="es-CL"/>
        </w:rPr>
        <w:t>15</w:t>
      </w:r>
      <w:r w:rsidR="007B017C" w:rsidRPr="00B77FDE">
        <w:rPr>
          <w:rFonts w:cs="Arial"/>
          <w:b/>
          <w:szCs w:val="22"/>
          <w:lang w:val="es-CL"/>
        </w:rPr>
        <w:t xml:space="preserve"> </w:t>
      </w:r>
      <w:r w:rsidR="00C3640F" w:rsidRPr="00B77FDE">
        <w:rPr>
          <w:rFonts w:cs="Arial"/>
          <w:szCs w:val="22"/>
          <w:lang w:val="es-CL"/>
        </w:rPr>
        <w:t xml:space="preserve">de </w:t>
      </w:r>
      <w:r w:rsidR="00B77FDE" w:rsidRPr="00B77FDE">
        <w:rPr>
          <w:rFonts w:cs="Arial"/>
          <w:b/>
          <w:szCs w:val="22"/>
          <w:lang w:val="es-CL"/>
        </w:rPr>
        <w:t>junio</w:t>
      </w:r>
      <w:r w:rsidR="008B1E0C" w:rsidRPr="00B77FDE">
        <w:rPr>
          <w:rFonts w:cs="Arial"/>
          <w:b/>
          <w:szCs w:val="22"/>
          <w:lang w:val="es-CL"/>
        </w:rPr>
        <w:t xml:space="preserve"> </w:t>
      </w:r>
      <w:r w:rsidRPr="00B77FDE">
        <w:rPr>
          <w:rFonts w:cs="Arial"/>
          <w:szCs w:val="22"/>
          <w:lang w:val="es-CL"/>
        </w:rPr>
        <w:t xml:space="preserve">de </w:t>
      </w:r>
      <w:r w:rsidR="0050140A" w:rsidRPr="00B77FDE">
        <w:rPr>
          <w:rFonts w:cs="Arial"/>
          <w:szCs w:val="22"/>
          <w:lang w:val="es-CL"/>
        </w:rPr>
        <w:t>20</w:t>
      </w:r>
      <w:r w:rsidR="00787AE2" w:rsidRPr="00B77FDE">
        <w:rPr>
          <w:rFonts w:cs="Arial"/>
          <w:szCs w:val="22"/>
          <w:lang w:val="es-CL"/>
        </w:rPr>
        <w:t>23</w:t>
      </w:r>
      <w:r w:rsidRPr="00B77FDE">
        <w:rPr>
          <w:rFonts w:cs="Arial"/>
          <w:szCs w:val="22"/>
          <w:lang w:val="es-CL"/>
        </w:rPr>
        <w:t xml:space="preserve"> hasta las </w:t>
      </w:r>
      <w:r w:rsidR="00CB0B69" w:rsidRPr="00B77FDE">
        <w:rPr>
          <w:rFonts w:cs="Arial"/>
          <w:b/>
          <w:szCs w:val="22"/>
          <w:lang w:val="es-CL"/>
        </w:rPr>
        <w:t>15</w:t>
      </w:r>
      <w:r w:rsidRPr="00B77FDE">
        <w:rPr>
          <w:rFonts w:cs="Arial"/>
          <w:b/>
          <w:szCs w:val="22"/>
          <w:lang w:val="es-CL"/>
        </w:rPr>
        <w:t>:</w:t>
      </w:r>
      <w:r w:rsidR="000D3A4B" w:rsidRPr="00B77FDE">
        <w:rPr>
          <w:rFonts w:cs="Arial"/>
          <w:b/>
          <w:szCs w:val="22"/>
          <w:lang w:val="es-CL"/>
        </w:rPr>
        <w:t>00</w:t>
      </w:r>
      <w:r w:rsidRPr="00B77FDE">
        <w:rPr>
          <w:rFonts w:cs="Arial"/>
          <w:szCs w:val="22"/>
          <w:lang w:val="es-CL"/>
        </w:rPr>
        <w:t xml:space="preserve"> h</w:t>
      </w:r>
      <w:r w:rsidR="00B365B5" w:rsidRPr="00B77FDE">
        <w:rPr>
          <w:rFonts w:cs="Arial"/>
          <w:szCs w:val="22"/>
          <w:lang w:val="es-CL"/>
        </w:rPr>
        <w:t>oras</w:t>
      </w:r>
      <w:r w:rsidR="00FF6D26" w:rsidRPr="00B77FDE">
        <w:rPr>
          <w:rFonts w:cs="Arial"/>
          <w:szCs w:val="22"/>
          <w:lang w:val="es-CL"/>
        </w:rPr>
        <w:t xml:space="preserve"> </w:t>
      </w:r>
      <w:r w:rsidRPr="00B77FDE">
        <w:rPr>
          <w:rFonts w:cs="Arial"/>
          <w:szCs w:val="22"/>
          <w:lang w:val="es-CL"/>
        </w:rPr>
        <w:t xml:space="preserve">del </w:t>
      </w:r>
      <w:r w:rsidR="00ED400F" w:rsidRPr="00B77FDE">
        <w:rPr>
          <w:rFonts w:cs="Arial"/>
          <w:szCs w:val="22"/>
          <w:lang w:val="es-CL"/>
        </w:rPr>
        <w:t xml:space="preserve">día </w:t>
      </w:r>
      <w:r w:rsidR="00B77FDE" w:rsidRPr="00B77FDE">
        <w:rPr>
          <w:rFonts w:cs="Arial"/>
          <w:b/>
          <w:szCs w:val="22"/>
          <w:lang w:val="es-CL"/>
        </w:rPr>
        <w:t>28</w:t>
      </w:r>
      <w:r w:rsidR="006E51D0" w:rsidRPr="00B77FDE">
        <w:rPr>
          <w:rFonts w:cs="Arial"/>
          <w:b/>
          <w:szCs w:val="22"/>
          <w:lang w:val="es-CL"/>
        </w:rPr>
        <w:t xml:space="preserve"> </w:t>
      </w:r>
      <w:r w:rsidR="006E51D0" w:rsidRPr="00B77FDE">
        <w:rPr>
          <w:rFonts w:cs="Arial"/>
          <w:szCs w:val="22"/>
          <w:lang w:val="es-CL"/>
        </w:rPr>
        <w:t xml:space="preserve">de </w:t>
      </w:r>
      <w:r w:rsidR="00B77FDE" w:rsidRPr="00B77FDE">
        <w:rPr>
          <w:rFonts w:cs="Arial"/>
          <w:b/>
          <w:szCs w:val="22"/>
          <w:lang w:val="es-CL"/>
        </w:rPr>
        <w:t>junio</w:t>
      </w:r>
      <w:r w:rsidR="00901638" w:rsidRPr="00B77FDE">
        <w:rPr>
          <w:rFonts w:cs="Arial"/>
          <w:b/>
          <w:szCs w:val="22"/>
          <w:lang w:val="es-CL"/>
        </w:rPr>
        <w:t xml:space="preserve"> </w:t>
      </w:r>
      <w:r w:rsidR="00C73BC1" w:rsidRPr="00B77FDE">
        <w:rPr>
          <w:rFonts w:cs="Arial"/>
          <w:szCs w:val="22"/>
          <w:lang w:val="es-CL"/>
        </w:rPr>
        <w:t>de</w:t>
      </w:r>
      <w:r w:rsidRPr="00B77FDE">
        <w:rPr>
          <w:rFonts w:cs="Arial"/>
          <w:szCs w:val="22"/>
          <w:lang w:val="es-CL"/>
        </w:rPr>
        <w:t xml:space="preserve"> </w:t>
      </w:r>
      <w:r w:rsidR="0050140A" w:rsidRPr="00B77FDE">
        <w:rPr>
          <w:rFonts w:cs="Arial"/>
          <w:szCs w:val="22"/>
          <w:lang w:val="es-CL"/>
        </w:rPr>
        <w:t>20</w:t>
      </w:r>
      <w:r w:rsidR="00787AE2" w:rsidRPr="00B77FDE">
        <w:rPr>
          <w:rFonts w:cs="Arial"/>
          <w:szCs w:val="22"/>
          <w:lang w:val="es-CL"/>
        </w:rPr>
        <w:t>23</w:t>
      </w:r>
      <w:r w:rsidRPr="00B77FDE">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3030F1B5"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415D1F">
        <w:rPr>
          <w:b w:val="0"/>
        </w:rPr>
        <w:t>5</w:t>
      </w:r>
      <w:r w:rsidR="0099162B" w:rsidRPr="0099162B">
        <w:rPr>
          <w:b w:val="0"/>
        </w:rPr>
        <w:t>3</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8" w:name="_Toc413772561"/>
      <w:bookmarkStart w:id="39" w:name="_Toc131628704"/>
      <w:r w:rsidRPr="00154BCA">
        <w:t xml:space="preserve">2.2 </w:t>
      </w:r>
      <w:r w:rsidR="00EB1484" w:rsidRPr="00154BCA">
        <w:tab/>
      </w:r>
      <w:r w:rsidR="00112656" w:rsidRPr="002A31E5">
        <w:t>Pasos para postular</w:t>
      </w:r>
      <w:bookmarkEnd w:id="38"/>
      <w:bookmarkEnd w:id="39"/>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w:t>
      </w:r>
      <w:r w:rsidR="003F760D" w:rsidRPr="002A31E5">
        <w:rPr>
          <w:rFonts w:cs="Arial"/>
          <w:szCs w:val="22"/>
          <w:lang w:val="es-CL"/>
        </w:rPr>
        <w:lastRenderedPageBreak/>
        <w:t>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lastRenderedPageBreak/>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w:t>
      </w:r>
      <w:r w:rsidRPr="003967FE">
        <w:rPr>
          <w:rFonts w:cs="Arial"/>
          <w:szCs w:val="22"/>
        </w:rPr>
        <w:lastRenderedPageBreak/>
        <w:t xml:space="preserve">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3162870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1F018F4D" w:rsidR="008F6969" w:rsidRDefault="008F6969" w:rsidP="008F6969"/>
    <w:tbl>
      <w:tblPr>
        <w:tblStyle w:val="Tablaconcuadrcula"/>
        <w:tblW w:w="0" w:type="auto"/>
        <w:jc w:val="center"/>
        <w:tblLook w:val="04A0" w:firstRow="1" w:lastRow="0" w:firstColumn="1" w:lastColumn="0" w:noHBand="0" w:noVBand="1"/>
      </w:tblPr>
      <w:tblGrid>
        <w:gridCol w:w="2375"/>
        <w:gridCol w:w="5550"/>
      </w:tblGrid>
      <w:tr w:rsidR="00C1011A" w14:paraId="575D77A1" w14:textId="77777777" w:rsidTr="00F10138">
        <w:trPr>
          <w:jc w:val="center"/>
        </w:trPr>
        <w:tc>
          <w:tcPr>
            <w:tcW w:w="7925" w:type="dxa"/>
            <w:gridSpan w:val="2"/>
            <w:shd w:val="clear" w:color="auto" w:fill="D9D9D9" w:themeFill="background1" w:themeFillShade="D9"/>
          </w:tcPr>
          <w:p w14:paraId="591D62A0" w14:textId="77777777" w:rsidR="00C1011A" w:rsidRDefault="00C1011A" w:rsidP="00F10138">
            <w:pPr>
              <w:jc w:val="center"/>
            </w:pPr>
            <w:r>
              <w:t>Datos de contacto Punto Mipe Sercotec</w:t>
            </w:r>
          </w:p>
        </w:tc>
      </w:tr>
      <w:tr w:rsidR="00C1011A" w14:paraId="68F2C394" w14:textId="77777777" w:rsidTr="00F10138">
        <w:trPr>
          <w:jc w:val="center"/>
        </w:trPr>
        <w:tc>
          <w:tcPr>
            <w:tcW w:w="2375" w:type="dxa"/>
          </w:tcPr>
          <w:p w14:paraId="37C33DB8" w14:textId="77777777" w:rsidR="00C1011A" w:rsidRDefault="00C1011A" w:rsidP="00F10138">
            <w:r>
              <w:t>Contacto OIRS</w:t>
            </w:r>
          </w:p>
        </w:tc>
        <w:tc>
          <w:tcPr>
            <w:tcW w:w="0" w:type="auto"/>
          </w:tcPr>
          <w:p w14:paraId="58239AB4" w14:textId="77777777" w:rsidR="00C1011A" w:rsidRPr="00C1011A" w:rsidRDefault="00C1011A" w:rsidP="00F10138">
            <w:pPr>
              <w:jc w:val="right"/>
            </w:pPr>
            <w:r w:rsidRPr="00C1011A">
              <w:t>www.sercotec.cl/contacto</w:t>
            </w:r>
          </w:p>
        </w:tc>
      </w:tr>
      <w:tr w:rsidR="00C1011A" w14:paraId="1813494B" w14:textId="77777777" w:rsidTr="00F10138">
        <w:trPr>
          <w:jc w:val="center"/>
        </w:trPr>
        <w:tc>
          <w:tcPr>
            <w:tcW w:w="2375" w:type="dxa"/>
          </w:tcPr>
          <w:p w14:paraId="4445FCF3" w14:textId="77777777" w:rsidR="00C1011A" w:rsidRDefault="00C1011A" w:rsidP="00F10138">
            <w:r>
              <w:t>Teléfonos</w:t>
            </w:r>
          </w:p>
        </w:tc>
        <w:tc>
          <w:tcPr>
            <w:tcW w:w="0" w:type="auto"/>
          </w:tcPr>
          <w:p w14:paraId="4C05DD9A" w14:textId="77777777" w:rsidR="00C1011A" w:rsidRPr="00C1011A" w:rsidRDefault="00C1011A" w:rsidP="00F10138">
            <w:pPr>
              <w:jc w:val="right"/>
            </w:pPr>
            <w:r w:rsidRPr="00C1011A">
              <w:rPr>
                <w:lang w:val="es-MX"/>
              </w:rPr>
              <w:t>56 9 96174263</w:t>
            </w:r>
          </w:p>
        </w:tc>
      </w:tr>
      <w:tr w:rsidR="00C1011A" w14:paraId="13A6B79D" w14:textId="77777777" w:rsidTr="00F10138">
        <w:tblPrEx>
          <w:jc w:val="left"/>
        </w:tblPrEx>
        <w:tc>
          <w:tcPr>
            <w:tcW w:w="0" w:type="auto"/>
            <w:hideMark/>
          </w:tcPr>
          <w:p w14:paraId="36EF8EC0" w14:textId="77777777" w:rsidR="00C1011A" w:rsidRDefault="00C1011A" w:rsidP="00F10138">
            <w:pPr>
              <w:jc w:val="both"/>
              <w:rPr>
                <w:rFonts w:ascii="Arial" w:hAnsi="Arial" w:cs="Arial"/>
                <w:color w:val="222222"/>
                <w:sz w:val="24"/>
              </w:rPr>
            </w:pPr>
            <w:r>
              <w:rPr>
                <w:rFonts w:ascii="Arial" w:hAnsi="Arial" w:cs="Arial"/>
                <w:color w:val="222222"/>
                <w:lang w:val="cs-CZ"/>
              </w:rPr>
              <w:t>Correo</w:t>
            </w:r>
          </w:p>
        </w:tc>
        <w:bookmarkStart w:id="41" w:name="_GoBack"/>
        <w:bookmarkEnd w:id="41"/>
        <w:tc>
          <w:tcPr>
            <w:tcW w:w="0" w:type="auto"/>
            <w:hideMark/>
          </w:tcPr>
          <w:p w14:paraId="1F4420B0" w14:textId="77777777" w:rsidR="00C1011A" w:rsidRPr="001244D6" w:rsidRDefault="00DE41A8" w:rsidP="00F10138">
            <w:pPr>
              <w:jc w:val="right"/>
            </w:pPr>
            <w:r>
              <w:fldChar w:fldCharType="begin"/>
            </w:r>
            <w:r>
              <w:instrText xml:space="preserve"> HYPERLINK "mailto:mipeantofagasta@sercotec.cl" \t "_blank" </w:instrText>
            </w:r>
            <w:r>
              <w:fldChar w:fldCharType="separate"/>
            </w:r>
            <w:r w:rsidR="00C1011A" w:rsidRPr="001244D6">
              <w:t>mipeantofagasta@sercotec.cl</w:t>
            </w:r>
            <w:r w:rsidRPr="001244D6">
              <w:fldChar w:fldCharType="end"/>
            </w:r>
          </w:p>
        </w:tc>
      </w:tr>
      <w:tr w:rsidR="00C1011A" w14:paraId="05A9181B" w14:textId="77777777" w:rsidTr="00F10138">
        <w:trPr>
          <w:jc w:val="center"/>
        </w:trPr>
        <w:tc>
          <w:tcPr>
            <w:tcW w:w="2375" w:type="dxa"/>
          </w:tcPr>
          <w:p w14:paraId="7DDEB3EF" w14:textId="77777777" w:rsidR="00C1011A" w:rsidRDefault="00C1011A" w:rsidP="00F10138">
            <w:r>
              <w:t>Dirección</w:t>
            </w:r>
          </w:p>
        </w:tc>
        <w:tc>
          <w:tcPr>
            <w:tcW w:w="0" w:type="auto"/>
          </w:tcPr>
          <w:p w14:paraId="63A9D6FA" w14:textId="77777777" w:rsidR="00C1011A" w:rsidRPr="00C1011A" w:rsidRDefault="00C1011A" w:rsidP="00F10138">
            <w:pPr>
              <w:jc w:val="right"/>
            </w:pPr>
            <w:r w:rsidRPr="00C1011A">
              <w:rPr>
                <w:lang w:val="es-MX"/>
              </w:rPr>
              <w:t>José Miguel Carrera #1701, piso 2, Antofagasta</w:t>
            </w:r>
            <w:r w:rsidRPr="00C1011A">
              <w:t>.</w:t>
            </w:r>
          </w:p>
        </w:tc>
      </w:tr>
    </w:tbl>
    <w:p w14:paraId="4090F32F" w14:textId="253C17C2"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5110A29E" w14:textId="063C6159" w:rsidR="00EF0ADC" w:rsidRPr="004A5787" w:rsidRDefault="00EF0ADC" w:rsidP="00EF0ADC">
      <w:pPr>
        <w:pStyle w:val="Sinespaciado"/>
        <w:numPr>
          <w:ilvl w:val="0"/>
          <w:numId w:val="43"/>
        </w:numPr>
        <w:rPr>
          <w:lang w:val="es-MX"/>
        </w:rPr>
      </w:pPr>
      <w:r w:rsidRPr="004A5787">
        <w:rPr>
          <w:lang w:val="es-MX"/>
        </w:rPr>
        <w:t xml:space="preserve">De lunes a jueves desde </w:t>
      </w:r>
      <w:r>
        <w:rPr>
          <w:lang w:val="es-MX"/>
        </w:rPr>
        <w:t xml:space="preserve">las 09:00 </w:t>
      </w:r>
      <w:r w:rsidRPr="004A5787">
        <w:rPr>
          <w:lang w:val="es-MX"/>
        </w:rPr>
        <w:t>– 1</w:t>
      </w:r>
      <w:r>
        <w:rPr>
          <w:lang w:val="es-MX"/>
        </w:rPr>
        <w:t>7</w:t>
      </w:r>
      <w:r w:rsidRPr="004A5787">
        <w:rPr>
          <w:lang w:val="es-MX"/>
        </w:rPr>
        <w:t>:</w:t>
      </w:r>
      <w:r>
        <w:rPr>
          <w:lang w:val="es-MX"/>
        </w:rPr>
        <w:t>3</w:t>
      </w:r>
      <w:r w:rsidRPr="004A5787">
        <w:rPr>
          <w:lang w:val="es-MX"/>
        </w:rPr>
        <w:t>0 hrs.</w:t>
      </w:r>
    </w:p>
    <w:p w14:paraId="355FA8FD" w14:textId="00840FB9" w:rsidR="004A5787" w:rsidRPr="00EF0ADC" w:rsidRDefault="00EF0ADC" w:rsidP="00EF0ADC">
      <w:pPr>
        <w:pStyle w:val="Sinespaciado"/>
        <w:numPr>
          <w:ilvl w:val="0"/>
          <w:numId w:val="43"/>
        </w:numPr>
        <w:rPr>
          <w:lang w:val="es-MX"/>
        </w:rPr>
      </w:pPr>
      <w:r w:rsidRPr="004A5787">
        <w:rPr>
          <w:lang w:val="es-MX"/>
        </w:rPr>
        <w:t>Viernes de 09:00 - 16:00 hrs.</w:t>
      </w:r>
    </w:p>
    <w:p w14:paraId="0011485B" w14:textId="77777777" w:rsidR="008F6969" w:rsidRDefault="008F6969" w:rsidP="008F6969">
      <w:pPr>
        <w:pStyle w:val="Sinespaciado"/>
      </w:pPr>
    </w:p>
    <w:p w14:paraId="2231FC5E" w14:textId="46FC75C3"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2B382F">
        <w:rPr>
          <w:b/>
          <w:iCs/>
        </w:rPr>
        <w:t>Praxis Gestor C</w:t>
      </w:r>
      <w:r w:rsidR="002B382F" w:rsidRPr="002B382F">
        <w:rPr>
          <w:b/>
          <w:iCs/>
        </w:rPr>
        <w:t>apacitación ltda</w:t>
      </w:r>
      <w:r w:rsidRPr="00E30D19">
        <w:rPr>
          <w:b/>
        </w:rPr>
        <w:t>.</w:t>
      </w:r>
    </w:p>
    <w:p w14:paraId="2A8C52ED" w14:textId="75CC853E"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42208AA4" w14:textId="6E87681F" w:rsidR="00566067" w:rsidRDefault="00566067" w:rsidP="00A3728B">
      <w:pPr>
        <w:pStyle w:val="NormalWeb"/>
        <w:shd w:val="clear" w:color="auto" w:fill="FFFFFF"/>
        <w:spacing w:before="0" w:beforeAutospacing="0" w:after="0" w:afterAutospacing="0"/>
        <w:jc w:val="both"/>
        <w:rPr>
          <w:color w:val="000000"/>
          <w:szCs w:val="22"/>
          <w:bdr w:val="none" w:sz="0" w:space="0" w:color="auto" w:frame="1"/>
        </w:rPr>
      </w:pPr>
    </w:p>
    <w:p w14:paraId="5BB25EB4" w14:textId="77777777" w:rsidR="00BE6103" w:rsidRDefault="00BE6103"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77777777" w:rsidR="006D2BE5" w:rsidRPr="00040AE7"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w:t>
      </w:r>
      <w:r w:rsidRPr="00040AE7">
        <w:rPr>
          <w:rFonts w:cs="Arial"/>
          <w:iCs/>
          <w:szCs w:val="22"/>
        </w:rPr>
        <w:lastRenderedPageBreak/>
        <w:t xml:space="preserve">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la nómina de 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 xml:space="preserve">del Comité de </w:t>
      </w:r>
      <w:r w:rsidR="002874EA" w:rsidRPr="00040AE7">
        <w:rPr>
          <w:rFonts w:cs="Arial"/>
          <w:szCs w:val="22"/>
        </w:rPr>
        <w:lastRenderedPageBreak/>
        <w:t>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lastRenderedPageBreak/>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6B6E6AF7" w:rsidR="00C94CF0" w:rsidRPr="004C5F3D" w:rsidRDefault="00C94CF0" w:rsidP="0094044F">
            <w:pPr>
              <w:jc w:val="both"/>
              <w:rPr>
                <w:rFonts w:cs="Arial"/>
                <w:sz w:val="20"/>
                <w:szCs w:val="22"/>
                <w:lang w:val="es-CL"/>
              </w:rPr>
            </w:pPr>
            <w:r w:rsidRPr="004C5F3D">
              <w:rPr>
                <w:rFonts w:cs="Arial"/>
                <w:sz w:val="20"/>
                <w:szCs w:val="22"/>
              </w:rPr>
              <w:t xml:space="preserve">4.- </w:t>
            </w:r>
            <w:r w:rsidR="0094044F" w:rsidRPr="0094044F">
              <w:rPr>
                <w:rFonts w:cs="Arial"/>
                <w:sz w:val="20"/>
                <w:szCs w:val="22"/>
                <w:lang w:val="es-MX"/>
              </w:rPr>
              <w:t>Postulante pertenece a alguna de las siguientes comunas de la Región de Antofagasta: Ollagüe, San Pedro de Atacama, Sierra Gorda, María Elena, Tocopilla, Mejillones o Taltal.</w:t>
            </w:r>
          </w:p>
        </w:tc>
        <w:tc>
          <w:tcPr>
            <w:tcW w:w="1176" w:type="pct"/>
            <w:shd w:val="clear" w:color="auto" w:fill="auto"/>
            <w:vAlign w:val="center"/>
          </w:tcPr>
          <w:p w14:paraId="2FF2DE23" w14:textId="3D480EF0" w:rsidR="00C94CF0" w:rsidRPr="004C5F3D" w:rsidRDefault="002304B3" w:rsidP="005101C4">
            <w:pPr>
              <w:jc w:val="center"/>
              <w:rPr>
                <w:rFonts w:eastAsia="Arial Unicode MS" w:cs="Arial"/>
                <w:bCs/>
                <w:sz w:val="20"/>
                <w:szCs w:val="22"/>
              </w:rPr>
            </w:pPr>
            <w:r>
              <w:rPr>
                <w:rFonts w:eastAsia="Arial Unicode MS" w:cs="Arial"/>
                <w:bCs/>
                <w:sz w:val="20"/>
                <w:szCs w:val="22"/>
              </w:rPr>
              <w:t>2</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AC9934F" w:rsidR="00C94CF0" w:rsidRPr="00206AD7" w:rsidRDefault="00C94CF0" w:rsidP="00426298">
            <w:pPr>
              <w:jc w:val="both"/>
              <w:rPr>
                <w:rFonts w:cs="Arial"/>
                <w:sz w:val="20"/>
                <w:szCs w:val="22"/>
              </w:rPr>
            </w:pPr>
            <w:r w:rsidRPr="00206AD7">
              <w:rPr>
                <w:rFonts w:cs="Arial"/>
                <w:sz w:val="20"/>
                <w:szCs w:val="22"/>
              </w:rPr>
              <w:t xml:space="preserve">5.-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 xml:space="preserve">o acreditar cualquier otro antecedente en que el titular del derecho de dominio o quien tenga la facultad de realizarlo (por ejemplo, organismo público </w:t>
            </w:r>
            <w:r w:rsidRPr="00040AE7">
              <w:rPr>
                <w:szCs w:val="22"/>
                <w:lang w:val="es-CL"/>
              </w:rPr>
              <w:lastRenderedPageBreak/>
              <w:t>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 xml:space="preserve">Si persiste el empate, se escogerá a las postulantes participantes de Programas SernamEG del Ministerio de la Mujer y la Equidad de Género. En el </w:t>
            </w:r>
            <w:r w:rsidR="00816C18" w:rsidRPr="00AC6547">
              <w:rPr>
                <w:rFonts w:eastAsia="Arial Unicode MS" w:cs="Arial"/>
                <w:szCs w:val="22"/>
                <w:lang w:val="es-CL"/>
              </w:rPr>
              <w:lastRenderedPageBreak/>
              <w:t>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01DF41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047B1">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B980998"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47736F">
        <w:rPr>
          <w:rFonts w:cs="Arial"/>
          <w:b/>
          <w:szCs w:val="22"/>
        </w:rPr>
        <w:t>5</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lastRenderedPageBreak/>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lastRenderedPageBreak/>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1626457"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072A51">
        <w:t>15</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 xml:space="preserve">al Plan </w:t>
      </w:r>
      <w:r w:rsidR="008B372B" w:rsidRPr="002A0432">
        <w:lastRenderedPageBreak/>
        <w:t>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072A51">
        <w:t>5</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715A8E28"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5B6525">
        <w:rPr>
          <w:rFonts w:eastAsia="Arial Unicode MS" w:cs="Arial"/>
          <w:szCs w:val="22"/>
        </w:rPr>
        <w:t>15</w:t>
      </w:r>
      <w:r w:rsidR="00AC7099" w:rsidRPr="00AC7099">
        <w:rPr>
          <w:rFonts w:eastAsia="Arial Unicode MS" w:cs="Arial"/>
          <w:szCs w:val="22"/>
        </w:rPr>
        <w:t>0.000</w:t>
      </w:r>
      <w:r w:rsidRPr="00AC7099">
        <w:rPr>
          <w:rFonts w:eastAsia="Arial Unicode MS" w:cs="Arial"/>
          <w:szCs w:val="22"/>
        </w:rPr>
        <w:t>.- (</w:t>
      </w:r>
      <w:r w:rsidR="00AC7099" w:rsidRPr="00AC7099">
        <w:rPr>
          <w:rFonts w:eastAsia="Arial Unicode MS" w:cs="Arial"/>
          <w:szCs w:val="22"/>
        </w:rPr>
        <w:t>cien</w:t>
      </w:r>
      <w:r w:rsidR="005B6525">
        <w:rPr>
          <w:rFonts w:eastAsia="Arial Unicode MS" w:cs="Arial"/>
          <w:szCs w:val="22"/>
        </w:rPr>
        <w:t>to cincuenta</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lastRenderedPageBreak/>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 xml:space="preserve">no hayan </w:t>
            </w:r>
            <w:r w:rsidR="00C20207" w:rsidRPr="00181A0E">
              <w:rPr>
                <w:rFonts w:eastAsia="Arial Unicode MS" w:cs="Arial"/>
                <w:color w:val="000000" w:themeColor="text1"/>
                <w:szCs w:val="22"/>
              </w:rPr>
              <w:lastRenderedPageBreak/>
              <w:t>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w:t>
      </w:r>
      <w:r w:rsidR="00720E59" w:rsidRPr="00EE3839">
        <w:rPr>
          <w:rFonts w:eastAsia="Arial Unicode MS" w:cs="Arial"/>
          <w:szCs w:val="22"/>
        </w:rPr>
        <w:lastRenderedPageBreak/>
        <w:t>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w:t>
      </w:r>
      <w:r w:rsidRPr="00EE3839">
        <w:rPr>
          <w:rFonts w:eastAsia="Arial Unicode MS" w:cs="Arial"/>
          <w:szCs w:val="22"/>
        </w:rPr>
        <w:lastRenderedPageBreak/>
        <w:t xml:space="preserve">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lastRenderedPageBreak/>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lastRenderedPageBreak/>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01B571E8" w14:textId="787FAEA6"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lastRenderedPageBreak/>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2E2D1FAC"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0B08AF">
        <w:rPr>
          <w:rFonts w:eastAsia="Arial Unicode MS" w:cs="Arial"/>
          <w:b/>
          <w:bCs/>
          <w:sz w:val="40"/>
          <w:szCs w:val="40"/>
        </w:rPr>
        <w:t xml:space="preserve">DE </w:t>
      </w:r>
      <w:r w:rsidR="00D86EAE">
        <w:rPr>
          <w:rFonts w:eastAsia="Arial Unicode MS" w:cs="Arial"/>
          <w:b/>
          <w:bCs/>
          <w:sz w:val="40"/>
          <w:szCs w:val="40"/>
        </w:rPr>
        <w:t>ANTOFAGASTA</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403A44" w:rsidR="000E26DC" w:rsidRPr="00AE0CC7" w:rsidRDefault="002A657F" w:rsidP="000E26DC">
            <w:pPr>
              <w:jc w:val="both"/>
              <w:rPr>
                <w:sz w:val="18"/>
                <w:szCs w:val="18"/>
              </w:rPr>
            </w:pPr>
            <w:r w:rsidRPr="00AE0CC7">
              <w:rPr>
                <w:sz w:val="18"/>
                <w:szCs w:val="18"/>
              </w:rPr>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w:t>
            </w:r>
            <w:r w:rsidR="000E26DC" w:rsidRPr="00AE0CC7">
              <w:rPr>
                <w:sz w:val="18"/>
                <w:szCs w:val="18"/>
              </w:rPr>
              <w:lastRenderedPageBreak/>
              <w:t xml:space="preserve">(postulante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lastRenderedPageBreak/>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lastRenderedPageBreak/>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w:t>
            </w:r>
            <w:r w:rsidR="005D3279" w:rsidRPr="00F23F41">
              <w:rPr>
                <w:rFonts w:eastAsia="Arial Unicode MS" w:cs="Calibri"/>
                <w:sz w:val="18"/>
                <w:szCs w:val="18"/>
                <w:u w:val="single"/>
                <w:lang w:eastAsia="en-US"/>
              </w:rPr>
              <w:lastRenderedPageBreak/>
              <w:t xml:space="preserve">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lastRenderedPageBreak/>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lastRenderedPageBreak/>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6C04CD4A" w14:textId="758F91BE" w:rsidR="00F553F4" w:rsidRDefault="00F553F4" w:rsidP="00B00B6C">
      <w:pPr>
        <w:rPr>
          <w:b/>
        </w:rPr>
      </w:pPr>
    </w:p>
    <w:p w14:paraId="1FD7188E" w14:textId="38549014" w:rsidR="00F553F4" w:rsidRDefault="00F553F4" w:rsidP="00B00B6C">
      <w:pPr>
        <w:rPr>
          <w:b/>
        </w:rPr>
      </w:pPr>
    </w:p>
    <w:p w14:paraId="1F282FED" w14:textId="5BFD599F" w:rsidR="00F553F4" w:rsidRDefault="00F553F4" w:rsidP="00B00B6C">
      <w:pPr>
        <w:rPr>
          <w:b/>
        </w:rPr>
      </w:pPr>
    </w:p>
    <w:p w14:paraId="21641616" w14:textId="7E7C0655" w:rsidR="00F553F4" w:rsidRDefault="00F553F4" w:rsidP="00B00B6C">
      <w:pPr>
        <w:rPr>
          <w:b/>
        </w:rPr>
      </w:pPr>
    </w:p>
    <w:p w14:paraId="770BF977" w14:textId="676BAA23" w:rsidR="00F553F4" w:rsidRDefault="00F553F4" w:rsidP="00B00B6C">
      <w:pPr>
        <w:rPr>
          <w:b/>
        </w:rPr>
      </w:pPr>
    </w:p>
    <w:p w14:paraId="286AF528" w14:textId="77777777"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w:t>
            </w:r>
            <w:r w:rsidRPr="006E1212">
              <w:rPr>
                <w:rFonts w:cs="Arial"/>
                <w:bCs/>
                <w:sz w:val="20"/>
                <w:lang w:val="es-CL"/>
              </w:rPr>
              <w:lastRenderedPageBreak/>
              <w:t>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w:t>
            </w:r>
            <w:r w:rsidRPr="006E1212">
              <w:rPr>
                <w:rFonts w:cs="Arial"/>
                <w:sz w:val="20"/>
                <w:lang w:val="es-CL"/>
              </w:rPr>
              <w:lastRenderedPageBreak/>
              <w:t xml:space="preserve">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lastRenderedPageBreak/>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xml:space="preserve">, cuota de acceso al servicio, traslados, alimentación y alojamiento de los </w:t>
            </w:r>
            <w:r w:rsidRPr="006E1212">
              <w:rPr>
                <w:rFonts w:cs="Arial"/>
                <w:sz w:val="20"/>
                <w:lang w:val="es-CL"/>
              </w:rPr>
              <w:lastRenderedPageBreak/>
              <w:t>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lastRenderedPageBreak/>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C77330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8C7A95">
        <w:rPr>
          <w:rFonts w:eastAsiaTheme="minorHAnsi" w:cstheme="minorBidi"/>
          <w:szCs w:val="22"/>
          <w:lang w:val="es-CL" w:eastAsia="en-US"/>
        </w:rPr>
        <w:t>de Antofagasta</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720A05BE"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Pr="00E80E2E">
        <w:rPr>
          <w:b/>
        </w:rPr>
        <w:t xml:space="preserve">de </w:t>
      </w:r>
      <w:r w:rsidR="00D304D2">
        <w:rPr>
          <w:b/>
        </w:rPr>
        <w:t>Antofagasta</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2E08D700" w:rsidR="003046D1" w:rsidRPr="000D1509" w:rsidRDefault="003046D1" w:rsidP="003046D1">
      <w:pPr>
        <w:jc w:val="center"/>
        <w:rPr>
          <w:b/>
          <w:szCs w:val="22"/>
        </w:rPr>
      </w:pPr>
      <w:r w:rsidRPr="000D1509">
        <w:rPr>
          <w:b/>
          <w:szCs w:val="22"/>
        </w:rPr>
        <w:t xml:space="preserve">REGIÓN DE </w:t>
      </w:r>
      <w:r w:rsidR="0087060E">
        <w:rPr>
          <w:b/>
          <w:szCs w:val="22"/>
        </w:rPr>
        <w:t>ANTOFAGASTA</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6626CB3D"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2A2FFA">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281F34E4" w:rsidR="004763FA" w:rsidRPr="008E2648" w:rsidRDefault="008E2648" w:rsidP="00D15A9F">
      <w:pPr>
        <w:numPr>
          <w:ilvl w:val="1"/>
          <w:numId w:val="12"/>
        </w:numPr>
        <w:tabs>
          <w:tab w:val="num" w:pos="360"/>
        </w:tabs>
        <w:ind w:left="0" w:firstLine="0"/>
        <w:jc w:val="both"/>
        <w:rPr>
          <w:rFonts w:cs="Arial"/>
          <w:lang w:val="es-CL"/>
        </w:rPr>
      </w:pPr>
      <w:r w:rsidRPr="008E2648">
        <w:rPr>
          <w:rFonts w:cs="Arial"/>
          <w:b/>
          <w:lang w:val="es-MX"/>
        </w:rPr>
        <w:t>Postulante pertenece a alguna de las siguientes comunas</w:t>
      </w:r>
      <w:r w:rsidRPr="008E2648">
        <w:rPr>
          <w:rFonts w:cs="Arial"/>
          <w:lang w:val="es-MX"/>
        </w:rPr>
        <w:t xml:space="preserve"> de la Región de Antofagasta: Ollagüe, San Pedro de Atacama, Sierra Gorda, María Elena,</w:t>
      </w:r>
      <w:r>
        <w:rPr>
          <w:rFonts w:cs="Arial"/>
          <w:lang w:val="es-MX"/>
        </w:rPr>
        <w:t xml:space="preserve"> Tocopilla, Mejillones o Taltal</w:t>
      </w:r>
      <w:r w:rsidR="00CC30F5" w:rsidRPr="008E2648">
        <w:rPr>
          <w:rFonts w:cs="Arial"/>
          <w:lang w:val="es-MX"/>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3AEE39CE" w14:textId="77777777" w:rsidR="00243235" w:rsidRDefault="00243235" w:rsidP="003046D1">
      <w:pPr>
        <w:rPr>
          <w:rFonts w:cs="Arial"/>
          <w:szCs w:val="22"/>
        </w:rPr>
      </w:pPr>
    </w:p>
    <w:p w14:paraId="7DEC7CF1" w14:textId="0BB40B0E"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9F01C7" w:rsidRPr="00347B9F" w14:paraId="720151E5" w14:textId="77777777" w:rsidTr="009F01C7">
        <w:trPr>
          <w:trHeight w:val="1236"/>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3D1E4E2" w:rsidR="009F01C7" w:rsidRPr="00B200FB" w:rsidRDefault="009F01C7" w:rsidP="009F01C7">
            <w:pPr>
              <w:jc w:val="center"/>
              <w:rPr>
                <w:rFonts w:cstheme="minorHAnsi"/>
                <w:sz w:val="18"/>
                <w:lang w:val="es-CL"/>
              </w:rPr>
            </w:pPr>
            <w:r w:rsidRPr="00B200FB">
              <w:rPr>
                <w:rFonts w:cstheme="minorHAnsi"/>
                <w:sz w:val="18"/>
              </w:rPr>
              <w:t xml:space="preserve">4. </w:t>
            </w:r>
            <w:r w:rsidRPr="00A461E3">
              <w:rPr>
                <w:rFonts w:cstheme="minorHAnsi"/>
                <w:sz w:val="18"/>
                <w:lang w:val="es-MX"/>
              </w:rPr>
              <w:t>Postulante pertenece a alguna de las comunas prioriza</w:t>
            </w:r>
            <w:r>
              <w:rPr>
                <w:rFonts w:cstheme="minorHAnsi"/>
                <w:sz w:val="18"/>
                <w:lang w:val="es-MX"/>
              </w:rPr>
              <w:t>das de la Región de Antofagasta</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A9CCCEC" w:rsidR="009F01C7" w:rsidRPr="00B200FB" w:rsidRDefault="009F01C7" w:rsidP="009F01C7">
            <w:pPr>
              <w:jc w:val="both"/>
              <w:rPr>
                <w:rFonts w:cstheme="minorHAnsi"/>
                <w:sz w:val="18"/>
                <w:szCs w:val="22"/>
                <w:lang w:eastAsia="en-US"/>
              </w:rPr>
            </w:pPr>
            <w:r w:rsidRPr="009F01C7">
              <w:rPr>
                <w:rFonts w:cstheme="minorHAnsi"/>
                <w:sz w:val="18"/>
                <w:szCs w:val="22"/>
                <w:lang w:eastAsia="en-US"/>
              </w:rPr>
              <w:t>La postulante tiene domicilio actual en alguna de las siguientes comunas de la región: Ollagüe, San Pedro de Atacama, Sierra Gorda, María Elena, Tocopilla, Mejillones o Taltal.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936A8E2" w:rsidR="009F01C7" w:rsidRPr="00B200FB" w:rsidRDefault="009F01C7" w:rsidP="009F01C7">
            <w:pPr>
              <w:jc w:val="center"/>
              <w:rPr>
                <w:rFonts w:cstheme="minorHAnsi"/>
                <w:sz w:val="18"/>
                <w:szCs w:val="22"/>
                <w:lang w:eastAsia="en-US"/>
              </w:rPr>
            </w:pPr>
            <w:r w:rsidRPr="009F01C7">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0A0FA5D7" w14:textId="77777777" w:rsidR="009F01C7" w:rsidRPr="009F01C7" w:rsidRDefault="009F01C7" w:rsidP="009F01C7">
            <w:pPr>
              <w:jc w:val="center"/>
              <w:rPr>
                <w:rFonts w:cstheme="minorHAnsi"/>
                <w:sz w:val="18"/>
                <w:szCs w:val="22"/>
                <w:lang w:val="es-CL" w:eastAsia="en-US"/>
              </w:rPr>
            </w:pPr>
            <w:r w:rsidRPr="009F01C7">
              <w:rPr>
                <w:rFonts w:cstheme="minorHAnsi"/>
                <w:sz w:val="18"/>
                <w:szCs w:val="22"/>
                <w:lang w:val="es-CL" w:eastAsia="en-US"/>
              </w:rPr>
              <w:t>Certificado de Residencia emitido por la autoridad competente al momento de la evaluación CER</w:t>
            </w:r>
          </w:p>
          <w:p w14:paraId="162780FF" w14:textId="550B9B56" w:rsidR="009F01C7" w:rsidRPr="009F01C7" w:rsidRDefault="009F01C7" w:rsidP="009F01C7">
            <w:pPr>
              <w:jc w:val="center"/>
              <w:rPr>
                <w:rFonts w:cstheme="minorHAnsi"/>
                <w:sz w:val="18"/>
                <w:szCs w:val="22"/>
                <w:lang w:val="es-CL" w:eastAsia="en-US"/>
              </w:rPr>
            </w:pPr>
            <w:r w:rsidRPr="009F01C7">
              <w:rPr>
                <w:rFonts w:cstheme="minorHAnsi"/>
                <w:sz w:val="18"/>
                <w:szCs w:val="22"/>
                <w:lang w:val="es-CL" w:eastAsia="en-US"/>
              </w:rPr>
              <w:t>y/o otros antecedentes levantados durante la entrevista con la postulante.</w:t>
            </w:r>
          </w:p>
        </w:tc>
        <w:tc>
          <w:tcPr>
            <w:tcW w:w="1448" w:type="dxa"/>
            <w:vMerge w:val="restart"/>
            <w:tcBorders>
              <w:top w:val="single" w:sz="4" w:space="0" w:color="auto"/>
              <w:left w:val="single" w:sz="4" w:space="0" w:color="auto"/>
              <w:right w:val="single" w:sz="4" w:space="0" w:color="auto"/>
            </w:tcBorders>
            <w:vAlign w:val="center"/>
            <w:hideMark/>
          </w:tcPr>
          <w:p w14:paraId="4B936E75" w14:textId="4FEF1CAF" w:rsidR="009F01C7" w:rsidRPr="00B200FB" w:rsidRDefault="009F01C7" w:rsidP="009F01C7">
            <w:pPr>
              <w:jc w:val="center"/>
              <w:rPr>
                <w:rFonts w:cstheme="minorHAnsi"/>
                <w:b/>
                <w:sz w:val="20"/>
                <w:szCs w:val="20"/>
                <w:lang w:val="es-CL" w:eastAsia="en-US"/>
              </w:rPr>
            </w:pPr>
            <w:r>
              <w:rPr>
                <w:rFonts w:cstheme="minorHAnsi"/>
                <w:b/>
                <w:sz w:val="20"/>
                <w:szCs w:val="20"/>
              </w:rPr>
              <w:t>2</w:t>
            </w:r>
            <w:r w:rsidRPr="00B200FB">
              <w:rPr>
                <w:rFonts w:cstheme="minorHAnsi"/>
                <w:b/>
                <w:sz w:val="20"/>
                <w:szCs w:val="20"/>
              </w:rPr>
              <w:t>5%</w:t>
            </w:r>
          </w:p>
        </w:tc>
      </w:tr>
      <w:tr w:rsidR="009F01C7" w:rsidRPr="00347B9F" w14:paraId="6F0B4F48" w14:textId="77777777" w:rsidTr="001F12F6">
        <w:trPr>
          <w:jc w:val="center"/>
        </w:trPr>
        <w:tc>
          <w:tcPr>
            <w:tcW w:w="2689" w:type="dxa"/>
            <w:vMerge/>
            <w:tcBorders>
              <w:left w:val="single" w:sz="4" w:space="0" w:color="auto"/>
              <w:right w:val="single" w:sz="4" w:space="0" w:color="auto"/>
            </w:tcBorders>
            <w:vAlign w:val="center"/>
            <w:hideMark/>
          </w:tcPr>
          <w:p w14:paraId="37AFC4C3" w14:textId="77777777" w:rsidR="009F01C7" w:rsidRPr="009373EA" w:rsidRDefault="009F01C7" w:rsidP="009F01C7">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AF45350" w:rsidR="009F01C7" w:rsidRPr="00B200FB" w:rsidRDefault="009F01C7" w:rsidP="009F01C7">
            <w:pPr>
              <w:jc w:val="both"/>
              <w:rPr>
                <w:rFonts w:cstheme="minorHAnsi"/>
                <w:sz w:val="18"/>
                <w:szCs w:val="22"/>
                <w:lang w:eastAsia="en-US"/>
              </w:rPr>
            </w:pPr>
            <w:r w:rsidRPr="009F01C7">
              <w:rPr>
                <w:rFonts w:cstheme="minorHAnsi"/>
                <w:sz w:val="18"/>
                <w:szCs w:val="22"/>
                <w:lang w:eastAsia="en-US"/>
              </w:rPr>
              <w:t>La postulante NO tiene domicilio actual en alguna de las siguientes comunas de la región: Ollagüe, San Pedro de Atacama, Sierra Gorda, María Elena, Tocopilla, Mejillones o Taltal.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CE703A4" w:rsidR="009F01C7" w:rsidRPr="00B200FB" w:rsidRDefault="009F01C7" w:rsidP="009F01C7">
            <w:pPr>
              <w:jc w:val="center"/>
              <w:rPr>
                <w:rFonts w:cstheme="minorHAnsi"/>
                <w:sz w:val="18"/>
                <w:szCs w:val="22"/>
                <w:lang w:eastAsia="en-US"/>
              </w:rPr>
            </w:pPr>
            <w:r w:rsidRPr="009F01C7">
              <w:rPr>
                <w:rFonts w:cstheme="minorHAnsi"/>
                <w:sz w:val="18"/>
                <w:szCs w:val="22"/>
                <w:lang w:eastAsia="en-US"/>
              </w:rPr>
              <w:t> 4</w:t>
            </w:r>
          </w:p>
        </w:tc>
        <w:tc>
          <w:tcPr>
            <w:tcW w:w="1812" w:type="dxa"/>
            <w:vMerge/>
            <w:tcBorders>
              <w:left w:val="single" w:sz="4" w:space="0" w:color="auto"/>
              <w:right w:val="single" w:sz="4" w:space="0" w:color="auto"/>
            </w:tcBorders>
          </w:tcPr>
          <w:p w14:paraId="1CFD279C" w14:textId="77777777" w:rsidR="009F01C7" w:rsidRPr="00347B9F" w:rsidRDefault="009F01C7" w:rsidP="009F01C7">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9F01C7" w:rsidRPr="00347B9F" w:rsidRDefault="009F01C7" w:rsidP="009F01C7">
            <w:pPr>
              <w:rPr>
                <w:rFonts w:cstheme="minorHAnsi"/>
                <w:b/>
                <w:sz w:val="18"/>
                <w:szCs w:val="22"/>
                <w:lang w:val="es-CL" w:eastAsia="en-US"/>
              </w:rPr>
            </w:pPr>
          </w:p>
        </w:tc>
      </w:tr>
    </w:tbl>
    <w:p w14:paraId="562BC7AE" w14:textId="33634F9D"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40196BDD" w:rsidR="00EA470A" w:rsidRPr="00993885" w:rsidRDefault="00EA470A" w:rsidP="00426298">
            <w:pPr>
              <w:jc w:val="center"/>
              <w:rPr>
                <w:rFonts w:cstheme="minorHAnsi"/>
                <w:sz w:val="18"/>
                <w:szCs w:val="22"/>
                <w:lang w:val="es-CL" w:eastAsia="en-US"/>
              </w:rPr>
            </w:pPr>
            <w:r>
              <w:rPr>
                <w:rFonts w:cstheme="minorHAnsi"/>
                <w:sz w:val="18"/>
              </w:rPr>
              <w:t>5</w:t>
            </w:r>
            <w:r w:rsidRPr="00EF57F1">
              <w:rPr>
                <w:rFonts w:cstheme="minorHAnsi"/>
                <w:sz w:val="18"/>
              </w:rPr>
              <w:t xml:space="preserve">. </w:t>
            </w:r>
            <w:r>
              <w:rPr>
                <w:rFonts w:cstheme="minorHAnsi"/>
                <w:sz w:val="18"/>
              </w:rPr>
              <w:t>P</w:t>
            </w:r>
            <w:r w:rsidRPr="005D3CAC">
              <w:rPr>
                <w:rFonts w:cstheme="minorHAnsi"/>
                <w:sz w:val="18"/>
              </w:rPr>
              <w:t xml:space="preserve">articipantes </w:t>
            </w:r>
            <w:r>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DE41A8"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64A5D" w14:textId="77777777" w:rsidR="00DE41A8" w:rsidRDefault="00DE41A8" w:rsidP="0042236C">
      <w:r>
        <w:separator/>
      </w:r>
    </w:p>
  </w:endnote>
  <w:endnote w:type="continuationSeparator" w:id="0">
    <w:p w14:paraId="5C9D9BE2" w14:textId="77777777" w:rsidR="00DE41A8" w:rsidRDefault="00DE41A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CFB00F2" w:rsidR="00B524A7" w:rsidRPr="00BD14F7" w:rsidRDefault="00B524A7">
    <w:pPr>
      <w:pStyle w:val="Piedepgina"/>
      <w:jc w:val="right"/>
    </w:pPr>
    <w:r w:rsidRPr="00BD14F7">
      <w:fldChar w:fldCharType="begin"/>
    </w:r>
    <w:r w:rsidRPr="00BD14F7">
      <w:instrText>PAGE   \* MERGEFORMAT</w:instrText>
    </w:r>
    <w:r w:rsidRPr="00BD14F7">
      <w:fldChar w:fldCharType="separate"/>
    </w:r>
    <w:r w:rsidR="001244D6">
      <w:rPr>
        <w:noProof/>
      </w:rPr>
      <w:t>18</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01872" w14:textId="77777777" w:rsidR="00DE41A8" w:rsidRDefault="00DE41A8"/>
  </w:footnote>
  <w:footnote w:type="continuationSeparator" w:id="0">
    <w:p w14:paraId="66B6FA15" w14:textId="77777777" w:rsidR="00DE41A8" w:rsidRDefault="00DE41A8"/>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3CD0DB1B" w:rsidR="00B524A7" w:rsidRPr="006E3871" w:rsidRDefault="00B524A7" w:rsidP="00950C40">
      <w:pPr>
        <w:pStyle w:val="Textonotapie"/>
        <w:jc w:val="both"/>
        <w:rPr>
          <w:lang w:val="es-MX"/>
        </w:rPr>
      </w:pPr>
      <w:r>
        <w:rPr>
          <w:rStyle w:val="Refdenotaalpie"/>
        </w:rPr>
        <w:footnoteRef/>
      </w:r>
      <w:r>
        <w:t xml:space="preserve"> El/</w:t>
      </w:r>
      <w:r w:rsidR="00D2446A">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C4A19CF" w:rsidR="00B524A7" w:rsidRPr="00CD6174" w:rsidRDefault="00B524A7"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D2446A">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74"/>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530"/>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44D6"/>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665E"/>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A5"/>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2FFA"/>
    <w:rsid w:val="002A31E5"/>
    <w:rsid w:val="002A3B28"/>
    <w:rsid w:val="002A3D19"/>
    <w:rsid w:val="002A3D95"/>
    <w:rsid w:val="002A41EC"/>
    <w:rsid w:val="002A46F2"/>
    <w:rsid w:val="002A4773"/>
    <w:rsid w:val="002A4EC3"/>
    <w:rsid w:val="002A50A5"/>
    <w:rsid w:val="002A5832"/>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82F"/>
    <w:rsid w:val="002B3C78"/>
    <w:rsid w:val="002B4212"/>
    <w:rsid w:val="002B4AC4"/>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1C9D"/>
    <w:rsid w:val="002C2041"/>
    <w:rsid w:val="002C21CA"/>
    <w:rsid w:val="002C23C8"/>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02"/>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158"/>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0C5C"/>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5D1F"/>
    <w:rsid w:val="0041671B"/>
    <w:rsid w:val="00416795"/>
    <w:rsid w:val="0041694B"/>
    <w:rsid w:val="004177BA"/>
    <w:rsid w:val="0041781E"/>
    <w:rsid w:val="0042018D"/>
    <w:rsid w:val="00420485"/>
    <w:rsid w:val="00420B49"/>
    <w:rsid w:val="00421039"/>
    <w:rsid w:val="0042105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8B8"/>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7736F"/>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78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B7BCA"/>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0"/>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37BF"/>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067"/>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525"/>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8D2"/>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91C"/>
    <w:rsid w:val="00846944"/>
    <w:rsid w:val="00846D51"/>
    <w:rsid w:val="00846DBE"/>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60E"/>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95"/>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648"/>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44F"/>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1C7"/>
    <w:rsid w:val="009F0C3B"/>
    <w:rsid w:val="009F0C46"/>
    <w:rsid w:val="009F0CA1"/>
    <w:rsid w:val="009F187F"/>
    <w:rsid w:val="009F1BC4"/>
    <w:rsid w:val="009F2168"/>
    <w:rsid w:val="009F24E7"/>
    <w:rsid w:val="009F2CC4"/>
    <w:rsid w:val="009F2E0B"/>
    <w:rsid w:val="009F34D2"/>
    <w:rsid w:val="009F3A9E"/>
    <w:rsid w:val="009F3FF4"/>
    <w:rsid w:val="009F45E8"/>
    <w:rsid w:val="009F4825"/>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1B7B"/>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1E3"/>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9C1"/>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77FDE"/>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3CF8"/>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10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11A"/>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A9F"/>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46A"/>
    <w:rsid w:val="00D24B12"/>
    <w:rsid w:val="00D24E80"/>
    <w:rsid w:val="00D25791"/>
    <w:rsid w:val="00D25D3E"/>
    <w:rsid w:val="00D25E75"/>
    <w:rsid w:val="00D26692"/>
    <w:rsid w:val="00D26931"/>
    <w:rsid w:val="00D26DCA"/>
    <w:rsid w:val="00D27690"/>
    <w:rsid w:val="00D27BE9"/>
    <w:rsid w:val="00D27F80"/>
    <w:rsid w:val="00D304D2"/>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6EAE"/>
    <w:rsid w:val="00D87EEF"/>
    <w:rsid w:val="00D87F34"/>
    <w:rsid w:val="00D902AE"/>
    <w:rsid w:val="00D90B04"/>
    <w:rsid w:val="00D90C2C"/>
    <w:rsid w:val="00D90DB0"/>
    <w:rsid w:val="00D913F6"/>
    <w:rsid w:val="00D91961"/>
    <w:rsid w:val="00D91CBD"/>
    <w:rsid w:val="00D91F18"/>
    <w:rsid w:val="00D9209D"/>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1A8"/>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0ADC"/>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D2E"/>
    <w:rsid w:val="00F41F8F"/>
    <w:rsid w:val="00F42941"/>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57120710">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074401641">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7244621">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616786133">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39CACFD5-6B51-46D1-B4B0-14569262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47</Pages>
  <Words>25421</Words>
  <Characters>139818</Characters>
  <Application>Microsoft Office Word</Application>
  <DocSecurity>0</DocSecurity>
  <Lines>1165</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164910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210</cp:revision>
  <cp:lastPrinted>2022-05-16T15:12:00Z</cp:lastPrinted>
  <dcterms:created xsi:type="dcterms:W3CDTF">2023-04-06T13:58:00Z</dcterms:created>
  <dcterms:modified xsi:type="dcterms:W3CDTF">2023-06-09T12:50:00Z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