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8E" w:rsidRDefault="006D788E" w:rsidP="006F6978">
      <w:pPr>
        <w:pBdr>
          <w:bottom w:val="single" w:sz="8" w:space="4" w:color="4F81BD" w:themeColor="accent1"/>
        </w:pBdr>
        <w:spacing w:before="240" w:after="240" w:line="240" w:lineRule="auto"/>
        <w:contextualSpacing/>
        <w:jc w:val="center"/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</w:pPr>
      <w:bookmarkStart w:id="0" w:name="_GoBack"/>
      <w:bookmarkEnd w:id="0"/>
    </w:p>
    <w:p w:rsidR="00791325" w:rsidRPr="00573224" w:rsidRDefault="005F561B" w:rsidP="006F6978">
      <w:pPr>
        <w:pBdr>
          <w:bottom w:val="single" w:sz="8" w:space="4" w:color="4F81BD" w:themeColor="accent1"/>
        </w:pBdr>
        <w:spacing w:before="240" w:after="240" w:line="240" w:lineRule="auto"/>
        <w:contextualSpacing/>
        <w:jc w:val="center"/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</w:pPr>
      <w:r w:rsidRPr="00573224"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 xml:space="preserve">BASES </w:t>
      </w:r>
      <w:r w:rsidR="006D3B87"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>E</w:t>
      </w:r>
      <w:r w:rsidR="00AD5D57" w:rsidRPr="00573224"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>XPO</w:t>
      </w:r>
      <w:r w:rsidR="006D3B87"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 xml:space="preserve"> </w:t>
      </w:r>
      <w:r w:rsidR="009C3903"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 xml:space="preserve">Navidad </w:t>
      </w:r>
      <w:r w:rsidR="006D3B87"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>SERCOTEC 2022</w:t>
      </w:r>
      <w:r w:rsidR="00AD5D57" w:rsidRPr="00573224"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 xml:space="preserve"> – </w:t>
      </w:r>
      <w:r w:rsidR="006D3B87"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 xml:space="preserve">Región </w:t>
      </w:r>
      <w:r w:rsidR="009C3903"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>Atacama</w:t>
      </w:r>
    </w:p>
    <w:p w:rsidR="00DA42F5" w:rsidRPr="00C07AE8" w:rsidRDefault="00DA42F5" w:rsidP="00BA2F75">
      <w:pPr>
        <w:spacing w:after="0"/>
        <w:rPr>
          <w:rFonts w:cstheme="minorHAnsi"/>
          <w:sz w:val="16"/>
          <w:szCs w:val="16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8818"/>
      </w:tblGrid>
      <w:tr w:rsidR="007753EB" w:rsidRPr="00573224" w:rsidTr="00573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shd w:val="clear" w:color="auto" w:fill="1F497D" w:themeFill="text2"/>
          </w:tcPr>
          <w:p w:rsidR="007753EB" w:rsidRPr="00573224" w:rsidRDefault="007753EB" w:rsidP="00C07AE8">
            <w:pPr>
              <w:jc w:val="center"/>
              <w:rPr>
                <w:rFonts w:cstheme="minorHAnsi"/>
              </w:rPr>
            </w:pPr>
            <w:r w:rsidRPr="00573224">
              <w:rPr>
                <w:rFonts w:cstheme="minorHAnsi"/>
              </w:rPr>
              <w:t>DESCRIPCIÓN DE</w:t>
            </w:r>
            <w:r w:rsidR="00C07AE8">
              <w:rPr>
                <w:rFonts w:cstheme="minorHAnsi"/>
              </w:rPr>
              <w:t xml:space="preserve"> </w:t>
            </w:r>
            <w:r w:rsidRPr="00573224">
              <w:rPr>
                <w:rFonts w:cstheme="minorHAnsi"/>
              </w:rPr>
              <w:t>L</w:t>
            </w:r>
            <w:r w:rsidR="00C07AE8">
              <w:rPr>
                <w:rFonts w:cstheme="minorHAnsi"/>
              </w:rPr>
              <w:t>A</w:t>
            </w:r>
            <w:r w:rsidRPr="00573224">
              <w:rPr>
                <w:rFonts w:cstheme="minorHAnsi"/>
              </w:rPr>
              <w:t xml:space="preserve"> </w:t>
            </w:r>
            <w:r w:rsidR="00C07AE8">
              <w:rPr>
                <w:rFonts w:cstheme="minorHAnsi"/>
              </w:rPr>
              <w:t>ACTIVIDAD</w:t>
            </w:r>
          </w:p>
        </w:tc>
      </w:tr>
      <w:tr w:rsidR="00573224" w:rsidRPr="00573224" w:rsidTr="00573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</w:tcPr>
          <w:p w:rsidR="006D3B87" w:rsidRPr="006D3B87" w:rsidRDefault="006D3B87" w:rsidP="006D3B87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 w:rsidRPr="006D3B87">
              <w:rPr>
                <w:rFonts w:cstheme="minorHAnsi"/>
                <w:b w:val="0"/>
              </w:rPr>
              <w:t xml:space="preserve">Es un servicio que apoya la participación de </w:t>
            </w:r>
            <w:r w:rsidR="009C3903">
              <w:rPr>
                <w:rFonts w:cstheme="minorHAnsi"/>
                <w:b w:val="0"/>
              </w:rPr>
              <w:t>41</w:t>
            </w:r>
            <w:r w:rsidRPr="006D3B87">
              <w:rPr>
                <w:rFonts w:cstheme="minorHAnsi"/>
                <w:b w:val="0"/>
              </w:rPr>
              <w:t xml:space="preserve"> micro y pequeñas empresas de la Región de </w:t>
            </w:r>
            <w:r w:rsidR="009C3903">
              <w:rPr>
                <w:rFonts w:cstheme="minorHAnsi"/>
                <w:b w:val="0"/>
              </w:rPr>
              <w:t>Atacama</w:t>
            </w:r>
            <w:r w:rsidRPr="006D3B87">
              <w:rPr>
                <w:rFonts w:cstheme="minorHAnsi"/>
                <w:b w:val="0"/>
              </w:rPr>
              <w:t xml:space="preserve"> en un evento de exposición, que se ejecutará durante la Semana de la Pyme en la región, con el fin de facilitarles una vitrina que contribuya a la promoción y comercialización de sus productos y/o servicios, y a la generación de relaciones de negocio sostenida en el tiempo.</w:t>
            </w:r>
          </w:p>
          <w:p w:rsidR="006D3B87" w:rsidRPr="006D3B87" w:rsidRDefault="006D3B87" w:rsidP="006D3B87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 w:rsidRPr="006D3B87">
              <w:rPr>
                <w:rFonts w:cstheme="minorHAnsi"/>
                <w:b w:val="0"/>
              </w:rPr>
              <w:t xml:space="preserve">La modalidad de este servicio será mediante la realización de una EXPO que durará 3 días en </w:t>
            </w:r>
            <w:r w:rsidR="004B2252">
              <w:rPr>
                <w:rFonts w:cstheme="minorHAnsi"/>
                <w:b w:val="0"/>
              </w:rPr>
              <w:t xml:space="preserve">la ciudad de </w:t>
            </w:r>
            <w:r w:rsidR="009C3903">
              <w:rPr>
                <w:rFonts w:cstheme="minorHAnsi"/>
                <w:b w:val="0"/>
              </w:rPr>
              <w:t xml:space="preserve">Copiapó </w:t>
            </w:r>
            <w:r w:rsidRPr="006D3B87">
              <w:rPr>
                <w:rFonts w:cstheme="minorHAnsi"/>
                <w:b w:val="0"/>
              </w:rPr>
              <w:t xml:space="preserve">región de </w:t>
            </w:r>
            <w:r w:rsidR="009C3903">
              <w:rPr>
                <w:rFonts w:cstheme="minorHAnsi"/>
                <w:b w:val="0"/>
              </w:rPr>
              <w:t xml:space="preserve">Atacama </w:t>
            </w:r>
            <w:r w:rsidRPr="006D3B87">
              <w:rPr>
                <w:rFonts w:cstheme="minorHAnsi"/>
                <w:b w:val="0"/>
              </w:rPr>
              <w:t xml:space="preserve">con gran afluencia de público definido por la Dirección Regional. </w:t>
            </w:r>
          </w:p>
          <w:p w:rsidR="006D3B87" w:rsidRPr="006D3B87" w:rsidRDefault="006D3B87" w:rsidP="006D3B87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 w:rsidRPr="006D3B87">
              <w:rPr>
                <w:rFonts w:cstheme="minorHAnsi"/>
                <w:b w:val="0"/>
              </w:rPr>
              <w:t>El servicio contempla dos etapas.</w:t>
            </w:r>
          </w:p>
          <w:p w:rsidR="006D3B87" w:rsidRPr="006D3B87" w:rsidRDefault="006D3B87" w:rsidP="006D3B87">
            <w:pPr>
              <w:spacing w:before="120" w:after="120"/>
              <w:jc w:val="both"/>
              <w:rPr>
                <w:rFonts w:cstheme="minorHAnsi"/>
                <w:b w:val="0"/>
                <w:u w:val="single"/>
              </w:rPr>
            </w:pPr>
            <w:r w:rsidRPr="006D3B87">
              <w:rPr>
                <w:rFonts w:cstheme="minorHAnsi"/>
                <w:b w:val="0"/>
                <w:u w:val="single"/>
              </w:rPr>
              <w:t>Primera etapa:</w:t>
            </w:r>
          </w:p>
          <w:p w:rsidR="006D3B87" w:rsidRPr="006D3B87" w:rsidRDefault="006D3B87" w:rsidP="006D3B87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 w:rsidRPr="006D3B87">
              <w:rPr>
                <w:rFonts w:cstheme="minorHAnsi"/>
                <w:b w:val="0"/>
              </w:rPr>
              <w:t>Una actividad de Preparación y de Capacitación a los empresarios participantes que deberá contemplar los siguientes temas (previa a la Expo): Aspectos tributarios para participar en una Expo, Acciones de Seguridad Sanitaria (Covid19), Técnicas de ventas y estrategias de gestión y comercialización en exposiciones, capacitación de conocimientos en temas relacionados con atención de clientes, imagen de marca, vitrinaje y montaje de productos.</w:t>
            </w:r>
          </w:p>
          <w:p w:rsidR="006D3B87" w:rsidRPr="006D3B87" w:rsidRDefault="006D3B87" w:rsidP="006D3B87">
            <w:pPr>
              <w:spacing w:before="120" w:after="120"/>
              <w:jc w:val="both"/>
              <w:rPr>
                <w:rFonts w:cstheme="minorHAnsi"/>
                <w:b w:val="0"/>
                <w:u w:val="single"/>
              </w:rPr>
            </w:pPr>
            <w:r w:rsidRPr="006D3B87">
              <w:rPr>
                <w:rFonts w:cstheme="minorHAnsi"/>
                <w:b w:val="0"/>
                <w:u w:val="single"/>
              </w:rPr>
              <w:t>Segunda Etapa:</w:t>
            </w:r>
          </w:p>
          <w:p w:rsidR="006D3B87" w:rsidRPr="006D3B87" w:rsidRDefault="006D3B87" w:rsidP="006D3B87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 w:rsidRPr="006D3B87">
              <w:rPr>
                <w:rFonts w:cstheme="minorHAnsi"/>
                <w:b w:val="0"/>
              </w:rPr>
              <w:t xml:space="preserve">Realización de Evento de Exposición, el será realizado los días </w:t>
            </w:r>
            <w:r w:rsidR="009C3903">
              <w:rPr>
                <w:rFonts w:cstheme="minorHAnsi"/>
                <w:b w:val="0"/>
              </w:rPr>
              <w:t>30</w:t>
            </w:r>
            <w:r>
              <w:rPr>
                <w:rFonts w:cstheme="minorHAnsi"/>
                <w:b w:val="0"/>
              </w:rPr>
              <w:t xml:space="preserve"> de noviembre</w:t>
            </w:r>
            <w:r w:rsidR="009C3903">
              <w:rPr>
                <w:rFonts w:cstheme="minorHAnsi"/>
                <w:b w:val="0"/>
              </w:rPr>
              <w:t xml:space="preserve">, 1 y 2 de diciembre </w:t>
            </w:r>
            <w:r>
              <w:rPr>
                <w:rFonts w:cstheme="minorHAnsi"/>
                <w:b w:val="0"/>
              </w:rPr>
              <w:t xml:space="preserve"> 2022, </w:t>
            </w:r>
            <w:r w:rsidRPr="006D3B87">
              <w:rPr>
                <w:rFonts w:cstheme="minorHAnsi"/>
                <w:b w:val="0"/>
              </w:rPr>
              <w:t>de 10:</w:t>
            </w:r>
            <w:r w:rsidR="009C3903">
              <w:rPr>
                <w:rFonts w:cstheme="minorHAnsi"/>
                <w:b w:val="0"/>
              </w:rPr>
              <w:t>00 a 19</w:t>
            </w:r>
            <w:r w:rsidRPr="006D3B87">
              <w:rPr>
                <w:rFonts w:cstheme="minorHAnsi"/>
                <w:b w:val="0"/>
              </w:rPr>
              <w:t xml:space="preserve">:00hrs., </w:t>
            </w:r>
            <w:r w:rsidR="009C3903">
              <w:rPr>
                <w:rFonts w:cstheme="minorHAnsi"/>
                <w:b w:val="0"/>
              </w:rPr>
              <w:t xml:space="preserve">en la plaza de armas de Copiapó, </w:t>
            </w:r>
            <w:r w:rsidRPr="006D3B87">
              <w:rPr>
                <w:rFonts w:cstheme="minorHAnsi"/>
                <w:b w:val="0"/>
              </w:rPr>
              <w:t xml:space="preserve">donde las empresas participantes podrán exhibir sus productos y/o servicios. </w:t>
            </w:r>
          </w:p>
          <w:p w:rsidR="006D3B87" w:rsidRDefault="006D3B87" w:rsidP="006D3B87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 w:rsidRPr="006D3B87">
              <w:rPr>
                <w:rFonts w:cstheme="minorHAnsi"/>
                <w:b w:val="0"/>
              </w:rPr>
              <w:t xml:space="preserve">Se dispondrá de </w:t>
            </w:r>
            <w:r w:rsidR="00C73BBD">
              <w:rPr>
                <w:rFonts w:cstheme="minorHAnsi"/>
                <w:b w:val="0"/>
              </w:rPr>
              <w:t>2</w:t>
            </w:r>
            <w:r w:rsidRPr="006D3B87">
              <w:rPr>
                <w:rFonts w:cstheme="minorHAnsi"/>
                <w:b w:val="0"/>
              </w:rPr>
              <w:t xml:space="preserve"> stands adicionales para oferta institucional regional.</w:t>
            </w:r>
          </w:p>
          <w:p w:rsidR="00576555" w:rsidRDefault="006D3B87" w:rsidP="00660122">
            <w:pPr>
              <w:pStyle w:val="Sinespaciado"/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P</w:t>
            </w:r>
            <w:r w:rsidR="00576555">
              <w:rPr>
                <w:rFonts w:cstheme="minorHAnsi"/>
                <w:b w:val="0"/>
              </w:rPr>
              <w:t xml:space="preserve">ueden postular micro y pequeñas empresas productoras, </w:t>
            </w:r>
            <w:r w:rsidR="00576555" w:rsidRPr="00576555">
              <w:rPr>
                <w:rFonts w:cstheme="minorHAnsi"/>
                <w:b w:val="0"/>
              </w:rPr>
              <w:t xml:space="preserve">con domicilio </w:t>
            </w:r>
            <w:r w:rsidR="00576555">
              <w:rPr>
                <w:rFonts w:cstheme="minorHAnsi"/>
                <w:b w:val="0"/>
              </w:rPr>
              <w:t>comercial en la R</w:t>
            </w:r>
            <w:r w:rsidR="00576555" w:rsidRPr="00576555">
              <w:rPr>
                <w:rFonts w:cstheme="minorHAnsi"/>
                <w:b w:val="0"/>
              </w:rPr>
              <w:t>egión</w:t>
            </w:r>
            <w:r w:rsidR="00576555">
              <w:rPr>
                <w:rFonts w:cstheme="minorHAnsi"/>
                <w:b w:val="0"/>
              </w:rPr>
              <w:t xml:space="preserve"> de </w:t>
            </w:r>
            <w:r w:rsidR="009C3903">
              <w:rPr>
                <w:rFonts w:cstheme="minorHAnsi"/>
                <w:b w:val="0"/>
              </w:rPr>
              <w:t>Atacama</w:t>
            </w:r>
            <w:r w:rsidR="00576555" w:rsidRPr="00576555">
              <w:rPr>
                <w:rFonts w:cstheme="minorHAnsi"/>
                <w:b w:val="0"/>
              </w:rPr>
              <w:t>, con iniciación de actividades en primera categoría ante el Servicio de Impuesto Internos.</w:t>
            </w:r>
          </w:p>
          <w:p w:rsidR="00684CF4" w:rsidRDefault="00684CF4" w:rsidP="00660122">
            <w:pPr>
              <w:pStyle w:val="Sinespaciado"/>
              <w:jc w:val="both"/>
              <w:rPr>
                <w:rFonts w:cstheme="minorHAnsi"/>
                <w:b w:val="0"/>
              </w:rPr>
            </w:pPr>
          </w:p>
          <w:p w:rsidR="00684CF4" w:rsidRDefault="00684CF4" w:rsidP="00660122">
            <w:pPr>
              <w:pStyle w:val="Sinespaciado"/>
              <w:jc w:val="both"/>
              <w:rPr>
                <w:rFonts w:cstheme="minorHAnsi"/>
                <w:b w:val="0"/>
              </w:rPr>
            </w:pPr>
            <w:r w:rsidRPr="00684CF4">
              <w:rPr>
                <w:rFonts w:cstheme="minorHAnsi"/>
                <w:b w:val="0"/>
              </w:rPr>
              <w:t>Se excluyen de esta convocatoria empresas que vendan y/o produzcan alcohol.</w:t>
            </w:r>
          </w:p>
          <w:p w:rsidR="00684CF4" w:rsidRPr="00576555" w:rsidRDefault="00684CF4" w:rsidP="00660122">
            <w:pPr>
              <w:pStyle w:val="Sinespaciado"/>
              <w:jc w:val="both"/>
              <w:rPr>
                <w:rFonts w:cstheme="minorHAnsi"/>
                <w:b w:val="0"/>
              </w:rPr>
            </w:pPr>
          </w:p>
          <w:p w:rsidR="00E851F7" w:rsidRDefault="0070028A" w:rsidP="006D3B87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Es una </w:t>
            </w:r>
            <w:r w:rsidRPr="00E851F7">
              <w:rPr>
                <w:rFonts w:cstheme="minorHAnsi"/>
              </w:rPr>
              <w:t>única</w:t>
            </w:r>
            <w:r w:rsidR="00573224" w:rsidRPr="00E851F7">
              <w:rPr>
                <w:rFonts w:cstheme="minorHAnsi"/>
              </w:rPr>
              <w:t xml:space="preserve"> postulación</w:t>
            </w:r>
            <w:r>
              <w:rPr>
                <w:rFonts w:cstheme="minorHAnsi"/>
                <w:b w:val="0"/>
              </w:rPr>
              <w:t xml:space="preserve"> </w:t>
            </w:r>
            <w:r w:rsidR="00573224" w:rsidRPr="00573224">
              <w:rPr>
                <w:rFonts w:cstheme="minorHAnsi"/>
                <w:b w:val="0"/>
              </w:rPr>
              <w:t xml:space="preserve">a través del portal </w:t>
            </w:r>
            <w:r w:rsidR="006D3B87">
              <w:rPr>
                <w:rFonts w:cstheme="minorHAnsi"/>
                <w:b w:val="0"/>
              </w:rPr>
              <w:t xml:space="preserve">de Sercotec </w:t>
            </w:r>
            <w:r>
              <w:rPr>
                <w:rFonts w:cstheme="minorHAnsi"/>
                <w:b w:val="0"/>
              </w:rPr>
              <w:t xml:space="preserve"> </w:t>
            </w:r>
            <w:hyperlink r:id="rId15" w:history="1">
              <w:r w:rsidRPr="00A858BC">
                <w:rPr>
                  <w:rStyle w:val="Hipervnculo"/>
                  <w:rFonts w:cstheme="minorHAnsi"/>
                </w:rPr>
                <w:t>www.sercotec.cl</w:t>
              </w:r>
            </w:hyperlink>
            <w:r w:rsidR="00E851F7">
              <w:rPr>
                <w:rFonts w:cstheme="minorHAnsi"/>
                <w:b w:val="0"/>
              </w:rPr>
              <w:t xml:space="preserve">. </w:t>
            </w:r>
          </w:p>
          <w:p w:rsidR="009C3903" w:rsidRDefault="00295112" w:rsidP="00660122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Una vez que </w:t>
            </w:r>
            <w:r w:rsidR="009C3903">
              <w:rPr>
                <w:rFonts w:cstheme="minorHAnsi"/>
                <w:b w:val="0"/>
              </w:rPr>
              <w:t>se</w:t>
            </w:r>
            <w:r>
              <w:rPr>
                <w:rFonts w:cstheme="minorHAnsi"/>
                <w:b w:val="0"/>
              </w:rPr>
              <w:t xml:space="preserve"> haya seleccionado a los/as empresarios/as expositores/as</w:t>
            </w:r>
            <w:r w:rsidR="009C3903">
              <w:rPr>
                <w:rFonts w:cstheme="minorHAnsi"/>
                <w:b w:val="0"/>
              </w:rPr>
              <w:t>, por orden de llegada de postulación, y siempre y cuando cumplen con los requisitos de</w:t>
            </w:r>
            <w:r w:rsidR="00F66428">
              <w:rPr>
                <w:rFonts w:cstheme="minorHAnsi"/>
                <w:b w:val="0"/>
              </w:rPr>
              <w:t xml:space="preserve"> haber enviado en su postulación</w:t>
            </w:r>
            <w:r w:rsidR="009C3903">
              <w:rPr>
                <w:rFonts w:cstheme="minorHAnsi"/>
                <w:b w:val="0"/>
              </w:rPr>
              <w:t>:</w:t>
            </w:r>
          </w:p>
          <w:p w:rsidR="009C3903" w:rsidRDefault="009C3903" w:rsidP="00F66428">
            <w:pPr>
              <w:pStyle w:val="Prrafodelista"/>
              <w:numPr>
                <w:ilvl w:val="0"/>
                <w:numId w:val="48"/>
              </w:numPr>
              <w:spacing w:before="120" w:after="120"/>
              <w:jc w:val="both"/>
              <w:rPr>
                <w:rFonts w:cstheme="minorHAnsi"/>
              </w:rPr>
            </w:pPr>
            <w:r w:rsidRPr="009C3903">
              <w:rPr>
                <w:rFonts w:cstheme="minorHAnsi"/>
              </w:rPr>
              <w:t>Carpeta Tributaria electrónica</w:t>
            </w:r>
            <w:r w:rsidR="00F66428">
              <w:rPr>
                <w:rFonts w:cstheme="minorHAnsi"/>
              </w:rPr>
              <w:t xml:space="preserve"> para solicitar créditos </w:t>
            </w:r>
            <w:r w:rsidR="00F66428" w:rsidRPr="00F66428">
              <w:rPr>
                <w:rFonts w:cstheme="minorHAnsi"/>
              </w:rPr>
              <w:t>con iniciación de actividades ante SII, en primera categoría, y con ventas anuales demostrables iguales o inferiores a 25.000 UF al año. Las ventas serán calculadas para el período Octubre 2021 – Septiembre 2022.</w:t>
            </w:r>
          </w:p>
          <w:p w:rsidR="00F66428" w:rsidRDefault="00F66428" w:rsidP="00F66428">
            <w:pPr>
              <w:pStyle w:val="Prrafodelista"/>
              <w:numPr>
                <w:ilvl w:val="0"/>
                <w:numId w:val="48"/>
              </w:num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Permisos asociados a su actividad: Resolución sanitaria, permiso ISP, entre otros.</w:t>
            </w:r>
          </w:p>
          <w:p w:rsidR="00F66428" w:rsidRPr="009C3903" w:rsidRDefault="00F66428" w:rsidP="00F66428">
            <w:pPr>
              <w:pStyle w:val="Prrafodelista"/>
              <w:numPr>
                <w:ilvl w:val="0"/>
                <w:numId w:val="48"/>
              </w:num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Formulario de postulación.</w:t>
            </w:r>
          </w:p>
          <w:p w:rsidR="0070028A" w:rsidRDefault="00684CF4" w:rsidP="00660122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lastRenderedPageBreak/>
              <w:t>S</w:t>
            </w:r>
            <w:r w:rsidR="00573224" w:rsidRPr="00573224">
              <w:rPr>
                <w:rFonts w:cstheme="minorHAnsi"/>
                <w:b w:val="0"/>
              </w:rPr>
              <w:t xml:space="preserve">e realizará una reunión </w:t>
            </w:r>
            <w:r w:rsidR="004D791E">
              <w:rPr>
                <w:rFonts w:cstheme="minorHAnsi"/>
                <w:b w:val="0"/>
              </w:rPr>
              <w:t xml:space="preserve">de formalización </w:t>
            </w:r>
            <w:r w:rsidR="00573224" w:rsidRPr="00573224">
              <w:rPr>
                <w:rFonts w:cstheme="minorHAnsi"/>
                <w:b w:val="0"/>
              </w:rPr>
              <w:t xml:space="preserve">con </w:t>
            </w:r>
            <w:r w:rsidR="00295112">
              <w:rPr>
                <w:rFonts w:cstheme="minorHAnsi"/>
                <w:b w:val="0"/>
              </w:rPr>
              <w:t>todos ellos,</w:t>
            </w:r>
            <w:r w:rsidR="00573224" w:rsidRPr="00573224">
              <w:rPr>
                <w:rFonts w:cstheme="minorHAnsi"/>
                <w:b w:val="0"/>
              </w:rPr>
              <w:t xml:space="preserve"> antes de la realización de la</w:t>
            </w:r>
            <w:r w:rsidR="006D3B87">
              <w:rPr>
                <w:rFonts w:cstheme="minorHAnsi"/>
                <w:b w:val="0"/>
              </w:rPr>
              <w:t xml:space="preserve"> feria</w:t>
            </w:r>
            <w:r w:rsidR="00573224" w:rsidRPr="00573224">
              <w:rPr>
                <w:rFonts w:cstheme="minorHAnsi"/>
                <w:b w:val="0"/>
              </w:rPr>
              <w:t xml:space="preserve"> para </w:t>
            </w:r>
            <w:r w:rsidR="006D3B87">
              <w:rPr>
                <w:rFonts w:cstheme="minorHAnsi"/>
                <w:b w:val="0"/>
              </w:rPr>
              <w:t>entrega de</w:t>
            </w:r>
            <w:r w:rsidR="00295112">
              <w:rPr>
                <w:rFonts w:cstheme="minorHAnsi"/>
                <w:b w:val="0"/>
              </w:rPr>
              <w:t xml:space="preserve"> toda la información necesaria para su c</w:t>
            </w:r>
            <w:r w:rsidR="004B2252">
              <w:rPr>
                <w:rFonts w:cstheme="minorHAnsi"/>
                <w:b w:val="0"/>
              </w:rPr>
              <w:t>orrecta participación en la actividad</w:t>
            </w:r>
            <w:r w:rsidR="00295112">
              <w:rPr>
                <w:rFonts w:cstheme="minorHAnsi"/>
                <w:b w:val="0"/>
              </w:rPr>
              <w:t xml:space="preserve">. </w:t>
            </w:r>
          </w:p>
          <w:p w:rsidR="00573224" w:rsidRPr="00573224" w:rsidRDefault="00573224" w:rsidP="00660122">
            <w:pPr>
              <w:tabs>
                <w:tab w:val="left" w:pos="7410"/>
              </w:tabs>
              <w:spacing w:before="120" w:after="120"/>
              <w:jc w:val="both"/>
              <w:rPr>
                <w:rFonts w:cstheme="minorHAnsi"/>
                <w:b w:val="0"/>
              </w:rPr>
            </w:pPr>
            <w:r w:rsidRPr="00573224">
              <w:rPr>
                <w:rFonts w:cstheme="minorHAnsi"/>
                <w:b w:val="0"/>
              </w:rPr>
              <w:t>Durante l</w:t>
            </w:r>
            <w:r w:rsidR="006D3B87">
              <w:rPr>
                <w:rFonts w:cstheme="minorHAnsi"/>
                <w:b w:val="0"/>
              </w:rPr>
              <w:t>os días de funcionamiento de la feria</w:t>
            </w:r>
            <w:r w:rsidRPr="00573224">
              <w:rPr>
                <w:rFonts w:cstheme="minorHAnsi"/>
                <w:b w:val="0"/>
              </w:rPr>
              <w:t xml:space="preserve"> se realizarán actividades </w:t>
            </w:r>
            <w:r w:rsidR="00F66428">
              <w:rPr>
                <w:rFonts w:cstheme="minorHAnsi"/>
                <w:b w:val="0"/>
              </w:rPr>
              <w:t>de difusión</w:t>
            </w:r>
            <w:r w:rsidRPr="00573224">
              <w:rPr>
                <w:rFonts w:cstheme="minorHAnsi"/>
                <w:b w:val="0"/>
              </w:rPr>
              <w:t>, para que, de esta manera, los tran</w:t>
            </w:r>
            <w:r w:rsidR="00F66428">
              <w:rPr>
                <w:rFonts w:cstheme="minorHAnsi"/>
                <w:b w:val="0"/>
              </w:rPr>
              <w:t>seúntes se acerquen a la feria y la</w:t>
            </w:r>
            <w:r w:rsidRPr="00573224">
              <w:rPr>
                <w:rFonts w:cstheme="minorHAnsi"/>
                <w:b w:val="0"/>
              </w:rPr>
              <w:t xml:space="preserve"> conozcan.</w:t>
            </w:r>
          </w:p>
          <w:p w:rsidR="00573224" w:rsidRPr="00573224" w:rsidRDefault="00573224" w:rsidP="006D3B87">
            <w:pPr>
              <w:spacing w:before="120" w:after="120"/>
              <w:jc w:val="both"/>
              <w:rPr>
                <w:rFonts w:cstheme="minorHAnsi"/>
                <w:b w:val="0"/>
              </w:rPr>
            </w:pPr>
          </w:p>
        </w:tc>
      </w:tr>
      <w:tr w:rsidR="00573224" w:rsidRPr="00573224" w:rsidTr="00573224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</w:tcPr>
          <w:p w:rsidR="00573224" w:rsidRDefault="00173254" w:rsidP="00660122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FECHA EJECUCIÓN</w:t>
            </w:r>
            <w:r w:rsidR="00573224" w:rsidRPr="00573224">
              <w:rPr>
                <w:rFonts w:cstheme="minorHAnsi"/>
              </w:rPr>
              <w:t xml:space="preserve">: </w:t>
            </w:r>
          </w:p>
          <w:p w:rsidR="0070028A" w:rsidRPr="00573224" w:rsidRDefault="00F66428" w:rsidP="00F66428">
            <w:pPr>
              <w:spacing w:before="120" w:after="120"/>
              <w:jc w:val="both"/>
              <w:rPr>
                <w:rFonts w:cstheme="minorHAnsi"/>
              </w:rPr>
            </w:pPr>
            <w:r>
              <w:t>Copiapó</w:t>
            </w:r>
            <w:r w:rsidR="0070028A" w:rsidRPr="0070028A">
              <w:t>:</w:t>
            </w:r>
            <w:r w:rsidR="0070028A" w:rsidRPr="00245F41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Plaza de armas de Copiapó, Miércoles 30 de noviembre, 1 y 2 de diciembre </w:t>
            </w:r>
            <w:r w:rsidR="0070028A">
              <w:rPr>
                <w:b w:val="0"/>
              </w:rPr>
              <w:t>20</w:t>
            </w:r>
            <w:r w:rsidR="00173254">
              <w:rPr>
                <w:b w:val="0"/>
              </w:rPr>
              <w:t>22</w:t>
            </w:r>
            <w:r>
              <w:rPr>
                <w:b w:val="0"/>
              </w:rPr>
              <w:t>, desde las 10:0</w:t>
            </w:r>
            <w:r w:rsidR="0070028A">
              <w:rPr>
                <w:b w:val="0"/>
              </w:rPr>
              <w:t xml:space="preserve">0 a las </w:t>
            </w:r>
            <w:r>
              <w:rPr>
                <w:b w:val="0"/>
              </w:rPr>
              <w:t>19</w:t>
            </w:r>
            <w:r w:rsidR="0070028A">
              <w:rPr>
                <w:b w:val="0"/>
              </w:rPr>
              <w:t>:00 hrs.</w:t>
            </w:r>
          </w:p>
        </w:tc>
      </w:tr>
    </w:tbl>
    <w:p w:rsidR="00CE6F48" w:rsidRDefault="00CE6F48" w:rsidP="00BA2F75">
      <w:pPr>
        <w:spacing w:after="0"/>
        <w:rPr>
          <w:rFonts w:cstheme="minorHAnsi"/>
          <w:sz w:val="16"/>
        </w:rPr>
      </w:pPr>
    </w:p>
    <w:tbl>
      <w:tblPr>
        <w:tblStyle w:val="Listaclara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818"/>
      </w:tblGrid>
      <w:tr w:rsidR="00173254" w:rsidRPr="00573224" w:rsidTr="00173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shd w:val="clear" w:color="auto" w:fill="1F497D" w:themeFill="text2"/>
          </w:tcPr>
          <w:p w:rsidR="00173254" w:rsidRPr="00573224" w:rsidRDefault="00173254" w:rsidP="001732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¿QUIENÉS PUEDEN POSTULAR?</w:t>
            </w:r>
          </w:p>
        </w:tc>
      </w:tr>
      <w:tr w:rsidR="00173254" w:rsidRPr="00573224" w:rsidTr="00173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</w:tcPr>
          <w:p w:rsidR="00594358" w:rsidRDefault="00594358" w:rsidP="00173254">
            <w:pPr>
              <w:pStyle w:val="Sinespaciado"/>
              <w:jc w:val="both"/>
              <w:rPr>
                <w:rFonts w:eastAsiaTheme="minorHAnsi"/>
                <w:b w:val="0"/>
                <w:lang w:val="es-CL"/>
              </w:rPr>
            </w:pPr>
            <w:r w:rsidRPr="00594358">
              <w:rPr>
                <w:rFonts w:eastAsiaTheme="minorHAnsi"/>
                <w:b w:val="0"/>
                <w:lang w:val="es-CL"/>
              </w:rPr>
              <w:t xml:space="preserve">Ser micro o pequeña empresa (Mipe), persona natural o jurídica, con inicio de actividades ante el SII (Servicio de Impuestos Internos) como contribuyente en primera categoría, y con ventas demostrables durante el período Octubre 2021 - Septiembre 2022, que estén interesados en participar resguardando y cumpliendo los protocolos sanitarios impuestos por la autoridad sanitaria. Además, deben adjuntar a su postulación todos los permisos asociados a su actividad, que tengan domicilio comercial y ejecuten su actividad empresarial en la Región de Atacama.                                                                                    </w:t>
            </w:r>
          </w:p>
          <w:p w:rsidR="00594358" w:rsidRDefault="00594358" w:rsidP="00173254">
            <w:pPr>
              <w:pStyle w:val="Sinespaciado"/>
              <w:jc w:val="both"/>
              <w:rPr>
                <w:rFonts w:eastAsiaTheme="minorHAnsi"/>
                <w:b w:val="0"/>
                <w:lang w:val="es-CL"/>
              </w:rPr>
            </w:pPr>
          </w:p>
          <w:p w:rsidR="00594358" w:rsidRDefault="00173254" w:rsidP="00173254">
            <w:pPr>
              <w:pStyle w:val="Sinespaciado"/>
              <w:jc w:val="both"/>
              <w:rPr>
                <w:rFonts w:ascii="gobCL" w:hAnsi="gobCL"/>
                <w:b w:val="0"/>
              </w:rPr>
            </w:pPr>
            <w:r w:rsidRPr="00507524">
              <w:rPr>
                <w:rFonts w:eastAsia="Arial Unicode MS" w:cs="Arial"/>
                <w:b w:val="0"/>
                <w:lang w:val="es-CL"/>
              </w:rPr>
              <w:t>En el caso de las empresas del rubro alimenticio, sólo pueden postular las que posean resolución sanitaria y que vendan alimentos preparados, no se permite cocinar en el stand.</w:t>
            </w:r>
            <w:r w:rsidR="00594358">
              <w:rPr>
                <w:rFonts w:eastAsia="Arial Unicode MS" w:cs="Arial"/>
                <w:b w:val="0"/>
                <w:lang w:val="es-CL"/>
              </w:rPr>
              <w:t xml:space="preserve"> </w:t>
            </w:r>
            <w:r w:rsidR="00594358">
              <w:rPr>
                <w:rFonts w:ascii="gobCL" w:hAnsi="gobCL"/>
                <w:b w:val="0"/>
              </w:rPr>
              <w:t xml:space="preserve"> </w:t>
            </w:r>
          </w:p>
          <w:p w:rsidR="00594358" w:rsidRDefault="00594358" w:rsidP="00173254">
            <w:pPr>
              <w:pStyle w:val="Sinespaciado"/>
              <w:jc w:val="both"/>
              <w:rPr>
                <w:rFonts w:ascii="gobCL" w:hAnsi="gobCL"/>
                <w:b w:val="0"/>
              </w:rPr>
            </w:pPr>
          </w:p>
          <w:p w:rsidR="00173254" w:rsidRDefault="00594358" w:rsidP="00173254">
            <w:pPr>
              <w:pStyle w:val="Sinespaciado"/>
              <w:jc w:val="both"/>
              <w:rPr>
                <w:rFonts w:eastAsia="Arial Unicode MS" w:cs="Arial"/>
                <w:b w:val="0"/>
                <w:lang w:val="es-CL"/>
              </w:rPr>
            </w:pPr>
            <w:r w:rsidRPr="00594358">
              <w:rPr>
                <w:rFonts w:eastAsia="Arial Unicode MS" w:cs="Arial"/>
                <w:b w:val="0"/>
                <w:lang w:val="es-CL"/>
              </w:rPr>
              <w:t>Se excluyen de esta convocatoria empresas que vendan y/o produzcan alcohol.</w:t>
            </w:r>
          </w:p>
          <w:p w:rsidR="006D788E" w:rsidRPr="00507524" w:rsidRDefault="006D788E" w:rsidP="006D788E">
            <w:pPr>
              <w:pStyle w:val="Sinespaciado"/>
              <w:jc w:val="both"/>
              <w:rPr>
                <w:rFonts w:eastAsia="Arial Unicode MS" w:cs="Arial"/>
                <w:b w:val="0"/>
                <w:lang w:val="es-CL"/>
              </w:rPr>
            </w:pPr>
          </w:p>
        </w:tc>
      </w:tr>
    </w:tbl>
    <w:p w:rsidR="00C07AE8" w:rsidRDefault="00C07AE8" w:rsidP="00BA2F75">
      <w:pPr>
        <w:spacing w:after="0"/>
        <w:rPr>
          <w:rFonts w:cstheme="minorHAnsi"/>
          <w:sz w:val="16"/>
        </w:rPr>
      </w:pPr>
    </w:p>
    <w:p w:rsidR="00660122" w:rsidRDefault="00660122" w:rsidP="00BA2F75">
      <w:pPr>
        <w:spacing w:after="0"/>
        <w:rPr>
          <w:rFonts w:cstheme="minorHAnsi"/>
          <w:sz w:val="16"/>
        </w:rPr>
      </w:pPr>
    </w:p>
    <w:tbl>
      <w:tblPr>
        <w:tblStyle w:val="Listaclara"/>
        <w:tblpPr w:leftFromText="141" w:rightFromText="141" w:vertAnchor="text" w:tblpY="53"/>
        <w:tblW w:w="0" w:type="auto"/>
        <w:tblLook w:val="04A0" w:firstRow="1" w:lastRow="0" w:firstColumn="1" w:lastColumn="0" w:noHBand="0" w:noVBand="1"/>
      </w:tblPr>
      <w:tblGrid>
        <w:gridCol w:w="8818"/>
      </w:tblGrid>
      <w:tr w:rsidR="00173254" w:rsidRPr="00573224" w:rsidTr="00173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shd w:val="clear" w:color="auto" w:fill="1F497D" w:themeFill="text2"/>
          </w:tcPr>
          <w:p w:rsidR="00173254" w:rsidRPr="00573224" w:rsidRDefault="00173254" w:rsidP="00173254">
            <w:pPr>
              <w:jc w:val="center"/>
              <w:rPr>
                <w:rFonts w:cstheme="minorHAnsi"/>
              </w:rPr>
            </w:pPr>
            <w:r w:rsidRPr="00573224">
              <w:rPr>
                <w:rFonts w:cstheme="minorHAnsi"/>
              </w:rPr>
              <w:t>FECHA</w:t>
            </w:r>
            <w:r>
              <w:rPr>
                <w:rFonts w:cstheme="minorHAnsi"/>
              </w:rPr>
              <w:t>S</w:t>
            </w:r>
            <w:r w:rsidRPr="00573224">
              <w:rPr>
                <w:rFonts w:cstheme="minorHAnsi"/>
              </w:rPr>
              <w:t xml:space="preserve"> DE POSTULACI</w:t>
            </w:r>
            <w:r>
              <w:rPr>
                <w:rFonts w:cstheme="minorHAnsi"/>
              </w:rPr>
              <w:t>ÓN</w:t>
            </w:r>
          </w:p>
        </w:tc>
      </w:tr>
      <w:tr w:rsidR="00173254" w:rsidRPr="00573224" w:rsidTr="00173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vAlign w:val="center"/>
          </w:tcPr>
          <w:p w:rsidR="00173254" w:rsidRPr="00B5516D" w:rsidRDefault="00173254" w:rsidP="00F66428">
            <w:pPr>
              <w:rPr>
                <w:rFonts w:eastAsia="Arial Unicode MS" w:cstheme="minorHAnsi"/>
                <w:b w:val="0"/>
              </w:rPr>
            </w:pPr>
            <w:r>
              <w:rPr>
                <w:rFonts w:eastAsia="Arial Unicode MS" w:cstheme="minorHAnsi"/>
                <w:bCs w:val="0"/>
              </w:rPr>
              <w:t xml:space="preserve">Apertura: </w:t>
            </w:r>
            <w:r w:rsidR="00F66428">
              <w:rPr>
                <w:rFonts w:eastAsia="Arial Unicode MS" w:cstheme="minorHAnsi"/>
                <w:b w:val="0"/>
                <w:bCs w:val="0"/>
              </w:rPr>
              <w:t>Martes 8 de noviembre</w:t>
            </w:r>
            <w:r>
              <w:rPr>
                <w:rFonts w:eastAsia="Arial Unicode MS" w:cstheme="minorHAnsi"/>
                <w:b w:val="0"/>
                <w:bCs w:val="0"/>
              </w:rPr>
              <w:t xml:space="preserve"> de 2022, desde las 12:00 hrs.</w:t>
            </w:r>
          </w:p>
        </w:tc>
      </w:tr>
      <w:tr w:rsidR="00173254" w:rsidRPr="00573224" w:rsidTr="00173254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73254" w:rsidRPr="00573224" w:rsidRDefault="00173254" w:rsidP="00F66428">
            <w:pPr>
              <w:rPr>
                <w:rFonts w:eastAsia="Arial Unicode MS" w:cstheme="minorHAnsi"/>
                <w:b w:val="0"/>
              </w:rPr>
            </w:pPr>
            <w:r w:rsidRPr="00573224">
              <w:rPr>
                <w:rFonts w:eastAsia="Arial Unicode MS" w:cstheme="minorHAnsi"/>
                <w:bCs w:val="0"/>
              </w:rPr>
              <w:t xml:space="preserve">Cierre: </w:t>
            </w:r>
            <w:r w:rsidR="00F66428">
              <w:rPr>
                <w:rFonts w:eastAsia="Arial Unicode MS" w:cstheme="minorHAnsi"/>
                <w:b w:val="0"/>
                <w:bCs w:val="0"/>
              </w:rPr>
              <w:t>Viernes 18</w:t>
            </w:r>
            <w:r w:rsidRPr="00660122">
              <w:rPr>
                <w:rFonts w:eastAsia="Arial Unicode MS" w:cstheme="minorHAnsi"/>
                <w:b w:val="0"/>
                <w:bCs w:val="0"/>
              </w:rPr>
              <w:t xml:space="preserve"> de </w:t>
            </w:r>
            <w:r w:rsidR="00F66428">
              <w:rPr>
                <w:rFonts w:eastAsia="Arial Unicode MS" w:cstheme="minorHAnsi"/>
                <w:b w:val="0"/>
                <w:bCs w:val="0"/>
              </w:rPr>
              <w:t>noviembre</w:t>
            </w:r>
            <w:r>
              <w:rPr>
                <w:rFonts w:eastAsia="Arial Unicode MS" w:cstheme="minorHAnsi"/>
                <w:b w:val="0"/>
                <w:bCs w:val="0"/>
              </w:rPr>
              <w:t>, hasta las 15</w:t>
            </w:r>
            <w:r w:rsidRPr="00B5516D">
              <w:rPr>
                <w:rFonts w:eastAsia="Arial Unicode MS" w:cstheme="minorHAnsi"/>
                <w:b w:val="0"/>
                <w:bCs w:val="0"/>
              </w:rPr>
              <w:t>:00 hrs.</w:t>
            </w:r>
          </w:p>
        </w:tc>
      </w:tr>
    </w:tbl>
    <w:p w:rsidR="00660122" w:rsidRDefault="00660122" w:rsidP="00BA2F75">
      <w:pPr>
        <w:spacing w:after="0"/>
        <w:rPr>
          <w:rFonts w:cstheme="minorHAnsi"/>
          <w:sz w:val="16"/>
        </w:rPr>
      </w:pPr>
    </w:p>
    <w:p w:rsidR="00660122" w:rsidRDefault="00660122" w:rsidP="00BA2F75">
      <w:pPr>
        <w:spacing w:after="0"/>
        <w:rPr>
          <w:rFonts w:cstheme="minorHAnsi"/>
          <w:sz w:val="16"/>
        </w:rPr>
      </w:pPr>
    </w:p>
    <w:p w:rsidR="00CE6F48" w:rsidRPr="00573224" w:rsidRDefault="00CE6F48" w:rsidP="00BA2F75">
      <w:pPr>
        <w:spacing w:after="0"/>
        <w:rPr>
          <w:rFonts w:cstheme="minorHAnsi"/>
        </w:rPr>
      </w:pPr>
    </w:p>
    <w:p w:rsidR="00016120" w:rsidRDefault="00016120" w:rsidP="00BA2F75">
      <w:pPr>
        <w:spacing w:after="0"/>
        <w:rPr>
          <w:rFonts w:cstheme="minorHAnsi"/>
        </w:rPr>
      </w:pPr>
    </w:p>
    <w:tbl>
      <w:tblPr>
        <w:tblStyle w:val="Listaclara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4820"/>
      </w:tblGrid>
      <w:tr w:rsidR="0070028A" w:rsidRPr="0088074E" w:rsidTr="00AB7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1F497D" w:themeFill="text2"/>
          </w:tcPr>
          <w:p w:rsidR="0070028A" w:rsidRPr="0088074E" w:rsidRDefault="0070028A" w:rsidP="00700446">
            <w:pPr>
              <w:jc w:val="center"/>
              <w:rPr>
                <w:bCs w:val="0"/>
              </w:rPr>
            </w:pPr>
            <w:r w:rsidRPr="0088074E">
              <w:t>REQUISITOS PARA POSTULAR</w:t>
            </w:r>
          </w:p>
        </w:tc>
        <w:tc>
          <w:tcPr>
            <w:tcW w:w="4820" w:type="dxa"/>
            <w:shd w:val="clear" w:color="auto" w:fill="1F497D" w:themeFill="text2"/>
          </w:tcPr>
          <w:p w:rsidR="0070028A" w:rsidRPr="0088074E" w:rsidRDefault="0070028A" w:rsidP="00700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8074E">
              <w:t>MEDIOS DE VERIFICACIÓN</w:t>
            </w:r>
          </w:p>
        </w:tc>
      </w:tr>
      <w:tr w:rsidR="0070028A" w:rsidRPr="007833DF" w:rsidTr="00AB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8D713F" w:rsidRDefault="008D713F" w:rsidP="008A6EE5">
            <w:pPr>
              <w:rPr>
                <w:b w:val="0"/>
              </w:rPr>
            </w:pPr>
            <w:r>
              <w:rPr>
                <w:b w:val="0"/>
              </w:rPr>
              <w:t xml:space="preserve">Estar registrado como usuario en </w:t>
            </w:r>
            <w:hyperlink r:id="rId16" w:history="1">
              <w:r w:rsidRPr="00D653F4">
                <w:rPr>
                  <w:rStyle w:val="Hipervnculo"/>
                </w:rPr>
                <w:t>www.sercotec.cl</w:t>
              </w:r>
            </w:hyperlink>
            <w:r>
              <w:rPr>
                <w:b w:val="0"/>
              </w:rPr>
              <w:t xml:space="preserve"> </w:t>
            </w:r>
            <w:r w:rsidR="0070028A">
              <w:rPr>
                <w:b w:val="0"/>
              </w:rPr>
              <w:t xml:space="preserve"> </w:t>
            </w:r>
          </w:p>
          <w:p w:rsidR="0070028A" w:rsidRDefault="0070028A" w:rsidP="008A6EE5">
            <w:pPr>
              <w:rPr>
                <w:b w:val="0"/>
              </w:rPr>
            </w:pPr>
            <w:r w:rsidRPr="007833DF">
              <w:rPr>
                <w:b w:val="0"/>
              </w:rPr>
              <w:t xml:space="preserve">Completar </w:t>
            </w:r>
            <w:r w:rsidR="00AB7F71">
              <w:rPr>
                <w:b w:val="0"/>
              </w:rPr>
              <w:t>l</w:t>
            </w:r>
            <w:r w:rsidR="00AB7F71" w:rsidRPr="007833DF">
              <w:rPr>
                <w:b w:val="0"/>
              </w:rPr>
              <w:t>a Ficha de Postulación</w:t>
            </w:r>
            <w:r w:rsidR="00AB7F71">
              <w:rPr>
                <w:b w:val="0"/>
              </w:rPr>
              <w:t xml:space="preserve"> y subirla al portal de Sercotec.</w:t>
            </w:r>
          </w:p>
          <w:p w:rsidR="0070028A" w:rsidRDefault="0070028A" w:rsidP="008A6EE5">
            <w:pPr>
              <w:rPr>
                <w:b w:val="0"/>
                <w:bCs w:val="0"/>
              </w:rPr>
            </w:pPr>
          </w:p>
        </w:tc>
        <w:tc>
          <w:tcPr>
            <w:tcW w:w="4820" w:type="dxa"/>
          </w:tcPr>
          <w:p w:rsidR="00AB7F71" w:rsidRDefault="0070028A" w:rsidP="008A6E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3DF">
              <w:t>Recepción de la Ficha de Postulación</w:t>
            </w:r>
            <w:r>
              <w:t xml:space="preserve"> por parte de SERCOTEC</w:t>
            </w:r>
            <w:r w:rsidRPr="007833DF">
              <w:t>, con todos los datos</w:t>
            </w:r>
            <w:r>
              <w:t xml:space="preserve"> que se solicitan</w:t>
            </w:r>
            <w:r w:rsidRPr="007833DF">
              <w:t xml:space="preserve"> ingresados.</w:t>
            </w:r>
          </w:p>
          <w:p w:rsidR="0070028A" w:rsidRPr="007833DF" w:rsidRDefault="00AB7F71" w:rsidP="00AB7F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Esta ficha se debe subir al portal de Sercotec al momento de postular</w:t>
            </w:r>
            <w:r w:rsidRPr="00AB7F71">
              <w:t>.</w:t>
            </w:r>
          </w:p>
        </w:tc>
      </w:tr>
      <w:tr w:rsidR="00F66428" w:rsidTr="00AB7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F66428" w:rsidRPr="00337CEE" w:rsidRDefault="00F66428" w:rsidP="00F66428">
            <w:pPr>
              <w:spacing w:before="120" w:after="120"/>
              <w:jc w:val="both"/>
              <w:rPr>
                <w:b w:val="0"/>
                <w:bCs w:val="0"/>
              </w:rPr>
            </w:pPr>
            <w:r w:rsidRPr="00C82100">
              <w:rPr>
                <w:b w:val="0"/>
              </w:rPr>
              <w:t>Que tengan domicilio comercial y ejecuten su actividad empresarial en la Región de Atacama.</w:t>
            </w:r>
          </w:p>
        </w:tc>
        <w:tc>
          <w:tcPr>
            <w:tcW w:w="4820" w:type="dxa"/>
          </w:tcPr>
          <w:p w:rsidR="00F66428" w:rsidRPr="00337CEE" w:rsidRDefault="00F66428" w:rsidP="00F66428">
            <w:pPr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Carpeta Tributaria electrónica</w:t>
            </w:r>
          </w:p>
        </w:tc>
      </w:tr>
      <w:tr w:rsidR="00F66428" w:rsidRPr="002C0AB9" w:rsidTr="00AB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F66428" w:rsidRPr="00337CEE" w:rsidRDefault="00F66428" w:rsidP="00F66428">
            <w:pPr>
              <w:spacing w:before="120" w:after="120"/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 xml:space="preserve">Personas naturales y jurídicas, con iniciación de actividades ante SII, en </w:t>
            </w:r>
            <w:r>
              <w:rPr>
                <w:b w:val="0"/>
              </w:rPr>
              <w:lastRenderedPageBreak/>
              <w:t xml:space="preserve">primera categoría, </w:t>
            </w:r>
            <w:r w:rsidRPr="009947A2">
              <w:rPr>
                <w:b w:val="0"/>
              </w:rPr>
              <w:t xml:space="preserve">y con ventas </w:t>
            </w:r>
            <w:r>
              <w:rPr>
                <w:b w:val="0"/>
              </w:rPr>
              <w:t xml:space="preserve">anuales demostrables iguales o inferiores a 25.000 UF al año. Las ventas serán calculadas para </w:t>
            </w:r>
            <w:r w:rsidRPr="009947A2">
              <w:rPr>
                <w:b w:val="0"/>
              </w:rPr>
              <w:t xml:space="preserve">el período </w:t>
            </w:r>
            <w:r>
              <w:rPr>
                <w:b w:val="0"/>
              </w:rPr>
              <w:t xml:space="preserve">Octubre </w:t>
            </w:r>
            <w:r w:rsidRPr="009947A2">
              <w:rPr>
                <w:b w:val="0"/>
              </w:rPr>
              <w:t>202</w:t>
            </w:r>
            <w:r>
              <w:rPr>
                <w:b w:val="0"/>
              </w:rPr>
              <w:t>1</w:t>
            </w:r>
            <w:r w:rsidRPr="009947A2">
              <w:rPr>
                <w:b w:val="0"/>
              </w:rPr>
              <w:t xml:space="preserve"> – </w:t>
            </w:r>
            <w:r>
              <w:rPr>
                <w:b w:val="0"/>
              </w:rPr>
              <w:t xml:space="preserve">Septiembre </w:t>
            </w:r>
            <w:r w:rsidRPr="009947A2">
              <w:rPr>
                <w:b w:val="0"/>
              </w:rPr>
              <w:t>202</w:t>
            </w:r>
            <w:r>
              <w:rPr>
                <w:b w:val="0"/>
              </w:rPr>
              <w:t>2</w:t>
            </w:r>
            <w:r w:rsidRPr="009947A2">
              <w:rPr>
                <w:b w:val="0"/>
              </w:rPr>
              <w:t>.</w:t>
            </w:r>
          </w:p>
        </w:tc>
        <w:tc>
          <w:tcPr>
            <w:tcW w:w="4820" w:type="dxa"/>
          </w:tcPr>
          <w:p w:rsidR="00F66428" w:rsidRDefault="00F66428" w:rsidP="00F66428">
            <w:pPr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Carpeta Tributaria electrónica</w:t>
            </w:r>
          </w:p>
          <w:p w:rsidR="00F66428" w:rsidRPr="00337CEE" w:rsidRDefault="00F66428" w:rsidP="00F66428">
            <w:pPr>
              <w:spacing w:before="60"/>
              <w:ind w:left="7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6428" w:rsidRPr="0045330D" w:rsidTr="00AB7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F66428" w:rsidRPr="008B7A40" w:rsidRDefault="00F66428" w:rsidP="00F66428">
            <w:pPr>
              <w:jc w:val="both"/>
              <w:rPr>
                <w:b w:val="0"/>
                <w:bCs w:val="0"/>
              </w:rPr>
            </w:pPr>
            <w:r w:rsidRPr="001777F2">
              <w:rPr>
                <w:b w:val="0"/>
                <w:bCs w:val="0"/>
              </w:rPr>
              <w:lastRenderedPageBreak/>
              <w:t xml:space="preserve">En el caso de las empresas del rubro alimenticio, sólo pueden postular las que poseen resolución sanitaria y que vendan alimentos preparados, </w:t>
            </w:r>
            <w:r w:rsidRPr="00EB73DE">
              <w:rPr>
                <w:bCs w:val="0"/>
              </w:rPr>
              <w:t>no se permite cocinar en el stand</w:t>
            </w:r>
            <w:r w:rsidRPr="001777F2">
              <w:rPr>
                <w:b w:val="0"/>
                <w:bCs w:val="0"/>
              </w:rPr>
              <w:t>.</w:t>
            </w:r>
          </w:p>
        </w:tc>
        <w:tc>
          <w:tcPr>
            <w:tcW w:w="4820" w:type="dxa"/>
          </w:tcPr>
          <w:p w:rsidR="00F66428" w:rsidRPr="0045330D" w:rsidRDefault="00F66428" w:rsidP="00F664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330D">
              <w:t xml:space="preserve">Resolución sanitaria subida </w:t>
            </w:r>
            <w:r>
              <w:t>al portal de Sercotec al momento de postular</w:t>
            </w:r>
            <w:r w:rsidRPr="0045330D">
              <w:t>.</w:t>
            </w:r>
          </w:p>
        </w:tc>
      </w:tr>
      <w:tr w:rsidR="00F66428" w:rsidRPr="002E4348" w:rsidTr="00AB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F66428" w:rsidRPr="002E4348" w:rsidRDefault="00F66428" w:rsidP="00F66428">
            <w:pPr>
              <w:jc w:val="both"/>
              <w:rPr>
                <w:rFonts w:cstheme="minorHAnsi"/>
              </w:rPr>
            </w:pPr>
            <w:r>
              <w:rPr>
                <w:b w:val="0"/>
                <w:bCs w:val="0"/>
              </w:rPr>
              <w:t>No formar parte del Sistema de Tratamiento de Beneficiarios con Rendiciones pendientes (Condonados) con Sercotec.</w:t>
            </w:r>
          </w:p>
        </w:tc>
        <w:tc>
          <w:tcPr>
            <w:tcW w:w="4820" w:type="dxa"/>
          </w:tcPr>
          <w:p w:rsidR="00F66428" w:rsidRPr="008B7A40" w:rsidRDefault="00F66428" w:rsidP="00F664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Base de datos de rut (natural y/o jurídico) integrada por Beneficiarios con rendiciones pendientes cuyas obligaciones han sido condonadas y castigadas por decisión del Directorio de Sercotec.</w:t>
            </w:r>
          </w:p>
        </w:tc>
      </w:tr>
    </w:tbl>
    <w:p w:rsidR="0070028A" w:rsidRDefault="0070028A" w:rsidP="00BA2F75">
      <w:pPr>
        <w:spacing w:after="0"/>
        <w:rPr>
          <w:rFonts w:cstheme="minorHAnsi"/>
        </w:rPr>
      </w:pPr>
    </w:p>
    <w:p w:rsidR="00C73BBD" w:rsidRDefault="007D3385" w:rsidP="007D3385">
      <w:pPr>
        <w:spacing w:after="0"/>
        <w:jc w:val="center"/>
        <w:rPr>
          <w:rFonts w:cstheme="minorHAnsi"/>
        </w:rPr>
      </w:pPr>
      <w:r>
        <w:rPr>
          <w:rFonts w:cstheme="minorHAnsi"/>
        </w:rPr>
        <w:t>CRITERIOS DE EVALUACIÓN</w:t>
      </w:r>
    </w:p>
    <w:p w:rsidR="00C73BBD" w:rsidRPr="00C73BBD" w:rsidRDefault="00C73BBD" w:rsidP="00C73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C73BBD">
        <w:rPr>
          <w:rFonts w:ascii="Calibri" w:eastAsia="Times New Roman" w:hAnsi="Calibri" w:cs="Calibri"/>
          <w:color w:val="222222"/>
          <w:sz w:val="24"/>
          <w:szCs w:val="24"/>
          <w:lang w:val="es-ES" w:eastAsia="es-CL"/>
        </w:rPr>
        <w:br/>
        <w:t>1.- FACTOR DENOMINACIÓN DE ORIGEN</w:t>
      </w:r>
      <w:r>
        <w:rPr>
          <w:rFonts w:ascii="Calibri" w:eastAsia="Times New Roman" w:hAnsi="Calibri" w:cs="Calibri"/>
          <w:color w:val="222222"/>
          <w:sz w:val="24"/>
          <w:szCs w:val="24"/>
          <w:lang w:val="es-ES" w:eastAsia="es-CL"/>
        </w:rPr>
        <w:t xml:space="preserve"> (20%)</w:t>
      </w:r>
      <w:r w:rsidRPr="00C73BBD">
        <w:rPr>
          <w:rFonts w:ascii="Calibri" w:eastAsia="Times New Roman" w:hAnsi="Calibri" w:cs="Calibri"/>
          <w:color w:val="222222"/>
          <w:sz w:val="24"/>
          <w:szCs w:val="24"/>
          <w:lang w:val="es-ES" w:eastAsia="es-CL"/>
        </w:rPr>
        <w:t>, Se evaluará en dicho factor positivamente a quienes se presente a la Expo con productos regionales con denominación de origen (Aceite de Oliva):</w:t>
      </w:r>
    </w:p>
    <w:p w:rsidR="00C73BBD" w:rsidRPr="00C73BBD" w:rsidRDefault="00C73BBD" w:rsidP="00C73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C73BBD">
        <w:rPr>
          <w:rFonts w:ascii="Calibri" w:eastAsia="Times New Roman" w:hAnsi="Calibri" w:cs="Calibri"/>
          <w:color w:val="222222"/>
          <w:sz w:val="24"/>
          <w:szCs w:val="24"/>
          <w:lang w:val="es-ES" w:eastAsia="es-CL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7689"/>
      </w:tblGrid>
      <w:tr w:rsidR="00C73BBD" w:rsidRPr="00C73BBD" w:rsidTr="00C73BBD"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BD" w:rsidRPr="00C73BBD" w:rsidRDefault="00C73BBD" w:rsidP="00C7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C73BBD"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" w:eastAsia="es-CL"/>
              </w:rPr>
              <w:t>Puntaje</w:t>
            </w:r>
          </w:p>
        </w:tc>
        <w:tc>
          <w:tcPr>
            <w:tcW w:w="7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BD" w:rsidRPr="00C73BBD" w:rsidRDefault="00C73BBD" w:rsidP="00C7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C73BBD"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" w:eastAsia="es-CL"/>
              </w:rPr>
              <w:t>Justificación</w:t>
            </w:r>
          </w:p>
        </w:tc>
      </w:tr>
      <w:tr w:rsidR="00C73BBD" w:rsidRPr="00C73BBD" w:rsidTr="00C73BBD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BD" w:rsidRPr="00C73BBD" w:rsidRDefault="00C73BBD" w:rsidP="00C7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C73BBD"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" w:eastAsia="es-CL"/>
              </w:rPr>
              <w:t>Nota 3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BD" w:rsidRPr="00C73BBD" w:rsidRDefault="00C73BBD" w:rsidP="00C7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C73BBD"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" w:eastAsia="es-CL"/>
              </w:rPr>
              <w:t>Quienes no tienen denominación de origen en la región de Atacama</w:t>
            </w:r>
          </w:p>
        </w:tc>
      </w:tr>
      <w:tr w:rsidR="00C73BBD" w:rsidRPr="00C73BBD" w:rsidTr="00C73BBD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BD" w:rsidRPr="00C73BBD" w:rsidRDefault="00C73BBD" w:rsidP="00C7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C73BBD"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" w:eastAsia="es-CL"/>
              </w:rPr>
              <w:t>Nota 7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BD" w:rsidRPr="00C73BBD" w:rsidRDefault="00C73BBD" w:rsidP="00C7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C73BBD"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" w:eastAsia="es-CL"/>
              </w:rPr>
              <w:t>Quienes tienen al menos 1 producto con denominación de origen en la región de Atacama</w:t>
            </w:r>
          </w:p>
        </w:tc>
      </w:tr>
    </w:tbl>
    <w:p w:rsidR="00C73BBD" w:rsidRPr="00C73BBD" w:rsidRDefault="00C73BBD" w:rsidP="00C73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C73BBD">
        <w:rPr>
          <w:rFonts w:ascii="Calibri" w:eastAsia="Times New Roman" w:hAnsi="Calibri" w:cs="Calibri"/>
          <w:color w:val="222222"/>
          <w:sz w:val="24"/>
          <w:szCs w:val="24"/>
          <w:lang w:val="es-ES" w:eastAsia="es-CL"/>
        </w:rPr>
        <w:t> </w:t>
      </w:r>
    </w:p>
    <w:p w:rsidR="00C73BBD" w:rsidRPr="00C73BBD" w:rsidRDefault="00C73BBD" w:rsidP="00C73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C73BBD">
        <w:rPr>
          <w:rFonts w:ascii="Calibri" w:eastAsia="Times New Roman" w:hAnsi="Calibri" w:cs="Calibri"/>
          <w:color w:val="222222"/>
          <w:sz w:val="24"/>
          <w:szCs w:val="24"/>
          <w:lang w:val="es-ES" w:eastAsia="es-CL"/>
        </w:rPr>
        <w:t>2.- FACTOR DOMICILIO</w:t>
      </w:r>
      <w:r>
        <w:rPr>
          <w:rFonts w:ascii="Calibri" w:eastAsia="Times New Roman" w:hAnsi="Calibri" w:cs="Calibri"/>
          <w:color w:val="222222"/>
          <w:sz w:val="24"/>
          <w:szCs w:val="24"/>
          <w:lang w:val="es-ES" w:eastAsia="es-CL"/>
        </w:rPr>
        <w:t xml:space="preserve"> (10%)</w:t>
      </w:r>
      <w:r w:rsidRPr="00C73BBD">
        <w:rPr>
          <w:rFonts w:ascii="Calibri" w:eastAsia="Times New Roman" w:hAnsi="Calibri" w:cs="Calibri"/>
          <w:color w:val="222222"/>
          <w:sz w:val="24"/>
          <w:szCs w:val="24"/>
          <w:lang w:val="es-ES" w:eastAsia="es-CL"/>
        </w:rPr>
        <w:t>, Se evaluará en dicho factor positivamente a quienes se presenten a la Expo y que no tengan domicilio en la capital regional</w:t>
      </w:r>
    </w:p>
    <w:p w:rsidR="00C73BBD" w:rsidRPr="00C73BBD" w:rsidRDefault="00C73BBD" w:rsidP="00C73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C73BBD">
        <w:rPr>
          <w:rFonts w:ascii="Calibri" w:eastAsia="Times New Roman" w:hAnsi="Calibri" w:cs="Calibri"/>
          <w:color w:val="222222"/>
          <w:sz w:val="24"/>
          <w:szCs w:val="24"/>
          <w:lang w:val="es-ES" w:eastAsia="es-CL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7689"/>
      </w:tblGrid>
      <w:tr w:rsidR="00C73BBD" w:rsidRPr="00C73BBD" w:rsidTr="00C73BBD"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BD" w:rsidRPr="00C73BBD" w:rsidRDefault="00C73BBD" w:rsidP="00C7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C73BBD"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" w:eastAsia="es-CL"/>
              </w:rPr>
              <w:t>Puntaje</w:t>
            </w:r>
          </w:p>
        </w:tc>
        <w:tc>
          <w:tcPr>
            <w:tcW w:w="7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BD" w:rsidRPr="00C73BBD" w:rsidRDefault="00C73BBD" w:rsidP="00C7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C73BBD"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" w:eastAsia="es-CL"/>
              </w:rPr>
              <w:t>Justificación</w:t>
            </w:r>
          </w:p>
        </w:tc>
      </w:tr>
      <w:tr w:rsidR="00C73BBD" w:rsidRPr="00C73BBD" w:rsidTr="00C73BBD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BD" w:rsidRPr="00C73BBD" w:rsidRDefault="00C73BBD" w:rsidP="00C7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C73BBD"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" w:eastAsia="es-CL"/>
              </w:rPr>
              <w:t>Nota 3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BD" w:rsidRPr="00C73BBD" w:rsidRDefault="00C73BBD" w:rsidP="00C7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C73BBD"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" w:eastAsia="es-CL"/>
              </w:rPr>
              <w:t>Quienes tienen domicilio en la comuna de Copiapó</w:t>
            </w:r>
          </w:p>
        </w:tc>
      </w:tr>
      <w:tr w:rsidR="00C73BBD" w:rsidRPr="00C73BBD" w:rsidTr="00C73BBD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BD" w:rsidRPr="00C73BBD" w:rsidRDefault="00C73BBD" w:rsidP="00C7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C73BBD"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" w:eastAsia="es-CL"/>
              </w:rPr>
              <w:t>Nota 5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BD" w:rsidRPr="00C73BBD" w:rsidRDefault="00C73BBD" w:rsidP="00C7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C73BBD"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" w:eastAsia="es-CL"/>
              </w:rPr>
              <w:t>Quienes tienen domicilio en la provincia de Copiapó</w:t>
            </w:r>
          </w:p>
        </w:tc>
      </w:tr>
      <w:tr w:rsidR="00C73BBD" w:rsidRPr="00C73BBD" w:rsidTr="00C73BBD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BD" w:rsidRPr="00C73BBD" w:rsidRDefault="00C73BBD" w:rsidP="00C7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C73BBD"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" w:eastAsia="es-CL"/>
              </w:rPr>
              <w:t>Nota 7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BD" w:rsidRPr="00C73BBD" w:rsidRDefault="00C73BBD" w:rsidP="00C7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C73BBD"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" w:eastAsia="es-CL"/>
              </w:rPr>
              <w:t>Quienes tienen domicilio en las provincias de Huasco y Chañaral</w:t>
            </w:r>
          </w:p>
        </w:tc>
      </w:tr>
    </w:tbl>
    <w:p w:rsidR="00C73BBD" w:rsidRPr="00C73BBD" w:rsidRDefault="00C73BBD" w:rsidP="00C73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C73BBD">
        <w:rPr>
          <w:rFonts w:ascii="Calibri" w:eastAsia="Times New Roman" w:hAnsi="Calibri" w:cs="Calibri"/>
          <w:color w:val="222222"/>
          <w:sz w:val="24"/>
          <w:szCs w:val="24"/>
          <w:lang w:val="es-ES" w:eastAsia="es-CL"/>
        </w:rPr>
        <w:t> </w:t>
      </w:r>
    </w:p>
    <w:p w:rsidR="00C73BBD" w:rsidRPr="00C73BBD" w:rsidRDefault="00C73BBD" w:rsidP="00C73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C73BBD">
        <w:rPr>
          <w:rFonts w:ascii="Calibri" w:eastAsia="Times New Roman" w:hAnsi="Calibri" w:cs="Calibri"/>
          <w:color w:val="222222"/>
          <w:sz w:val="24"/>
          <w:szCs w:val="24"/>
          <w:lang w:val="es-ES" w:eastAsia="es-CL"/>
        </w:rPr>
        <w:t>3.- FACTOR EXPERIENCIA</w:t>
      </w:r>
      <w:r>
        <w:rPr>
          <w:rFonts w:ascii="Calibri" w:eastAsia="Times New Roman" w:hAnsi="Calibri" w:cs="Calibri"/>
          <w:color w:val="222222"/>
          <w:sz w:val="24"/>
          <w:szCs w:val="24"/>
          <w:lang w:val="es-ES" w:eastAsia="es-CL"/>
        </w:rPr>
        <w:t xml:space="preserve"> (10%)</w:t>
      </w:r>
      <w:r w:rsidRPr="00C73BBD">
        <w:rPr>
          <w:rFonts w:ascii="Calibri" w:eastAsia="Times New Roman" w:hAnsi="Calibri" w:cs="Calibri"/>
          <w:color w:val="222222"/>
          <w:sz w:val="24"/>
          <w:szCs w:val="24"/>
          <w:lang w:val="es-ES" w:eastAsia="es-CL"/>
        </w:rPr>
        <w:t>, Se evaluará en dicho factor positivamente a quienes no hayan participado antes en eventos organizados por SERCOTEC en el programa Promoción y comercialización.</w:t>
      </w:r>
    </w:p>
    <w:p w:rsidR="00C73BBD" w:rsidRPr="00C73BBD" w:rsidRDefault="00C73BBD" w:rsidP="00C73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C73BBD">
        <w:rPr>
          <w:rFonts w:ascii="Calibri" w:eastAsia="Times New Roman" w:hAnsi="Calibri" w:cs="Calibri"/>
          <w:color w:val="222222"/>
          <w:sz w:val="24"/>
          <w:szCs w:val="24"/>
          <w:lang w:val="es-ES" w:eastAsia="es-CL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7689"/>
      </w:tblGrid>
      <w:tr w:rsidR="00C73BBD" w:rsidRPr="00C73BBD" w:rsidTr="00C73BBD"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BD" w:rsidRPr="00C73BBD" w:rsidRDefault="00C73BBD" w:rsidP="00C7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C73BBD"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" w:eastAsia="es-CL"/>
              </w:rPr>
              <w:t>Puntaje</w:t>
            </w:r>
          </w:p>
        </w:tc>
        <w:tc>
          <w:tcPr>
            <w:tcW w:w="7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BD" w:rsidRPr="00C73BBD" w:rsidRDefault="00C73BBD" w:rsidP="00C7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C73BBD"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" w:eastAsia="es-CL"/>
              </w:rPr>
              <w:t>Justificación</w:t>
            </w:r>
          </w:p>
        </w:tc>
      </w:tr>
      <w:tr w:rsidR="00C73BBD" w:rsidRPr="00C73BBD" w:rsidTr="00C73BBD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BD" w:rsidRPr="00C73BBD" w:rsidRDefault="00C73BBD" w:rsidP="00C7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C73BBD"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" w:eastAsia="es-CL"/>
              </w:rPr>
              <w:t>Nota 3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BD" w:rsidRPr="00C73BBD" w:rsidRDefault="00C73BBD" w:rsidP="00C7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C73BBD"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es-CL"/>
              </w:rPr>
              <w:t>Quienes tienen al menos 2 participaciones en eventos de Expo SERCOTEC</w:t>
            </w:r>
          </w:p>
        </w:tc>
      </w:tr>
      <w:tr w:rsidR="00C73BBD" w:rsidRPr="00C73BBD" w:rsidTr="00C73BBD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BD" w:rsidRPr="00C73BBD" w:rsidRDefault="00C73BBD" w:rsidP="00C7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C73BBD"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" w:eastAsia="es-CL"/>
              </w:rPr>
              <w:t>Nota 5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BD" w:rsidRPr="00C73BBD" w:rsidRDefault="00C73BBD" w:rsidP="00C7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C73BBD"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" w:eastAsia="es-CL"/>
              </w:rPr>
              <w:t>Quienes han participado en 1 expo SERCOTEC</w:t>
            </w:r>
          </w:p>
        </w:tc>
      </w:tr>
      <w:tr w:rsidR="00C73BBD" w:rsidRPr="00C73BBD" w:rsidTr="00C73BBD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BD" w:rsidRPr="00C73BBD" w:rsidRDefault="00C73BBD" w:rsidP="00C7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C73BBD"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" w:eastAsia="es-CL"/>
              </w:rPr>
              <w:t>Nota 7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BD" w:rsidRPr="00C73BBD" w:rsidRDefault="00C73BBD" w:rsidP="00C73B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</w:pPr>
            <w:r w:rsidRPr="00C73BBD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CL"/>
              </w:rPr>
              <w:t>Quienes nunca han participado en una Expo SERCOTEC</w:t>
            </w:r>
          </w:p>
        </w:tc>
      </w:tr>
    </w:tbl>
    <w:p w:rsidR="00C73BBD" w:rsidRPr="00C73BBD" w:rsidRDefault="00C73BBD" w:rsidP="00C73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C73BBD">
        <w:rPr>
          <w:rFonts w:ascii="Calibri" w:eastAsia="Times New Roman" w:hAnsi="Calibri" w:cs="Calibri"/>
          <w:color w:val="222222"/>
          <w:sz w:val="24"/>
          <w:szCs w:val="24"/>
          <w:lang w:val="es-ES" w:eastAsia="es-CL"/>
        </w:rPr>
        <w:t> </w:t>
      </w:r>
    </w:p>
    <w:p w:rsidR="00C73BBD" w:rsidRPr="00C73BBD" w:rsidRDefault="00C73BBD" w:rsidP="00C73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C73BBD">
        <w:rPr>
          <w:rFonts w:ascii="Calibri" w:eastAsia="Times New Roman" w:hAnsi="Calibri" w:cs="Calibri"/>
          <w:color w:val="222222"/>
          <w:sz w:val="24"/>
          <w:szCs w:val="24"/>
          <w:lang w:val="es-ES" w:eastAsia="es-CL"/>
        </w:rPr>
        <w:lastRenderedPageBreak/>
        <w:t>4.- FACTOR PRODUCCIÓN</w:t>
      </w:r>
      <w:r>
        <w:rPr>
          <w:rFonts w:ascii="Calibri" w:eastAsia="Times New Roman" w:hAnsi="Calibri" w:cs="Calibri"/>
          <w:color w:val="222222"/>
          <w:sz w:val="24"/>
          <w:szCs w:val="24"/>
          <w:lang w:val="es-ES" w:eastAsia="es-CL"/>
        </w:rPr>
        <w:t xml:space="preserve"> (30%)</w:t>
      </w:r>
      <w:r w:rsidRPr="00C73BBD">
        <w:rPr>
          <w:rFonts w:ascii="Calibri" w:eastAsia="Times New Roman" w:hAnsi="Calibri" w:cs="Calibri"/>
          <w:color w:val="222222"/>
          <w:sz w:val="24"/>
          <w:szCs w:val="24"/>
          <w:lang w:val="es-ES" w:eastAsia="es-CL"/>
        </w:rPr>
        <w:t>, Se evaluará en dicho factor positivamente a quienes se presenten a la Expo como </w:t>
      </w:r>
      <w:r w:rsidRPr="00C73BBD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CL"/>
        </w:rPr>
        <w:t>PRODUCTORES/AS (aquellos que producen/fabrican/elaboran lo que ofrecen y venden)</w:t>
      </w:r>
    </w:p>
    <w:p w:rsidR="00C73BBD" w:rsidRPr="00C73BBD" w:rsidRDefault="00C73BBD" w:rsidP="00C73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C73BBD">
        <w:rPr>
          <w:rFonts w:ascii="Calibri" w:eastAsia="Times New Roman" w:hAnsi="Calibri" w:cs="Calibri"/>
          <w:color w:val="222222"/>
          <w:sz w:val="24"/>
          <w:szCs w:val="24"/>
          <w:lang w:val="es-ES" w:eastAsia="es-CL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7689"/>
      </w:tblGrid>
      <w:tr w:rsidR="00C73BBD" w:rsidRPr="00C73BBD" w:rsidTr="00C73BBD"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BD" w:rsidRPr="00C73BBD" w:rsidRDefault="00C73BBD" w:rsidP="00C7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C73BBD"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" w:eastAsia="es-CL"/>
              </w:rPr>
              <w:t>Puntaje</w:t>
            </w:r>
          </w:p>
        </w:tc>
        <w:tc>
          <w:tcPr>
            <w:tcW w:w="7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BD" w:rsidRPr="00C73BBD" w:rsidRDefault="00C73BBD" w:rsidP="00C7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C73BBD"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" w:eastAsia="es-CL"/>
              </w:rPr>
              <w:t>Justificación</w:t>
            </w:r>
          </w:p>
        </w:tc>
      </w:tr>
      <w:tr w:rsidR="00C73BBD" w:rsidRPr="00C73BBD" w:rsidTr="00C73BBD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BD" w:rsidRPr="00C73BBD" w:rsidRDefault="00C73BBD" w:rsidP="00C7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C73BBD"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" w:eastAsia="es-CL"/>
              </w:rPr>
              <w:t>Nota 1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BD" w:rsidRPr="00C73BBD" w:rsidRDefault="00C73BBD" w:rsidP="00C7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C73BBD"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" w:eastAsia="es-CL"/>
              </w:rPr>
              <w:t>Quienes no son productores</w:t>
            </w:r>
          </w:p>
        </w:tc>
      </w:tr>
      <w:tr w:rsidR="00C73BBD" w:rsidRPr="00C73BBD" w:rsidTr="00C73BBD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BD" w:rsidRPr="00C73BBD" w:rsidRDefault="00C73BBD" w:rsidP="00C7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C73BBD"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" w:eastAsia="es-CL"/>
              </w:rPr>
              <w:t>Nota 7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BD" w:rsidRPr="00C73BBD" w:rsidRDefault="00C73BBD" w:rsidP="00C7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C73BBD"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" w:eastAsia="es-CL"/>
              </w:rPr>
              <w:t>Quienes fabrican/producen/elaboran lo que ofrecen y venden</w:t>
            </w:r>
          </w:p>
        </w:tc>
      </w:tr>
    </w:tbl>
    <w:p w:rsidR="00C73BBD" w:rsidRPr="00C73BBD" w:rsidRDefault="00C73BBD" w:rsidP="00C73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C73BBD">
        <w:rPr>
          <w:rFonts w:ascii="Calibri" w:eastAsia="Times New Roman" w:hAnsi="Calibri" w:cs="Calibri"/>
          <w:color w:val="222222"/>
          <w:sz w:val="24"/>
          <w:szCs w:val="24"/>
          <w:lang w:val="es-ES" w:eastAsia="es-CL"/>
        </w:rPr>
        <w:t> </w:t>
      </w:r>
    </w:p>
    <w:p w:rsidR="00C73BBD" w:rsidRPr="00C73BBD" w:rsidRDefault="00C73BBD" w:rsidP="00C73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C73BBD">
        <w:rPr>
          <w:rFonts w:ascii="Calibri" w:eastAsia="Times New Roman" w:hAnsi="Calibri" w:cs="Calibri"/>
          <w:color w:val="222222"/>
          <w:sz w:val="24"/>
          <w:szCs w:val="24"/>
          <w:lang w:val="es-ES" w:eastAsia="es-CL"/>
        </w:rPr>
        <w:t>5.- FACTOR OPORTUNIDAD</w:t>
      </w:r>
      <w:r>
        <w:rPr>
          <w:rFonts w:ascii="Calibri" w:eastAsia="Times New Roman" w:hAnsi="Calibri" w:cs="Calibri"/>
          <w:color w:val="222222"/>
          <w:sz w:val="24"/>
          <w:szCs w:val="24"/>
          <w:lang w:val="es-ES" w:eastAsia="es-CL"/>
        </w:rPr>
        <w:t xml:space="preserve"> (20%)</w:t>
      </w:r>
      <w:r w:rsidRPr="00C73BBD">
        <w:rPr>
          <w:rFonts w:ascii="Calibri" w:eastAsia="Times New Roman" w:hAnsi="Calibri" w:cs="Calibri"/>
          <w:color w:val="222222"/>
          <w:sz w:val="24"/>
          <w:szCs w:val="24"/>
          <w:lang w:val="es-ES" w:eastAsia="es-CL"/>
        </w:rPr>
        <w:t>, Se evaluará en dicho factor positivamente a q</w:t>
      </w:r>
      <w:r>
        <w:rPr>
          <w:rFonts w:ascii="Calibri" w:eastAsia="Times New Roman" w:hAnsi="Calibri" w:cs="Calibri"/>
          <w:color w:val="222222"/>
          <w:sz w:val="24"/>
          <w:szCs w:val="24"/>
          <w:lang w:val="es-ES" w:eastAsia="es-CL"/>
        </w:rPr>
        <w:t>uienes hayan sido las primeras 41</w:t>
      </w:r>
      <w:r w:rsidRPr="00C73BBD">
        <w:rPr>
          <w:rFonts w:ascii="Calibri" w:eastAsia="Times New Roman" w:hAnsi="Calibri" w:cs="Calibri"/>
          <w:color w:val="222222"/>
          <w:sz w:val="24"/>
          <w:szCs w:val="24"/>
          <w:lang w:val="es-ES" w:eastAsia="es-CL"/>
        </w:rPr>
        <w:t xml:space="preserve"> postulaciones ingresadas al sistema de postulación a la Expo:</w:t>
      </w:r>
    </w:p>
    <w:p w:rsidR="00C73BBD" w:rsidRPr="00C73BBD" w:rsidRDefault="00C73BBD" w:rsidP="00C73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C73BBD">
        <w:rPr>
          <w:rFonts w:ascii="Calibri" w:eastAsia="Times New Roman" w:hAnsi="Calibri" w:cs="Calibri"/>
          <w:color w:val="222222"/>
          <w:sz w:val="24"/>
          <w:szCs w:val="24"/>
          <w:lang w:val="es-ES" w:eastAsia="es-CL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7689"/>
      </w:tblGrid>
      <w:tr w:rsidR="00C73BBD" w:rsidRPr="00C73BBD" w:rsidTr="00C73BBD"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BD" w:rsidRPr="00C73BBD" w:rsidRDefault="00C73BBD" w:rsidP="00C7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C73BBD"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" w:eastAsia="es-CL"/>
              </w:rPr>
              <w:t>Puntaje</w:t>
            </w:r>
          </w:p>
        </w:tc>
        <w:tc>
          <w:tcPr>
            <w:tcW w:w="7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BD" w:rsidRPr="00C73BBD" w:rsidRDefault="00C73BBD" w:rsidP="00C7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C73BBD"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" w:eastAsia="es-CL"/>
              </w:rPr>
              <w:t>Justificación</w:t>
            </w:r>
          </w:p>
        </w:tc>
      </w:tr>
      <w:tr w:rsidR="00C73BBD" w:rsidRPr="00C73BBD" w:rsidTr="00C73BBD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BD" w:rsidRPr="00C73BBD" w:rsidRDefault="00C73BBD" w:rsidP="00C7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C73BBD"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" w:eastAsia="es-CL"/>
              </w:rPr>
              <w:t>Nota 3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BD" w:rsidRPr="00C73BBD" w:rsidRDefault="00C73BBD" w:rsidP="00C7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" w:eastAsia="es-CL"/>
              </w:rPr>
              <w:t>Quienes postularon en el lugar 42</w:t>
            </w:r>
            <w:r w:rsidRPr="00C73BBD"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" w:eastAsia="es-CL"/>
              </w:rPr>
              <w:t xml:space="preserve"> en adelante</w:t>
            </w:r>
          </w:p>
        </w:tc>
      </w:tr>
      <w:tr w:rsidR="00C73BBD" w:rsidRPr="00C73BBD" w:rsidTr="00C73BBD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BD" w:rsidRPr="00C73BBD" w:rsidRDefault="00C73BBD" w:rsidP="00C7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C73BBD"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" w:eastAsia="es-CL"/>
              </w:rPr>
              <w:t>Nota 7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BD" w:rsidRPr="00C73BBD" w:rsidRDefault="00C73BBD" w:rsidP="00C7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C73BBD"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" w:eastAsia="es-CL"/>
              </w:rPr>
              <w:t>Quien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" w:eastAsia="es-CL"/>
              </w:rPr>
              <w:t>es postularon en el lugar 1 al 41</w:t>
            </w:r>
            <w:r w:rsidRPr="00C73BBD"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" w:eastAsia="es-CL"/>
              </w:rPr>
              <w:t xml:space="preserve"> en el sistema SERCOTEC</w:t>
            </w:r>
          </w:p>
        </w:tc>
      </w:tr>
    </w:tbl>
    <w:p w:rsidR="00C73BBD" w:rsidRPr="00C73BBD" w:rsidRDefault="00C73BBD" w:rsidP="00C73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C73BBD">
        <w:rPr>
          <w:rFonts w:ascii="Calibri" w:eastAsia="Times New Roman" w:hAnsi="Calibri" w:cs="Calibri"/>
          <w:color w:val="222222"/>
          <w:sz w:val="24"/>
          <w:szCs w:val="24"/>
          <w:lang w:val="es-ES" w:eastAsia="es-CL"/>
        </w:rPr>
        <w:t> </w:t>
      </w:r>
    </w:p>
    <w:p w:rsidR="00C73BBD" w:rsidRPr="00C73BBD" w:rsidRDefault="00C73BBD" w:rsidP="00C73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C73BBD">
        <w:rPr>
          <w:rFonts w:ascii="Calibri" w:eastAsia="Times New Roman" w:hAnsi="Calibri" w:cs="Calibri"/>
          <w:color w:val="222222"/>
          <w:sz w:val="24"/>
          <w:szCs w:val="24"/>
          <w:lang w:val="es-ES" w:eastAsia="es-CL"/>
        </w:rPr>
        <w:t> </w:t>
      </w:r>
    </w:p>
    <w:p w:rsidR="00C73BBD" w:rsidRPr="00C73BBD" w:rsidRDefault="00C73BBD" w:rsidP="00C73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C73BBD">
        <w:rPr>
          <w:rFonts w:ascii="Calibri" w:eastAsia="Times New Roman" w:hAnsi="Calibri" w:cs="Calibri"/>
          <w:color w:val="222222"/>
          <w:sz w:val="24"/>
          <w:szCs w:val="24"/>
          <w:lang w:val="es-ES" w:eastAsia="es-CL"/>
        </w:rPr>
        <w:t>5.- FACTOR DIGITALIZACIÓN</w:t>
      </w:r>
      <w:r>
        <w:rPr>
          <w:rFonts w:ascii="Calibri" w:eastAsia="Times New Roman" w:hAnsi="Calibri" w:cs="Calibri"/>
          <w:color w:val="222222"/>
          <w:sz w:val="24"/>
          <w:szCs w:val="24"/>
          <w:lang w:val="es-ES" w:eastAsia="es-CL"/>
        </w:rPr>
        <w:t xml:space="preserve"> (10%)</w:t>
      </w:r>
      <w:r w:rsidRPr="00C73BBD">
        <w:rPr>
          <w:rFonts w:ascii="Calibri" w:eastAsia="Times New Roman" w:hAnsi="Calibri" w:cs="Calibri"/>
          <w:color w:val="222222"/>
          <w:sz w:val="24"/>
          <w:szCs w:val="24"/>
          <w:lang w:val="es-ES" w:eastAsia="es-CL"/>
        </w:rPr>
        <w:t>, Se evaluará en dicho factor positivamente a quienes tengan rrss/web activas:</w:t>
      </w:r>
    </w:p>
    <w:p w:rsidR="00C73BBD" w:rsidRPr="00C73BBD" w:rsidRDefault="00C73BBD" w:rsidP="00C73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C73BBD">
        <w:rPr>
          <w:rFonts w:ascii="Calibri" w:eastAsia="Times New Roman" w:hAnsi="Calibri" w:cs="Calibri"/>
          <w:color w:val="222222"/>
          <w:sz w:val="24"/>
          <w:szCs w:val="24"/>
          <w:lang w:val="es-ES" w:eastAsia="es-CL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7689"/>
      </w:tblGrid>
      <w:tr w:rsidR="00C73BBD" w:rsidRPr="00C73BBD" w:rsidTr="00C73BBD"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BD" w:rsidRPr="00C73BBD" w:rsidRDefault="00C73BBD" w:rsidP="00C7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C73BBD"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" w:eastAsia="es-CL"/>
              </w:rPr>
              <w:t>Puntaje</w:t>
            </w:r>
          </w:p>
        </w:tc>
        <w:tc>
          <w:tcPr>
            <w:tcW w:w="7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BD" w:rsidRPr="00C73BBD" w:rsidRDefault="00C73BBD" w:rsidP="00C7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C73BBD"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" w:eastAsia="es-CL"/>
              </w:rPr>
              <w:t>Justificación</w:t>
            </w:r>
          </w:p>
        </w:tc>
      </w:tr>
      <w:tr w:rsidR="00C73BBD" w:rsidRPr="00C73BBD" w:rsidTr="00C73BBD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BD" w:rsidRPr="00C73BBD" w:rsidRDefault="00C73BBD" w:rsidP="00C7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C73BBD"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" w:eastAsia="es-CL"/>
              </w:rPr>
              <w:t>Nota 3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BD" w:rsidRPr="00C73BBD" w:rsidRDefault="00C73BBD" w:rsidP="00C7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C73BBD"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" w:eastAsia="es-CL"/>
              </w:rPr>
              <w:t>Quienes no tengan RRSS/web activas </w:t>
            </w:r>
          </w:p>
        </w:tc>
      </w:tr>
      <w:tr w:rsidR="00C73BBD" w:rsidRPr="00C73BBD" w:rsidTr="00C73BBD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BD" w:rsidRPr="00C73BBD" w:rsidRDefault="00C73BBD" w:rsidP="00C7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C73BBD"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" w:eastAsia="es-CL"/>
              </w:rPr>
              <w:t>Nota 7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BD" w:rsidRPr="00C73BBD" w:rsidRDefault="00C73BBD" w:rsidP="00C7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C73BBD"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" w:eastAsia="es-CL"/>
              </w:rPr>
              <w:t>Quienes tengan RRSS/Web activas</w:t>
            </w:r>
          </w:p>
        </w:tc>
      </w:tr>
    </w:tbl>
    <w:p w:rsidR="00C73BBD" w:rsidRPr="00C73BBD" w:rsidRDefault="00C73BBD" w:rsidP="00C73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C73BBD">
        <w:rPr>
          <w:rFonts w:ascii="Calibri" w:eastAsia="Times New Roman" w:hAnsi="Calibri" w:cs="Calibri"/>
          <w:color w:val="222222"/>
          <w:sz w:val="24"/>
          <w:szCs w:val="24"/>
          <w:lang w:val="es-ES" w:eastAsia="es-CL"/>
        </w:rPr>
        <w:t> </w:t>
      </w:r>
    </w:p>
    <w:p w:rsidR="00747B90" w:rsidRPr="005F0DF2" w:rsidRDefault="00747B90" w:rsidP="00747B90">
      <w:pPr>
        <w:jc w:val="both"/>
      </w:pPr>
      <w:r w:rsidRPr="005F0DF2">
        <w:t>La evaluación será realizada por</w:t>
      </w:r>
      <w:r w:rsidR="00186853">
        <w:t xml:space="preserve"> el</w:t>
      </w:r>
      <w:r w:rsidRPr="005F0DF2">
        <w:t xml:space="preserve"> </w:t>
      </w:r>
      <w:r w:rsidR="00AB6EC0">
        <w:t>Director Regional y 2</w:t>
      </w:r>
      <w:r w:rsidRPr="005F0DF2">
        <w:t xml:space="preserve"> ejecutivo</w:t>
      </w:r>
      <w:r w:rsidR="00AB6EC0">
        <w:t>s</w:t>
      </w:r>
      <w:r w:rsidRPr="005F0DF2">
        <w:t xml:space="preserve"> de fomento de Sercotec </w:t>
      </w:r>
      <w:r w:rsidR="00C73BBD">
        <w:t>Atacama.</w:t>
      </w:r>
    </w:p>
    <w:p w:rsidR="00CE6F48" w:rsidRPr="00AB6EC0" w:rsidRDefault="00747B90" w:rsidP="00AB6EC0">
      <w:pPr>
        <w:jc w:val="both"/>
        <w:rPr>
          <w:b/>
        </w:rPr>
      </w:pPr>
      <w:r w:rsidRPr="005F0DF2">
        <w:rPr>
          <w:b/>
        </w:rPr>
        <w:t>En el caso 2 postulantes en igualdad de condiciones de postulación, se priorizará como beneficiario/a a la empresa postulante liderada por género femenino</w:t>
      </w:r>
      <w:r>
        <w:rPr>
          <w:b/>
        </w:rPr>
        <w:t>.</w:t>
      </w:r>
    </w:p>
    <w:sectPr w:rsidR="00CE6F48" w:rsidRPr="00AB6EC0" w:rsidSect="00AA33C5">
      <w:headerReference w:type="default" r:id="rId17"/>
      <w:footerReference w:type="default" r:id="rId18"/>
      <w:pgSz w:w="12240" w:h="15840"/>
      <w:pgMar w:top="1418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593" w:rsidRDefault="00F17593" w:rsidP="00CD502C">
      <w:pPr>
        <w:spacing w:after="0" w:line="240" w:lineRule="auto"/>
      </w:pPr>
      <w:r>
        <w:separator/>
      </w:r>
    </w:p>
  </w:endnote>
  <w:endnote w:type="continuationSeparator" w:id="0">
    <w:p w:rsidR="00F17593" w:rsidRDefault="00F17593" w:rsidP="00CD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bCL">
    <w:altName w:val="Arial"/>
    <w:panose1 w:val="00000000000000000000"/>
    <w:charset w:val="00"/>
    <w:family w:val="modern"/>
    <w:notTrueType/>
    <w:pitch w:val="variable"/>
    <w:sig w:usb0="20000007" w:usb1="00000000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558264"/>
      <w:docPartObj>
        <w:docPartGallery w:val="Page Numbers (Bottom of Page)"/>
        <w:docPartUnique/>
      </w:docPartObj>
    </w:sdtPr>
    <w:sdtEndPr/>
    <w:sdtContent>
      <w:p w:rsidR="009977A5" w:rsidRDefault="009977A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F27" w:rsidRPr="00DE3F27">
          <w:rPr>
            <w:noProof/>
            <w:lang w:val="es-ES"/>
          </w:rPr>
          <w:t>1</w:t>
        </w:r>
        <w:r>
          <w:fldChar w:fldCharType="end"/>
        </w:r>
      </w:p>
    </w:sdtContent>
  </w:sdt>
  <w:p w:rsidR="009977A5" w:rsidRDefault="009977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593" w:rsidRDefault="00F17593" w:rsidP="00CD502C">
      <w:pPr>
        <w:spacing w:after="0" w:line="240" w:lineRule="auto"/>
      </w:pPr>
      <w:r>
        <w:separator/>
      </w:r>
    </w:p>
  </w:footnote>
  <w:footnote w:type="continuationSeparator" w:id="0">
    <w:p w:rsidR="00F17593" w:rsidRDefault="00F17593" w:rsidP="00CD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5A" w:rsidRDefault="007B0F5A">
    <w:pPr>
      <w:pStyle w:val="Encabezado"/>
    </w:pPr>
    <w:r w:rsidRPr="003D0C65">
      <w:rPr>
        <w:rFonts w:eastAsiaTheme="majorEastAsia" w:cstheme="minorHAnsi"/>
        <w:b/>
        <w:noProof/>
        <w:color w:val="17365D" w:themeColor="text2" w:themeShade="BF"/>
        <w:spacing w:val="5"/>
        <w:kern w:val="28"/>
        <w:sz w:val="36"/>
        <w:szCs w:val="52"/>
        <w:lang w:eastAsia="es-CL"/>
      </w:rPr>
      <w:drawing>
        <wp:anchor distT="0" distB="0" distL="114300" distR="114300" simplePos="0" relativeHeight="251659264" behindDoc="0" locked="0" layoutInCell="1" allowOverlap="1" wp14:anchorId="05783EDE" wp14:editId="71108FE1">
          <wp:simplePos x="0" y="0"/>
          <wp:positionH relativeFrom="column">
            <wp:posOffset>-60960</wp:posOffset>
          </wp:positionH>
          <wp:positionV relativeFrom="paragraph">
            <wp:posOffset>-202565</wp:posOffset>
          </wp:positionV>
          <wp:extent cx="1012190" cy="611505"/>
          <wp:effectExtent l="0" t="0" r="0" b="0"/>
          <wp:wrapSquare wrapText="bothSides"/>
          <wp:docPr id="3" name="Imagen 3" descr="G:\IGE 2016\MEJORAS A LOS INSTRUMENTOS IGE 2017\DOCUMENTOS OPERATIVOS\Logo 65 AÑOS SERCOTEC\Logo Sercotec 65 añ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GE 2016\MEJORAS A LOS INSTRUMENTOS IGE 2017\DOCUMENTOS OPERATIVOS\Logo 65 AÑOS SERCOTEC\Logo Sercotec 65 años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23" t="11754" b="15009"/>
                  <a:stretch/>
                </pic:blipFill>
                <pic:spPr bwMode="auto">
                  <a:xfrm>
                    <a:off x="0" y="0"/>
                    <a:ext cx="101219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274C169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47352A2"/>
    <w:multiLevelType w:val="hybridMultilevel"/>
    <w:tmpl w:val="E34C6CA6"/>
    <w:lvl w:ilvl="0" w:tplc="4254DB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75B8C"/>
    <w:multiLevelType w:val="hybridMultilevel"/>
    <w:tmpl w:val="B58C42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303F5"/>
    <w:multiLevelType w:val="hybridMultilevel"/>
    <w:tmpl w:val="775ECEF6"/>
    <w:lvl w:ilvl="0" w:tplc="4DCABDD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A08DA"/>
    <w:multiLevelType w:val="hybridMultilevel"/>
    <w:tmpl w:val="94146C7A"/>
    <w:lvl w:ilvl="0" w:tplc="040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5" w15:restartNumberingAfterBreak="0">
    <w:nsid w:val="0AD11FAC"/>
    <w:multiLevelType w:val="hybridMultilevel"/>
    <w:tmpl w:val="2B40A9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80DB7"/>
    <w:multiLevelType w:val="hybridMultilevel"/>
    <w:tmpl w:val="933E16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56BB3"/>
    <w:multiLevelType w:val="hybridMultilevel"/>
    <w:tmpl w:val="16948BEA"/>
    <w:lvl w:ilvl="0" w:tplc="17E88A6A">
      <w:start w:val="1"/>
      <w:numFmt w:val="bullet"/>
      <w:lvlText w:val="-"/>
      <w:lvlJc w:val="left"/>
      <w:pPr>
        <w:ind w:left="2487" w:hanging="360"/>
      </w:pPr>
      <w:rPr>
        <w:rFonts w:ascii="Arial" w:eastAsia="Times New Roman" w:hAnsi="Arial" w:hint="default"/>
        <w:color w:val="auto"/>
        <w:sz w:val="20"/>
      </w:rPr>
    </w:lvl>
    <w:lvl w:ilvl="1" w:tplc="A4D8747A">
      <w:start w:val="1"/>
      <w:numFmt w:val="bullet"/>
      <w:lvlText w:val=""/>
      <w:lvlJc w:val="left"/>
      <w:pPr>
        <w:tabs>
          <w:tab w:val="num" w:pos="3717"/>
        </w:tabs>
        <w:ind w:left="3661" w:hanging="454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18890147"/>
    <w:multiLevelType w:val="hybridMultilevel"/>
    <w:tmpl w:val="DF9E486A"/>
    <w:lvl w:ilvl="0" w:tplc="9E0E14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0A58"/>
    <w:multiLevelType w:val="hybridMultilevel"/>
    <w:tmpl w:val="E6BC7EA8"/>
    <w:lvl w:ilvl="0" w:tplc="9F7283C0">
      <w:start w:val="3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82D17"/>
    <w:multiLevelType w:val="hybridMultilevel"/>
    <w:tmpl w:val="28DCE8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0590E"/>
    <w:multiLevelType w:val="hybridMultilevel"/>
    <w:tmpl w:val="78E43DD2"/>
    <w:lvl w:ilvl="0" w:tplc="0C0A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A0525"/>
    <w:multiLevelType w:val="hybridMultilevel"/>
    <w:tmpl w:val="40345C32"/>
    <w:lvl w:ilvl="0" w:tplc="7EF6481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C2505"/>
    <w:multiLevelType w:val="hybridMultilevel"/>
    <w:tmpl w:val="C302ADD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81950"/>
    <w:multiLevelType w:val="hybridMultilevel"/>
    <w:tmpl w:val="6BE0F1B4"/>
    <w:lvl w:ilvl="0" w:tplc="040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5" w15:restartNumberingAfterBreak="0">
    <w:nsid w:val="2F3828B4"/>
    <w:multiLevelType w:val="hybridMultilevel"/>
    <w:tmpl w:val="8B1885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92318"/>
    <w:multiLevelType w:val="hybridMultilevel"/>
    <w:tmpl w:val="556A21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45D73"/>
    <w:multiLevelType w:val="hybridMultilevel"/>
    <w:tmpl w:val="B2C6DC06"/>
    <w:lvl w:ilvl="0" w:tplc="55CA7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</w:rPr>
    </w:lvl>
    <w:lvl w:ilvl="1" w:tplc="A4D8747A">
      <w:start w:val="1"/>
      <w:numFmt w:val="bullet"/>
      <w:lvlText w:val=""/>
      <w:lvlJc w:val="left"/>
      <w:pPr>
        <w:tabs>
          <w:tab w:val="num" w:pos="1950"/>
        </w:tabs>
        <w:ind w:left="1894" w:hanging="454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322CE3"/>
    <w:multiLevelType w:val="hybridMultilevel"/>
    <w:tmpl w:val="45F4F1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F48D0"/>
    <w:multiLevelType w:val="hybridMultilevel"/>
    <w:tmpl w:val="B6AA0F56"/>
    <w:lvl w:ilvl="0" w:tplc="8C08852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11B0D"/>
    <w:multiLevelType w:val="hybridMultilevel"/>
    <w:tmpl w:val="FE4AE65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9327CD"/>
    <w:multiLevelType w:val="hybridMultilevel"/>
    <w:tmpl w:val="94C6E82C"/>
    <w:lvl w:ilvl="0" w:tplc="0B82E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4"/>
      </w:rPr>
    </w:lvl>
    <w:lvl w:ilvl="1" w:tplc="E9363C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AA0639"/>
    <w:multiLevelType w:val="hybridMultilevel"/>
    <w:tmpl w:val="F1B0814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46586C4C"/>
    <w:multiLevelType w:val="hybridMultilevel"/>
    <w:tmpl w:val="41E2D31C"/>
    <w:lvl w:ilvl="0" w:tplc="9F7283C0">
      <w:start w:val="3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4222D"/>
    <w:multiLevelType w:val="hybridMultilevel"/>
    <w:tmpl w:val="A9CA233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56C11"/>
    <w:multiLevelType w:val="hybridMultilevel"/>
    <w:tmpl w:val="12F00496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CBF0D5F"/>
    <w:multiLevelType w:val="hybridMultilevel"/>
    <w:tmpl w:val="B4DE19AA"/>
    <w:lvl w:ilvl="0" w:tplc="F0687638">
      <w:start w:val="1"/>
      <w:numFmt w:val="decimal"/>
      <w:lvlText w:val="%1."/>
      <w:lvlJc w:val="left"/>
      <w:pPr>
        <w:ind w:left="900" w:hanging="54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D4DC6"/>
    <w:multiLevelType w:val="hybridMultilevel"/>
    <w:tmpl w:val="A82651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215AC"/>
    <w:multiLevelType w:val="hybridMultilevel"/>
    <w:tmpl w:val="1024A8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F6595"/>
    <w:multiLevelType w:val="hybridMultilevel"/>
    <w:tmpl w:val="8608503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9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3C78223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70D5B"/>
    <w:multiLevelType w:val="hybridMultilevel"/>
    <w:tmpl w:val="6EF65D9E"/>
    <w:lvl w:ilvl="0" w:tplc="FA9A8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C5F38"/>
    <w:multiLevelType w:val="hybridMultilevel"/>
    <w:tmpl w:val="599E6996"/>
    <w:lvl w:ilvl="0" w:tplc="55CA7DDC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2" w15:restartNumberingAfterBreak="0">
    <w:nsid w:val="5D9C6CCA"/>
    <w:multiLevelType w:val="hybridMultilevel"/>
    <w:tmpl w:val="30EC5480"/>
    <w:lvl w:ilvl="0" w:tplc="08E201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06A79"/>
    <w:multiLevelType w:val="hybridMultilevel"/>
    <w:tmpl w:val="FFF87E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81C2A"/>
    <w:multiLevelType w:val="hybridMultilevel"/>
    <w:tmpl w:val="59E2C786"/>
    <w:lvl w:ilvl="0" w:tplc="9F7283C0">
      <w:start w:val="3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4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893394"/>
    <w:multiLevelType w:val="hybridMultilevel"/>
    <w:tmpl w:val="D180CD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B6CF5"/>
    <w:multiLevelType w:val="hybridMultilevel"/>
    <w:tmpl w:val="A5FAF3D8"/>
    <w:lvl w:ilvl="0" w:tplc="040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1" w:tplc="2F3EB8C2">
      <w:numFmt w:val="bullet"/>
      <w:lvlText w:val="•"/>
      <w:lvlJc w:val="left"/>
      <w:pPr>
        <w:ind w:left="5028" w:hanging="435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3" w:hanging="360"/>
      </w:pPr>
      <w:rPr>
        <w:rFonts w:ascii="Wingdings" w:hAnsi="Wingdings" w:hint="default"/>
      </w:rPr>
    </w:lvl>
  </w:abstractNum>
  <w:abstractNum w:abstractNumId="37" w15:restartNumberingAfterBreak="0">
    <w:nsid w:val="6B392A9B"/>
    <w:multiLevelType w:val="hybridMultilevel"/>
    <w:tmpl w:val="E144A748"/>
    <w:lvl w:ilvl="0" w:tplc="3FCE43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66191"/>
    <w:multiLevelType w:val="hybridMultilevel"/>
    <w:tmpl w:val="AA36701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3140692"/>
    <w:multiLevelType w:val="hybridMultilevel"/>
    <w:tmpl w:val="8AE26B2C"/>
    <w:lvl w:ilvl="0" w:tplc="55CA7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63735"/>
    <w:multiLevelType w:val="hybridMultilevel"/>
    <w:tmpl w:val="6F929722"/>
    <w:lvl w:ilvl="0" w:tplc="B58E8D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B2F16"/>
    <w:multiLevelType w:val="hybridMultilevel"/>
    <w:tmpl w:val="4D900680"/>
    <w:lvl w:ilvl="0" w:tplc="BE3C7FCA">
      <w:start w:val="1"/>
      <w:numFmt w:val="lowerLetter"/>
      <w:lvlText w:val="%1)"/>
      <w:lvlJc w:val="left"/>
      <w:pPr>
        <w:ind w:left="1353" w:hanging="360"/>
      </w:pPr>
      <w:rPr>
        <w:b/>
        <w:color w:val="404040" w:themeColor="text1" w:themeTint="B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78507480"/>
    <w:multiLevelType w:val="hybridMultilevel"/>
    <w:tmpl w:val="2D824B6C"/>
    <w:lvl w:ilvl="0" w:tplc="461614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7717F"/>
    <w:multiLevelType w:val="hybridMultilevel"/>
    <w:tmpl w:val="556A21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E7F9A"/>
    <w:multiLevelType w:val="hybridMultilevel"/>
    <w:tmpl w:val="419A36FC"/>
    <w:lvl w:ilvl="0" w:tplc="E6EC7670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5" w15:restartNumberingAfterBreak="0">
    <w:nsid w:val="7D7D7F48"/>
    <w:multiLevelType w:val="hybridMultilevel"/>
    <w:tmpl w:val="78DC057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5"/>
  </w:num>
  <w:num w:numId="3">
    <w:abstractNumId w:val="10"/>
  </w:num>
  <w:num w:numId="4">
    <w:abstractNumId w:val="30"/>
  </w:num>
  <w:num w:numId="5">
    <w:abstractNumId w:val="36"/>
  </w:num>
  <w:num w:numId="6">
    <w:abstractNumId w:val="22"/>
  </w:num>
  <w:num w:numId="7">
    <w:abstractNumId w:val="14"/>
  </w:num>
  <w:num w:numId="8">
    <w:abstractNumId w:val="4"/>
  </w:num>
  <w:num w:numId="9">
    <w:abstractNumId w:val="41"/>
  </w:num>
  <w:num w:numId="10">
    <w:abstractNumId w:val="8"/>
  </w:num>
  <w:num w:numId="11">
    <w:abstractNumId w:val="32"/>
  </w:num>
  <w:num w:numId="12">
    <w:abstractNumId w:val="19"/>
  </w:num>
  <w:num w:numId="13">
    <w:abstractNumId w:val="27"/>
  </w:num>
  <w:num w:numId="14">
    <w:abstractNumId w:val="29"/>
  </w:num>
  <w:num w:numId="15">
    <w:abstractNumId w:val="13"/>
  </w:num>
  <w:num w:numId="16">
    <w:abstractNumId w:val="38"/>
  </w:num>
  <w:num w:numId="17">
    <w:abstractNumId w:val="0"/>
  </w:num>
  <w:num w:numId="18">
    <w:abstractNumId w:val="21"/>
  </w:num>
  <w:num w:numId="19">
    <w:abstractNumId w:val="9"/>
  </w:num>
  <w:num w:numId="20">
    <w:abstractNumId w:val="17"/>
  </w:num>
  <w:num w:numId="21">
    <w:abstractNumId w:val="34"/>
  </w:num>
  <w:num w:numId="22">
    <w:abstractNumId w:val="7"/>
  </w:num>
  <w:num w:numId="23">
    <w:abstractNumId w:val="39"/>
  </w:num>
  <w:num w:numId="24">
    <w:abstractNumId w:val="31"/>
  </w:num>
  <w:num w:numId="25">
    <w:abstractNumId w:val="23"/>
  </w:num>
  <w:num w:numId="26">
    <w:abstractNumId w:val="18"/>
  </w:num>
  <w:num w:numId="27">
    <w:abstractNumId w:val="15"/>
  </w:num>
  <w:num w:numId="28">
    <w:abstractNumId w:val="43"/>
  </w:num>
  <w:num w:numId="29">
    <w:abstractNumId w:val="33"/>
  </w:num>
  <w:num w:numId="30">
    <w:abstractNumId w:val="6"/>
  </w:num>
  <w:num w:numId="31">
    <w:abstractNumId w:val="35"/>
  </w:num>
  <w:num w:numId="32">
    <w:abstractNumId w:val="28"/>
  </w:num>
  <w:num w:numId="33">
    <w:abstractNumId w:val="16"/>
  </w:num>
  <w:num w:numId="34">
    <w:abstractNumId w:val="0"/>
  </w:num>
  <w:num w:numId="35">
    <w:abstractNumId w:val="5"/>
  </w:num>
  <w:num w:numId="36">
    <w:abstractNumId w:val="3"/>
  </w:num>
  <w:num w:numId="37">
    <w:abstractNumId w:val="40"/>
  </w:num>
  <w:num w:numId="38">
    <w:abstractNumId w:val="42"/>
  </w:num>
  <w:num w:numId="39">
    <w:abstractNumId w:val="11"/>
  </w:num>
  <w:num w:numId="40">
    <w:abstractNumId w:val="12"/>
  </w:num>
  <w:num w:numId="41">
    <w:abstractNumId w:val="44"/>
  </w:num>
  <w:num w:numId="42">
    <w:abstractNumId w:val="20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2"/>
  </w:num>
  <w:num w:numId="46">
    <w:abstractNumId w:val="25"/>
  </w:num>
  <w:num w:numId="47">
    <w:abstractNumId w:val="37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75"/>
    <w:rsid w:val="000000B3"/>
    <w:rsid w:val="00001787"/>
    <w:rsid w:val="00012B4D"/>
    <w:rsid w:val="00016120"/>
    <w:rsid w:val="00016523"/>
    <w:rsid w:val="0001765C"/>
    <w:rsid w:val="00021F4E"/>
    <w:rsid w:val="00023D65"/>
    <w:rsid w:val="00025508"/>
    <w:rsid w:val="00027D02"/>
    <w:rsid w:val="00034204"/>
    <w:rsid w:val="00036AA2"/>
    <w:rsid w:val="00040B91"/>
    <w:rsid w:val="0007582A"/>
    <w:rsid w:val="0007779C"/>
    <w:rsid w:val="00077D95"/>
    <w:rsid w:val="00082751"/>
    <w:rsid w:val="000A5AEC"/>
    <w:rsid w:val="000B05D8"/>
    <w:rsid w:val="000B3068"/>
    <w:rsid w:val="000B3B54"/>
    <w:rsid w:val="000C43CC"/>
    <w:rsid w:val="000D08E1"/>
    <w:rsid w:val="000E1AE4"/>
    <w:rsid w:val="000E38B8"/>
    <w:rsid w:val="000E44F5"/>
    <w:rsid w:val="000E51AE"/>
    <w:rsid w:val="000E6151"/>
    <w:rsid w:val="000F1FF4"/>
    <w:rsid w:val="000F2A0E"/>
    <w:rsid w:val="000F3752"/>
    <w:rsid w:val="000F7045"/>
    <w:rsid w:val="000F79F7"/>
    <w:rsid w:val="001113E1"/>
    <w:rsid w:val="00124A6E"/>
    <w:rsid w:val="00131965"/>
    <w:rsid w:val="0013279A"/>
    <w:rsid w:val="00143DF9"/>
    <w:rsid w:val="00152E2E"/>
    <w:rsid w:val="001658A0"/>
    <w:rsid w:val="0016657D"/>
    <w:rsid w:val="00167DCD"/>
    <w:rsid w:val="00173254"/>
    <w:rsid w:val="001776B0"/>
    <w:rsid w:val="00186853"/>
    <w:rsid w:val="00194AEF"/>
    <w:rsid w:val="001A2AD7"/>
    <w:rsid w:val="001A331F"/>
    <w:rsid w:val="001B7799"/>
    <w:rsid w:val="001C0CFD"/>
    <w:rsid w:val="001C1359"/>
    <w:rsid w:val="001C1573"/>
    <w:rsid w:val="001C5320"/>
    <w:rsid w:val="001D1884"/>
    <w:rsid w:val="001E06F5"/>
    <w:rsid w:val="001E27FF"/>
    <w:rsid w:val="001E2A7D"/>
    <w:rsid w:val="001E3651"/>
    <w:rsid w:val="001E4609"/>
    <w:rsid w:val="002032E3"/>
    <w:rsid w:val="002111A7"/>
    <w:rsid w:val="002210A7"/>
    <w:rsid w:val="00223D07"/>
    <w:rsid w:val="00232470"/>
    <w:rsid w:val="00234575"/>
    <w:rsid w:val="00235FF7"/>
    <w:rsid w:val="00244525"/>
    <w:rsid w:val="00291D7B"/>
    <w:rsid w:val="00295112"/>
    <w:rsid w:val="002A3356"/>
    <w:rsid w:val="002A74BB"/>
    <w:rsid w:val="002B3E77"/>
    <w:rsid w:val="002C071E"/>
    <w:rsid w:val="002D261C"/>
    <w:rsid w:val="002D3559"/>
    <w:rsid w:val="002E0208"/>
    <w:rsid w:val="002E0E6B"/>
    <w:rsid w:val="002F72E1"/>
    <w:rsid w:val="00302345"/>
    <w:rsid w:val="0030561E"/>
    <w:rsid w:val="003059DA"/>
    <w:rsid w:val="0031676E"/>
    <w:rsid w:val="00322A85"/>
    <w:rsid w:val="003239CE"/>
    <w:rsid w:val="00326C34"/>
    <w:rsid w:val="00335587"/>
    <w:rsid w:val="00337CEE"/>
    <w:rsid w:val="003423C5"/>
    <w:rsid w:val="003447C1"/>
    <w:rsid w:val="00352015"/>
    <w:rsid w:val="003605D1"/>
    <w:rsid w:val="00376C00"/>
    <w:rsid w:val="00397102"/>
    <w:rsid w:val="003975FF"/>
    <w:rsid w:val="003A1230"/>
    <w:rsid w:val="003B0835"/>
    <w:rsid w:val="003B096E"/>
    <w:rsid w:val="003B1702"/>
    <w:rsid w:val="003B1790"/>
    <w:rsid w:val="003B25C1"/>
    <w:rsid w:val="003C0F43"/>
    <w:rsid w:val="003D0C65"/>
    <w:rsid w:val="003E1F70"/>
    <w:rsid w:val="003E75F3"/>
    <w:rsid w:val="003F4D42"/>
    <w:rsid w:val="003F5FF2"/>
    <w:rsid w:val="003F667E"/>
    <w:rsid w:val="00405ED3"/>
    <w:rsid w:val="00416A12"/>
    <w:rsid w:val="00421197"/>
    <w:rsid w:val="0044230F"/>
    <w:rsid w:val="00451FFA"/>
    <w:rsid w:val="00454938"/>
    <w:rsid w:val="004558A7"/>
    <w:rsid w:val="004574A5"/>
    <w:rsid w:val="00466100"/>
    <w:rsid w:val="00470EE3"/>
    <w:rsid w:val="00473A75"/>
    <w:rsid w:val="004817FA"/>
    <w:rsid w:val="00486E82"/>
    <w:rsid w:val="00493189"/>
    <w:rsid w:val="004A7C0B"/>
    <w:rsid w:val="004B2252"/>
    <w:rsid w:val="004B4636"/>
    <w:rsid w:val="004B4B6A"/>
    <w:rsid w:val="004B6937"/>
    <w:rsid w:val="004B728E"/>
    <w:rsid w:val="004C5812"/>
    <w:rsid w:val="004D791E"/>
    <w:rsid w:val="004D7E73"/>
    <w:rsid w:val="004E1ACA"/>
    <w:rsid w:val="004F216F"/>
    <w:rsid w:val="004F414B"/>
    <w:rsid w:val="004F7730"/>
    <w:rsid w:val="004F7E2C"/>
    <w:rsid w:val="0050077C"/>
    <w:rsid w:val="00505224"/>
    <w:rsid w:val="00507120"/>
    <w:rsid w:val="00507524"/>
    <w:rsid w:val="00511A90"/>
    <w:rsid w:val="00515BCD"/>
    <w:rsid w:val="005166DE"/>
    <w:rsid w:val="00522D92"/>
    <w:rsid w:val="00522F40"/>
    <w:rsid w:val="005254CF"/>
    <w:rsid w:val="00530676"/>
    <w:rsid w:val="00532109"/>
    <w:rsid w:val="00535726"/>
    <w:rsid w:val="00536E92"/>
    <w:rsid w:val="00542654"/>
    <w:rsid w:val="0054665F"/>
    <w:rsid w:val="005513FC"/>
    <w:rsid w:val="005606DE"/>
    <w:rsid w:val="00570CBE"/>
    <w:rsid w:val="00573224"/>
    <w:rsid w:val="00576555"/>
    <w:rsid w:val="00594358"/>
    <w:rsid w:val="005955CA"/>
    <w:rsid w:val="005C2D8D"/>
    <w:rsid w:val="005C4503"/>
    <w:rsid w:val="005D4332"/>
    <w:rsid w:val="005D6D90"/>
    <w:rsid w:val="005E78B0"/>
    <w:rsid w:val="005F0506"/>
    <w:rsid w:val="005F4129"/>
    <w:rsid w:val="005F561B"/>
    <w:rsid w:val="00600653"/>
    <w:rsid w:val="0060255F"/>
    <w:rsid w:val="006227E3"/>
    <w:rsid w:val="00630AB2"/>
    <w:rsid w:val="00630EC6"/>
    <w:rsid w:val="0063529E"/>
    <w:rsid w:val="006408BD"/>
    <w:rsid w:val="00653B6B"/>
    <w:rsid w:val="00660122"/>
    <w:rsid w:val="006626CE"/>
    <w:rsid w:val="0066544F"/>
    <w:rsid w:val="00666646"/>
    <w:rsid w:val="0067711B"/>
    <w:rsid w:val="00681C06"/>
    <w:rsid w:val="00684CF4"/>
    <w:rsid w:val="006907A8"/>
    <w:rsid w:val="006A562E"/>
    <w:rsid w:val="006C1DB8"/>
    <w:rsid w:val="006D20CE"/>
    <w:rsid w:val="006D3B87"/>
    <w:rsid w:val="006D3C21"/>
    <w:rsid w:val="006D5C49"/>
    <w:rsid w:val="006D788E"/>
    <w:rsid w:val="006E7621"/>
    <w:rsid w:val="006F6978"/>
    <w:rsid w:val="0070028A"/>
    <w:rsid w:val="00700446"/>
    <w:rsid w:val="0070550C"/>
    <w:rsid w:val="00706AC6"/>
    <w:rsid w:val="0071475D"/>
    <w:rsid w:val="007206E0"/>
    <w:rsid w:val="00721ECC"/>
    <w:rsid w:val="00731F52"/>
    <w:rsid w:val="007428A9"/>
    <w:rsid w:val="00745CCB"/>
    <w:rsid w:val="00747B90"/>
    <w:rsid w:val="007577BA"/>
    <w:rsid w:val="00760163"/>
    <w:rsid w:val="00762CBD"/>
    <w:rsid w:val="007753EB"/>
    <w:rsid w:val="00775724"/>
    <w:rsid w:val="007801A2"/>
    <w:rsid w:val="007853D1"/>
    <w:rsid w:val="00786871"/>
    <w:rsid w:val="00791325"/>
    <w:rsid w:val="007937A1"/>
    <w:rsid w:val="00793CD8"/>
    <w:rsid w:val="00795CFF"/>
    <w:rsid w:val="007A2E6D"/>
    <w:rsid w:val="007A5840"/>
    <w:rsid w:val="007A7EFE"/>
    <w:rsid w:val="007B0F5A"/>
    <w:rsid w:val="007B233C"/>
    <w:rsid w:val="007D3385"/>
    <w:rsid w:val="007F0363"/>
    <w:rsid w:val="0081401E"/>
    <w:rsid w:val="00815ECE"/>
    <w:rsid w:val="0083640C"/>
    <w:rsid w:val="0084233D"/>
    <w:rsid w:val="00850F5F"/>
    <w:rsid w:val="008654BA"/>
    <w:rsid w:val="00867F4E"/>
    <w:rsid w:val="00876AC7"/>
    <w:rsid w:val="0088074E"/>
    <w:rsid w:val="00882894"/>
    <w:rsid w:val="00883815"/>
    <w:rsid w:val="00891B91"/>
    <w:rsid w:val="00893E16"/>
    <w:rsid w:val="008A0BA0"/>
    <w:rsid w:val="008A3444"/>
    <w:rsid w:val="008A6A32"/>
    <w:rsid w:val="008B08DE"/>
    <w:rsid w:val="008B3EEF"/>
    <w:rsid w:val="008B459B"/>
    <w:rsid w:val="008B6947"/>
    <w:rsid w:val="008B7A40"/>
    <w:rsid w:val="008C551E"/>
    <w:rsid w:val="008D5A86"/>
    <w:rsid w:val="008D713F"/>
    <w:rsid w:val="008D73AA"/>
    <w:rsid w:val="008E1D16"/>
    <w:rsid w:val="008E69F7"/>
    <w:rsid w:val="0090411C"/>
    <w:rsid w:val="00930EF8"/>
    <w:rsid w:val="009331AD"/>
    <w:rsid w:val="009360B0"/>
    <w:rsid w:val="00942CEB"/>
    <w:rsid w:val="00954ED3"/>
    <w:rsid w:val="009561DC"/>
    <w:rsid w:val="009707AF"/>
    <w:rsid w:val="00972728"/>
    <w:rsid w:val="0097758A"/>
    <w:rsid w:val="00992928"/>
    <w:rsid w:val="00995410"/>
    <w:rsid w:val="009956D7"/>
    <w:rsid w:val="00996853"/>
    <w:rsid w:val="009977A5"/>
    <w:rsid w:val="009C3903"/>
    <w:rsid w:val="009D620C"/>
    <w:rsid w:val="009D6805"/>
    <w:rsid w:val="009E4381"/>
    <w:rsid w:val="009E53C2"/>
    <w:rsid w:val="009F2ED4"/>
    <w:rsid w:val="00A02B40"/>
    <w:rsid w:val="00A04A20"/>
    <w:rsid w:val="00A050AE"/>
    <w:rsid w:val="00A07A95"/>
    <w:rsid w:val="00A12E86"/>
    <w:rsid w:val="00A131C6"/>
    <w:rsid w:val="00A13DF4"/>
    <w:rsid w:val="00A20FC8"/>
    <w:rsid w:val="00A22441"/>
    <w:rsid w:val="00A25BA0"/>
    <w:rsid w:val="00A3083F"/>
    <w:rsid w:val="00A31770"/>
    <w:rsid w:val="00A32242"/>
    <w:rsid w:val="00A32453"/>
    <w:rsid w:val="00A418B8"/>
    <w:rsid w:val="00A43A1D"/>
    <w:rsid w:val="00A614F8"/>
    <w:rsid w:val="00A62ED9"/>
    <w:rsid w:val="00A679B1"/>
    <w:rsid w:val="00A76746"/>
    <w:rsid w:val="00A82CD0"/>
    <w:rsid w:val="00A8304E"/>
    <w:rsid w:val="00A83141"/>
    <w:rsid w:val="00A832C9"/>
    <w:rsid w:val="00A908E8"/>
    <w:rsid w:val="00A91996"/>
    <w:rsid w:val="00A96C70"/>
    <w:rsid w:val="00AA33C5"/>
    <w:rsid w:val="00AB28F1"/>
    <w:rsid w:val="00AB612C"/>
    <w:rsid w:val="00AB6EC0"/>
    <w:rsid w:val="00AB7F71"/>
    <w:rsid w:val="00AC5EF5"/>
    <w:rsid w:val="00AC62BE"/>
    <w:rsid w:val="00AD5D57"/>
    <w:rsid w:val="00AD6A2B"/>
    <w:rsid w:val="00AE3DF7"/>
    <w:rsid w:val="00B0319A"/>
    <w:rsid w:val="00B12478"/>
    <w:rsid w:val="00B22729"/>
    <w:rsid w:val="00B42101"/>
    <w:rsid w:val="00B42FAF"/>
    <w:rsid w:val="00B456CA"/>
    <w:rsid w:val="00B47A66"/>
    <w:rsid w:val="00B520AF"/>
    <w:rsid w:val="00B53280"/>
    <w:rsid w:val="00B5516D"/>
    <w:rsid w:val="00B60144"/>
    <w:rsid w:val="00B603D1"/>
    <w:rsid w:val="00B60F07"/>
    <w:rsid w:val="00B7639F"/>
    <w:rsid w:val="00B8245A"/>
    <w:rsid w:val="00B86E2E"/>
    <w:rsid w:val="00BA14CA"/>
    <w:rsid w:val="00BA2F75"/>
    <w:rsid w:val="00BA3DCF"/>
    <w:rsid w:val="00BA503E"/>
    <w:rsid w:val="00BB0561"/>
    <w:rsid w:val="00BB0C54"/>
    <w:rsid w:val="00BC2276"/>
    <w:rsid w:val="00BC4D03"/>
    <w:rsid w:val="00BC6009"/>
    <w:rsid w:val="00BD1D37"/>
    <w:rsid w:val="00BD44FF"/>
    <w:rsid w:val="00BE5071"/>
    <w:rsid w:val="00BF5BEF"/>
    <w:rsid w:val="00C04500"/>
    <w:rsid w:val="00C07AE8"/>
    <w:rsid w:val="00C146D8"/>
    <w:rsid w:val="00C161F0"/>
    <w:rsid w:val="00C33A30"/>
    <w:rsid w:val="00C34C36"/>
    <w:rsid w:val="00C37DA4"/>
    <w:rsid w:val="00C545DC"/>
    <w:rsid w:val="00C60410"/>
    <w:rsid w:val="00C70E2E"/>
    <w:rsid w:val="00C71872"/>
    <w:rsid w:val="00C73BBD"/>
    <w:rsid w:val="00C77B53"/>
    <w:rsid w:val="00C84E9C"/>
    <w:rsid w:val="00C9643B"/>
    <w:rsid w:val="00CA6AAB"/>
    <w:rsid w:val="00CB7DD5"/>
    <w:rsid w:val="00CC5BC5"/>
    <w:rsid w:val="00CD502C"/>
    <w:rsid w:val="00CE0C89"/>
    <w:rsid w:val="00CE4866"/>
    <w:rsid w:val="00CE6F48"/>
    <w:rsid w:val="00D05DD9"/>
    <w:rsid w:val="00D06DC5"/>
    <w:rsid w:val="00D16580"/>
    <w:rsid w:val="00D241D9"/>
    <w:rsid w:val="00D3051D"/>
    <w:rsid w:val="00D31FF3"/>
    <w:rsid w:val="00D32C7B"/>
    <w:rsid w:val="00D40B7C"/>
    <w:rsid w:val="00D44B51"/>
    <w:rsid w:val="00D55038"/>
    <w:rsid w:val="00D63064"/>
    <w:rsid w:val="00D63279"/>
    <w:rsid w:val="00D94E6A"/>
    <w:rsid w:val="00D970FC"/>
    <w:rsid w:val="00DA42F5"/>
    <w:rsid w:val="00DC5775"/>
    <w:rsid w:val="00DD6BAF"/>
    <w:rsid w:val="00DE19A0"/>
    <w:rsid w:val="00DE3F27"/>
    <w:rsid w:val="00DE461E"/>
    <w:rsid w:val="00DF1E04"/>
    <w:rsid w:val="00DF39E8"/>
    <w:rsid w:val="00E00A61"/>
    <w:rsid w:val="00E05C95"/>
    <w:rsid w:val="00E11CB2"/>
    <w:rsid w:val="00E22FB2"/>
    <w:rsid w:val="00E31651"/>
    <w:rsid w:val="00E355CE"/>
    <w:rsid w:val="00E35A19"/>
    <w:rsid w:val="00E3634C"/>
    <w:rsid w:val="00E420A6"/>
    <w:rsid w:val="00E47F2E"/>
    <w:rsid w:val="00E851F7"/>
    <w:rsid w:val="00E903BB"/>
    <w:rsid w:val="00E935E9"/>
    <w:rsid w:val="00E954A4"/>
    <w:rsid w:val="00EA42DD"/>
    <w:rsid w:val="00EB6500"/>
    <w:rsid w:val="00EB73DE"/>
    <w:rsid w:val="00EC04C2"/>
    <w:rsid w:val="00EC27EB"/>
    <w:rsid w:val="00EC51C5"/>
    <w:rsid w:val="00ED2182"/>
    <w:rsid w:val="00EE02A1"/>
    <w:rsid w:val="00EE1F65"/>
    <w:rsid w:val="00EE35FB"/>
    <w:rsid w:val="00EE3BF6"/>
    <w:rsid w:val="00EE6EF7"/>
    <w:rsid w:val="00EF4745"/>
    <w:rsid w:val="00EF63CE"/>
    <w:rsid w:val="00EF76B2"/>
    <w:rsid w:val="00F1247F"/>
    <w:rsid w:val="00F149BB"/>
    <w:rsid w:val="00F17593"/>
    <w:rsid w:val="00F52EAC"/>
    <w:rsid w:val="00F556C9"/>
    <w:rsid w:val="00F66428"/>
    <w:rsid w:val="00F75158"/>
    <w:rsid w:val="00F75552"/>
    <w:rsid w:val="00F776FD"/>
    <w:rsid w:val="00F86B82"/>
    <w:rsid w:val="00F9577F"/>
    <w:rsid w:val="00FA3D5F"/>
    <w:rsid w:val="00FA553D"/>
    <w:rsid w:val="00FA6F90"/>
    <w:rsid w:val="00FB010D"/>
    <w:rsid w:val="00FB0886"/>
    <w:rsid w:val="00FB3DBB"/>
    <w:rsid w:val="00FE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214A3E-56E3-40EC-93EF-1E2DAE78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A83141"/>
    <w:pPr>
      <w:keepNext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firstLine="720"/>
      <w:jc w:val="both"/>
      <w:outlineLvl w:val="4"/>
    </w:pPr>
    <w:rPr>
      <w:rFonts w:ascii="Century Gothic" w:eastAsia="Times New Roman" w:hAnsi="Century Gothic" w:cs="Times New Roman"/>
      <w:b/>
      <w:bCs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D43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A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F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A2F75"/>
    <w:pPr>
      <w:ind w:left="720"/>
      <w:contextualSpacing/>
    </w:pPr>
  </w:style>
  <w:style w:type="table" w:styleId="Listaclara">
    <w:name w:val="Light List"/>
    <w:basedOn w:val="Tablanormal"/>
    <w:uiPriority w:val="61"/>
    <w:rsid w:val="000176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D50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02C"/>
  </w:style>
  <w:style w:type="paragraph" w:styleId="Piedepgina">
    <w:name w:val="footer"/>
    <w:basedOn w:val="Normal"/>
    <w:link w:val="PiedepginaCar"/>
    <w:uiPriority w:val="99"/>
    <w:unhideWhenUsed/>
    <w:rsid w:val="00CD50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02C"/>
  </w:style>
  <w:style w:type="paragraph" w:styleId="Textonotapie">
    <w:name w:val="footnote text"/>
    <w:basedOn w:val="Normal"/>
    <w:link w:val="TextonotapieCar"/>
    <w:semiHidden/>
    <w:unhideWhenUsed/>
    <w:rsid w:val="005F050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5F0506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5F0506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574A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small">
    <w:name w:val="small"/>
    <w:basedOn w:val="Fuentedeprrafopredeter"/>
    <w:rsid w:val="00A62ED9"/>
  </w:style>
  <w:style w:type="character" w:styleId="Hipervnculo">
    <w:name w:val="Hyperlink"/>
    <w:basedOn w:val="Fuentedeprrafopredeter"/>
    <w:rsid w:val="00E35A19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rsid w:val="00A83141"/>
    <w:rPr>
      <w:rFonts w:ascii="Century Gothic" w:eastAsia="Times New Roman" w:hAnsi="Century Gothic" w:cs="Times New Roman"/>
      <w:b/>
      <w:bCs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D43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ocomentario">
    <w:name w:val="annotation text"/>
    <w:basedOn w:val="Normal"/>
    <w:link w:val="TextocomentarioCar"/>
    <w:uiPriority w:val="99"/>
    <w:unhideWhenUsed/>
    <w:rsid w:val="000E6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E615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556C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56C9"/>
    <w:pPr>
      <w:spacing w:after="200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56C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F556C9"/>
  </w:style>
  <w:style w:type="character" w:styleId="Textoennegrita">
    <w:name w:val="Strong"/>
    <w:basedOn w:val="Fuentedeprrafopredeter"/>
    <w:uiPriority w:val="22"/>
    <w:qFormat/>
    <w:rsid w:val="00F556C9"/>
    <w:rPr>
      <w:b/>
      <w:bCs/>
    </w:rPr>
  </w:style>
  <w:style w:type="character" w:styleId="nfasis">
    <w:name w:val="Emphasis"/>
    <w:basedOn w:val="Fuentedeprrafopredeter"/>
    <w:uiPriority w:val="20"/>
    <w:qFormat/>
    <w:rsid w:val="00F556C9"/>
    <w:rPr>
      <w:i/>
      <w:iCs/>
    </w:rPr>
  </w:style>
  <w:style w:type="paragraph" w:styleId="Revisin">
    <w:name w:val="Revision"/>
    <w:hidden/>
    <w:uiPriority w:val="99"/>
    <w:semiHidden/>
    <w:rsid w:val="000A5AEC"/>
    <w:pPr>
      <w:spacing w:after="0" w:line="240" w:lineRule="auto"/>
    </w:pPr>
  </w:style>
  <w:style w:type="paragraph" w:customStyle="1" w:styleId="xmsonormal">
    <w:name w:val="x_msonormal"/>
    <w:basedOn w:val="Normal"/>
    <w:rsid w:val="0070028A"/>
    <w:pPr>
      <w:spacing w:after="0" w:line="240" w:lineRule="auto"/>
    </w:pPr>
    <w:rPr>
      <w:rFonts w:ascii="Calibri" w:hAnsi="Calibri" w:cs="Calibri"/>
      <w:lang w:eastAsia="es-CL"/>
    </w:rPr>
  </w:style>
  <w:style w:type="paragraph" w:styleId="Sinespaciado">
    <w:name w:val="No Spacing"/>
    <w:uiPriority w:val="1"/>
    <w:qFormat/>
    <w:rsid w:val="00576555"/>
    <w:pPr>
      <w:spacing w:after="0" w:line="240" w:lineRule="auto"/>
    </w:pPr>
    <w:rPr>
      <w:rFonts w:eastAsiaTheme="minorEastAsia"/>
      <w:lang w:val="es-ES"/>
    </w:rPr>
  </w:style>
  <w:style w:type="character" w:customStyle="1" w:styleId="il">
    <w:name w:val="il"/>
    <w:basedOn w:val="Fuentedeprrafopredeter"/>
    <w:rsid w:val="00C73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0273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168751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ercotec.c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sercotec.cl" TargetMode="Externa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Indefinido xmlns="17d6e8f8-5852-4fca-98ae-e416f96fa5bb">true</Indefinido>
    <Tipo_x0020_Documental xmlns="17d6e8f8-5852-4fca-98ae-e416f96fa5bb">
      <Value>Documentos de trabajo</Value>
      <Value>Formatos</Value>
    </Tipo_x0020_Documental>
    <Origen_x0020_del_x0020_documento xmlns="17d6e8f8-5852-4fca-98ae-e416f96fa5bb">Interno</Origen_x0020_del_x0020_documento>
    <Gerencia_x002f_DR xmlns="17d6e8f8-5852-4fca-98ae-e416f96fa5bb">5</Gerencia_x002f_DR>
    <Area_x0020_Tematica xmlns="17d6e8f8-5852-4fca-98ae-e416f96fa5bb">84</Area_x0020_Tematica>
    <Temas_x0020_d_x00f3_nde_x0020_este_x0020_documento_x0020_es_x0020_requerido xmlns="17d6e8f8-5852-4fca-98ae-e416f96fa5bb">
      <Value>Operación de fomento</Value>
    </Temas_x0020_d_x00f3_nde_x0020_este_x0020_documento_x0020_es_x0020_requerido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Fecha_x0020_Documento xmlns="17d6e8f8-5852-4fca-98ae-e416f96fa5bb">2017-01-24T04:00:00+00:00</Fecha_x0020_Documento>
    <FormData xmlns="http://schemas.microsoft.com/sharepoint/v3">&lt;?xml version="1.0" encoding="utf-8"?&gt;&lt;FormVariables&gt;&lt;Version /&gt;&lt;/FormVariables&gt;</FormData>
    <Descripci_x00f3_n xmlns="17d6e8f8-5852-4fca-98ae-e416f96fa5bb">Documento de Idemntificación de Proyectos IGE para enviar a Contrapartes Nacionales, y que luego servirá de insumo para la presentación al CER.</Descripci_x00f3_n>
    <Distribucion_x0020_del_x0020_Documento xmlns="17d6e8f8-5852-4fca-98ae-e416f96fa5bb">
      <UserInfo>
        <DisplayName>i:0#.w|sercotec\gonzalo.vera</DisplayName>
        <AccountId>203</AccountId>
        <AccountType/>
      </UserInfo>
      <UserInfo>
        <DisplayName>i:0#.w|sercotec\rodolfo.madriaga</DisplayName>
        <AccountId>52</AccountId>
        <AccountType/>
      </UserInfo>
    </Distribucion_x0020_del_x0020_Documento>
    <PublishingExpirationDate xmlns="http://schemas.microsoft.com/sharepoint/v3" xsi:nil="true"/>
    <PublishingStartDate xmlns="http://schemas.microsoft.com/sharepoint/v3" xsi:nil="true"/>
    <Vegencia xmlns="17d6e8f8-5852-4fca-98ae-e416f96fa5bb" xsi:nil="true"/>
    <RatedBy xmlns="http://schemas.microsoft.com/sharepoint/v3">
      <UserInfo>
        <DisplayName/>
        <AccountId xsi:nil="true"/>
        <AccountType/>
      </UserInfo>
    </RatedBy>
    <_dlc_DocId xmlns="29ff3385-8c95-4eaa-b242-cc7942152a6e">7AS57F5XKDJ5-1-518</_dlc_DocId>
    <_dlc_DocIdUrl xmlns="29ff3385-8c95-4eaa-b242-cc7942152a6e">
      <Url>http://centrodocumental.sercotec.cl/_layouts/15/DocIdRedir.aspx?ID=7AS57F5XKDJ5-1-518</Url>
      <Description>7AS57F5XKDJ5-1-518</Description>
    </_dlc_DocIdUrl>
  </documentManagement>
</p:properties>
</file>

<file path=customXml/item3.xml><?xml version="1.0" encoding="utf-8"?>
<?mso-contentType ?>
<p:Policy xmlns:p="office.server.policy" id="" local="true">
  <p:Name>Documento</p:Name>
  <p:Description/>
  <p:Statement/>
  <p:PolicyItems>
    <p:PolicyItem featureId="Microsoft.Office.RecordsManagement.PolicyFeatures.PolicyAudit" staticId="0x010100CE1E27782E73274EA63C87981645F9AF|937198175" UniqueId="4919ce56-d458-44ee-bf5c-1dd7e734fc5e">
      <p:Name>Auditoría</p:Name>
      <p:Description>Audita las acciones de usuario en documentos y enumera elementos en el registro de auditoría.</p:Description>
      <p:CustomData>
        <Audit>
          <View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1E27782E73274EA63C87981645F9AF" ma:contentTypeVersion="81" ma:contentTypeDescription="Crear nuevo documento." ma:contentTypeScope="" ma:versionID="d2a48184cd1e9f511798c1ede2b1ad79">
  <xsd:schema xmlns:xsd="http://www.w3.org/2001/XMLSchema" xmlns:xs="http://www.w3.org/2001/XMLSchema" xmlns:p="http://schemas.microsoft.com/office/2006/metadata/properties" xmlns:ns1="http://schemas.microsoft.com/sharepoint/v3" xmlns:ns2="29ff3385-8c95-4eaa-b242-cc7942152a6e" xmlns:ns3="17d6e8f8-5852-4fca-98ae-e416f96fa5bb" targetNamespace="http://schemas.microsoft.com/office/2006/metadata/properties" ma:root="true" ma:fieldsID="3c8106aeaa02494db2e4251039c92193" ns1:_="" ns2:_="" ns3:_="">
    <xsd:import namespace="http://schemas.microsoft.com/sharepoint/v3"/>
    <xsd:import namespace="29ff3385-8c95-4eaa-b242-cc7942152a6e"/>
    <xsd:import namespace="17d6e8f8-5852-4fca-98ae-e416f96fa5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scripci_x00f3_n" minOccurs="0"/>
                <xsd:element ref="ns3:Fecha_x0020_Documento" minOccurs="0"/>
                <xsd:element ref="ns3:Vegencia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Distribucion_x0020_del_x0020_Documento"/>
                <xsd:element ref="ns1:FormData" minOccurs="0"/>
                <xsd:element ref="ns3:Indefinido" minOccurs="0"/>
                <xsd:element ref="ns3:Tipo_x0020_Documental" minOccurs="0"/>
                <xsd:element ref="ns1:_dlc_Exempt" minOccurs="0"/>
                <xsd:element ref="ns1:PublishingStartDate" minOccurs="0"/>
                <xsd:element ref="ns1:PublishingExpirationDate" minOccurs="0"/>
                <xsd:element ref="ns3:Temas_x0020_d_x00f3_nde_x0020_este_x0020_documento_x0020_es_x0020_requerido" minOccurs="0"/>
                <xsd:element ref="ns3:Origen_x0020_del_x0020_documento" minOccurs="0"/>
                <xsd:element ref="ns3:Gerencia_x002f_DR" minOccurs="0"/>
                <xsd:element ref="ns3:Area_x0020_Tematic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4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5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6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7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8" nillable="true" ma:displayName="Número de Me gusta" ma:internalName="LikesCount">
      <xsd:simpleType>
        <xsd:restriction base="dms:Unknown"/>
      </xsd:simpleType>
    </xsd:element>
    <xsd:element name="LikedBy" ma:index="19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mData" ma:index="22" nillable="true" ma:displayName="Datos del formulario" ma:hidden="true" ma:internalName="FormData" ma:readOnly="false">
      <xsd:simpleType>
        <xsd:restriction base="dms:Note"/>
      </xsd:simpleType>
    </xsd:element>
    <xsd:element name="_dlc_Exempt" ma:index="25" nillable="true" ma:displayName="Excluir de la directiva" ma:hidden="true" ma:internalName="_dlc_Exempt" ma:readOnly="true">
      <xsd:simpleType>
        <xsd:restriction base="dms:Unknown"/>
      </xsd:simpleType>
    </xsd:element>
    <xsd:element name="PublishingStartDate" ma:index="26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27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f3385-8c95-4eaa-b242-cc7942152a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6e8f8-5852-4fca-98ae-e416f96fa5bb" elementFormDefault="qualified">
    <xsd:import namespace="http://schemas.microsoft.com/office/2006/documentManagement/types"/>
    <xsd:import namespace="http://schemas.microsoft.com/office/infopath/2007/PartnerControls"/>
    <xsd:element name="Descripci_x00f3_n" ma:index="11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Fecha_x0020_Documento" ma:index="12" nillable="true" ma:displayName="Fecha Documento" ma:format="DateOnly" ma:internalName="Fecha_x0020_Documento">
      <xsd:simpleType>
        <xsd:restriction base="dms:DateTime"/>
      </xsd:simpleType>
    </xsd:element>
    <xsd:element name="Vegencia" ma:index="13" nillable="true" ma:displayName="Vigencia" ma:format="DateOnly" ma:internalName="Vegencia">
      <xsd:simpleType>
        <xsd:restriction base="dms:DateTime"/>
      </xsd:simpleType>
    </xsd:element>
    <xsd:element name="Distribucion_x0020_del_x0020_Documento" ma:index="21" ma:displayName="Distribucion del Documento" ma:list="UserInfo" ma:SharePointGroup="0" ma:internalName="Distribucion_x0020_del_x0020_Document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definido" ma:index="23" nillable="true" ma:displayName="Indefinido" ma:default="0" ma:internalName="Indefinido">
      <xsd:simpleType>
        <xsd:restriction base="dms:Boolean"/>
      </xsd:simpleType>
    </xsd:element>
    <xsd:element name="Tipo_x0020_Documental" ma:index="24" nillable="true" ma:displayName="Tipo Documental" ma:internalName="Tipo_x0020_Documenta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tas"/>
                    <xsd:enumeration value="Cartas"/>
                    <xsd:enumeration value="Causas Judiciales"/>
                    <xsd:enumeration value="Convenios"/>
                    <xsd:enumeration value="Decretos"/>
                    <xsd:enumeration value="Delegación de poderes"/>
                    <xsd:enumeration value="Documentos de trabajo"/>
                    <xsd:enumeration value="Estudios"/>
                    <xsd:enumeration value="Evaluaciones"/>
                    <xsd:enumeration value="Escrituras"/>
                    <xsd:enumeration value="Formatos"/>
                    <xsd:enumeration value="Formularios"/>
                    <xsd:enumeration value="Guías"/>
                    <xsd:enumeration value="Informes"/>
                    <xsd:enumeration value="Instructivos"/>
                    <xsd:enumeration value="Mandatos"/>
                    <xsd:enumeration value="Manuales"/>
                    <xsd:enumeration value="Matriz"/>
                    <xsd:enumeration value="Memos"/>
                    <xsd:enumeration value="Oficios"/>
                    <xsd:enumeration value="Plan"/>
                    <xsd:enumeration value="Poderes"/>
                    <xsd:enumeration value="Política"/>
                    <xsd:enumeration value="Presentaciones"/>
                    <xsd:enumeration value="Procedimientos"/>
                    <xsd:enumeration value="Programas"/>
                    <xsd:enumeration value="Reglamentos"/>
                    <xsd:enumeration value="Reportes"/>
                    <xsd:enumeration value="Resoluciones"/>
                    <xsd:enumeration value="Sumarios"/>
                    <xsd:enumeration value="Videos"/>
                  </xsd:restriction>
                </xsd:simpleType>
              </xsd:element>
            </xsd:sequence>
          </xsd:extension>
        </xsd:complexContent>
      </xsd:complexType>
    </xsd:element>
    <xsd:element name="Temas_x0020_d_x00f3_nde_x0020_este_x0020_documento_x0020_es_x0020_requerido" ma:index="28" nillable="true" ma:displayName="Temas dónde este documento es requerido" ma:internalName="Temas_x0020_d_x00f3_nde_x0020_este_x0020_documento_x0020_es_x0020_requerid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peración de fomento"/>
                    <xsd:enumeration value="Operación de centros de desarrollo de negocio"/>
                    <xsd:enumeration value="Financiero – Contable"/>
                    <xsd:enumeration value="Compras Públicas"/>
                    <xsd:enumeration value="Gestión de Personas"/>
                    <xsd:enumeration value="Normativa Interna"/>
                  </xsd:restriction>
                </xsd:simpleType>
              </xsd:element>
            </xsd:sequence>
          </xsd:extension>
        </xsd:complexContent>
      </xsd:complexType>
    </xsd:element>
    <xsd:element name="Origen_x0020_del_x0020_documento" ma:index="29" nillable="true" ma:displayName="Origen del documento" ma:default="Interno" ma:format="Dropdown" ma:internalName="Origen_x0020_del_x0020_documento">
      <xsd:simpleType>
        <xsd:restriction base="dms:Choice">
          <xsd:enumeration value="Interno"/>
          <xsd:enumeration value="Externo"/>
        </xsd:restriction>
      </xsd:simpleType>
    </xsd:element>
    <xsd:element name="Gerencia_x002f_DR" ma:index="30" nillable="true" ma:displayName="Gerencia/DR" ma:list="{8d1bc1bd-ede0-40be-84bd-e90bb382eea0}" ma:internalName="Gerencia_x002f_DR" ma:showField="Title">
      <xsd:simpleType>
        <xsd:restriction base="dms:Lookup"/>
      </xsd:simpleType>
    </xsd:element>
    <xsd:element name="Area_x0020_Tematica" ma:index="31" nillable="true" ma:displayName="Area Tematica" ma:list="{b84ae0f5-ee52-48d3-9913-d3ffe617c515}" ma:internalName="Area_x0020_Tematica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29BC8-0220-49E1-A1A0-19AF5E88A9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FD2A4-13EF-48AA-B0DF-DB65353ED9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7d6e8f8-5852-4fca-98ae-e416f96fa5bb"/>
    <ds:schemaRef ds:uri="29ff3385-8c95-4eaa-b242-cc7942152a6e"/>
  </ds:schemaRefs>
</ds:datastoreItem>
</file>

<file path=customXml/itemProps3.xml><?xml version="1.0" encoding="utf-8"?>
<ds:datastoreItem xmlns:ds="http://schemas.openxmlformats.org/officeDocument/2006/customXml" ds:itemID="{D3C0DBEE-E1A8-42D4-AC01-59A07851FB3C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055F0E48-B68C-4408-B3F6-5BFD716C3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ff3385-8c95-4eaa-b242-cc7942152a6e"/>
    <ds:schemaRef ds:uri="17d6e8f8-5852-4fca-98ae-e416f96fa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991A854-A33E-42D0-B866-16ECDAE7B9F5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170FC614-9F10-4681-9AA0-730B2DCC9CD5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CB460E33-AB71-4D28-8EBD-D730A80A2095}">
  <ds:schemaRefs/>
</ds:datastoreItem>
</file>

<file path=customXml/itemProps8.xml><?xml version="1.0" encoding="utf-8"?>
<ds:datastoreItem xmlns:ds="http://schemas.openxmlformats.org/officeDocument/2006/customXml" ds:itemID="{AF5170E0-BB25-4BBF-BFAD-82069B3E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Rodolfo Madriaga Ponce</cp:lastModifiedBy>
  <cp:revision>2</cp:revision>
  <cp:lastPrinted>2018-08-31T12:49:00Z</cp:lastPrinted>
  <dcterms:created xsi:type="dcterms:W3CDTF">2022-11-07T19:41:00Z</dcterms:created>
  <dcterms:modified xsi:type="dcterms:W3CDTF">2022-11-07T19:41:00Z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0x010100CE1E27782E73274EA63C87981645F9AF</vt:lpwstr>
  </property>
  <property fmtid="{D5CDD505-2E9C-101B-9397-08002B2CF9AE}" pid="3" name="_dlc_DocIdItemGuid">
    <vt:lpwstr>799ac659-8458-45a8-8c37-ebfb23f73860</vt:lpwstr>
  </property>
</Properties>
</file>