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A94C10">
        <w:rPr>
          <w:rFonts w:eastAsia="gobCL" w:cs="gobCL"/>
          <w:b/>
          <w:color w:val="000000"/>
          <w:sz w:val="36"/>
          <w:szCs w:val="36"/>
        </w:rPr>
        <w:t>de O’Higgins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A94C10">
        <w:rPr>
          <w:rFonts w:ascii="gobCL" w:hAnsi="gobCL"/>
        </w:rPr>
        <w:t>O’Higgins</w:t>
      </w:r>
      <w:bookmarkStart w:id="0" w:name="_GoBack"/>
      <w:bookmarkEnd w:id="0"/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4637B2"/>
    <w:rsid w:val="0055214A"/>
    <w:rsid w:val="006C2838"/>
    <w:rsid w:val="008578D4"/>
    <w:rsid w:val="00887459"/>
    <w:rsid w:val="008D558A"/>
    <w:rsid w:val="00A47F38"/>
    <w:rsid w:val="00A94C10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BAB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2022-08-02T15:07:00Z</dcterms:created>
  <dcterms:modified xsi:type="dcterms:W3CDTF">2022-08-02T15:07:00Z</dcterms:modified>
</cp:coreProperties>
</file>