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458A650"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1E4969">
        <w:rPr>
          <w:rFonts w:ascii="gobCL" w:eastAsia="gobCL" w:hAnsi="gobCL" w:cs="gobCL"/>
          <w:b/>
          <w:color w:val="000000"/>
          <w:sz w:val="36"/>
          <w:szCs w:val="36"/>
        </w:rPr>
        <w:t>Antofagasta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AE6A607" w:rsidR="00AE40B1" w:rsidRPr="00C17BD2" w:rsidRDefault="00AE40B1" w:rsidP="00951B7F">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D7C4AEF"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75451E7D"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5D3787">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5D3787">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7A47B7DB" w:rsidR="00C950E3" w:rsidRDefault="001E4969">
      <w:pPr>
        <w:spacing w:before="240" w:after="240" w:line="240" w:lineRule="auto"/>
        <w:jc w:val="both"/>
        <w:rPr>
          <w:rFonts w:ascii="gobCL" w:eastAsia="gobCL" w:hAnsi="gobCL" w:cs="gobCL"/>
        </w:rPr>
      </w:pPr>
      <w:bookmarkStart w:id="2" w:name="_heading=h.3znysh7" w:colFirst="0" w:colLast="0"/>
      <w:bookmarkEnd w:id="2"/>
      <w:r w:rsidRPr="001E4969">
        <w:rPr>
          <w:rFonts w:ascii="gobCL" w:eastAsia="gobCL" w:hAnsi="gobCL" w:cs="gobCL"/>
        </w:rPr>
        <w:t xml:space="preserve">Para que las personas interesadas realicen consultas, Sercotec dispondrá de un Agente Operador. Para esta convocatoria, el Agente asignado es: GEDES LTDA., teléfono 552897661, correo electrónico antofagasta@gedes.cl. Además, puede pedir orientación a los Puntos Mipe, a los teléfonos 9 96174263 - 552 251573 - 552 226608 o bien, ingresando a </w:t>
      </w:r>
      <w:hyperlink r:id="rId15" w:history="1">
        <w:r w:rsidRPr="00930BCE">
          <w:rPr>
            <w:rStyle w:val="Hipervnculo"/>
            <w:rFonts w:ascii="gobCL" w:eastAsia="gobCL" w:hAnsi="gobCL" w:cs="gobCL"/>
          </w:rPr>
          <w:t>www.sercotec.cl</w:t>
        </w:r>
      </w:hyperlink>
      <w:r w:rsidRPr="001E4969">
        <w:rPr>
          <w:rFonts w:ascii="gobCL" w:eastAsia="gobCL" w:hAnsi="gobCL" w:cs="gobCL"/>
        </w:rPr>
        <w:t>.</w:t>
      </w:r>
      <w:r>
        <w:rPr>
          <w:rFonts w:ascii="gobCL" w:eastAsia="gobCL" w:hAnsi="gobCL" w:cs="gobCL"/>
        </w:rPr>
        <w:t xml:space="preserve"> </w:t>
      </w:r>
      <w:r w:rsidR="00DC7B44">
        <w:rPr>
          <w:rFonts w:ascii="gobCL" w:eastAsia="gobCL" w:hAnsi="gobCL" w:cs="gobCL"/>
        </w:rPr>
        <w:t xml:space="preserve"> </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2FFA18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AE0D6C">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323CBC8"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951B7F">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24539E59"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39685" w14:textId="77777777" w:rsidR="00741D82" w:rsidRDefault="00741D82" w:rsidP="00BD3964">
      <w:pPr>
        <w:spacing w:after="0" w:line="240" w:lineRule="auto"/>
      </w:pPr>
      <w:r>
        <w:separator/>
      </w:r>
    </w:p>
  </w:endnote>
  <w:endnote w:type="continuationSeparator" w:id="0">
    <w:p w14:paraId="37514352" w14:textId="77777777" w:rsidR="00741D82" w:rsidRDefault="00741D82"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FD045" w14:textId="77777777" w:rsidR="00741D82" w:rsidRDefault="00741D82" w:rsidP="00BD3964">
      <w:pPr>
        <w:spacing w:after="0" w:line="240" w:lineRule="auto"/>
      </w:pPr>
      <w:r>
        <w:separator/>
      </w:r>
    </w:p>
  </w:footnote>
  <w:footnote w:type="continuationSeparator" w:id="0">
    <w:p w14:paraId="5536C2BA" w14:textId="77777777" w:rsidR="00741D82" w:rsidRDefault="00741D82"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B209C"/>
    <w:rsid w:val="001C0D5A"/>
    <w:rsid w:val="001C1CE4"/>
    <w:rsid w:val="001C27E7"/>
    <w:rsid w:val="001D7C0C"/>
    <w:rsid w:val="001E4969"/>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D3787"/>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D71C3"/>
    <w:rsid w:val="006E47A4"/>
    <w:rsid w:val="006E6130"/>
    <w:rsid w:val="006F1CDB"/>
    <w:rsid w:val="006F3CC7"/>
    <w:rsid w:val="006F3F9C"/>
    <w:rsid w:val="006F5292"/>
    <w:rsid w:val="006F613E"/>
    <w:rsid w:val="006F76E5"/>
    <w:rsid w:val="00700252"/>
    <w:rsid w:val="00706998"/>
    <w:rsid w:val="0073192C"/>
    <w:rsid w:val="00741D82"/>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1B7F"/>
    <w:rsid w:val="00955E52"/>
    <w:rsid w:val="00956526"/>
    <w:rsid w:val="00966CF0"/>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0D6C"/>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B44"/>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CFAC5D-C9B6-442B-99CC-70FC11F0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12893</Words>
  <Characters>70913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2022-07-18T20:12:00Z</cp:lastPrinted>
  <dcterms:created xsi:type="dcterms:W3CDTF">2022-07-19T19:37:00Z</dcterms:created>
  <dcterms:modified xsi:type="dcterms:W3CDTF">2022-07-19T19:37:00Z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