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2F342486" w:rsidR="004F2389" w:rsidRDefault="009A58CF">
      <w:pPr>
        <w:spacing w:line="276" w:lineRule="auto"/>
        <w:ind w:left="2627" w:right="2628"/>
        <w:jc w:val="center"/>
        <w:rPr>
          <w:b/>
          <w:sz w:val="32"/>
          <w:szCs w:val="32"/>
        </w:rPr>
      </w:pPr>
      <w:r>
        <w:rPr>
          <w:b/>
          <w:sz w:val="32"/>
          <w:szCs w:val="32"/>
        </w:rPr>
        <w:t xml:space="preserve">REGIÓN </w:t>
      </w:r>
      <w:r w:rsidR="008B4292">
        <w:rPr>
          <w:b/>
          <w:sz w:val="32"/>
          <w:szCs w:val="32"/>
        </w:rPr>
        <w:t>DE AYSÉN</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64A2" w14:textId="77777777" w:rsidR="001A01F3" w:rsidRDefault="001A01F3">
      <w:pPr>
        <w:spacing w:after="0" w:line="240" w:lineRule="auto"/>
      </w:pPr>
      <w:r>
        <w:separator/>
      </w:r>
    </w:p>
  </w:endnote>
  <w:endnote w:type="continuationSeparator" w:id="0">
    <w:p w14:paraId="0215B607" w14:textId="77777777" w:rsidR="001A01F3" w:rsidRDefault="001A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54D3" w14:textId="77777777" w:rsidR="001A01F3" w:rsidRDefault="001A01F3">
      <w:pPr>
        <w:spacing w:after="0" w:line="240" w:lineRule="auto"/>
      </w:pPr>
      <w:r>
        <w:separator/>
      </w:r>
    </w:p>
  </w:footnote>
  <w:footnote w:type="continuationSeparator" w:id="0">
    <w:p w14:paraId="0598E488" w14:textId="77777777" w:rsidR="001A01F3" w:rsidRDefault="001A01F3">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A01F3"/>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8B4292"/>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11454</Words>
  <Characters>63000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2022-07-13T19:46:00Z</dcterms:modified>
</cp:coreProperties>
</file>