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>
        <w:rPr>
          <w:rFonts w:eastAsia="Arial Unicode MS" w:cs="Arial"/>
          <w:b/>
          <w:bCs/>
          <w:color w:val="000000" w:themeColor="text1"/>
          <w:sz w:val="40"/>
          <w:szCs w:val="40"/>
        </w:rPr>
        <w:t>ARICA Y PARINACOTA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E55EFB">
        <w:rPr>
          <w:rFonts w:ascii="gobCL" w:hAnsi="gobCL"/>
        </w:rPr>
        <w:t>”, Región de Arica y Parinacota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 w:rsidR="00CA1C05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2 de </w:t>
      </w:r>
      <w:r w:rsidR="00CA1C05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1A4DA6"/>
    <w:rsid w:val="00244525"/>
    <w:rsid w:val="00307E94"/>
    <w:rsid w:val="003A7CD0"/>
    <w:rsid w:val="0055214A"/>
    <w:rsid w:val="00A47F38"/>
    <w:rsid w:val="00AB5222"/>
    <w:rsid w:val="00BD551C"/>
    <w:rsid w:val="00C901BE"/>
    <w:rsid w:val="00CA1C05"/>
    <w:rsid w:val="00D83A41"/>
    <w:rsid w:val="00E55E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9245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4</cp:revision>
  <cp:lastPrinted>2021-09-08T12:32:00Z</cp:lastPrinted>
  <dcterms:created xsi:type="dcterms:W3CDTF">2022-07-18T14:17:00Z</dcterms:created>
  <dcterms:modified xsi:type="dcterms:W3CDTF">2022-07-18T21:00:00Z</dcterms:modified>
</cp:coreProperties>
</file>