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6046DEFB"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AF46C7" w:rsidRPr="00AF46C7">
        <w:rPr>
          <w:rFonts w:eastAsia="Arial Unicode MS" w:cs="Arial"/>
          <w:b/>
          <w:bCs/>
          <w:color w:val="000000" w:themeColor="text1"/>
          <w:sz w:val="40"/>
          <w:szCs w:val="40"/>
        </w:rPr>
        <w:t>MULTISECTORIAL</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1BF413C0"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DE </w:t>
      </w:r>
      <w:r w:rsidR="00B204C5">
        <w:rPr>
          <w:rFonts w:eastAsia="Arial Unicode MS" w:cs="Arial"/>
          <w:b/>
          <w:bCs/>
          <w:color w:val="000000" w:themeColor="text1"/>
          <w:sz w:val="40"/>
          <w:szCs w:val="40"/>
        </w:rPr>
        <w:t>LOS LAGOS</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038F22BA"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0C34E0">
              <w:rPr>
                <w:webHidden/>
              </w:rPr>
              <w:t>3</w:t>
            </w:r>
            <w:r w:rsidR="00137ECD">
              <w:rPr>
                <w:webHidden/>
              </w:rPr>
              <w:fldChar w:fldCharType="end"/>
            </w:r>
          </w:hyperlink>
        </w:p>
        <w:p w14:paraId="55CAEF35" w14:textId="657181B7" w:rsidR="00137ECD" w:rsidRDefault="00DD56CC">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0C34E0">
              <w:rPr>
                <w:webHidden/>
              </w:rPr>
              <w:t>3</w:t>
            </w:r>
            <w:r w:rsidR="00137ECD">
              <w:rPr>
                <w:webHidden/>
              </w:rPr>
              <w:fldChar w:fldCharType="end"/>
            </w:r>
          </w:hyperlink>
        </w:p>
        <w:p w14:paraId="65479E64" w14:textId="273A12C7" w:rsidR="00137ECD" w:rsidRDefault="00DD56CC">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0C34E0">
              <w:rPr>
                <w:webHidden/>
              </w:rPr>
              <w:t>3</w:t>
            </w:r>
            <w:r w:rsidR="00137ECD">
              <w:rPr>
                <w:webHidden/>
              </w:rPr>
              <w:fldChar w:fldCharType="end"/>
            </w:r>
          </w:hyperlink>
        </w:p>
        <w:p w14:paraId="07944FE1" w14:textId="6716BDE1" w:rsidR="00137ECD" w:rsidRDefault="00DD56CC">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0C34E0">
              <w:rPr>
                <w:webHidden/>
              </w:rPr>
              <w:t>4</w:t>
            </w:r>
            <w:r w:rsidR="00137ECD">
              <w:rPr>
                <w:webHidden/>
              </w:rPr>
              <w:fldChar w:fldCharType="end"/>
            </w:r>
          </w:hyperlink>
        </w:p>
        <w:p w14:paraId="5FC90D47" w14:textId="22CBC7DF" w:rsidR="00137ECD" w:rsidRDefault="00DD56CC">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0C34E0">
              <w:rPr>
                <w:webHidden/>
              </w:rPr>
              <w:t>4</w:t>
            </w:r>
            <w:r w:rsidR="00137ECD">
              <w:rPr>
                <w:webHidden/>
              </w:rPr>
              <w:fldChar w:fldCharType="end"/>
            </w:r>
          </w:hyperlink>
        </w:p>
        <w:p w14:paraId="3F0F52E1" w14:textId="10782F80" w:rsidR="00137ECD" w:rsidRDefault="00DD56CC">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0C34E0">
              <w:rPr>
                <w:webHidden/>
              </w:rPr>
              <w:t>4</w:t>
            </w:r>
            <w:r w:rsidR="00137ECD">
              <w:rPr>
                <w:webHidden/>
              </w:rPr>
              <w:fldChar w:fldCharType="end"/>
            </w:r>
          </w:hyperlink>
        </w:p>
        <w:p w14:paraId="49EB65C4" w14:textId="6A56F6D6" w:rsidR="00137ECD" w:rsidRDefault="00DD56CC">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0C34E0">
              <w:rPr>
                <w:webHidden/>
              </w:rPr>
              <w:t>8</w:t>
            </w:r>
            <w:r w:rsidR="00137ECD">
              <w:rPr>
                <w:webHidden/>
              </w:rPr>
              <w:fldChar w:fldCharType="end"/>
            </w:r>
          </w:hyperlink>
        </w:p>
        <w:p w14:paraId="66ABFCD9" w14:textId="649A0400" w:rsidR="00137ECD" w:rsidRDefault="00DD56CC">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0C34E0">
              <w:rPr>
                <w:webHidden/>
              </w:rPr>
              <w:t>9</w:t>
            </w:r>
            <w:r w:rsidR="00137ECD">
              <w:rPr>
                <w:webHidden/>
              </w:rPr>
              <w:fldChar w:fldCharType="end"/>
            </w:r>
          </w:hyperlink>
        </w:p>
        <w:p w14:paraId="6F0FF934" w14:textId="09501058" w:rsidR="00137ECD" w:rsidRDefault="00DD56CC">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0C34E0">
              <w:rPr>
                <w:webHidden/>
              </w:rPr>
              <w:t>10</w:t>
            </w:r>
            <w:r w:rsidR="00137ECD">
              <w:rPr>
                <w:webHidden/>
              </w:rPr>
              <w:fldChar w:fldCharType="end"/>
            </w:r>
          </w:hyperlink>
        </w:p>
        <w:p w14:paraId="52D84111" w14:textId="276DE7E1" w:rsidR="00137ECD" w:rsidRDefault="00DD56CC">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0C34E0">
              <w:rPr>
                <w:webHidden/>
              </w:rPr>
              <w:t>10</w:t>
            </w:r>
            <w:r w:rsidR="00137ECD">
              <w:rPr>
                <w:webHidden/>
              </w:rPr>
              <w:fldChar w:fldCharType="end"/>
            </w:r>
          </w:hyperlink>
        </w:p>
        <w:p w14:paraId="4D4508B5" w14:textId="5571D68F" w:rsidR="00137ECD" w:rsidRDefault="00DD56CC">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0C34E0">
              <w:rPr>
                <w:webHidden/>
              </w:rPr>
              <w:t>11</w:t>
            </w:r>
            <w:r w:rsidR="00137ECD">
              <w:rPr>
                <w:webHidden/>
              </w:rPr>
              <w:fldChar w:fldCharType="end"/>
            </w:r>
          </w:hyperlink>
        </w:p>
        <w:p w14:paraId="6C6BF84B" w14:textId="59D5590D" w:rsidR="00137ECD" w:rsidRDefault="00DD56CC">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0C34E0">
              <w:rPr>
                <w:webHidden/>
              </w:rPr>
              <w:t>14</w:t>
            </w:r>
            <w:r w:rsidR="00137ECD">
              <w:rPr>
                <w:webHidden/>
              </w:rPr>
              <w:fldChar w:fldCharType="end"/>
            </w:r>
          </w:hyperlink>
        </w:p>
        <w:p w14:paraId="05214EB5" w14:textId="170A8012" w:rsidR="00137ECD" w:rsidRDefault="00DD56CC">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0C34E0">
              <w:rPr>
                <w:webHidden/>
              </w:rPr>
              <w:t>14</w:t>
            </w:r>
            <w:r w:rsidR="00137ECD">
              <w:rPr>
                <w:webHidden/>
              </w:rPr>
              <w:fldChar w:fldCharType="end"/>
            </w:r>
          </w:hyperlink>
        </w:p>
        <w:p w14:paraId="69D53A29" w14:textId="1070FA2A" w:rsidR="00137ECD" w:rsidRDefault="00DD56CC">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0C34E0">
              <w:rPr>
                <w:webHidden/>
              </w:rPr>
              <w:t>14</w:t>
            </w:r>
            <w:r w:rsidR="00137ECD">
              <w:rPr>
                <w:webHidden/>
              </w:rPr>
              <w:fldChar w:fldCharType="end"/>
            </w:r>
          </w:hyperlink>
        </w:p>
        <w:p w14:paraId="342530E1" w14:textId="1929580F" w:rsidR="00137ECD" w:rsidRDefault="00DD56CC">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0C34E0">
              <w:rPr>
                <w:webHidden/>
              </w:rPr>
              <w:t>15</w:t>
            </w:r>
            <w:r w:rsidR="00137ECD">
              <w:rPr>
                <w:webHidden/>
              </w:rPr>
              <w:fldChar w:fldCharType="end"/>
            </w:r>
          </w:hyperlink>
        </w:p>
        <w:p w14:paraId="11D0F67E" w14:textId="1914BF75" w:rsidR="00137ECD" w:rsidRDefault="00DD56CC">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0C34E0">
              <w:rPr>
                <w:webHidden/>
              </w:rPr>
              <w:t>15</w:t>
            </w:r>
            <w:r w:rsidR="00137ECD">
              <w:rPr>
                <w:webHidden/>
              </w:rPr>
              <w:fldChar w:fldCharType="end"/>
            </w:r>
          </w:hyperlink>
        </w:p>
        <w:p w14:paraId="188CEF95" w14:textId="79CBE059" w:rsidR="00137ECD" w:rsidRDefault="00DD56CC">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bookmarkStart w:id="0" w:name="_GoBack"/>
            <w:bookmarkEnd w:id="0"/>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0C34E0">
              <w:rPr>
                <w:webHidden/>
              </w:rPr>
              <w:t>16</w:t>
            </w:r>
            <w:r w:rsidR="00137ECD">
              <w:rPr>
                <w:webHidden/>
              </w:rPr>
              <w:fldChar w:fldCharType="end"/>
            </w:r>
          </w:hyperlink>
        </w:p>
        <w:p w14:paraId="71CFD642" w14:textId="1E51A0E7" w:rsidR="00137ECD" w:rsidRDefault="00DD56CC">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0C34E0">
              <w:rPr>
                <w:webHidden/>
              </w:rPr>
              <w:t>16</w:t>
            </w:r>
            <w:r w:rsidR="00137ECD">
              <w:rPr>
                <w:webHidden/>
              </w:rPr>
              <w:fldChar w:fldCharType="end"/>
            </w:r>
          </w:hyperlink>
        </w:p>
        <w:p w14:paraId="4D5B857B" w14:textId="75AAFD47" w:rsidR="00137ECD" w:rsidRDefault="00DD56CC">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0C34E0">
              <w:rPr>
                <w:webHidden/>
              </w:rPr>
              <w:t>17</w:t>
            </w:r>
            <w:r w:rsidR="00137ECD">
              <w:rPr>
                <w:webHidden/>
              </w:rPr>
              <w:fldChar w:fldCharType="end"/>
            </w:r>
          </w:hyperlink>
        </w:p>
        <w:p w14:paraId="4B1CA1EA" w14:textId="581EC325" w:rsidR="00137ECD" w:rsidRDefault="00DD56CC">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0C34E0">
              <w:rPr>
                <w:webHidden/>
              </w:rPr>
              <w:t>19</w:t>
            </w:r>
            <w:r w:rsidR="00137ECD">
              <w:rPr>
                <w:webHidden/>
              </w:rPr>
              <w:fldChar w:fldCharType="end"/>
            </w:r>
          </w:hyperlink>
        </w:p>
        <w:p w14:paraId="247C6CDE" w14:textId="0F020669" w:rsidR="00137ECD" w:rsidRDefault="00DD56CC">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0C34E0">
              <w:rPr>
                <w:webHidden/>
              </w:rPr>
              <w:t>21</w:t>
            </w:r>
            <w:r w:rsidR="00137ECD">
              <w:rPr>
                <w:webHidden/>
              </w:rPr>
              <w:fldChar w:fldCharType="end"/>
            </w:r>
          </w:hyperlink>
        </w:p>
        <w:p w14:paraId="546958D7" w14:textId="6CDB1B3C" w:rsidR="00137ECD" w:rsidRDefault="00DD56CC">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0C34E0">
              <w:rPr>
                <w:webHidden/>
              </w:rPr>
              <w:t>21</w:t>
            </w:r>
            <w:r w:rsidR="00137ECD">
              <w:rPr>
                <w:webHidden/>
              </w:rPr>
              <w:fldChar w:fldCharType="end"/>
            </w:r>
          </w:hyperlink>
        </w:p>
        <w:p w14:paraId="688201ED" w14:textId="138A83C9" w:rsidR="00137ECD" w:rsidRDefault="00DD56CC">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0C34E0">
              <w:rPr>
                <w:webHidden/>
              </w:rPr>
              <w:t>22</w:t>
            </w:r>
            <w:r w:rsidR="00137ECD">
              <w:rPr>
                <w:webHidden/>
              </w:rPr>
              <w:fldChar w:fldCharType="end"/>
            </w:r>
          </w:hyperlink>
        </w:p>
        <w:p w14:paraId="5E90C86C" w14:textId="2CCD9940" w:rsidR="00137ECD" w:rsidRDefault="00DD56CC">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0C34E0">
              <w:rPr>
                <w:webHidden/>
              </w:rPr>
              <w:t>24</w:t>
            </w:r>
            <w:r w:rsidR="00137ECD">
              <w:rPr>
                <w:webHidden/>
              </w:rPr>
              <w:fldChar w:fldCharType="end"/>
            </w:r>
          </w:hyperlink>
        </w:p>
        <w:p w14:paraId="7365C394" w14:textId="61BEFBCC" w:rsidR="00137ECD" w:rsidRDefault="00DD56CC">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0C34E0">
              <w:rPr>
                <w:webHidden/>
              </w:rPr>
              <w:t>27</w:t>
            </w:r>
            <w:r w:rsidR="00137ECD">
              <w:rPr>
                <w:webHidden/>
              </w:rPr>
              <w:fldChar w:fldCharType="end"/>
            </w:r>
          </w:hyperlink>
        </w:p>
        <w:p w14:paraId="6684C6DC" w14:textId="730C208E" w:rsidR="00137ECD" w:rsidRDefault="00DD56CC"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0C34E0">
              <w:rPr>
                <w:webHidden/>
              </w:rPr>
              <w:t>29</w:t>
            </w:r>
            <w:r w:rsidR="00137ECD">
              <w:rPr>
                <w:webHidden/>
              </w:rPr>
              <w:fldChar w:fldCharType="end"/>
            </w:r>
          </w:hyperlink>
        </w:p>
        <w:p w14:paraId="0ECDCAEE" w14:textId="3131F177" w:rsidR="00137ECD" w:rsidRDefault="00DD56CC">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0C34E0">
              <w:rPr>
                <w:webHidden/>
              </w:rPr>
              <w:t>33</w:t>
            </w:r>
            <w:r w:rsidR="00137ECD">
              <w:rPr>
                <w:webHidden/>
              </w:rPr>
              <w:fldChar w:fldCharType="end"/>
            </w:r>
          </w:hyperlink>
        </w:p>
        <w:p w14:paraId="07EEBA3F" w14:textId="4E5E5239" w:rsidR="00137ECD" w:rsidRDefault="00DD56CC">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0C34E0">
              <w:rPr>
                <w:webHidden/>
              </w:rPr>
              <w:t>41</w:t>
            </w:r>
            <w:r w:rsidR="00137ECD">
              <w:rPr>
                <w:webHidden/>
              </w:rPr>
              <w:fldChar w:fldCharType="end"/>
            </w:r>
          </w:hyperlink>
        </w:p>
        <w:p w14:paraId="7BF2ABF3" w14:textId="78B9129F" w:rsidR="00137ECD" w:rsidRPr="00137ECD" w:rsidRDefault="00DD56CC"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0C34E0">
              <w:rPr>
                <w:webHidden/>
              </w:rPr>
              <w:t>42</w:t>
            </w:r>
            <w:r w:rsidR="00137ECD">
              <w:rPr>
                <w:webHidden/>
              </w:rPr>
              <w:fldChar w:fldCharType="end"/>
            </w:r>
          </w:hyperlink>
        </w:p>
        <w:p w14:paraId="27BB818A" w14:textId="47330D46" w:rsidR="00137ECD" w:rsidRDefault="00DD56CC">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0C34E0">
              <w:rPr>
                <w:webHidden/>
              </w:rPr>
              <w:t>44</w:t>
            </w:r>
            <w:r w:rsidR="00137ECD">
              <w:rPr>
                <w:webHidden/>
              </w:rPr>
              <w:fldChar w:fldCharType="end"/>
            </w:r>
          </w:hyperlink>
        </w:p>
        <w:p w14:paraId="5F655323" w14:textId="3623E1FA" w:rsidR="00137ECD" w:rsidRDefault="00DD56CC">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0C34E0">
              <w:rPr>
                <w:webHidden/>
              </w:rPr>
              <w:t>50</w:t>
            </w:r>
            <w:r w:rsidR="00137ECD">
              <w:rPr>
                <w:webHidden/>
              </w:rPr>
              <w:fldChar w:fldCharType="end"/>
            </w:r>
          </w:hyperlink>
        </w:p>
        <w:p w14:paraId="4D3354E8" w14:textId="530E98A2" w:rsidR="00137ECD" w:rsidRDefault="00DD56CC">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0C34E0">
              <w:rPr>
                <w:webHidden/>
              </w:rPr>
              <w:t>51</w:t>
            </w:r>
            <w:r w:rsidR="00137ECD">
              <w:rPr>
                <w:webHidden/>
              </w:rPr>
              <w:fldChar w:fldCharType="end"/>
            </w:r>
          </w:hyperlink>
        </w:p>
        <w:p w14:paraId="51454E0B" w14:textId="40BD2B54"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443490">
            <w:rPr>
              <w:rFonts w:asciiTheme="minorHAnsi" w:hAnsiTheme="minorHAnsi" w:cstheme="minorHAnsi"/>
              <w:b/>
              <w:bCs/>
              <w:iCs/>
              <w:sz w:val="19"/>
              <w:szCs w:val="19"/>
              <w:lang w:val="es-CL"/>
            </w:rPr>
            <w:t>3</w:t>
          </w:r>
        </w:p>
        <w:p w14:paraId="39AFF723" w14:textId="484D9B72" w:rsidR="007D3BB3" w:rsidRPr="00B93A85" w:rsidRDefault="00DD56CC">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1" w:name="_Toc103768326"/>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103768327"/>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1" w:name="_Toc413772557"/>
      <w:bookmarkStart w:id="22" w:name="_Toc10376832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10376832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103768330"/>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bookmarkStart w:id="27" w:name="_Toc103768331"/>
    </w:p>
    <w:p w14:paraId="01D241F0" w14:textId="7B504B4E"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de la Región de </w:t>
      </w:r>
      <w:r w:rsidR="00B204C5">
        <w:rPr>
          <w:rFonts w:eastAsia="Arial Unicode MS" w:cs="Arial"/>
          <w:color w:val="000000" w:themeColor="text1"/>
          <w:szCs w:val="22"/>
          <w:lang w:val="es-CL"/>
        </w:rPr>
        <w:t>Los Lagos</w:t>
      </w:r>
      <w:r w:rsidRPr="00DF4ABD">
        <w:rPr>
          <w:rFonts w:eastAsia="Arial Unicode MS" w:cs="Arial"/>
          <w:color w:val="000000" w:themeColor="text1"/>
          <w:szCs w:val="22"/>
          <w:lang w:val="es-CL"/>
        </w:rPr>
        <w:t>, con iniciación de actividades en 1° categoría ante el SII, pertenecientes a cualquier sector económico.</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20E44D8B"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B204C5">
        <w:rPr>
          <w:rFonts w:eastAsia="Arial Unicode MS" w:cs="Arial"/>
          <w:color w:val="000000"/>
          <w:szCs w:val="22"/>
          <w:lang w:val="es-CL"/>
        </w:rPr>
        <w:t>Los Lagos</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5CCAD2B9"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B204C5">
        <w:rPr>
          <w:rFonts w:eastAsia="Arial Unicode MS" w:cs="Arial"/>
          <w:color w:val="000000"/>
          <w:szCs w:val="22"/>
        </w:rPr>
        <w:t>Los Lagos</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1ED271E7"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B204C5">
        <w:rPr>
          <w:rFonts w:eastAsia="Arial Unicode MS" w:cs="Arial"/>
          <w:color w:val="000000"/>
          <w:szCs w:val="22"/>
        </w:rPr>
        <w:t>Los Lagos</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lastRenderedPageBreak/>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lastRenderedPageBreak/>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lastRenderedPageBreak/>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103768337"/>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7BAE1943" w14:textId="17F4874C" w:rsidR="00B204C5" w:rsidRPr="00B204C5" w:rsidRDefault="007C7B54" w:rsidP="00B204C5">
      <w:pPr>
        <w:jc w:val="both"/>
        <w:rPr>
          <w:color w:val="000000"/>
          <w:szCs w:val="22"/>
          <w:bdr w:val="none" w:sz="0" w:space="0" w:color="auto" w:frame="1"/>
          <w:lang w:val="es-CL"/>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A10CE8">
        <w:rPr>
          <w:color w:val="000000"/>
          <w:szCs w:val="22"/>
          <w:bdr w:val="none" w:sz="0" w:space="0" w:color="auto" w:frame="1"/>
        </w:rPr>
        <w:t>ocatoria, el Agente asignado es</w:t>
      </w:r>
      <w:r w:rsidR="00B204C5">
        <w:rPr>
          <w:color w:val="000000"/>
          <w:szCs w:val="22"/>
          <w:bdr w:val="none" w:sz="0" w:space="0" w:color="auto" w:frame="1"/>
        </w:rPr>
        <w:t xml:space="preserve">: </w:t>
      </w:r>
      <w:r w:rsidR="00A31C1B" w:rsidRPr="00A31C1B">
        <w:t xml:space="preserve"> </w:t>
      </w:r>
      <w:proofErr w:type="spellStart"/>
      <w:r w:rsidR="00B204C5" w:rsidRPr="00B204C5">
        <w:rPr>
          <w:iCs/>
          <w:color w:val="000000"/>
          <w:szCs w:val="22"/>
          <w:bdr w:val="none" w:sz="0" w:space="0" w:color="auto" w:frame="1"/>
          <w:lang w:val="es-CL"/>
        </w:rPr>
        <w:t>Fudea</w:t>
      </w:r>
      <w:proofErr w:type="spellEnd"/>
      <w:r w:rsidR="00B204C5" w:rsidRPr="00B204C5">
        <w:rPr>
          <w:iCs/>
          <w:color w:val="000000"/>
          <w:szCs w:val="22"/>
          <w:bdr w:val="none" w:sz="0" w:space="0" w:color="auto" w:frame="1"/>
          <w:lang w:val="es-CL"/>
        </w:rPr>
        <w:t xml:space="preserve"> </w:t>
      </w:r>
      <w:proofErr w:type="spellStart"/>
      <w:r w:rsidR="00B204C5" w:rsidRPr="00B204C5">
        <w:rPr>
          <w:iCs/>
          <w:color w:val="000000"/>
          <w:szCs w:val="22"/>
          <w:bdr w:val="none" w:sz="0" w:space="0" w:color="auto" w:frame="1"/>
          <w:lang w:val="es-CL"/>
        </w:rPr>
        <w:t>Ufro</w:t>
      </w:r>
      <w:proofErr w:type="spellEnd"/>
      <w:r w:rsidR="00B204C5" w:rsidRPr="00B204C5">
        <w:rPr>
          <w:color w:val="000000"/>
          <w:szCs w:val="22"/>
          <w:bdr w:val="none" w:sz="0" w:space="0" w:color="auto" w:frame="1"/>
          <w:lang w:val="es-CL"/>
        </w:rPr>
        <w:t xml:space="preserve">, </w:t>
      </w:r>
      <w:r w:rsidR="00B204C5" w:rsidRPr="00B204C5">
        <w:rPr>
          <w:iCs/>
          <w:color w:val="000000"/>
          <w:szCs w:val="22"/>
          <w:bdr w:val="none" w:sz="0" w:space="0" w:color="auto" w:frame="1"/>
          <w:lang w:val="es-CL"/>
        </w:rPr>
        <w:t>Dirección: Seminario 187, Puerto Montt</w:t>
      </w:r>
    </w:p>
    <w:p w14:paraId="3DFDDDA9" w14:textId="24DDCB6A" w:rsidR="007C7B54" w:rsidRPr="00C842D4" w:rsidRDefault="00B204C5" w:rsidP="00A31C1B">
      <w:pPr>
        <w:jc w:val="both"/>
        <w:rPr>
          <w:rFonts w:eastAsia="Arial Unicode MS" w:cs="Arial"/>
          <w:sz w:val="20"/>
          <w:szCs w:val="20"/>
        </w:rPr>
      </w:pPr>
      <w:r w:rsidRPr="00B204C5">
        <w:rPr>
          <w:iCs/>
          <w:color w:val="000000"/>
          <w:szCs w:val="22"/>
          <w:bdr w:val="none" w:sz="0" w:space="0" w:color="auto" w:frame="1"/>
          <w:lang w:val="es-CL"/>
        </w:rPr>
        <w:t>Contacto: +56 9 6221 6236 / 652- 283945 /</w:t>
      </w:r>
      <w:r>
        <w:rPr>
          <w:iCs/>
          <w:color w:val="000000"/>
          <w:szCs w:val="22"/>
          <w:bdr w:val="none" w:sz="0" w:space="0" w:color="auto" w:frame="1"/>
          <w:lang w:val="es-CL"/>
        </w:rPr>
        <w:t xml:space="preserve"> </w:t>
      </w:r>
      <w:r w:rsidRPr="00B204C5">
        <w:rPr>
          <w:iCs/>
          <w:color w:val="000000"/>
          <w:szCs w:val="22"/>
          <w:bdr w:val="none" w:sz="0" w:space="0" w:color="auto" w:frame="1"/>
          <w:lang w:val="es-CL"/>
        </w:rPr>
        <w:t>652- 283943</w:t>
      </w:r>
      <w:r w:rsidR="00A31C1B" w:rsidRPr="00B204C5">
        <w:rPr>
          <w:color w:val="000000"/>
          <w:szCs w:val="22"/>
          <w:bdr w:val="none" w:sz="0" w:space="0" w:color="auto" w:frame="1"/>
        </w:rPr>
        <w:t>.</w:t>
      </w:r>
      <w:r w:rsidR="007C7B54" w:rsidRPr="00C842D4">
        <w:rPr>
          <w:color w:val="000000"/>
          <w:szCs w:val="22"/>
          <w:bdr w:val="none" w:sz="0" w:space="0" w:color="auto" w:frame="1"/>
        </w:rPr>
        <w:t xml:space="preserve"> Además, pueden recurrir a </w:t>
      </w:r>
      <w:r w:rsidR="0022203D">
        <w:rPr>
          <w:color w:val="000000"/>
          <w:szCs w:val="22"/>
          <w:bdr w:val="none" w:sz="0" w:space="0" w:color="auto" w:frame="1"/>
        </w:rPr>
        <w:t xml:space="preserve">los </w:t>
      </w:r>
      <w:r w:rsidR="007C7B54" w:rsidRPr="00C842D4">
        <w:rPr>
          <w:b/>
          <w:color w:val="000000"/>
          <w:szCs w:val="22"/>
          <w:bdr w:val="none" w:sz="0" w:space="0" w:color="auto" w:frame="1"/>
        </w:rPr>
        <w:t xml:space="preserve">Puntos </w:t>
      </w:r>
      <w:proofErr w:type="spellStart"/>
      <w:r w:rsidR="007C7B54" w:rsidRPr="00C842D4">
        <w:rPr>
          <w:b/>
          <w:color w:val="000000"/>
          <w:szCs w:val="22"/>
          <w:bdr w:val="none" w:sz="0" w:space="0" w:color="auto" w:frame="1"/>
        </w:rPr>
        <w:t>Mipe</w:t>
      </w:r>
      <w:proofErr w:type="spellEnd"/>
      <w:r w:rsidR="007C7B54" w:rsidRPr="00C842D4">
        <w:rPr>
          <w:color w:val="000000"/>
          <w:szCs w:val="22"/>
          <w:bdr w:val="none" w:sz="0" w:space="0" w:color="auto" w:frame="1"/>
        </w:rPr>
        <w:t xml:space="preserve"> </w:t>
      </w:r>
      <w:r w:rsidR="007C7B54">
        <w:rPr>
          <w:color w:val="000000"/>
          <w:szCs w:val="22"/>
          <w:bdr w:val="none" w:sz="0" w:space="0" w:color="auto" w:frame="1"/>
        </w:rPr>
        <w:t>ubicados</w:t>
      </w:r>
      <w:r w:rsidR="007C7B54" w:rsidRPr="00C842D4">
        <w:rPr>
          <w:color w:val="000000"/>
          <w:szCs w:val="22"/>
          <w:bdr w:val="none" w:sz="0" w:space="0" w:color="auto" w:frame="1"/>
        </w:rPr>
        <w:t xml:space="preserve"> en las oficinas regionales de </w:t>
      </w:r>
      <w:proofErr w:type="spellStart"/>
      <w:r w:rsidR="007C7B54" w:rsidRPr="00C842D4">
        <w:rPr>
          <w:color w:val="000000"/>
          <w:szCs w:val="22"/>
          <w:bdr w:val="none" w:sz="0" w:space="0" w:color="auto" w:frame="1"/>
        </w:rPr>
        <w:t>Sercotec</w:t>
      </w:r>
      <w:proofErr w:type="spellEnd"/>
      <w:r w:rsidR="007C7B54" w:rsidRPr="00C842D4">
        <w:rPr>
          <w:color w:val="000000"/>
          <w:szCs w:val="22"/>
          <w:bdr w:val="none" w:sz="0" w:space="0" w:color="auto" w:frame="1"/>
        </w:rPr>
        <w:t xml:space="preserve">, por teléfono, o bien, en forma virtual ingresando a </w:t>
      </w:r>
      <w:hyperlink r:id="rId24"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lastRenderedPageBreak/>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5"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1D1453E9"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w:t>
            </w:r>
            <w:r w:rsidR="006B1519">
              <w:rPr>
                <w:rFonts w:eastAsia="Arial Unicode MS" w:cs="Arial"/>
                <w:bCs/>
                <w:sz w:val="20"/>
                <w:szCs w:val="18"/>
              </w:rPr>
              <w:t xml:space="preserve">nes del Agente Operador </w:t>
            </w:r>
            <w:proofErr w:type="spellStart"/>
            <w:r w:rsidR="006B1519">
              <w:rPr>
                <w:rFonts w:eastAsia="Arial Unicode MS" w:cs="Arial"/>
                <w:bCs/>
                <w:sz w:val="20"/>
                <w:szCs w:val="18"/>
              </w:rPr>
              <w:t>Sercotec</w:t>
            </w:r>
            <w:proofErr w:type="spellEnd"/>
            <w:r w:rsidR="006B1519">
              <w:rPr>
                <w:rFonts w:eastAsia="Arial Unicode MS" w:cs="Arial"/>
                <w:bCs/>
                <w:sz w:val="20"/>
                <w:szCs w:val="18"/>
              </w:rPr>
              <w:t>.</w:t>
            </w:r>
          </w:p>
        </w:tc>
        <w:tc>
          <w:tcPr>
            <w:tcW w:w="877" w:type="pct"/>
            <w:shd w:val="clear" w:color="auto" w:fill="auto"/>
            <w:vAlign w:val="center"/>
          </w:tcPr>
          <w:p w14:paraId="70CF55B3" w14:textId="438DB778" w:rsidR="00FA222C" w:rsidRPr="005F487F" w:rsidRDefault="00AC3481"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1980B1C" w14:textId="185F2A32" w:rsidR="00FA222C" w:rsidRPr="00AC3481" w:rsidRDefault="00AC3481" w:rsidP="00AC3481">
            <w:pPr>
              <w:pStyle w:val="Prrafodelista"/>
              <w:numPr>
                <w:ilvl w:val="0"/>
                <w:numId w:val="25"/>
              </w:numPr>
              <w:ind w:left="306" w:hanging="284"/>
              <w:jc w:val="both"/>
              <w:rPr>
                <w:rFonts w:eastAsia="Arial Unicode MS" w:cstheme="minorHAnsi"/>
                <w:bCs/>
                <w:sz w:val="20"/>
                <w:szCs w:val="22"/>
                <w:lang w:val="es-CL"/>
              </w:rPr>
            </w:pPr>
            <w:r w:rsidRPr="00AC3481">
              <w:rPr>
                <w:rFonts w:eastAsia="Arial Unicode MS" w:cs="Arial"/>
                <w:bCs/>
                <w:sz w:val="20"/>
                <w:szCs w:val="18"/>
              </w:rPr>
              <w:t>Comunas</w:t>
            </w:r>
            <w:r w:rsidRPr="00AC3481">
              <w:rPr>
                <w:rFonts w:eastAsia="Arial Unicode MS" w:cstheme="minorHAnsi"/>
                <w:bCs/>
                <w:sz w:val="20"/>
                <w:szCs w:val="22"/>
              </w:rPr>
              <w:t xml:space="preserve"> en relación a la participación de mercado</w:t>
            </w:r>
            <w:r>
              <w:rPr>
                <w:rFonts w:eastAsia="Arial Unicode MS" w:cstheme="minorHAnsi"/>
                <w:bCs/>
                <w:sz w:val="20"/>
                <w:szCs w:val="22"/>
              </w:rPr>
              <w:t>.</w:t>
            </w:r>
          </w:p>
        </w:tc>
        <w:tc>
          <w:tcPr>
            <w:tcW w:w="877" w:type="pct"/>
            <w:shd w:val="clear" w:color="auto" w:fill="auto"/>
            <w:vAlign w:val="center"/>
          </w:tcPr>
          <w:p w14:paraId="70EF1C51" w14:textId="57A70EE4" w:rsidR="00FA222C" w:rsidRPr="005F487F" w:rsidRDefault="00AC3481"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16D62D36" w:rsidR="00FA222C" w:rsidRPr="00AC3481" w:rsidRDefault="00AC3481" w:rsidP="00AC3481">
            <w:pPr>
              <w:pStyle w:val="Prrafodelista"/>
              <w:numPr>
                <w:ilvl w:val="0"/>
                <w:numId w:val="25"/>
              </w:numPr>
              <w:ind w:left="306" w:hanging="284"/>
              <w:jc w:val="both"/>
              <w:rPr>
                <w:rFonts w:eastAsia="Arial Unicode MS" w:cs="Arial"/>
                <w:bCs/>
                <w:sz w:val="20"/>
                <w:szCs w:val="18"/>
                <w:lang w:val="es-CL"/>
              </w:rPr>
            </w:pPr>
            <w:r w:rsidRPr="00AC3481">
              <w:rPr>
                <w:rFonts w:eastAsia="Arial Unicode MS" w:cs="Arial"/>
                <w:bCs/>
                <w:sz w:val="20"/>
                <w:szCs w:val="18"/>
              </w:rPr>
              <w:t xml:space="preserve">Las Inversiones del proyecto están  relacionadas a rubros y/o servicios para mejorar el desarrollo económico </w:t>
            </w:r>
            <w:r>
              <w:rPr>
                <w:rFonts w:eastAsia="Arial Unicode MS" w:cs="Arial"/>
                <w:bCs/>
                <w:sz w:val="20"/>
                <w:szCs w:val="18"/>
              </w:rPr>
              <w:t>local.</w:t>
            </w:r>
          </w:p>
        </w:tc>
        <w:tc>
          <w:tcPr>
            <w:tcW w:w="877" w:type="pct"/>
            <w:shd w:val="clear" w:color="auto" w:fill="auto"/>
            <w:vAlign w:val="center"/>
          </w:tcPr>
          <w:p w14:paraId="5957DD26" w14:textId="6B9AFB5F" w:rsidR="00FA222C" w:rsidRPr="005F487F" w:rsidRDefault="00245CBE" w:rsidP="00FA222C">
            <w:pPr>
              <w:jc w:val="center"/>
              <w:rPr>
                <w:rFonts w:eastAsia="Arial Unicode MS" w:cstheme="minorHAnsi"/>
                <w:bCs/>
                <w:sz w:val="20"/>
                <w:szCs w:val="22"/>
              </w:rPr>
            </w:pPr>
            <w:r>
              <w:rPr>
                <w:rFonts w:eastAsia="Arial Unicode MS" w:cstheme="minorHAnsi"/>
                <w:bCs/>
                <w:sz w:val="20"/>
                <w:szCs w:val="22"/>
              </w:rPr>
              <w:t>2</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lastRenderedPageBreak/>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w:t>
            </w:r>
            <w:r w:rsidR="00AC12A2" w:rsidRPr="00B93A85">
              <w:rPr>
                <w:rFonts w:eastAsia="Arial Unicode MS" w:cs="Arial"/>
                <w:szCs w:val="22"/>
                <w:lang w:val="es-CL"/>
              </w:rPr>
              <w:lastRenderedPageBreak/>
              <w:t xml:space="preserve">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lastRenderedPageBreak/>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10A08BDC"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D15D92">
        <w:rPr>
          <w:rFonts w:eastAsia="Arial Unicode MS" w:cs="Arial"/>
          <w:szCs w:val="22"/>
        </w:rPr>
        <w:t>100.00</w:t>
      </w:r>
      <w:r w:rsidR="00671F10">
        <w:rPr>
          <w:rFonts w:eastAsia="Arial Unicode MS" w:cs="Arial"/>
          <w:szCs w:val="22"/>
        </w:rPr>
        <w:t>0</w:t>
      </w:r>
      <w:r w:rsidRPr="000E3ACD">
        <w:rPr>
          <w:rFonts w:eastAsia="Arial Unicode MS" w:cs="Arial"/>
          <w:szCs w:val="22"/>
        </w:rPr>
        <w:t>.- (</w:t>
      </w:r>
      <w:r w:rsidR="002A2C99">
        <w:rPr>
          <w:rFonts w:eastAsia="Arial Unicode MS" w:cs="Arial"/>
          <w:szCs w:val="22"/>
        </w:rPr>
        <w:t>ci</w:t>
      </w:r>
      <w:r w:rsidR="00D15D92">
        <w:rPr>
          <w:rFonts w:eastAsia="Arial Unicode MS" w:cs="Arial"/>
          <w:szCs w:val="22"/>
        </w:rPr>
        <w:t>e</w:t>
      </w:r>
      <w:r w:rsidR="00671F10">
        <w:rPr>
          <w:rFonts w:eastAsia="Arial Unicode MS" w:cs="Arial"/>
          <w:szCs w:val="22"/>
        </w:rPr>
        <w:t xml:space="preserve">n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6"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7"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15AFA4"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de </w:t>
            </w:r>
            <w:r w:rsidR="00B204C5">
              <w:rPr>
                <w:rFonts w:cs="Calibri"/>
                <w:sz w:val="18"/>
                <w:szCs w:val="18"/>
                <w:lang w:eastAsia="en-US"/>
              </w:rPr>
              <w:t>Los Lagos</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 xml:space="preserve">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DD56CC" w:rsidP="00294611">
            <w:pPr>
              <w:jc w:val="both"/>
              <w:rPr>
                <w:rFonts w:cs="Calibri"/>
                <w:b/>
                <w: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DD56CC" w:rsidP="00D86D9F">
            <w:pPr>
              <w:jc w:val="both"/>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2186EA02"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Región de </w:t>
            </w:r>
            <w:r w:rsidR="00B204C5">
              <w:rPr>
                <w:rFonts w:cs="Calibri"/>
                <w:sz w:val="18"/>
                <w:szCs w:val="18"/>
                <w:lang w:eastAsia="en-US"/>
              </w:rPr>
              <w:t>Los Lagos</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DD56CC" w:rsidP="006F3FCB">
            <w:pPr>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65E21C61"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Región de </w:t>
            </w:r>
            <w:r w:rsidR="00B204C5">
              <w:rPr>
                <w:rFonts w:cs="Calibri"/>
                <w:sz w:val="18"/>
                <w:szCs w:val="18"/>
                <w:lang w:eastAsia="en-US"/>
              </w:rPr>
              <w:t>Los Lagos</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1"/>
          <w:footerReference w:type="default" r:id="rId32"/>
          <w:headerReference w:type="first" r:id="rId33"/>
          <w:footerReference w:type="first" r:id="rId34"/>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547"/>
        <w:gridCol w:w="8521"/>
        <w:gridCol w:w="850"/>
        <w:gridCol w:w="1335"/>
      </w:tblGrid>
      <w:tr w:rsidR="001F2E83" w:rsidRPr="004F6B61" w14:paraId="32D73F14" w14:textId="77777777" w:rsidTr="00BA08E7">
        <w:trPr>
          <w:jc w:val="center"/>
        </w:trPr>
        <w:tc>
          <w:tcPr>
            <w:tcW w:w="254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52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BA08E7">
        <w:trPr>
          <w:jc w:val="center"/>
        </w:trPr>
        <w:tc>
          <w:tcPr>
            <w:tcW w:w="2547"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521"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690068D9" w:rsidR="008F0968" w:rsidRPr="00B203A1" w:rsidRDefault="00AC3481"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BA08E7">
        <w:trPr>
          <w:jc w:val="center"/>
        </w:trPr>
        <w:tc>
          <w:tcPr>
            <w:tcW w:w="2547"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521"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BA08E7">
        <w:trPr>
          <w:jc w:val="center"/>
        </w:trPr>
        <w:tc>
          <w:tcPr>
            <w:tcW w:w="2547"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521"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BA08E7">
        <w:trPr>
          <w:jc w:val="center"/>
        </w:trPr>
        <w:tc>
          <w:tcPr>
            <w:tcW w:w="2547"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521" w:type="dxa"/>
            <w:vAlign w:val="center"/>
            <w:hideMark/>
          </w:tcPr>
          <w:p w14:paraId="61F575C9" w14:textId="77777777" w:rsidR="008F0968" w:rsidRPr="00F329C8" w:rsidRDefault="008F0968" w:rsidP="008F0968">
            <w:pPr>
              <w:jc w:val="both"/>
              <w:rPr>
                <w:rFonts w:cstheme="minorHAnsi"/>
                <w:b/>
                <w:sz w:val="18"/>
                <w:szCs w:val="18"/>
              </w:rPr>
            </w:pPr>
            <w:r w:rsidRPr="00F329C8">
              <w:rPr>
                <w:rFonts w:cstheme="minorHAnsi"/>
                <w:b/>
                <w:sz w:val="18"/>
                <w:szCs w:val="18"/>
              </w:rPr>
              <w:t>Nula proyección:</w:t>
            </w:r>
          </w:p>
          <w:p w14:paraId="7BA87F91" w14:textId="20B48CD1" w:rsidR="008F0968" w:rsidRPr="00F329C8" w:rsidRDefault="008F0968" w:rsidP="008F0968">
            <w:pPr>
              <w:jc w:val="both"/>
              <w:rPr>
                <w:rFonts w:cstheme="minorHAnsi"/>
                <w:sz w:val="18"/>
                <w:szCs w:val="18"/>
              </w:rPr>
            </w:pPr>
            <w:r w:rsidRPr="00F329C8">
              <w:rPr>
                <w:rFonts w:cstheme="minorHAnsi"/>
                <w:sz w:val="18"/>
                <w:szCs w:val="18"/>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F329C8" w:rsidRDefault="008F0968" w:rsidP="008F0968">
            <w:pPr>
              <w:jc w:val="center"/>
              <w:rPr>
                <w:rFonts w:cstheme="minorHAnsi"/>
                <w:sz w:val="18"/>
                <w:szCs w:val="18"/>
                <w:lang w:val="es-CL" w:eastAsia="en-US"/>
              </w:rPr>
            </w:pPr>
            <w:r w:rsidRPr="00F329C8">
              <w:rPr>
                <w:rFonts w:cstheme="minorHAnsi"/>
                <w:sz w:val="18"/>
                <w:szCs w:val="18"/>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F329C8" w:rsidRPr="004F6B61" w14:paraId="0EC35C67" w14:textId="77777777" w:rsidTr="00BA08E7">
        <w:trPr>
          <w:trHeight w:val="1547"/>
          <w:jc w:val="center"/>
        </w:trPr>
        <w:tc>
          <w:tcPr>
            <w:tcW w:w="2547" w:type="dxa"/>
            <w:vMerge w:val="restart"/>
            <w:vAlign w:val="center"/>
          </w:tcPr>
          <w:p w14:paraId="64CA8C43" w14:textId="77777777" w:rsidR="00F329C8" w:rsidRPr="00F329C8" w:rsidRDefault="00F329C8" w:rsidP="00F329C8">
            <w:pPr>
              <w:jc w:val="both"/>
              <w:rPr>
                <w:rFonts w:cstheme="minorHAnsi"/>
                <w:b/>
                <w:sz w:val="20"/>
                <w:szCs w:val="22"/>
                <w:lang w:val="es-CL" w:eastAsia="en-US"/>
              </w:rPr>
            </w:pPr>
            <w:r>
              <w:rPr>
                <w:rFonts w:cstheme="minorHAnsi"/>
                <w:b/>
                <w:sz w:val="20"/>
                <w:szCs w:val="22"/>
                <w:lang w:val="es-CL" w:eastAsia="en-US"/>
              </w:rPr>
              <w:t xml:space="preserve">2. </w:t>
            </w:r>
            <w:r w:rsidRPr="00F329C8">
              <w:rPr>
                <w:rFonts w:cstheme="minorHAnsi"/>
                <w:b/>
                <w:sz w:val="20"/>
                <w:szCs w:val="22"/>
                <w:lang w:eastAsia="en-US"/>
              </w:rPr>
              <w:t>Comunas en relación a la participación de mercado</w:t>
            </w:r>
          </w:p>
          <w:p w14:paraId="3CA74807" w14:textId="7BC23725" w:rsidR="00F329C8" w:rsidRPr="00AF46C7" w:rsidRDefault="00F329C8" w:rsidP="00F329C8">
            <w:pPr>
              <w:jc w:val="both"/>
              <w:rPr>
                <w:rFonts w:cstheme="minorHAnsi"/>
                <w:b/>
                <w:sz w:val="20"/>
                <w:szCs w:val="22"/>
                <w:lang w:val="es-CL" w:eastAsia="en-US"/>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48203B36" w:rsidR="00F329C8" w:rsidRPr="00F329C8" w:rsidRDefault="00F329C8" w:rsidP="00F329C8">
            <w:pPr>
              <w:jc w:val="both"/>
              <w:rPr>
                <w:rFonts w:cstheme="minorHAnsi"/>
                <w:sz w:val="18"/>
                <w:szCs w:val="18"/>
              </w:rPr>
            </w:pPr>
            <w:r w:rsidRPr="00F329C8">
              <w:rPr>
                <w:rFonts w:cs="Calibri"/>
                <w:color w:val="000000"/>
                <w:kern w:val="24"/>
                <w:sz w:val="18"/>
                <w:szCs w:val="18"/>
              </w:rPr>
              <w:t xml:space="preserve">La empresa postulante tiene domicilio actual en alguna de las siguientes comunas de la región: </w:t>
            </w:r>
            <w:proofErr w:type="spellStart"/>
            <w:r w:rsidRPr="00F329C8">
              <w:rPr>
                <w:rFonts w:cs="Calibri"/>
                <w:color w:val="000000"/>
                <w:kern w:val="24"/>
                <w:sz w:val="18"/>
                <w:szCs w:val="18"/>
              </w:rPr>
              <w:t>Chonchi</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Curaco</w:t>
            </w:r>
            <w:proofErr w:type="spellEnd"/>
            <w:r w:rsidRPr="00F329C8">
              <w:rPr>
                <w:rFonts w:cs="Calibri"/>
                <w:color w:val="000000"/>
                <w:kern w:val="24"/>
                <w:sz w:val="18"/>
                <w:szCs w:val="18"/>
              </w:rPr>
              <w:t xml:space="preserve"> de </w:t>
            </w:r>
            <w:proofErr w:type="spellStart"/>
            <w:r w:rsidRPr="00F329C8">
              <w:rPr>
                <w:rFonts w:cs="Calibri"/>
                <w:color w:val="000000"/>
                <w:kern w:val="24"/>
                <w:sz w:val="18"/>
                <w:szCs w:val="18"/>
              </w:rPr>
              <w:t>Velez</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Dalcahue</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Puqueldon</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Queilén</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Quemchi</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Quinchao</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Quellón</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Calbuco</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Cochamó</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Hualaihué</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Chaitén</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Palena</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Futaleufú</w:t>
            </w:r>
            <w:proofErr w:type="spellEnd"/>
            <w:r w:rsidRPr="00F329C8">
              <w:rPr>
                <w:rFonts w:cs="Calibri"/>
                <w:color w:val="000000"/>
                <w:kern w:val="24"/>
                <w:sz w:val="18"/>
                <w:szCs w:val="18"/>
              </w:rPr>
              <w:t xml:space="preserve">, Fresia, Frutillar, Llanquihue, Los Muermos, </w:t>
            </w:r>
            <w:proofErr w:type="spellStart"/>
            <w:r w:rsidRPr="00F329C8">
              <w:rPr>
                <w:rFonts w:cs="Calibri"/>
                <w:color w:val="000000"/>
                <w:kern w:val="24"/>
                <w:sz w:val="18"/>
                <w:szCs w:val="18"/>
              </w:rPr>
              <w:t>Maullín</w:t>
            </w:r>
            <w:proofErr w:type="spellEnd"/>
            <w:r w:rsidRPr="00F329C8">
              <w:rPr>
                <w:rFonts w:cs="Calibri"/>
                <w:color w:val="000000"/>
                <w:kern w:val="24"/>
                <w:sz w:val="18"/>
                <w:szCs w:val="18"/>
              </w:rPr>
              <w:t xml:space="preserve"> Puerto </w:t>
            </w:r>
            <w:proofErr w:type="spellStart"/>
            <w:r w:rsidRPr="00F329C8">
              <w:rPr>
                <w:rFonts w:cs="Calibri"/>
                <w:color w:val="000000"/>
                <w:kern w:val="24"/>
                <w:sz w:val="18"/>
                <w:szCs w:val="18"/>
              </w:rPr>
              <w:t>Octay</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Purranque</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Puyehue</w:t>
            </w:r>
            <w:proofErr w:type="spellEnd"/>
            <w:r w:rsidRPr="00F329C8">
              <w:rPr>
                <w:rFonts w:cs="Calibri"/>
                <w:color w:val="000000"/>
                <w:kern w:val="24"/>
                <w:sz w:val="18"/>
                <w:szCs w:val="18"/>
              </w:rPr>
              <w:t>, Rio Negro, San Juan de La Costa o San Pablo.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7F743923" w:rsidR="00F329C8" w:rsidRPr="00F329C8" w:rsidRDefault="00F329C8" w:rsidP="00F329C8">
            <w:pPr>
              <w:jc w:val="center"/>
              <w:rPr>
                <w:rFonts w:cstheme="minorHAnsi"/>
                <w:sz w:val="18"/>
                <w:szCs w:val="18"/>
                <w:lang w:val="es-CL" w:eastAsia="en-US"/>
              </w:rPr>
            </w:pPr>
            <w:r w:rsidRPr="00F329C8">
              <w:rPr>
                <w:rFonts w:ascii="Calibri" w:hAnsi="Calibri" w:cs="Calibri"/>
                <w:color w:val="000000"/>
                <w:kern w:val="24"/>
                <w:sz w:val="18"/>
                <w:szCs w:val="18"/>
              </w:rPr>
              <w:t> </w:t>
            </w:r>
            <w:r w:rsidRPr="00F329C8">
              <w:rPr>
                <w:rFonts w:cs="Calibri"/>
                <w:color w:val="000000"/>
                <w:kern w:val="24"/>
                <w:sz w:val="18"/>
                <w:szCs w:val="18"/>
              </w:rPr>
              <w:t>7</w:t>
            </w:r>
          </w:p>
        </w:tc>
        <w:tc>
          <w:tcPr>
            <w:tcW w:w="1335" w:type="dxa"/>
            <w:vMerge w:val="restart"/>
            <w:vAlign w:val="center"/>
          </w:tcPr>
          <w:p w14:paraId="401C0A49" w14:textId="584C9928" w:rsidR="00F329C8" w:rsidRDefault="00AC3481" w:rsidP="00F329C8">
            <w:pPr>
              <w:jc w:val="center"/>
              <w:rPr>
                <w:rFonts w:cstheme="minorHAnsi"/>
                <w:sz w:val="19"/>
                <w:szCs w:val="19"/>
              </w:rPr>
            </w:pPr>
            <w:r>
              <w:rPr>
                <w:rFonts w:cstheme="minorHAnsi"/>
                <w:sz w:val="19"/>
                <w:szCs w:val="19"/>
              </w:rPr>
              <w:t>4</w:t>
            </w:r>
            <w:r w:rsidR="00F329C8">
              <w:rPr>
                <w:rFonts w:cstheme="minorHAnsi"/>
                <w:sz w:val="19"/>
                <w:szCs w:val="19"/>
              </w:rPr>
              <w:t>0%</w:t>
            </w:r>
          </w:p>
        </w:tc>
      </w:tr>
      <w:tr w:rsidR="00F329C8" w:rsidRPr="004F6B61" w14:paraId="514D2B1B" w14:textId="77777777" w:rsidTr="00BA08E7">
        <w:trPr>
          <w:trHeight w:val="427"/>
          <w:jc w:val="center"/>
        </w:trPr>
        <w:tc>
          <w:tcPr>
            <w:tcW w:w="2547" w:type="dxa"/>
            <w:vMerge/>
            <w:vAlign w:val="center"/>
          </w:tcPr>
          <w:p w14:paraId="77BC92A3" w14:textId="77777777" w:rsidR="00F329C8" w:rsidRDefault="00F329C8" w:rsidP="00F329C8">
            <w:pPr>
              <w:rPr>
                <w:rFonts w:cstheme="minorHAnsi"/>
                <w:b/>
                <w:sz w:val="20"/>
                <w:szCs w:val="20"/>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5212" w14:textId="77777777" w:rsidR="007C527B" w:rsidRDefault="007C527B" w:rsidP="00F329C8">
            <w:pPr>
              <w:jc w:val="both"/>
              <w:rPr>
                <w:rFonts w:ascii="Calibri" w:hAnsi="Calibri" w:cs="Calibri"/>
                <w:color w:val="000000"/>
                <w:kern w:val="24"/>
                <w:sz w:val="18"/>
                <w:szCs w:val="18"/>
              </w:rPr>
            </w:pPr>
          </w:p>
          <w:p w14:paraId="6D4DB983" w14:textId="7C8E28C0" w:rsidR="00F329C8" w:rsidRDefault="00F329C8" w:rsidP="00F329C8">
            <w:pPr>
              <w:jc w:val="both"/>
              <w:rPr>
                <w:rFonts w:cs="Calibri"/>
                <w:color w:val="000000"/>
                <w:kern w:val="24"/>
                <w:sz w:val="18"/>
                <w:szCs w:val="18"/>
              </w:rPr>
            </w:pPr>
            <w:r w:rsidRPr="00F329C8">
              <w:rPr>
                <w:rFonts w:cs="Calibri"/>
                <w:color w:val="000000"/>
                <w:kern w:val="24"/>
                <w:sz w:val="18"/>
                <w:szCs w:val="18"/>
              </w:rPr>
              <w:t xml:space="preserve">La empresa postulante NO tiene domicilio actual en alguna de las siguientes comunas de la región: </w:t>
            </w:r>
            <w:proofErr w:type="spellStart"/>
            <w:r w:rsidRPr="00F329C8">
              <w:rPr>
                <w:rFonts w:cs="Calibri"/>
                <w:color w:val="000000"/>
                <w:kern w:val="24"/>
                <w:sz w:val="18"/>
                <w:szCs w:val="18"/>
              </w:rPr>
              <w:t>Chonchi</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Curaco</w:t>
            </w:r>
            <w:proofErr w:type="spellEnd"/>
            <w:r w:rsidRPr="00F329C8">
              <w:rPr>
                <w:rFonts w:cs="Calibri"/>
                <w:color w:val="000000"/>
                <w:kern w:val="24"/>
                <w:sz w:val="18"/>
                <w:szCs w:val="18"/>
              </w:rPr>
              <w:t xml:space="preserve"> de </w:t>
            </w:r>
            <w:proofErr w:type="spellStart"/>
            <w:r w:rsidRPr="00F329C8">
              <w:rPr>
                <w:rFonts w:cs="Calibri"/>
                <w:color w:val="000000"/>
                <w:kern w:val="24"/>
                <w:sz w:val="18"/>
                <w:szCs w:val="18"/>
              </w:rPr>
              <w:t>Velez</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Dalcahue</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Puqueldon</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Queilén</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Quemchi</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Quinchao</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Quellón</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Calbuco</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Cochamó</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Hualaihué</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Chaitén</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Palena</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Futaleufú</w:t>
            </w:r>
            <w:proofErr w:type="spellEnd"/>
            <w:r w:rsidRPr="00F329C8">
              <w:rPr>
                <w:rFonts w:cs="Calibri"/>
                <w:color w:val="000000"/>
                <w:kern w:val="24"/>
                <w:sz w:val="18"/>
                <w:szCs w:val="18"/>
              </w:rPr>
              <w:t xml:space="preserve">, Fresia, Frutillar, Llanquihue, Los Muermos, </w:t>
            </w:r>
            <w:proofErr w:type="spellStart"/>
            <w:r w:rsidRPr="00F329C8">
              <w:rPr>
                <w:rFonts w:cs="Calibri"/>
                <w:color w:val="000000"/>
                <w:kern w:val="24"/>
                <w:sz w:val="18"/>
                <w:szCs w:val="18"/>
              </w:rPr>
              <w:t>Maullín</w:t>
            </w:r>
            <w:proofErr w:type="spellEnd"/>
            <w:r w:rsidRPr="00F329C8">
              <w:rPr>
                <w:rFonts w:cs="Calibri"/>
                <w:color w:val="000000"/>
                <w:kern w:val="24"/>
                <w:sz w:val="18"/>
                <w:szCs w:val="18"/>
              </w:rPr>
              <w:t xml:space="preserve"> Puerto </w:t>
            </w:r>
            <w:proofErr w:type="spellStart"/>
            <w:r w:rsidRPr="00F329C8">
              <w:rPr>
                <w:rFonts w:cs="Calibri"/>
                <w:color w:val="000000"/>
                <w:kern w:val="24"/>
                <w:sz w:val="18"/>
                <w:szCs w:val="18"/>
              </w:rPr>
              <w:t>Octay</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Purranque</w:t>
            </w:r>
            <w:proofErr w:type="spellEnd"/>
            <w:r w:rsidRPr="00F329C8">
              <w:rPr>
                <w:rFonts w:cs="Calibri"/>
                <w:color w:val="000000"/>
                <w:kern w:val="24"/>
                <w:sz w:val="18"/>
                <w:szCs w:val="18"/>
              </w:rPr>
              <w:t xml:space="preserve">, </w:t>
            </w:r>
            <w:proofErr w:type="spellStart"/>
            <w:r w:rsidRPr="00F329C8">
              <w:rPr>
                <w:rFonts w:cs="Calibri"/>
                <w:color w:val="000000"/>
                <w:kern w:val="24"/>
                <w:sz w:val="18"/>
                <w:szCs w:val="18"/>
              </w:rPr>
              <w:t>Puyehue</w:t>
            </w:r>
            <w:proofErr w:type="spellEnd"/>
            <w:r w:rsidRPr="00F329C8">
              <w:rPr>
                <w:rFonts w:cs="Calibri"/>
                <w:color w:val="000000"/>
                <w:kern w:val="24"/>
                <w:sz w:val="18"/>
                <w:szCs w:val="18"/>
              </w:rPr>
              <w:t>, Rio Negro, San Juan de La Costa o San Pablo.</w:t>
            </w:r>
          </w:p>
          <w:p w14:paraId="18527266" w14:textId="4FA44DE9" w:rsidR="007C527B" w:rsidRPr="00F329C8" w:rsidRDefault="007C527B" w:rsidP="00F329C8">
            <w:pPr>
              <w:jc w:val="both"/>
              <w:rPr>
                <w:rFonts w:cstheme="minorHAnsi"/>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3725AE77" w:rsidR="00F329C8" w:rsidRPr="00F329C8" w:rsidRDefault="00F329C8" w:rsidP="00F329C8">
            <w:pPr>
              <w:jc w:val="center"/>
              <w:rPr>
                <w:rFonts w:cstheme="minorHAnsi"/>
                <w:sz w:val="18"/>
                <w:szCs w:val="18"/>
                <w:lang w:val="es-CL" w:eastAsia="en-US"/>
              </w:rPr>
            </w:pPr>
            <w:r w:rsidRPr="00F329C8">
              <w:rPr>
                <w:rFonts w:ascii="Calibri" w:hAnsi="Calibri" w:cs="Calibri"/>
                <w:color w:val="000000"/>
                <w:kern w:val="24"/>
                <w:sz w:val="18"/>
                <w:szCs w:val="18"/>
              </w:rPr>
              <w:t> </w:t>
            </w:r>
            <w:r w:rsidRPr="00F329C8">
              <w:rPr>
                <w:rFonts w:cs="Calibri"/>
                <w:color w:val="000000"/>
                <w:kern w:val="24"/>
                <w:sz w:val="18"/>
                <w:szCs w:val="18"/>
              </w:rPr>
              <w:t>3</w:t>
            </w:r>
          </w:p>
        </w:tc>
        <w:tc>
          <w:tcPr>
            <w:tcW w:w="1335" w:type="dxa"/>
            <w:vMerge/>
            <w:vAlign w:val="center"/>
          </w:tcPr>
          <w:p w14:paraId="24259837" w14:textId="77777777" w:rsidR="00F329C8" w:rsidRDefault="00F329C8" w:rsidP="00F329C8">
            <w:pPr>
              <w:jc w:val="center"/>
              <w:rPr>
                <w:rFonts w:cstheme="minorHAnsi"/>
                <w:sz w:val="19"/>
                <w:szCs w:val="19"/>
              </w:rPr>
            </w:pPr>
          </w:p>
        </w:tc>
      </w:tr>
      <w:tr w:rsidR="00F329C8" w:rsidRPr="004F6B61" w14:paraId="2DC86634" w14:textId="77777777" w:rsidTr="00BA08E7">
        <w:trPr>
          <w:trHeight w:val="384"/>
          <w:jc w:val="center"/>
        </w:trPr>
        <w:tc>
          <w:tcPr>
            <w:tcW w:w="2547" w:type="dxa"/>
            <w:vMerge w:val="restart"/>
            <w:vAlign w:val="center"/>
            <w:hideMark/>
          </w:tcPr>
          <w:p w14:paraId="57B95280" w14:textId="3695DD92" w:rsidR="00F329C8" w:rsidRPr="00F329C8" w:rsidRDefault="00F329C8" w:rsidP="00F329C8">
            <w:pPr>
              <w:jc w:val="both"/>
              <w:rPr>
                <w:rFonts w:cstheme="minorHAnsi"/>
                <w:b/>
                <w:sz w:val="20"/>
                <w:szCs w:val="20"/>
                <w:lang w:val="es-CL"/>
              </w:rPr>
            </w:pPr>
            <w:r>
              <w:rPr>
                <w:rFonts w:cstheme="minorHAnsi"/>
                <w:b/>
                <w:sz w:val="20"/>
                <w:szCs w:val="20"/>
              </w:rPr>
              <w:lastRenderedPageBreak/>
              <w:t>3</w:t>
            </w:r>
            <w:r w:rsidRPr="00EC5053">
              <w:rPr>
                <w:rFonts w:cstheme="minorHAnsi"/>
                <w:b/>
                <w:sz w:val="20"/>
                <w:szCs w:val="20"/>
              </w:rPr>
              <w:t xml:space="preserve">. </w:t>
            </w:r>
            <w:r>
              <w:rPr>
                <w:rFonts w:cstheme="minorHAnsi"/>
                <w:b/>
                <w:sz w:val="20"/>
                <w:szCs w:val="20"/>
              </w:rPr>
              <w:t xml:space="preserve">Las Inversiones del proyecto </w:t>
            </w:r>
            <w:r w:rsidRPr="00F329C8">
              <w:rPr>
                <w:rFonts w:cstheme="minorHAnsi"/>
                <w:b/>
                <w:sz w:val="20"/>
                <w:szCs w:val="20"/>
              </w:rPr>
              <w:t>están relacionadas a rubros y/o servicios para mejorar el desarrollo económico local</w:t>
            </w:r>
          </w:p>
          <w:p w14:paraId="6D732D8D" w14:textId="56856D27" w:rsidR="00F329C8" w:rsidRPr="00EC5053" w:rsidRDefault="00F329C8" w:rsidP="00F329C8">
            <w:pPr>
              <w:jc w:val="both"/>
              <w:rPr>
                <w:rFonts w:cstheme="minorHAnsi"/>
                <w:b/>
                <w:sz w:val="20"/>
                <w:szCs w:val="22"/>
                <w:lang w:val="es-CL" w:eastAsia="en-US"/>
              </w:rPr>
            </w:pPr>
            <w:r w:rsidRPr="00E90061">
              <w:rPr>
                <w:rFonts w:cstheme="minorHAnsi"/>
                <w:b/>
                <w:sz w:val="20"/>
                <w:szCs w:val="20"/>
              </w:rPr>
              <w:t xml:space="preserve"> </w:t>
            </w: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64DC" w14:textId="03DA0594" w:rsidR="00F329C8" w:rsidRPr="00F329C8" w:rsidRDefault="00F329C8" w:rsidP="007C527B">
            <w:pPr>
              <w:pStyle w:val="NormalWeb"/>
              <w:spacing w:before="0" w:beforeAutospacing="0" w:after="0" w:afterAutospacing="0"/>
              <w:jc w:val="both"/>
              <w:textAlignment w:val="center"/>
              <w:rPr>
                <w:rFonts w:cs="Calibri"/>
                <w:color w:val="000000"/>
                <w:kern w:val="24"/>
                <w:sz w:val="18"/>
                <w:szCs w:val="18"/>
              </w:rPr>
            </w:pPr>
            <w:r w:rsidRPr="00F329C8">
              <w:rPr>
                <w:rFonts w:cs="Calibri"/>
                <w:color w:val="000000"/>
                <w:kern w:val="24"/>
                <w:sz w:val="18"/>
                <w:szCs w:val="18"/>
              </w:rPr>
              <w:t xml:space="preserve">El proyecto postulado presenta inversiones de desarrollo de proyecto para mejorar la oferta de valor, en alguno de los siguientes rubros y/o servicios; </w:t>
            </w:r>
          </w:p>
          <w:p w14:paraId="3487C613" w14:textId="23AB9F76" w:rsidR="007A7937" w:rsidRDefault="007C527B" w:rsidP="00F329C8">
            <w:pPr>
              <w:pStyle w:val="NormalWeb"/>
              <w:numPr>
                <w:ilvl w:val="0"/>
                <w:numId w:val="72"/>
              </w:numPr>
              <w:spacing w:before="0" w:beforeAutospacing="0" w:after="0" w:afterAutospacing="0"/>
              <w:jc w:val="both"/>
              <w:textAlignment w:val="center"/>
              <w:rPr>
                <w:rFonts w:cs="Arial"/>
                <w:sz w:val="18"/>
                <w:szCs w:val="18"/>
              </w:rPr>
            </w:pPr>
            <w:r>
              <w:rPr>
                <w:rFonts w:cs="Calibri"/>
                <w:color w:val="000000"/>
                <w:kern w:val="24"/>
                <w:sz w:val="18"/>
                <w:szCs w:val="18"/>
              </w:rPr>
              <w:t xml:space="preserve">El proyecto tiene </w:t>
            </w:r>
            <w:r w:rsidR="00F329C8" w:rsidRPr="00F329C8">
              <w:rPr>
                <w:rFonts w:cs="Calibri"/>
                <w:color w:val="000000"/>
                <w:kern w:val="24"/>
                <w:sz w:val="18"/>
                <w:szCs w:val="18"/>
              </w:rPr>
              <w:t xml:space="preserve">inversiones relacionadas </w:t>
            </w:r>
            <w:r w:rsidRPr="00F329C8">
              <w:rPr>
                <w:rFonts w:cs="Calibri"/>
                <w:color w:val="000000"/>
                <w:kern w:val="24"/>
                <w:sz w:val="18"/>
                <w:szCs w:val="18"/>
              </w:rPr>
              <w:t>con la</w:t>
            </w:r>
            <w:r w:rsidR="00F329C8" w:rsidRPr="00F329C8">
              <w:rPr>
                <w:rFonts w:cs="Calibri"/>
                <w:color w:val="000000"/>
                <w:kern w:val="24"/>
                <w:sz w:val="18"/>
                <w:szCs w:val="18"/>
              </w:rPr>
              <w:t xml:space="preserve"> obtención de resolución sanitaria</w:t>
            </w:r>
            <w:r w:rsidR="00F329C8" w:rsidRPr="00F329C8">
              <w:rPr>
                <w:rFonts w:cs="Arial"/>
                <w:sz w:val="18"/>
                <w:szCs w:val="18"/>
              </w:rPr>
              <w:t xml:space="preserve">, </w:t>
            </w:r>
          </w:p>
          <w:p w14:paraId="76A771A8" w14:textId="1F5900FE" w:rsidR="00F329C8" w:rsidRPr="00F329C8" w:rsidRDefault="00F329C8" w:rsidP="00F329C8">
            <w:pPr>
              <w:pStyle w:val="NormalWeb"/>
              <w:numPr>
                <w:ilvl w:val="0"/>
                <w:numId w:val="72"/>
              </w:numPr>
              <w:spacing w:before="0" w:beforeAutospacing="0" w:after="0" w:afterAutospacing="0"/>
              <w:jc w:val="both"/>
              <w:textAlignment w:val="center"/>
              <w:rPr>
                <w:rFonts w:cs="Arial"/>
                <w:sz w:val="18"/>
                <w:szCs w:val="18"/>
              </w:rPr>
            </w:pPr>
            <w:r w:rsidRPr="00F329C8">
              <w:rPr>
                <w:rFonts w:cs="Arial"/>
                <w:sz w:val="18"/>
                <w:szCs w:val="18"/>
              </w:rPr>
              <w:t>c</w:t>
            </w:r>
            <w:r w:rsidRPr="00F329C8">
              <w:rPr>
                <w:rFonts w:cs="Calibri"/>
                <w:color w:val="000000"/>
                <w:kern w:val="24"/>
                <w:sz w:val="18"/>
                <w:szCs w:val="18"/>
              </w:rPr>
              <w:t>ultivos de frutales, sus productos y/o subproductos.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6413679D" w:rsidR="00F329C8" w:rsidRPr="00F329C8" w:rsidRDefault="00F329C8" w:rsidP="00F329C8">
            <w:pPr>
              <w:jc w:val="center"/>
              <w:rPr>
                <w:rFonts w:cs="Arial"/>
                <w:color w:val="000000"/>
                <w:kern w:val="24"/>
                <w:sz w:val="18"/>
                <w:szCs w:val="18"/>
              </w:rPr>
            </w:pPr>
            <w:r w:rsidRPr="00F329C8">
              <w:rPr>
                <w:rFonts w:cs="Calibri"/>
                <w:color w:val="000000"/>
                <w:kern w:val="24"/>
                <w:sz w:val="18"/>
                <w:szCs w:val="18"/>
              </w:rPr>
              <w:t>7</w:t>
            </w:r>
            <w:r w:rsidRPr="00F329C8">
              <w:rPr>
                <w:rFonts w:ascii="Calibri" w:hAnsi="Calibri" w:cs="Calibri"/>
                <w:color w:val="000000"/>
                <w:kern w:val="24"/>
                <w:sz w:val="18"/>
                <w:szCs w:val="18"/>
              </w:rPr>
              <w:t> </w:t>
            </w:r>
          </w:p>
        </w:tc>
        <w:tc>
          <w:tcPr>
            <w:tcW w:w="1335" w:type="dxa"/>
            <w:vMerge w:val="restart"/>
            <w:vAlign w:val="center"/>
            <w:hideMark/>
          </w:tcPr>
          <w:p w14:paraId="3A50187E" w14:textId="3CB41964" w:rsidR="00F329C8" w:rsidRPr="00F329C8" w:rsidRDefault="00F329C8" w:rsidP="00F329C8">
            <w:pPr>
              <w:jc w:val="center"/>
              <w:rPr>
                <w:rFonts w:cstheme="minorHAnsi"/>
                <w:sz w:val="18"/>
                <w:szCs w:val="18"/>
                <w:lang w:val="es-CL" w:eastAsia="en-US"/>
              </w:rPr>
            </w:pPr>
            <w:r w:rsidRPr="00F329C8">
              <w:rPr>
                <w:rFonts w:cstheme="minorHAnsi"/>
                <w:sz w:val="18"/>
                <w:szCs w:val="18"/>
              </w:rPr>
              <w:t>20%</w:t>
            </w:r>
          </w:p>
        </w:tc>
      </w:tr>
      <w:tr w:rsidR="00F329C8" w:rsidRPr="004F6B61" w14:paraId="239B34C1" w14:textId="77777777" w:rsidTr="00BA08E7">
        <w:trPr>
          <w:trHeight w:val="418"/>
          <w:jc w:val="center"/>
        </w:trPr>
        <w:tc>
          <w:tcPr>
            <w:tcW w:w="2547" w:type="dxa"/>
            <w:vMerge/>
            <w:vAlign w:val="center"/>
            <w:hideMark/>
          </w:tcPr>
          <w:p w14:paraId="7C0596DA" w14:textId="77777777" w:rsidR="00F329C8" w:rsidRPr="00EC5053" w:rsidRDefault="00F329C8" w:rsidP="00F329C8">
            <w:pPr>
              <w:rPr>
                <w:rFonts w:cstheme="minorHAnsi"/>
                <w:sz w:val="20"/>
                <w:szCs w:val="22"/>
                <w:lang w:val="es-CL" w:eastAsia="en-US"/>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5CBCB" w14:textId="73C95DE0" w:rsidR="00F329C8" w:rsidRPr="00F329C8" w:rsidRDefault="00F329C8" w:rsidP="007C527B">
            <w:pPr>
              <w:pStyle w:val="NormalWeb"/>
              <w:spacing w:before="0" w:beforeAutospacing="0" w:after="0" w:afterAutospacing="0"/>
              <w:jc w:val="both"/>
              <w:textAlignment w:val="center"/>
              <w:rPr>
                <w:rFonts w:cs="Arial"/>
                <w:sz w:val="18"/>
                <w:szCs w:val="18"/>
              </w:rPr>
            </w:pPr>
            <w:r w:rsidRPr="00F329C8">
              <w:rPr>
                <w:rFonts w:eastAsiaTheme="minorEastAsia" w:cstheme="minorBidi"/>
                <w:color w:val="000000"/>
                <w:kern w:val="24"/>
                <w:sz w:val="18"/>
                <w:szCs w:val="18"/>
              </w:rPr>
              <w:t xml:space="preserve">El proyecto </w:t>
            </w:r>
            <w:r w:rsidRPr="00F329C8">
              <w:rPr>
                <w:rFonts w:cs="Calibri"/>
                <w:color w:val="000000"/>
                <w:kern w:val="24"/>
                <w:sz w:val="18"/>
                <w:szCs w:val="18"/>
              </w:rPr>
              <w:t>postulado</w:t>
            </w:r>
            <w:r w:rsidRPr="00F329C8">
              <w:rPr>
                <w:rFonts w:eastAsiaTheme="minorEastAsia" w:cstheme="minorBidi"/>
                <w:color w:val="000000"/>
                <w:kern w:val="24"/>
                <w:sz w:val="18"/>
                <w:szCs w:val="18"/>
              </w:rPr>
              <w:t xml:space="preserve"> </w:t>
            </w:r>
            <w:r w:rsidRPr="00F329C8">
              <w:rPr>
                <w:rFonts w:cs="Calibri"/>
                <w:color w:val="000000"/>
                <w:kern w:val="24"/>
                <w:sz w:val="18"/>
                <w:szCs w:val="18"/>
              </w:rPr>
              <w:t>NO</w:t>
            </w:r>
            <w:r w:rsidRPr="00F329C8">
              <w:rPr>
                <w:rFonts w:eastAsiaTheme="minorEastAsia" w:cstheme="minorBidi"/>
                <w:color w:val="000000"/>
                <w:kern w:val="24"/>
                <w:sz w:val="18"/>
                <w:szCs w:val="18"/>
              </w:rPr>
              <w:t xml:space="preserve"> presenta inversiones de desarrollo de proyecto para mejorar la oferta de valor, en alguno de los siguientes rubros y/o servicios; </w:t>
            </w:r>
          </w:p>
          <w:p w14:paraId="7B5B166F" w14:textId="2205F5AE" w:rsidR="007A7937" w:rsidRDefault="00F329C8" w:rsidP="00F329C8">
            <w:pPr>
              <w:pStyle w:val="NormalWeb"/>
              <w:numPr>
                <w:ilvl w:val="0"/>
                <w:numId w:val="74"/>
              </w:numPr>
              <w:spacing w:before="0" w:beforeAutospacing="0" w:after="0" w:afterAutospacing="0"/>
              <w:jc w:val="both"/>
              <w:textAlignment w:val="center"/>
              <w:rPr>
                <w:rFonts w:cs="Arial"/>
                <w:sz w:val="18"/>
                <w:szCs w:val="18"/>
              </w:rPr>
            </w:pPr>
            <w:r w:rsidRPr="00F329C8">
              <w:rPr>
                <w:rFonts w:eastAsiaTheme="minorEastAsia" w:cstheme="minorBidi"/>
                <w:color w:val="000000"/>
                <w:kern w:val="24"/>
                <w:sz w:val="18"/>
                <w:szCs w:val="18"/>
              </w:rPr>
              <w:t xml:space="preserve">El </w:t>
            </w:r>
            <w:r w:rsidRPr="00F329C8">
              <w:rPr>
                <w:rFonts w:cs="Calibri"/>
                <w:color w:val="000000"/>
                <w:kern w:val="24"/>
                <w:sz w:val="18"/>
                <w:szCs w:val="18"/>
              </w:rPr>
              <w:t>proyecto</w:t>
            </w:r>
            <w:r w:rsidR="007C527B">
              <w:rPr>
                <w:rFonts w:eastAsiaTheme="minorEastAsia" w:cstheme="minorBidi"/>
                <w:color w:val="000000"/>
                <w:kern w:val="24"/>
                <w:sz w:val="18"/>
                <w:szCs w:val="18"/>
              </w:rPr>
              <w:t xml:space="preserve"> tiene</w:t>
            </w:r>
            <w:r w:rsidRPr="00F329C8">
              <w:rPr>
                <w:rFonts w:eastAsiaTheme="minorEastAsia" w:cstheme="minorBidi"/>
                <w:color w:val="000000"/>
                <w:kern w:val="24"/>
                <w:sz w:val="18"/>
                <w:szCs w:val="18"/>
              </w:rPr>
              <w:t xml:space="preserve"> inversiones relacionadas </w:t>
            </w:r>
            <w:r w:rsidR="007C527B" w:rsidRPr="00F329C8">
              <w:rPr>
                <w:rFonts w:eastAsiaTheme="minorEastAsia" w:cstheme="minorBidi"/>
                <w:color w:val="000000"/>
                <w:kern w:val="24"/>
                <w:sz w:val="18"/>
                <w:szCs w:val="18"/>
              </w:rPr>
              <w:t>con la</w:t>
            </w:r>
            <w:r w:rsidRPr="00F329C8">
              <w:rPr>
                <w:rFonts w:eastAsiaTheme="minorEastAsia" w:cstheme="minorBidi"/>
                <w:color w:val="000000"/>
                <w:kern w:val="24"/>
                <w:sz w:val="18"/>
                <w:szCs w:val="18"/>
              </w:rPr>
              <w:t xml:space="preserve"> obtención de resolución sanitaria</w:t>
            </w:r>
            <w:r>
              <w:rPr>
                <w:rFonts w:cs="Arial"/>
                <w:sz w:val="18"/>
                <w:szCs w:val="18"/>
              </w:rPr>
              <w:t xml:space="preserve"> </w:t>
            </w:r>
          </w:p>
          <w:p w14:paraId="7D7931B6" w14:textId="28E52F7A" w:rsidR="00F329C8" w:rsidRPr="00F329C8" w:rsidRDefault="00F329C8" w:rsidP="00F329C8">
            <w:pPr>
              <w:pStyle w:val="NormalWeb"/>
              <w:numPr>
                <w:ilvl w:val="0"/>
                <w:numId w:val="74"/>
              </w:numPr>
              <w:spacing w:before="0" w:beforeAutospacing="0" w:after="0" w:afterAutospacing="0"/>
              <w:jc w:val="both"/>
              <w:textAlignment w:val="center"/>
              <w:rPr>
                <w:rFonts w:cs="Arial"/>
                <w:sz w:val="18"/>
                <w:szCs w:val="18"/>
              </w:rPr>
            </w:pPr>
            <w:r>
              <w:rPr>
                <w:rFonts w:cs="Arial"/>
                <w:sz w:val="18"/>
                <w:szCs w:val="18"/>
              </w:rPr>
              <w:t>c</w:t>
            </w:r>
            <w:r w:rsidRPr="00F329C8">
              <w:rPr>
                <w:rFonts w:eastAsiaTheme="minorEastAsia" w:cstheme="minorBidi"/>
                <w:color w:val="000000"/>
                <w:kern w:val="24"/>
                <w:sz w:val="18"/>
                <w:szCs w:val="18"/>
              </w:rPr>
              <w:t>ultivos de frutales, sus productos y/o subproductos</w:t>
            </w:r>
            <w:r>
              <w:rPr>
                <w:rFonts w:eastAsiaTheme="minorEastAsia" w:cstheme="minorBidi"/>
                <w:color w:val="000000"/>
                <w:kern w:val="24"/>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56258671" w:rsidR="00F329C8" w:rsidRPr="00F329C8" w:rsidRDefault="00F329C8" w:rsidP="00F329C8">
            <w:pPr>
              <w:jc w:val="center"/>
              <w:rPr>
                <w:rFonts w:cs="Arial"/>
                <w:color w:val="000000"/>
                <w:kern w:val="24"/>
                <w:sz w:val="18"/>
                <w:szCs w:val="18"/>
              </w:rPr>
            </w:pPr>
            <w:r w:rsidRPr="00F329C8">
              <w:rPr>
                <w:rFonts w:ascii="Calibri" w:hAnsi="Calibri" w:cs="Calibri"/>
                <w:color w:val="000000"/>
                <w:kern w:val="24"/>
                <w:sz w:val="18"/>
                <w:szCs w:val="18"/>
              </w:rPr>
              <w:t> </w:t>
            </w:r>
            <w:r w:rsidRPr="00F329C8">
              <w:rPr>
                <w:rFonts w:cs="Calibri"/>
                <w:color w:val="000000"/>
                <w:kern w:val="24"/>
                <w:sz w:val="18"/>
                <w:szCs w:val="18"/>
              </w:rPr>
              <w:t>3</w:t>
            </w:r>
          </w:p>
        </w:tc>
        <w:tc>
          <w:tcPr>
            <w:tcW w:w="1335" w:type="dxa"/>
            <w:vMerge/>
            <w:vAlign w:val="center"/>
            <w:hideMark/>
          </w:tcPr>
          <w:p w14:paraId="7F2E05A3" w14:textId="77777777" w:rsidR="00F329C8" w:rsidRPr="00F329C8" w:rsidRDefault="00F329C8" w:rsidP="00F329C8">
            <w:pPr>
              <w:rPr>
                <w:rFonts w:cstheme="minorHAnsi"/>
                <w:sz w:val="18"/>
                <w:szCs w:val="18"/>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DD56CC" w:rsidP="0093178B">
      <w:pPr>
        <w:jc w:val="both"/>
        <w:rPr>
          <w:rFonts w:eastAsia="Arial Unicode MS" w:cs="Arial"/>
        </w:rPr>
      </w:pPr>
      <w:hyperlink r:id="rId35"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435EA" w14:textId="77777777" w:rsidR="00DD56CC" w:rsidRDefault="00DD56CC" w:rsidP="0042236C">
      <w:r>
        <w:separator/>
      </w:r>
    </w:p>
  </w:endnote>
  <w:endnote w:type="continuationSeparator" w:id="0">
    <w:p w14:paraId="0826273A" w14:textId="77777777" w:rsidR="00DD56CC" w:rsidRDefault="00DD56C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952094C" w:rsidR="00A31C1B" w:rsidRPr="00BD14F7" w:rsidRDefault="00A31C1B">
    <w:pPr>
      <w:pStyle w:val="Piedepgina"/>
      <w:jc w:val="right"/>
    </w:pPr>
    <w:r w:rsidRPr="00BD14F7">
      <w:fldChar w:fldCharType="begin"/>
    </w:r>
    <w:r w:rsidRPr="00BD14F7">
      <w:instrText>PAGE   \* MERGEFORMAT</w:instrText>
    </w:r>
    <w:r w:rsidRPr="00BD14F7">
      <w:fldChar w:fldCharType="separate"/>
    </w:r>
    <w:r w:rsidR="000C34E0">
      <w:rPr>
        <w:noProof/>
      </w:rPr>
      <w:t>2</w:t>
    </w:r>
    <w:r w:rsidRPr="00BD14F7">
      <w:rPr>
        <w:noProof/>
      </w:rPr>
      <w:fldChar w:fldCharType="end"/>
    </w:r>
  </w:p>
  <w:p w14:paraId="5F9E5B17" w14:textId="77777777" w:rsidR="00A31C1B" w:rsidRPr="00C25B42" w:rsidRDefault="00A31C1B" w:rsidP="00C25B42">
    <w:pPr>
      <w:tabs>
        <w:tab w:val="center" w:pos="4252"/>
        <w:tab w:val="right" w:pos="8504"/>
      </w:tabs>
      <w:jc w:val="center"/>
      <w:rPr>
        <w:sz w:val="24"/>
      </w:rPr>
    </w:pPr>
    <w:r w:rsidRPr="00C25B42">
      <w:rPr>
        <w:noProof/>
        <w:sz w:val="24"/>
        <w:lang w:val="es-CL" w:eastAsia="es-CL"/>
      </w:rPr>
      <w:t>www.sercotec.cl</w:t>
    </w:r>
  </w:p>
  <w:p w14:paraId="5919636F" w14:textId="77777777" w:rsidR="00A31C1B" w:rsidRDefault="00A31C1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31C1B" w:rsidRDefault="00A31C1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B660" w14:textId="77777777" w:rsidR="00DD56CC" w:rsidRDefault="00DD56CC"/>
  </w:footnote>
  <w:footnote w:type="continuationSeparator" w:id="0">
    <w:p w14:paraId="76FC2E2B" w14:textId="77777777" w:rsidR="00DD56CC" w:rsidRDefault="00DD56CC"/>
  </w:footnote>
  <w:footnote w:id="1">
    <w:p w14:paraId="553DF13E" w14:textId="78B2736A" w:rsidR="00A31C1B" w:rsidRPr="004244F2" w:rsidRDefault="00A31C1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A31C1B" w:rsidRPr="0070407B" w:rsidRDefault="00A31C1B"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31C1B" w:rsidRPr="002E7EE6" w:rsidRDefault="00A31C1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31C1B" w:rsidRPr="002E7EE6" w:rsidRDefault="00A31C1B">
      <w:pPr>
        <w:pStyle w:val="Textonotapie"/>
        <w:rPr>
          <w:lang w:val="es-419"/>
        </w:rPr>
      </w:pPr>
    </w:p>
  </w:footnote>
  <w:footnote w:id="4">
    <w:p w14:paraId="7597D5E8" w14:textId="77777777" w:rsidR="00A31C1B" w:rsidRPr="00273436" w:rsidRDefault="00A31C1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31C1B" w:rsidRPr="005F4396" w:rsidRDefault="00A31C1B">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A31C1B" w:rsidRPr="002B0090" w:rsidRDefault="00A31C1B">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A31C1B" w:rsidRPr="00D4342C" w:rsidRDefault="00A31C1B" w:rsidP="00D4342C">
      <w:pPr>
        <w:pStyle w:val="Textonotapie"/>
      </w:pPr>
    </w:p>
  </w:footnote>
  <w:footnote w:id="8">
    <w:p w14:paraId="0A3FD0F5" w14:textId="77777777" w:rsidR="00A31C1B" w:rsidRPr="00012C13" w:rsidRDefault="00A31C1B"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A31C1B" w:rsidRPr="00686FCB" w:rsidRDefault="00A31C1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A31C1B" w:rsidRPr="00023CC5" w:rsidRDefault="00A31C1B">
      <w:pPr>
        <w:pStyle w:val="Textonotapie"/>
        <w:rPr>
          <w:lang w:val="es-MX"/>
        </w:rPr>
      </w:pPr>
    </w:p>
  </w:footnote>
  <w:footnote w:id="10">
    <w:p w14:paraId="5CA30445" w14:textId="77777777" w:rsidR="00A31C1B" w:rsidRPr="002B75C6" w:rsidRDefault="00A31C1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A31C1B" w:rsidRPr="00A75D6D" w:rsidRDefault="00A31C1B"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A31C1B" w:rsidRPr="004B1C4D" w:rsidRDefault="00A31C1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A31C1B" w:rsidRPr="004B1C4D" w:rsidRDefault="00A31C1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A31C1B" w:rsidRPr="00973621" w:rsidRDefault="00A31C1B"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A31C1B" w:rsidRDefault="00A31C1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31C1B" w:rsidRDefault="00A31C1B"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31C1B" w:rsidRDefault="00A31C1B"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31C1B" w:rsidRDefault="00A31C1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235805"/>
    <w:multiLevelType w:val="hybridMultilevel"/>
    <w:tmpl w:val="38EC2682"/>
    <w:lvl w:ilvl="0" w:tplc="C0028112">
      <w:start w:val="1"/>
      <w:numFmt w:val="lowerLetter"/>
      <w:lvlText w:val="%1)"/>
      <w:lvlJc w:val="left"/>
      <w:pPr>
        <w:ind w:left="720" w:hanging="360"/>
      </w:pPr>
      <w:rPr>
        <w:rFonts w:eastAsiaTheme="minorEastAsia" w:cstheme="minorBidi" w:hint="default"/>
        <w:color w:val="000000"/>
        <w:sz w:val="2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E27A2C"/>
    <w:multiLevelType w:val="hybridMultilevel"/>
    <w:tmpl w:val="5734EC02"/>
    <w:lvl w:ilvl="0" w:tplc="90404E3C">
      <w:start w:val="1"/>
      <w:numFmt w:val="lowerLetter"/>
      <w:lvlText w:val="%1)"/>
      <w:lvlJc w:val="left"/>
      <w:pPr>
        <w:tabs>
          <w:tab w:val="num" w:pos="720"/>
        </w:tabs>
        <w:ind w:left="720" w:hanging="360"/>
      </w:pPr>
    </w:lvl>
    <w:lvl w:ilvl="1" w:tplc="A21A69D2" w:tentative="1">
      <w:start w:val="1"/>
      <w:numFmt w:val="lowerLetter"/>
      <w:lvlText w:val="%2)"/>
      <w:lvlJc w:val="left"/>
      <w:pPr>
        <w:tabs>
          <w:tab w:val="num" w:pos="1440"/>
        </w:tabs>
        <w:ind w:left="1440" w:hanging="360"/>
      </w:pPr>
    </w:lvl>
    <w:lvl w:ilvl="2" w:tplc="F8E054F2" w:tentative="1">
      <w:start w:val="1"/>
      <w:numFmt w:val="lowerLetter"/>
      <w:lvlText w:val="%3)"/>
      <w:lvlJc w:val="left"/>
      <w:pPr>
        <w:tabs>
          <w:tab w:val="num" w:pos="2160"/>
        </w:tabs>
        <w:ind w:left="2160" w:hanging="360"/>
      </w:pPr>
    </w:lvl>
    <w:lvl w:ilvl="3" w:tplc="4C3E7F6A" w:tentative="1">
      <w:start w:val="1"/>
      <w:numFmt w:val="lowerLetter"/>
      <w:lvlText w:val="%4)"/>
      <w:lvlJc w:val="left"/>
      <w:pPr>
        <w:tabs>
          <w:tab w:val="num" w:pos="2880"/>
        </w:tabs>
        <w:ind w:left="2880" w:hanging="360"/>
      </w:pPr>
    </w:lvl>
    <w:lvl w:ilvl="4" w:tplc="88467F72" w:tentative="1">
      <w:start w:val="1"/>
      <w:numFmt w:val="lowerLetter"/>
      <w:lvlText w:val="%5)"/>
      <w:lvlJc w:val="left"/>
      <w:pPr>
        <w:tabs>
          <w:tab w:val="num" w:pos="3600"/>
        </w:tabs>
        <w:ind w:left="3600" w:hanging="360"/>
      </w:pPr>
    </w:lvl>
    <w:lvl w:ilvl="5" w:tplc="B5540B7C" w:tentative="1">
      <w:start w:val="1"/>
      <w:numFmt w:val="lowerLetter"/>
      <w:lvlText w:val="%6)"/>
      <w:lvlJc w:val="left"/>
      <w:pPr>
        <w:tabs>
          <w:tab w:val="num" w:pos="4320"/>
        </w:tabs>
        <w:ind w:left="4320" w:hanging="360"/>
      </w:pPr>
    </w:lvl>
    <w:lvl w:ilvl="6" w:tplc="0C1CFD4E" w:tentative="1">
      <w:start w:val="1"/>
      <w:numFmt w:val="lowerLetter"/>
      <w:lvlText w:val="%7)"/>
      <w:lvlJc w:val="left"/>
      <w:pPr>
        <w:tabs>
          <w:tab w:val="num" w:pos="5040"/>
        </w:tabs>
        <w:ind w:left="5040" w:hanging="360"/>
      </w:pPr>
    </w:lvl>
    <w:lvl w:ilvl="7" w:tplc="1C429252" w:tentative="1">
      <w:start w:val="1"/>
      <w:numFmt w:val="lowerLetter"/>
      <w:lvlText w:val="%8)"/>
      <w:lvlJc w:val="left"/>
      <w:pPr>
        <w:tabs>
          <w:tab w:val="num" w:pos="5760"/>
        </w:tabs>
        <w:ind w:left="5760" w:hanging="360"/>
      </w:pPr>
    </w:lvl>
    <w:lvl w:ilvl="8" w:tplc="E4E0EE28" w:tentative="1">
      <w:start w:val="1"/>
      <w:numFmt w:val="lowerLetter"/>
      <w:lvlText w:val="%9)"/>
      <w:lvlJc w:val="left"/>
      <w:pPr>
        <w:tabs>
          <w:tab w:val="num" w:pos="6480"/>
        </w:tabs>
        <w:ind w:left="6480" w:hanging="360"/>
      </w:pPr>
    </w:lvl>
  </w:abstractNum>
  <w:abstractNum w:abstractNumId="15"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3FE12C4"/>
    <w:multiLevelType w:val="hybridMultilevel"/>
    <w:tmpl w:val="3FDA0B40"/>
    <w:lvl w:ilvl="0" w:tplc="0AF222F2">
      <w:start w:val="1"/>
      <w:numFmt w:val="lowerLetter"/>
      <w:lvlText w:val="%1)"/>
      <w:lvlJc w:val="left"/>
      <w:pPr>
        <w:tabs>
          <w:tab w:val="num" w:pos="720"/>
        </w:tabs>
        <w:ind w:left="720" w:hanging="360"/>
      </w:pPr>
    </w:lvl>
    <w:lvl w:ilvl="1" w:tplc="E9AE517A" w:tentative="1">
      <w:start w:val="1"/>
      <w:numFmt w:val="lowerLetter"/>
      <w:lvlText w:val="%2)"/>
      <w:lvlJc w:val="left"/>
      <w:pPr>
        <w:tabs>
          <w:tab w:val="num" w:pos="1440"/>
        </w:tabs>
        <w:ind w:left="1440" w:hanging="360"/>
      </w:pPr>
    </w:lvl>
    <w:lvl w:ilvl="2" w:tplc="0DB8B466" w:tentative="1">
      <w:start w:val="1"/>
      <w:numFmt w:val="lowerLetter"/>
      <w:lvlText w:val="%3)"/>
      <w:lvlJc w:val="left"/>
      <w:pPr>
        <w:tabs>
          <w:tab w:val="num" w:pos="2160"/>
        </w:tabs>
        <w:ind w:left="2160" w:hanging="360"/>
      </w:pPr>
    </w:lvl>
    <w:lvl w:ilvl="3" w:tplc="4B5EAB24" w:tentative="1">
      <w:start w:val="1"/>
      <w:numFmt w:val="lowerLetter"/>
      <w:lvlText w:val="%4)"/>
      <w:lvlJc w:val="left"/>
      <w:pPr>
        <w:tabs>
          <w:tab w:val="num" w:pos="2880"/>
        </w:tabs>
        <w:ind w:left="2880" w:hanging="360"/>
      </w:pPr>
    </w:lvl>
    <w:lvl w:ilvl="4" w:tplc="3474B3CE" w:tentative="1">
      <w:start w:val="1"/>
      <w:numFmt w:val="lowerLetter"/>
      <w:lvlText w:val="%5)"/>
      <w:lvlJc w:val="left"/>
      <w:pPr>
        <w:tabs>
          <w:tab w:val="num" w:pos="3600"/>
        </w:tabs>
        <w:ind w:left="3600" w:hanging="360"/>
      </w:pPr>
    </w:lvl>
    <w:lvl w:ilvl="5" w:tplc="8072276E" w:tentative="1">
      <w:start w:val="1"/>
      <w:numFmt w:val="lowerLetter"/>
      <w:lvlText w:val="%6)"/>
      <w:lvlJc w:val="left"/>
      <w:pPr>
        <w:tabs>
          <w:tab w:val="num" w:pos="4320"/>
        </w:tabs>
        <w:ind w:left="4320" w:hanging="360"/>
      </w:pPr>
    </w:lvl>
    <w:lvl w:ilvl="6" w:tplc="1F740DD4" w:tentative="1">
      <w:start w:val="1"/>
      <w:numFmt w:val="lowerLetter"/>
      <w:lvlText w:val="%7)"/>
      <w:lvlJc w:val="left"/>
      <w:pPr>
        <w:tabs>
          <w:tab w:val="num" w:pos="5040"/>
        </w:tabs>
        <w:ind w:left="5040" w:hanging="360"/>
      </w:pPr>
    </w:lvl>
    <w:lvl w:ilvl="7" w:tplc="FE443310" w:tentative="1">
      <w:start w:val="1"/>
      <w:numFmt w:val="lowerLetter"/>
      <w:lvlText w:val="%8)"/>
      <w:lvlJc w:val="left"/>
      <w:pPr>
        <w:tabs>
          <w:tab w:val="num" w:pos="5760"/>
        </w:tabs>
        <w:ind w:left="5760" w:hanging="360"/>
      </w:pPr>
    </w:lvl>
    <w:lvl w:ilvl="8" w:tplc="699295CE" w:tentative="1">
      <w:start w:val="1"/>
      <w:numFmt w:val="lowerLetter"/>
      <w:lvlText w:val="%9)"/>
      <w:lvlJc w:val="left"/>
      <w:pPr>
        <w:tabs>
          <w:tab w:val="num" w:pos="6480"/>
        </w:tabs>
        <w:ind w:left="6480" w:hanging="360"/>
      </w:pPr>
    </w:lvl>
  </w:abstractNum>
  <w:abstractNum w:abstractNumId="1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3"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5"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5E13589E"/>
    <w:multiLevelType w:val="hybridMultilevel"/>
    <w:tmpl w:val="5028924E"/>
    <w:lvl w:ilvl="0" w:tplc="DE761030">
      <w:start w:val="1"/>
      <w:numFmt w:val="lowerLetter"/>
      <w:lvlText w:val="%1)"/>
      <w:lvlJc w:val="left"/>
      <w:pPr>
        <w:ind w:left="405" w:hanging="360"/>
      </w:pPr>
      <w:rPr>
        <w:rFonts w:ascii="Calibri" w:hAnsi="Calibri"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54"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0"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72130D4E"/>
    <w:multiLevelType w:val="hybridMultilevel"/>
    <w:tmpl w:val="5028924E"/>
    <w:lvl w:ilvl="0" w:tplc="DE761030">
      <w:start w:val="1"/>
      <w:numFmt w:val="lowerLetter"/>
      <w:lvlText w:val="%1)"/>
      <w:lvlJc w:val="left"/>
      <w:pPr>
        <w:ind w:left="405" w:hanging="360"/>
      </w:pPr>
      <w:rPr>
        <w:rFonts w:ascii="Calibri" w:hAnsi="Calibri"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63"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84F4C13"/>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5"/>
  </w:num>
  <w:num w:numId="2">
    <w:abstractNumId w:val="3"/>
  </w:num>
  <w:num w:numId="3">
    <w:abstractNumId w:val="49"/>
  </w:num>
  <w:num w:numId="4">
    <w:abstractNumId w:val="57"/>
  </w:num>
  <w:num w:numId="5">
    <w:abstractNumId w:val="13"/>
  </w:num>
  <w:num w:numId="6">
    <w:abstractNumId w:val="18"/>
  </w:num>
  <w:num w:numId="7">
    <w:abstractNumId w:val="54"/>
  </w:num>
  <w:num w:numId="8">
    <w:abstractNumId w:val="59"/>
  </w:num>
  <w:num w:numId="9">
    <w:abstractNumId w:val="38"/>
  </w:num>
  <w:num w:numId="10">
    <w:abstractNumId w:val="34"/>
  </w:num>
  <w:num w:numId="11">
    <w:abstractNumId w:val="16"/>
  </w:num>
  <w:num w:numId="12">
    <w:abstractNumId w:val="70"/>
  </w:num>
  <w:num w:numId="13">
    <w:abstractNumId w:val="65"/>
  </w:num>
  <w:num w:numId="14">
    <w:abstractNumId w:val="21"/>
  </w:num>
  <w:num w:numId="15">
    <w:abstractNumId w:val="69"/>
  </w:num>
  <w:num w:numId="16">
    <w:abstractNumId w:val="2"/>
  </w:num>
  <w:num w:numId="17">
    <w:abstractNumId w:val="73"/>
  </w:num>
  <w:num w:numId="18">
    <w:abstractNumId w:val="22"/>
  </w:num>
  <w:num w:numId="19">
    <w:abstractNumId w:val="42"/>
  </w:num>
  <w:num w:numId="20">
    <w:abstractNumId w:val="39"/>
  </w:num>
  <w:num w:numId="21">
    <w:abstractNumId w:val="61"/>
  </w:num>
  <w:num w:numId="22">
    <w:abstractNumId w:val="11"/>
  </w:num>
  <w:num w:numId="23">
    <w:abstractNumId w:val="8"/>
  </w:num>
  <w:num w:numId="24">
    <w:abstractNumId w:val="52"/>
  </w:num>
  <w:num w:numId="25">
    <w:abstractNumId w:val="51"/>
  </w:num>
  <w:num w:numId="26">
    <w:abstractNumId w:val="29"/>
  </w:num>
  <w:num w:numId="27">
    <w:abstractNumId w:val="28"/>
  </w:num>
  <w:num w:numId="28">
    <w:abstractNumId w:val="7"/>
  </w:num>
  <w:num w:numId="29">
    <w:abstractNumId w:val="12"/>
  </w:num>
  <w:num w:numId="30">
    <w:abstractNumId w:val="1"/>
  </w:num>
  <w:num w:numId="31">
    <w:abstractNumId w:val="6"/>
  </w:num>
  <w:num w:numId="32">
    <w:abstractNumId w:val="44"/>
  </w:num>
  <w:num w:numId="33">
    <w:abstractNumId w:val="46"/>
  </w:num>
  <w:num w:numId="34">
    <w:abstractNumId w:val="49"/>
  </w:num>
  <w:num w:numId="35">
    <w:abstractNumId w:val="10"/>
  </w:num>
  <w:num w:numId="36">
    <w:abstractNumId w:val="35"/>
  </w:num>
  <w:num w:numId="37">
    <w:abstractNumId w:val="43"/>
  </w:num>
  <w:num w:numId="38">
    <w:abstractNumId w:val="19"/>
  </w:num>
  <w:num w:numId="39">
    <w:abstractNumId w:val="25"/>
  </w:num>
  <w:num w:numId="40">
    <w:abstractNumId w:val="68"/>
  </w:num>
  <w:num w:numId="41">
    <w:abstractNumId w:val="40"/>
  </w:num>
  <w:num w:numId="42">
    <w:abstractNumId w:val="27"/>
  </w:num>
  <w:num w:numId="43">
    <w:abstractNumId w:val="32"/>
  </w:num>
  <w:num w:numId="44">
    <w:abstractNumId w:val="50"/>
  </w:num>
  <w:num w:numId="45">
    <w:abstractNumId w:val="58"/>
  </w:num>
  <w:num w:numId="46">
    <w:abstractNumId w:val="67"/>
  </w:num>
  <w:num w:numId="47">
    <w:abstractNumId w:val="48"/>
    <w:lvlOverride w:ilvl="0">
      <w:lvl w:ilvl="0">
        <w:numFmt w:val="lowerLetter"/>
        <w:lvlText w:val="%1."/>
        <w:lvlJc w:val="left"/>
      </w:lvl>
    </w:lvlOverride>
  </w:num>
  <w:num w:numId="48">
    <w:abstractNumId w:val="64"/>
  </w:num>
  <w:num w:numId="49">
    <w:abstractNumId w:val="4"/>
  </w:num>
  <w:num w:numId="50">
    <w:abstractNumId w:val="31"/>
  </w:num>
  <w:num w:numId="51">
    <w:abstractNumId w:val="41"/>
  </w:num>
  <w:num w:numId="52">
    <w:abstractNumId w:val="36"/>
  </w:num>
  <w:num w:numId="53">
    <w:abstractNumId w:val="71"/>
  </w:num>
  <w:num w:numId="54">
    <w:abstractNumId w:val="15"/>
  </w:num>
  <w:num w:numId="55">
    <w:abstractNumId w:val="26"/>
  </w:num>
  <w:num w:numId="56">
    <w:abstractNumId w:val="45"/>
  </w:num>
  <w:num w:numId="57">
    <w:abstractNumId w:val="56"/>
  </w:num>
  <w:num w:numId="58">
    <w:abstractNumId w:val="60"/>
  </w:num>
  <w:num w:numId="59">
    <w:abstractNumId w:val="63"/>
  </w:num>
  <w:num w:numId="60">
    <w:abstractNumId w:val="24"/>
  </w:num>
  <w:num w:numId="61">
    <w:abstractNumId w:val="47"/>
  </w:num>
  <w:num w:numId="62">
    <w:abstractNumId w:val="72"/>
  </w:num>
  <w:num w:numId="63">
    <w:abstractNumId w:val="33"/>
  </w:num>
  <w:num w:numId="64">
    <w:abstractNumId w:val="9"/>
  </w:num>
  <w:num w:numId="65">
    <w:abstractNumId w:val="0"/>
  </w:num>
  <w:num w:numId="66">
    <w:abstractNumId w:val="30"/>
  </w:num>
  <w:num w:numId="67">
    <w:abstractNumId w:val="37"/>
  </w:num>
  <w:num w:numId="68">
    <w:abstractNumId w:val="23"/>
  </w:num>
  <w:num w:numId="69">
    <w:abstractNumId w:val="20"/>
  </w:num>
  <w:num w:numId="70">
    <w:abstractNumId w:val="14"/>
  </w:num>
  <w:num w:numId="71">
    <w:abstractNumId w:val="17"/>
  </w:num>
  <w:num w:numId="72">
    <w:abstractNumId w:val="53"/>
  </w:num>
  <w:num w:numId="73">
    <w:abstractNumId w:val="5"/>
  </w:num>
  <w:num w:numId="74">
    <w:abstractNumId w:val="62"/>
  </w:num>
  <w:num w:numId="75">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4E0"/>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1DFE"/>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490"/>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519"/>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208"/>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937"/>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27B"/>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090"/>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2F9"/>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481"/>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4C5"/>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D92"/>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6CC"/>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9C8"/>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A3"/>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27">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24001499">
      <w:bodyDiv w:val="1"/>
      <w:marLeft w:val="0"/>
      <w:marRight w:val="0"/>
      <w:marTop w:val="0"/>
      <w:marBottom w:val="0"/>
      <w:divBdr>
        <w:top w:val="none" w:sz="0" w:space="0" w:color="auto"/>
        <w:left w:val="none" w:sz="0" w:space="0" w:color="auto"/>
        <w:bottom w:val="none" w:sz="0" w:space="0" w:color="auto"/>
        <w:right w:val="none" w:sz="0" w:space="0" w:color="auto"/>
      </w:divBdr>
    </w:div>
    <w:div w:id="960570812">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28394902">
      <w:bodyDiv w:val="1"/>
      <w:marLeft w:val="0"/>
      <w:marRight w:val="0"/>
      <w:marTop w:val="0"/>
      <w:marBottom w:val="0"/>
      <w:divBdr>
        <w:top w:val="none" w:sz="0" w:space="0" w:color="auto"/>
        <w:left w:val="none" w:sz="0" w:space="0" w:color="auto"/>
        <w:bottom w:val="none" w:sz="0" w:space="0" w:color="auto"/>
        <w:right w:val="none" w:sz="0" w:space="0" w:color="auto"/>
      </w:divBdr>
      <w:divsChild>
        <w:div w:id="1838960587">
          <w:marLeft w:val="360"/>
          <w:marRight w:val="0"/>
          <w:marTop w:val="0"/>
          <w:marBottom w:val="0"/>
          <w:divBdr>
            <w:top w:val="none" w:sz="0" w:space="0" w:color="auto"/>
            <w:left w:val="none" w:sz="0" w:space="0" w:color="auto"/>
            <w:bottom w:val="none" w:sz="0" w:space="0" w:color="auto"/>
            <w:right w:val="none" w:sz="0" w:space="0" w:color="auto"/>
          </w:divBdr>
        </w:div>
        <w:div w:id="1520968696">
          <w:marLeft w:val="360"/>
          <w:marRight w:val="0"/>
          <w:marTop w:val="0"/>
          <w:marBottom w:val="0"/>
          <w:divBdr>
            <w:top w:val="none" w:sz="0" w:space="0" w:color="auto"/>
            <w:left w:val="none" w:sz="0" w:space="0" w:color="auto"/>
            <w:bottom w:val="none" w:sz="0" w:space="0" w:color="auto"/>
            <w:right w:val="none" w:sz="0" w:space="0" w:color="auto"/>
          </w:divBdr>
        </w:div>
      </w:divsChild>
    </w:div>
    <w:div w:id="1667896506">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374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www.sercotec.cl/" TargetMode="External"/><Relationship Id="rId21" Type="http://schemas.openxmlformats.org/officeDocument/2006/relationships/hyperlink" Target="http://www.sii.c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zeus.sii.cl/dii_doc/carpeta_tributaria/html/index.htm"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6796D1FF-9124-4B67-AC64-56617545ADF8}">
  <ds:schemaRefs>
    <ds:schemaRef ds:uri="office.server.policy"/>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5959C93F-9513-4C1C-86B3-86D6AA61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18453</Words>
  <Characters>101493</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119707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7</cp:revision>
  <cp:lastPrinted>2022-06-07T01:56:00Z</cp:lastPrinted>
  <dcterms:created xsi:type="dcterms:W3CDTF">2022-06-06T23:20:00Z</dcterms:created>
  <dcterms:modified xsi:type="dcterms:W3CDTF">2022-06-07T01:57:00Z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