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29091FEE" w14:textId="4A89BF88" w:rsidR="0005293D" w:rsidRPr="00AF46C7" w:rsidRDefault="0005293D" w:rsidP="0005293D">
      <w:pPr>
        <w:jc w:val="center"/>
        <w:rPr>
          <w:rFonts w:eastAsia="Arial Unicode MS" w:cs="Arial"/>
          <w:b/>
          <w:bCs/>
          <w:color w:val="000000" w:themeColor="text1"/>
          <w:sz w:val="40"/>
          <w:szCs w:val="40"/>
        </w:rPr>
      </w:pPr>
      <w:r w:rsidRPr="00AF46C7">
        <w:rPr>
          <w:rFonts w:eastAsia="Arial Unicode MS" w:cs="Arial"/>
          <w:b/>
          <w:bCs/>
          <w:color w:val="000000" w:themeColor="text1"/>
          <w:sz w:val="40"/>
          <w:szCs w:val="40"/>
        </w:rPr>
        <w:t>“</w:t>
      </w:r>
      <w:r w:rsidR="00AF46C7" w:rsidRPr="00AF46C7">
        <w:rPr>
          <w:rFonts w:eastAsia="Arial Unicode MS" w:cs="Arial"/>
          <w:b/>
          <w:bCs/>
          <w:color w:val="000000" w:themeColor="text1"/>
          <w:sz w:val="40"/>
          <w:szCs w:val="40"/>
        </w:rPr>
        <w:t>MULTISECTORIAL</w:t>
      </w:r>
      <w:r w:rsidRPr="00AF46C7">
        <w:rPr>
          <w:rFonts w:eastAsia="Arial Unicode MS" w:cs="Arial"/>
          <w:b/>
          <w:bCs/>
          <w:color w:val="000000" w:themeColor="text1"/>
          <w:sz w:val="40"/>
          <w:szCs w:val="40"/>
        </w:rPr>
        <w:t>”</w:t>
      </w:r>
    </w:p>
    <w:p w14:paraId="3FDEDA60" w14:textId="77777777" w:rsidR="00F24063" w:rsidRPr="00AF46C7" w:rsidRDefault="00F24063" w:rsidP="00F24063">
      <w:pPr>
        <w:jc w:val="center"/>
        <w:rPr>
          <w:rFonts w:eastAsia="Arial Unicode MS" w:cs="Arial"/>
          <w:b/>
          <w:bCs/>
          <w:color w:val="000000" w:themeColor="text1"/>
          <w:sz w:val="40"/>
          <w:szCs w:val="40"/>
        </w:rPr>
      </w:pPr>
    </w:p>
    <w:p w14:paraId="636C6D10" w14:textId="1C6E27EA" w:rsidR="00F24063" w:rsidRPr="00AF46C7" w:rsidRDefault="001156BE" w:rsidP="00F24063">
      <w:pPr>
        <w:jc w:val="center"/>
        <w:rPr>
          <w:rFonts w:eastAsia="Arial Unicode MS" w:cs="Arial"/>
          <w:b/>
          <w:bCs/>
          <w:color w:val="000000" w:themeColor="text1"/>
          <w:sz w:val="40"/>
          <w:szCs w:val="40"/>
        </w:rPr>
      </w:pPr>
      <w:r w:rsidRPr="00AF46C7">
        <w:rPr>
          <w:rFonts w:eastAsia="Arial Unicode MS" w:cs="Arial"/>
          <w:b/>
          <w:bCs/>
          <w:color w:val="000000" w:themeColor="text1"/>
          <w:sz w:val="40"/>
          <w:szCs w:val="40"/>
        </w:rPr>
        <w:t xml:space="preserve">REGIÓN DE </w:t>
      </w:r>
      <w:r w:rsidR="00AF46C7" w:rsidRPr="00AF46C7">
        <w:rPr>
          <w:rFonts w:eastAsia="Arial Unicode MS" w:cs="Arial"/>
          <w:b/>
          <w:bCs/>
          <w:color w:val="000000" w:themeColor="text1"/>
          <w:sz w:val="40"/>
          <w:szCs w:val="40"/>
        </w:rPr>
        <w:t>COQUIMBO</w:t>
      </w:r>
    </w:p>
    <w:p w14:paraId="51A0F6FF" w14:textId="7844192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EA5014">
        <w:rPr>
          <w:rFonts w:eastAsia="Arial Unicode MS" w:cs="Arial"/>
          <w:b/>
          <w:bCs/>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6F714596"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315044">
              <w:rPr>
                <w:webHidden/>
              </w:rPr>
              <w:t>3</w:t>
            </w:r>
            <w:r w:rsidR="00137ECD">
              <w:rPr>
                <w:webHidden/>
              </w:rPr>
              <w:fldChar w:fldCharType="end"/>
            </w:r>
          </w:hyperlink>
        </w:p>
        <w:p w14:paraId="55CAEF35" w14:textId="0424CD02" w:rsidR="00137ECD" w:rsidRDefault="008E73AD">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315044">
              <w:rPr>
                <w:webHidden/>
              </w:rPr>
              <w:t>3</w:t>
            </w:r>
            <w:r w:rsidR="00137ECD">
              <w:rPr>
                <w:webHidden/>
              </w:rPr>
              <w:fldChar w:fldCharType="end"/>
            </w:r>
          </w:hyperlink>
        </w:p>
        <w:p w14:paraId="65479E64" w14:textId="3B39BB01" w:rsidR="00137ECD" w:rsidRDefault="008E73AD">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315044">
              <w:rPr>
                <w:webHidden/>
              </w:rPr>
              <w:t>3</w:t>
            </w:r>
            <w:r w:rsidR="00137ECD">
              <w:rPr>
                <w:webHidden/>
              </w:rPr>
              <w:fldChar w:fldCharType="end"/>
            </w:r>
          </w:hyperlink>
        </w:p>
        <w:p w14:paraId="07944FE1" w14:textId="00365AD1" w:rsidR="00137ECD" w:rsidRDefault="008E73AD">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315044">
              <w:rPr>
                <w:webHidden/>
              </w:rPr>
              <w:t>4</w:t>
            </w:r>
            <w:r w:rsidR="00137ECD">
              <w:rPr>
                <w:webHidden/>
              </w:rPr>
              <w:fldChar w:fldCharType="end"/>
            </w:r>
          </w:hyperlink>
        </w:p>
        <w:p w14:paraId="5FC90D47" w14:textId="75E245F9" w:rsidR="00137ECD" w:rsidRDefault="008E73AD">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315044">
              <w:rPr>
                <w:webHidden/>
              </w:rPr>
              <w:t>4</w:t>
            </w:r>
            <w:r w:rsidR="00137ECD">
              <w:rPr>
                <w:webHidden/>
              </w:rPr>
              <w:fldChar w:fldCharType="end"/>
            </w:r>
          </w:hyperlink>
        </w:p>
        <w:p w14:paraId="3F0F52E1" w14:textId="0ADDC275" w:rsidR="00137ECD" w:rsidRDefault="008E73AD">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315044">
              <w:rPr>
                <w:webHidden/>
              </w:rPr>
              <w:t>4</w:t>
            </w:r>
            <w:r w:rsidR="00137ECD">
              <w:rPr>
                <w:webHidden/>
              </w:rPr>
              <w:fldChar w:fldCharType="end"/>
            </w:r>
          </w:hyperlink>
        </w:p>
        <w:p w14:paraId="49EB65C4" w14:textId="72103B4A" w:rsidR="00137ECD" w:rsidRDefault="008E73AD">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315044">
              <w:rPr>
                <w:webHidden/>
              </w:rPr>
              <w:t>8</w:t>
            </w:r>
            <w:r w:rsidR="00137ECD">
              <w:rPr>
                <w:webHidden/>
              </w:rPr>
              <w:fldChar w:fldCharType="end"/>
            </w:r>
          </w:hyperlink>
        </w:p>
        <w:p w14:paraId="66ABFCD9" w14:textId="150391B1" w:rsidR="00137ECD" w:rsidRDefault="008E73AD">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315044">
              <w:rPr>
                <w:webHidden/>
              </w:rPr>
              <w:t>9</w:t>
            </w:r>
            <w:r w:rsidR="00137ECD">
              <w:rPr>
                <w:webHidden/>
              </w:rPr>
              <w:fldChar w:fldCharType="end"/>
            </w:r>
          </w:hyperlink>
        </w:p>
        <w:p w14:paraId="6F0FF934" w14:textId="1C60EA77" w:rsidR="00137ECD" w:rsidRDefault="008E73AD">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315044">
              <w:rPr>
                <w:webHidden/>
              </w:rPr>
              <w:t>10</w:t>
            </w:r>
            <w:r w:rsidR="00137ECD">
              <w:rPr>
                <w:webHidden/>
              </w:rPr>
              <w:fldChar w:fldCharType="end"/>
            </w:r>
          </w:hyperlink>
        </w:p>
        <w:p w14:paraId="52D84111" w14:textId="6CA4613F" w:rsidR="00137ECD" w:rsidRDefault="008E73AD">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315044">
              <w:rPr>
                <w:webHidden/>
              </w:rPr>
              <w:t>10</w:t>
            </w:r>
            <w:r w:rsidR="00137ECD">
              <w:rPr>
                <w:webHidden/>
              </w:rPr>
              <w:fldChar w:fldCharType="end"/>
            </w:r>
          </w:hyperlink>
        </w:p>
        <w:p w14:paraId="4D4508B5" w14:textId="4AB0E7E2" w:rsidR="00137ECD" w:rsidRDefault="008E73AD">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315044">
              <w:rPr>
                <w:webHidden/>
              </w:rPr>
              <w:t>11</w:t>
            </w:r>
            <w:r w:rsidR="00137ECD">
              <w:rPr>
                <w:webHidden/>
              </w:rPr>
              <w:fldChar w:fldCharType="end"/>
            </w:r>
          </w:hyperlink>
        </w:p>
        <w:p w14:paraId="6C6BF84B" w14:textId="03E8FC09" w:rsidR="00137ECD" w:rsidRDefault="008E73AD">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315044">
              <w:rPr>
                <w:webHidden/>
              </w:rPr>
              <w:t>14</w:t>
            </w:r>
            <w:r w:rsidR="00137ECD">
              <w:rPr>
                <w:webHidden/>
              </w:rPr>
              <w:fldChar w:fldCharType="end"/>
            </w:r>
          </w:hyperlink>
        </w:p>
        <w:p w14:paraId="05214EB5" w14:textId="1D33A6FE" w:rsidR="00137ECD" w:rsidRDefault="008E73AD">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315044">
              <w:rPr>
                <w:webHidden/>
              </w:rPr>
              <w:t>14</w:t>
            </w:r>
            <w:r w:rsidR="00137ECD">
              <w:rPr>
                <w:webHidden/>
              </w:rPr>
              <w:fldChar w:fldCharType="end"/>
            </w:r>
          </w:hyperlink>
        </w:p>
        <w:p w14:paraId="69D53A29" w14:textId="70347292" w:rsidR="00137ECD" w:rsidRDefault="008E73AD">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315044">
              <w:rPr>
                <w:webHidden/>
              </w:rPr>
              <w:t>15</w:t>
            </w:r>
            <w:r w:rsidR="00137ECD">
              <w:rPr>
                <w:webHidden/>
              </w:rPr>
              <w:fldChar w:fldCharType="end"/>
            </w:r>
          </w:hyperlink>
        </w:p>
        <w:p w14:paraId="342530E1" w14:textId="0470D069" w:rsidR="00137ECD" w:rsidRDefault="008E73AD">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315044">
              <w:rPr>
                <w:webHidden/>
              </w:rPr>
              <w:t>15</w:t>
            </w:r>
            <w:r w:rsidR="00137ECD">
              <w:rPr>
                <w:webHidden/>
              </w:rPr>
              <w:fldChar w:fldCharType="end"/>
            </w:r>
          </w:hyperlink>
        </w:p>
        <w:p w14:paraId="11D0F67E" w14:textId="23EDDEBC" w:rsidR="00137ECD" w:rsidRDefault="008E73AD">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315044">
              <w:rPr>
                <w:webHidden/>
              </w:rPr>
              <w:t>15</w:t>
            </w:r>
            <w:r w:rsidR="00137ECD">
              <w:rPr>
                <w:webHidden/>
              </w:rPr>
              <w:fldChar w:fldCharType="end"/>
            </w:r>
          </w:hyperlink>
        </w:p>
        <w:p w14:paraId="188CEF95" w14:textId="0424D0CA" w:rsidR="00137ECD" w:rsidRDefault="008E73AD">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315044">
              <w:rPr>
                <w:webHidden/>
              </w:rPr>
              <w:t>16</w:t>
            </w:r>
            <w:r w:rsidR="00137ECD">
              <w:rPr>
                <w:webHidden/>
              </w:rPr>
              <w:fldChar w:fldCharType="end"/>
            </w:r>
          </w:hyperlink>
        </w:p>
        <w:p w14:paraId="71CFD642" w14:textId="77004963" w:rsidR="00137ECD" w:rsidRDefault="008E73AD">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315044">
              <w:rPr>
                <w:webHidden/>
              </w:rPr>
              <w:t>16</w:t>
            </w:r>
            <w:r w:rsidR="00137ECD">
              <w:rPr>
                <w:webHidden/>
              </w:rPr>
              <w:fldChar w:fldCharType="end"/>
            </w:r>
          </w:hyperlink>
        </w:p>
        <w:p w14:paraId="4D5B857B" w14:textId="30A822AA" w:rsidR="00137ECD" w:rsidRDefault="008E73AD">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315044">
              <w:rPr>
                <w:webHidden/>
              </w:rPr>
              <w:t>17</w:t>
            </w:r>
            <w:r w:rsidR="00137ECD">
              <w:rPr>
                <w:webHidden/>
              </w:rPr>
              <w:fldChar w:fldCharType="end"/>
            </w:r>
          </w:hyperlink>
        </w:p>
        <w:p w14:paraId="4B1CA1EA" w14:textId="59CC8BC8" w:rsidR="00137ECD" w:rsidRDefault="008E73AD">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315044">
              <w:rPr>
                <w:webHidden/>
              </w:rPr>
              <w:t>19</w:t>
            </w:r>
            <w:r w:rsidR="00137ECD">
              <w:rPr>
                <w:webHidden/>
              </w:rPr>
              <w:fldChar w:fldCharType="end"/>
            </w:r>
          </w:hyperlink>
        </w:p>
        <w:p w14:paraId="247C6CDE" w14:textId="0F45D8F9" w:rsidR="00137ECD" w:rsidRDefault="008E73AD">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315044">
              <w:rPr>
                <w:webHidden/>
              </w:rPr>
              <w:t>21</w:t>
            </w:r>
            <w:r w:rsidR="00137ECD">
              <w:rPr>
                <w:webHidden/>
              </w:rPr>
              <w:fldChar w:fldCharType="end"/>
            </w:r>
          </w:hyperlink>
        </w:p>
        <w:p w14:paraId="546958D7" w14:textId="21F390C7" w:rsidR="00137ECD" w:rsidRDefault="008E73AD">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315044">
              <w:rPr>
                <w:webHidden/>
              </w:rPr>
              <w:t>21</w:t>
            </w:r>
            <w:r w:rsidR="00137ECD">
              <w:rPr>
                <w:webHidden/>
              </w:rPr>
              <w:fldChar w:fldCharType="end"/>
            </w:r>
          </w:hyperlink>
        </w:p>
        <w:p w14:paraId="688201ED" w14:textId="378FA292" w:rsidR="00137ECD" w:rsidRDefault="008E73AD">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315044">
              <w:rPr>
                <w:webHidden/>
              </w:rPr>
              <w:t>22</w:t>
            </w:r>
            <w:r w:rsidR="00137ECD">
              <w:rPr>
                <w:webHidden/>
              </w:rPr>
              <w:fldChar w:fldCharType="end"/>
            </w:r>
          </w:hyperlink>
        </w:p>
        <w:p w14:paraId="5E90C86C" w14:textId="23615499" w:rsidR="00137ECD" w:rsidRDefault="008E73AD">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315044">
              <w:rPr>
                <w:webHidden/>
              </w:rPr>
              <w:t>24</w:t>
            </w:r>
            <w:r w:rsidR="00137ECD">
              <w:rPr>
                <w:webHidden/>
              </w:rPr>
              <w:fldChar w:fldCharType="end"/>
            </w:r>
          </w:hyperlink>
        </w:p>
        <w:p w14:paraId="7365C394" w14:textId="126BFE8F" w:rsidR="00137ECD" w:rsidRDefault="008E73AD">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315044">
              <w:rPr>
                <w:webHidden/>
              </w:rPr>
              <w:t>27</w:t>
            </w:r>
            <w:r w:rsidR="00137ECD">
              <w:rPr>
                <w:webHidden/>
              </w:rPr>
              <w:fldChar w:fldCharType="end"/>
            </w:r>
          </w:hyperlink>
        </w:p>
        <w:p w14:paraId="6684C6DC" w14:textId="3D4BD4A8" w:rsidR="00137ECD" w:rsidRDefault="008E73AD"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315044">
              <w:rPr>
                <w:webHidden/>
              </w:rPr>
              <w:t>29</w:t>
            </w:r>
            <w:r w:rsidR="00137ECD">
              <w:rPr>
                <w:webHidden/>
              </w:rPr>
              <w:fldChar w:fldCharType="end"/>
            </w:r>
          </w:hyperlink>
        </w:p>
        <w:p w14:paraId="0ECDCAEE" w14:textId="616C2729" w:rsidR="00137ECD" w:rsidRDefault="008E73AD">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315044">
              <w:rPr>
                <w:webHidden/>
              </w:rPr>
              <w:t>33</w:t>
            </w:r>
            <w:r w:rsidR="00137ECD">
              <w:rPr>
                <w:webHidden/>
              </w:rPr>
              <w:fldChar w:fldCharType="end"/>
            </w:r>
          </w:hyperlink>
        </w:p>
        <w:p w14:paraId="07EEBA3F" w14:textId="35FC9A7E" w:rsidR="00137ECD" w:rsidRDefault="008E73AD">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315044">
              <w:rPr>
                <w:webHidden/>
              </w:rPr>
              <w:t>41</w:t>
            </w:r>
            <w:r w:rsidR="00137ECD">
              <w:rPr>
                <w:webHidden/>
              </w:rPr>
              <w:fldChar w:fldCharType="end"/>
            </w:r>
          </w:hyperlink>
        </w:p>
        <w:p w14:paraId="7BF2ABF3" w14:textId="6ECDFBBC" w:rsidR="00137ECD" w:rsidRPr="00137ECD" w:rsidRDefault="008E73AD"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315044">
              <w:rPr>
                <w:webHidden/>
              </w:rPr>
              <w:t>42</w:t>
            </w:r>
            <w:r w:rsidR="00137ECD">
              <w:rPr>
                <w:webHidden/>
              </w:rPr>
              <w:fldChar w:fldCharType="end"/>
            </w:r>
          </w:hyperlink>
        </w:p>
        <w:p w14:paraId="27BB818A" w14:textId="6C1375C4" w:rsidR="00137ECD" w:rsidRDefault="008E73AD">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315044">
              <w:rPr>
                <w:webHidden/>
              </w:rPr>
              <w:t>44</w:t>
            </w:r>
            <w:r w:rsidR="00137ECD">
              <w:rPr>
                <w:webHidden/>
              </w:rPr>
              <w:fldChar w:fldCharType="end"/>
            </w:r>
          </w:hyperlink>
        </w:p>
        <w:p w14:paraId="5F655323" w14:textId="4434EAB4" w:rsidR="00137ECD" w:rsidRDefault="008E73AD">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315044">
              <w:rPr>
                <w:webHidden/>
              </w:rPr>
              <w:t>50</w:t>
            </w:r>
            <w:r w:rsidR="00137ECD">
              <w:rPr>
                <w:webHidden/>
              </w:rPr>
              <w:fldChar w:fldCharType="end"/>
            </w:r>
          </w:hyperlink>
        </w:p>
        <w:p w14:paraId="4D3354E8" w14:textId="1869105F" w:rsidR="00137ECD" w:rsidRDefault="008E73AD">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315044">
              <w:rPr>
                <w:webHidden/>
              </w:rPr>
              <w:t>51</w:t>
            </w:r>
            <w:r w:rsidR="00137ECD">
              <w:rPr>
                <w:webHidden/>
              </w:rPr>
              <w:fldChar w:fldCharType="end"/>
            </w:r>
          </w:hyperlink>
        </w:p>
        <w:p w14:paraId="51454E0B" w14:textId="098C034C"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C22791">
            <w:rPr>
              <w:rFonts w:asciiTheme="minorHAnsi" w:hAnsiTheme="minorHAnsi" w:cstheme="minorHAnsi"/>
              <w:b/>
              <w:bCs/>
              <w:iCs/>
              <w:sz w:val="19"/>
              <w:szCs w:val="19"/>
              <w:lang w:val="es-CL"/>
            </w:rPr>
            <w:t xml:space="preserve"> …………………………………………………………</w:t>
          </w:r>
          <w:proofErr w:type="gramStart"/>
          <w:r w:rsidR="00C22791">
            <w:rPr>
              <w:rFonts w:asciiTheme="minorHAnsi" w:hAnsiTheme="minorHAnsi" w:cstheme="minorHAnsi"/>
              <w:b/>
              <w:bCs/>
              <w:iCs/>
              <w:sz w:val="19"/>
              <w:szCs w:val="19"/>
              <w:lang w:val="es-CL"/>
            </w:rPr>
            <w:t>…….</w:t>
          </w:r>
          <w:proofErr w:type="gramEnd"/>
          <w:r w:rsidR="00C22791">
            <w:rPr>
              <w:rFonts w:asciiTheme="minorHAnsi" w:hAnsiTheme="minorHAnsi" w:cstheme="minorHAnsi"/>
              <w:b/>
              <w:bCs/>
              <w:iCs/>
              <w:sz w:val="19"/>
              <w:szCs w:val="19"/>
              <w:lang w:val="es-CL"/>
            </w:rPr>
            <w:t>53</w:t>
          </w:r>
        </w:p>
        <w:p w14:paraId="39AFF723" w14:textId="484D9B72" w:rsidR="007D3BB3" w:rsidRPr="00B93A85" w:rsidRDefault="008E73AD">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77777777" w:rsidR="004C2D55" w:rsidRPr="00DA2DAD" w:rsidRDefault="004C2D55"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81590EE" w14:textId="77777777" w:rsidR="00DF4ABD" w:rsidRDefault="00DF4ABD" w:rsidP="00DF4ABD">
      <w:pPr>
        <w:jc w:val="both"/>
        <w:rPr>
          <w:rFonts w:eastAsia="Arial Unicode MS" w:cs="Arial"/>
          <w:iCs/>
          <w:szCs w:val="22"/>
          <w:lang w:val="es-CL"/>
        </w:rPr>
      </w:pPr>
      <w:bookmarkStart w:id="26" w:name="_Toc103768331"/>
    </w:p>
    <w:p w14:paraId="01D241F0" w14:textId="31FC8B53" w:rsidR="00DF4ABD" w:rsidRDefault="00DF4ABD" w:rsidP="00DF4ABD">
      <w:pPr>
        <w:jc w:val="both"/>
        <w:rPr>
          <w:rFonts w:eastAsia="Arial Unicode MS" w:cs="Arial"/>
          <w:color w:val="000000" w:themeColor="text1"/>
          <w:szCs w:val="22"/>
          <w:lang w:val="es-CL"/>
        </w:rPr>
      </w:pPr>
      <w:r w:rsidRPr="00DF4ABD">
        <w:rPr>
          <w:rFonts w:eastAsia="Arial Unicode MS" w:cs="Arial"/>
          <w:color w:val="000000" w:themeColor="text1"/>
          <w:szCs w:val="22"/>
          <w:lang w:val="es-CL"/>
        </w:rPr>
        <w:t xml:space="preserve">La presente convocatoria está dirigida a Micro y Pequeñas empresas, personas naturales y jurídicas de la Región de </w:t>
      </w:r>
      <w:r w:rsidR="007F01E1">
        <w:rPr>
          <w:rFonts w:eastAsia="Arial Unicode MS" w:cs="Arial"/>
          <w:color w:val="000000" w:themeColor="text1"/>
          <w:szCs w:val="22"/>
          <w:lang w:val="es-CL"/>
        </w:rPr>
        <w:t>Coquimbo</w:t>
      </w:r>
      <w:r w:rsidRPr="00DF4ABD">
        <w:rPr>
          <w:rFonts w:eastAsia="Arial Unicode MS" w:cs="Arial"/>
          <w:color w:val="000000" w:themeColor="text1"/>
          <w:szCs w:val="22"/>
          <w:lang w:val="es-CL"/>
        </w:rPr>
        <w:t>, con iniciación de actividades en 1° categoría ante el SII, pertenecientes a cualquier sector económico.</w:t>
      </w:r>
    </w:p>
    <w:p w14:paraId="4F5DD2AD" w14:textId="77777777" w:rsidR="00DF4ABD" w:rsidRPr="00DF4ABD" w:rsidRDefault="00DF4ABD" w:rsidP="00DF4ABD">
      <w:pPr>
        <w:jc w:val="both"/>
        <w:rPr>
          <w:rFonts w:eastAsia="Arial Unicode MS" w:cs="Arial"/>
          <w:color w:val="000000" w:themeColor="text1"/>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r w:rsidRPr="00C653D0">
        <w:rPr>
          <w:rFonts w:eastAsia="Arial Unicode MS" w:cs="Arial"/>
          <w:bCs w:val="0"/>
          <w:iCs w:val="0"/>
          <w:color w:val="000000"/>
          <w:szCs w:val="22"/>
        </w:rPr>
        <w:lastRenderedPageBreak/>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2EF3C6BE"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0728B3">
        <w:rPr>
          <w:rFonts w:eastAsia="Arial Unicode MS" w:cs="Arial"/>
          <w:color w:val="000000"/>
          <w:szCs w:val="22"/>
          <w:lang w:val="es-CL"/>
        </w:rPr>
        <w:t>la Región de Coquimbo</w:t>
      </w:r>
      <w:r w:rsidR="00EF359D">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7A14305B" w14:textId="2E5F2E9D"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0E3C5C">
        <w:rPr>
          <w:rFonts w:eastAsia="Arial Unicode MS" w:cs="Arial"/>
          <w:color w:val="000000"/>
          <w:szCs w:val="22"/>
          <w:lang w:val="es-CL"/>
        </w:rPr>
        <w:t xml:space="preserve">, y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proofErr w:type="spellStart"/>
      <w:r w:rsidR="00EF359D" w:rsidRPr="00CB1448">
        <w:rPr>
          <w:rFonts w:eastAsia="Arial Unicode MS" w:cs="Arial"/>
          <w:color w:val="000000"/>
          <w:szCs w:val="22"/>
          <w:lang w:val="es-CL"/>
        </w:rPr>
        <w:t>Sercotec</w:t>
      </w:r>
      <w:proofErr w:type="spellEnd"/>
      <w:r w:rsidR="00EF359D"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1CAF22F4" w14:textId="67C134D1" w:rsidR="00600F57" w:rsidRPr="00F010AA" w:rsidRDefault="00ED0883" w:rsidP="00ED0883">
      <w:pPr>
        <w:ind w:left="644"/>
        <w:jc w:val="both"/>
        <w:rPr>
          <w:rFonts w:eastAsia="Arial Unicode MS" w:cs="Arial"/>
          <w:color w:val="000000"/>
          <w:szCs w:val="22"/>
          <w:lang w:val="es-CL"/>
        </w:rPr>
      </w:pPr>
      <w:r w:rsidRPr="00F010AA">
        <w:rPr>
          <w:rFonts w:eastAsia="Arial Unicode MS" w:cs="Arial"/>
          <w:color w:val="000000"/>
          <w:szCs w:val="22"/>
          <w:lang w:val="es-CL"/>
        </w:rPr>
        <w:t xml:space="preserve"> </w:t>
      </w: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lastRenderedPageBreak/>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311B1CF" w14:textId="77777777" w:rsidR="00AA5E88" w:rsidRPr="00AA5E88"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inicio de actividades en un giro coherente a la convocatoria a la cual postula.</w:t>
      </w:r>
    </w:p>
    <w:p w14:paraId="18A12C09" w14:textId="6DA25EA9" w:rsidR="009562EE" w:rsidRP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en </w:t>
      </w:r>
      <w:r w:rsidR="000728B3">
        <w:rPr>
          <w:rFonts w:eastAsia="Arial Unicode MS" w:cs="Arial"/>
          <w:color w:val="000000"/>
          <w:szCs w:val="22"/>
        </w:rPr>
        <w:t>la Región de Coquimbo</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6D44B6EE"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w:t>
      </w:r>
      <w:r w:rsidR="000728B3">
        <w:rPr>
          <w:rFonts w:eastAsia="Arial Unicode MS" w:cs="Arial"/>
          <w:color w:val="000000"/>
          <w:szCs w:val="22"/>
        </w:rPr>
        <w:t xml:space="preserve">comercial </w:t>
      </w:r>
      <w:r w:rsidRPr="00B57772">
        <w:rPr>
          <w:rFonts w:eastAsia="Arial Unicode MS" w:cs="Arial"/>
          <w:color w:val="000000"/>
          <w:szCs w:val="22"/>
        </w:rPr>
        <w:t xml:space="preserve">en </w:t>
      </w:r>
      <w:r w:rsidR="000728B3">
        <w:rPr>
          <w:rFonts w:eastAsia="Arial Unicode MS" w:cs="Arial"/>
          <w:color w:val="000000"/>
          <w:szCs w:val="22"/>
        </w:rPr>
        <w:t>la Región de Coquimbo.</w:t>
      </w:r>
      <w:r w:rsidRPr="00B57772">
        <w:rPr>
          <w:rFonts w:eastAsia="Arial Unicode MS" w:cs="Arial"/>
          <w:color w:val="000000"/>
          <w:szCs w:val="22"/>
        </w:rPr>
        <w:t xml:space="preserve"> No se evaluarán proyectos a ser implementados en una región diferente a la cual postula.</w:t>
      </w:r>
    </w:p>
    <w:p w14:paraId="3C0081D9" w14:textId="60D2C8C5"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lastRenderedPageBreak/>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6CA4C4D9" w14:textId="5A52A045" w:rsidR="00FF1993" w:rsidRPr="00FF1993" w:rsidRDefault="005F2CE5" w:rsidP="00FF1993">
      <w:pPr>
        <w:numPr>
          <w:ilvl w:val="0"/>
          <w:numId w:val="2"/>
        </w:numPr>
        <w:jc w:val="both"/>
        <w:rPr>
          <w:rFonts w:eastAsia="Arial Unicode MS" w:cs="Arial"/>
          <w:color w:val="000000"/>
          <w:szCs w:val="22"/>
          <w:lang w:val="es-CL"/>
        </w:rPr>
      </w:pPr>
      <w:r w:rsidRPr="005F2CE5">
        <w:rPr>
          <w:rFonts w:eastAsia="Arial Unicode MS" w:cs="Arial"/>
          <w:color w:val="000000"/>
          <w:szCs w:val="22"/>
          <w:lang w:val="es-CL"/>
        </w:rPr>
        <w:t>No haber sido beneficiado del instrumento Crece año 2021 y 2022, y Digitaliza tu Almacén 2022, cualquier fuente de financiamiento.</w:t>
      </w:r>
    </w:p>
    <w:p w14:paraId="2350C8CA" w14:textId="1DF00C01"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3B4F0D">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3B4F0D">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3B4F0D">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3B4F0D">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3B4F0D">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3B4F0D">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3B4F0D">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w:t>
            </w:r>
            <w:r w:rsidRPr="00B93A85">
              <w:rPr>
                <w:rFonts w:cs="Arial"/>
                <w:bCs/>
                <w:snapToGrid w:val="0"/>
                <w:sz w:val="20"/>
                <w:szCs w:val="20"/>
                <w:lang w:val="es-CL"/>
              </w:rPr>
              <w:lastRenderedPageBreak/>
              <w:t xml:space="preserve">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0"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lastRenderedPageBreak/>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71E00A7F"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77777777" w:rsidR="00925D7F" w:rsidRPr="00B93A85"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2484EAEA" w14:textId="77777777" w:rsidR="00671F10" w:rsidRDefault="00671F10" w:rsidP="00671F10">
      <w:pPr>
        <w:pStyle w:val="Prrafodelista"/>
        <w:ind w:left="720"/>
        <w:jc w:val="both"/>
        <w:rPr>
          <w:rFonts w:cs="Arial"/>
          <w:b/>
          <w:szCs w:val="22"/>
          <w:u w:val="single"/>
          <w:lang w:val="es-CL"/>
        </w:rPr>
      </w:pPr>
    </w:p>
    <w:p w14:paraId="1D6D064D" w14:textId="1598DDE2"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77777777" w:rsidR="00925D7F" w:rsidRPr="00646E87" w:rsidRDefault="00925D7F" w:rsidP="00925D7F">
      <w:pPr>
        <w:jc w:val="both"/>
        <w:rPr>
          <w:rFonts w:cs="Arial"/>
          <w:b/>
          <w:szCs w:val="22"/>
          <w:u w:val="single"/>
          <w:lang w:val="es-CL"/>
        </w:rPr>
      </w:pPr>
      <w:r>
        <w:rPr>
          <w:rFonts w:cs="Arial"/>
          <w:szCs w:val="22"/>
          <w:lang w:val="es-CL"/>
        </w:rPr>
        <w:lastRenderedPageBreak/>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idea 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77777777"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1">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2"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77777777"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 xml:space="preserve">el </w:t>
      </w:r>
      <w:r w:rsidRPr="00017271">
        <w:rPr>
          <w:rFonts w:eastAsia="Arial Unicode MS" w:cs="Arial"/>
          <w:b/>
          <w:szCs w:val="22"/>
          <w:lang w:val="es-CL"/>
        </w:rPr>
        <w:lastRenderedPageBreak/>
        <w:t>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45DF3E11" w:rsidR="007C7B54" w:rsidRPr="00C842D4" w:rsidRDefault="007C7B54" w:rsidP="007C7B54">
      <w:pPr>
        <w:jc w:val="both"/>
        <w:rPr>
          <w:rFonts w:eastAsia="Arial Unicode MS" w:cs="Arial"/>
          <w:sz w:val="20"/>
          <w:szCs w:val="20"/>
        </w:rPr>
      </w:pPr>
      <w:r w:rsidRPr="00C842D4">
        <w:rPr>
          <w:color w:val="000000"/>
          <w:szCs w:val="22"/>
          <w:bdr w:val="none" w:sz="0" w:space="0" w:color="auto" w:frame="1"/>
        </w:rPr>
        <w:t xml:space="preserve">Para que las personas interesadas realicen consultas,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dispondrá de Agentes Operadores</w:t>
      </w:r>
      <w:r>
        <w:rPr>
          <w:color w:val="000000"/>
          <w:szCs w:val="22"/>
          <w:bdr w:val="none" w:sz="0" w:space="0" w:color="auto" w:frame="1"/>
        </w:rPr>
        <w:t>. Para esta convocatoria, el Agente asignado es:</w:t>
      </w:r>
      <w:r w:rsidRPr="00C842D4">
        <w:rPr>
          <w:color w:val="000000"/>
          <w:szCs w:val="22"/>
          <w:bdr w:val="none" w:sz="0" w:space="0" w:color="auto" w:frame="1"/>
        </w:rPr>
        <w:t xml:space="preserve"> </w:t>
      </w:r>
      <w:r w:rsidR="000E7056" w:rsidRPr="000E7056">
        <w:rPr>
          <w:color w:val="000000"/>
          <w:szCs w:val="22"/>
          <w:bdr w:val="none" w:sz="0" w:space="0" w:color="auto" w:frame="1"/>
        </w:rPr>
        <w:t>S</w:t>
      </w:r>
      <w:r w:rsidR="000E7056" w:rsidRPr="000E7056">
        <w:rPr>
          <w:rFonts w:cs="Arial"/>
          <w:iCs/>
          <w:color w:val="000000"/>
          <w:shd w:val="clear" w:color="auto" w:fill="FFFFFF"/>
        </w:rPr>
        <w:t>avia Consultores Spa, Livorno N° 5105 La Serena, teléfono 51-2-294067, correo electrónico</w:t>
      </w:r>
      <w:r w:rsidR="000E7056" w:rsidRPr="000E7056">
        <w:rPr>
          <w:rFonts w:ascii="Calibri" w:hAnsi="Calibri" w:cs="Calibri"/>
          <w:iCs/>
          <w:color w:val="000000"/>
          <w:shd w:val="clear" w:color="auto" w:fill="FFFFFF"/>
        </w:rPr>
        <w:t> </w:t>
      </w:r>
      <w:hyperlink r:id="rId24" w:history="1">
        <w:r w:rsidR="000E7056" w:rsidRPr="0051336C">
          <w:rPr>
            <w:rStyle w:val="Hipervnculo"/>
            <w:rFonts w:cs="Arial"/>
            <w:iCs/>
            <w:shd w:val="clear" w:color="auto" w:fill="FFFFFF"/>
          </w:rPr>
          <w:t>contacto@saviaconsultores.cl</w:t>
        </w:r>
      </w:hyperlink>
      <w:r w:rsidR="000E7056">
        <w:rPr>
          <w:rFonts w:cs="Arial"/>
          <w:iCs/>
          <w:color w:val="000000"/>
          <w:shd w:val="clear" w:color="auto" w:fill="FFFFFF"/>
        </w:rPr>
        <w:t>.</w:t>
      </w:r>
      <w:r w:rsidR="000E7056">
        <w:rPr>
          <w:color w:val="000000"/>
          <w:szCs w:val="22"/>
          <w:bdr w:val="none" w:sz="0" w:space="0" w:color="auto" w:frame="1"/>
        </w:rPr>
        <w:t xml:space="preserve"> </w:t>
      </w:r>
      <w:r w:rsidRPr="00C842D4">
        <w:rPr>
          <w:color w:val="000000"/>
          <w:szCs w:val="22"/>
          <w:bdr w:val="none" w:sz="0" w:space="0" w:color="auto" w:frame="1"/>
        </w:rPr>
        <w:t xml:space="preserve">Además, pueden recurrir a </w:t>
      </w:r>
      <w:r w:rsidR="0022203D">
        <w:rPr>
          <w:color w:val="000000"/>
          <w:szCs w:val="22"/>
          <w:bdr w:val="none" w:sz="0" w:space="0" w:color="auto" w:frame="1"/>
        </w:rPr>
        <w:t xml:space="preserve">los </w:t>
      </w:r>
      <w:r w:rsidRPr="00C842D4">
        <w:rPr>
          <w:b/>
          <w:color w:val="000000"/>
          <w:szCs w:val="22"/>
          <w:bdr w:val="none" w:sz="0" w:space="0" w:color="auto" w:frame="1"/>
        </w:rPr>
        <w:t xml:space="preserve">Puntos </w:t>
      </w:r>
      <w:proofErr w:type="spellStart"/>
      <w:r w:rsidRPr="00C842D4">
        <w:rPr>
          <w:b/>
          <w:color w:val="000000"/>
          <w:szCs w:val="22"/>
          <w:bdr w:val="none" w:sz="0" w:space="0" w:color="auto" w:frame="1"/>
        </w:rPr>
        <w:t>Mipe</w:t>
      </w:r>
      <w:proofErr w:type="spellEnd"/>
      <w:r w:rsidRPr="00C842D4">
        <w:rPr>
          <w:color w:val="000000"/>
          <w:szCs w:val="22"/>
          <w:bdr w:val="none" w:sz="0" w:space="0" w:color="auto" w:frame="1"/>
        </w:rPr>
        <w:t xml:space="preserve"> </w:t>
      </w:r>
      <w:r>
        <w:rPr>
          <w:color w:val="000000"/>
          <w:szCs w:val="22"/>
          <w:bdr w:val="none" w:sz="0" w:space="0" w:color="auto" w:frame="1"/>
        </w:rPr>
        <w:t>ubicados</w:t>
      </w:r>
      <w:r w:rsidRPr="00C842D4">
        <w:rPr>
          <w:color w:val="000000"/>
          <w:szCs w:val="22"/>
          <w:bdr w:val="none" w:sz="0" w:space="0" w:color="auto" w:frame="1"/>
        </w:rPr>
        <w:t xml:space="preserve"> en las oficinas regionales de </w:t>
      </w:r>
      <w:proofErr w:type="spellStart"/>
      <w:r w:rsidRPr="00C842D4">
        <w:rPr>
          <w:color w:val="000000"/>
          <w:szCs w:val="22"/>
          <w:bdr w:val="none" w:sz="0" w:space="0" w:color="auto" w:frame="1"/>
        </w:rPr>
        <w:t>Sercotec</w:t>
      </w:r>
      <w:proofErr w:type="spellEnd"/>
      <w:r w:rsidRPr="00C842D4">
        <w:rPr>
          <w:color w:val="000000"/>
          <w:szCs w:val="22"/>
          <w:bdr w:val="none" w:sz="0" w:space="0" w:color="auto" w:frame="1"/>
        </w:rPr>
        <w:t xml:space="preserve">, por teléfono, o bien, en forma virtual ingresando a </w:t>
      </w:r>
      <w:hyperlink r:id="rId25"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lastRenderedPageBreak/>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4A97CCA8"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17B41EDF"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Pr="00E043B8">
        <w:rPr>
          <w:rFonts w:cs="Arial"/>
          <w:szCs w:val="22"/>
          <w:lang w:val="es-CL"/>
        </w:rPr>
        <w:t>, a todos aquellos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lastRenderedPageBreak/>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4" w:name="_Toc520305337"/>
            <w:bookmarkStart w:id="55" w:name="_Toc521483843"/>
            <w:bookmarkStart w:id="56" w:name="_Toc521581800"/>
            <w:r w:rsidRPr="00617475">
              <w:rPr>
                <w:rFonts w:cstheme="minorHAnsi"/>
                <w:bCs/>
                <w:sz w:val="20"/>
                <w:szCs w:val="20"/>
                <w:lang w:val="es-CL" w:eastAsia="es-CL"/>
              </w:rPr>
              <w:t>Formulario Idea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C9C5C93" w14:textId="22B44BDA" w:rsidR="00C01BF8" w:rsidRDefault="00C01BF8" w:rsidP="00D51741">
            <w:pPr>
              <w:shd w:val="clear" w:color="auto" w:fill="D9D9D9" w:themeFill="background1" w:themeFillShade="D9"/>
              <w:jc w:val="both"/>
              <w:rPr>
                <w:rFonts w:cs="Arial"/>
                <w:szCs w:val="22"/>
                <w:lang w:val="es-CL"/>
              </w:rPr>
            </w:pP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lastRenderedPageBreak/>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6C2A63F0" w:rsidR="00FA222C" w:rsidRPr="000C4629" w:rsidRDefault="000530D6"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0" w:type="pct"/>
            <w:shd w:val="clear" w:color="auto" w:fill="auto"/>
            <w:vAlign w:val="center"/>
          </w:tcPr>
          <w:p w14:paraId="70CF55B3" w14:textId="29A462F6" w:rsidR="00FA222C" w:rsidRPr="005F487F" w:rsidRDefault="00A073EA" w:rsidP="00FA222C">
            <w:pPr>
              <w:jc w:val="center"/>
              <w:rPr>
                <w:rFonts w:eastAsia="Arial Unicode MS" w:cstheme="minorHAnsi"/>
                <w:bCs/>
                <w:sz w:val="20"/>
                <w:szCs w:val="22"/>
              </w:rPr>
            </w:pPr>
            <w:r>
              <w:rPr>
                <w:rFonts w:eastAsia="Arial Unicode MS" w:cstheme="minorHAnsi"/>
                <w:bCs/>
                <w:sz w:val="20"/>
                <w:szCs w:val="22"/>
              </w:rPr>
              <w:t>4</w:t>
            </w:r>
            <w:r w:rsidR="00FA222C" w:rsidRPr="005F487F">
              <w:rPr>
                <w:rFonts w:eastAsia="Arial Unicode MS" w:cstheme="minorHAnsi"/>
                <w:bCs/>
                <w:sz w:val="20"/>
                <w:szCs w:val="22"/>
              </w:rPr>
              <w:t>0%</w:t>
            </w:r>
          </w:p>
        </w:tc>
      </w:tr>
      <w:tr w:rsidR="00FA222C" w:rsidRPr="00B93A85" w14:paraId="201E460A" w14:textId="77777777" w:rsidTr="00791155">
        <w:trPr>
          <w:trHeight w:val="528"/>
          <w:jc w:val="center"/>
        </w:trPr>
        <w:tc>
          <w:tcPr>
            <w:tcW w:w="4130" w:type="pct"/>
            <w:shd w:val="clear" w:color="auto" w:fill="auto"/>
            <w:vAlign w:val="center"/>
          </w:tcPr>
          <w:p w14:paraId="71980B1C" w14:textId="274E3A37" w:rsidR="00FA222C" w:rsidRPr="00B93A85" w:rsidRDefault="00AF46C7" w:rsidP="00AF46C7">
            <w:pPr>
              <w:pStyle w:val="Prrafodelista"/>
              <w:numPr>
                <w:ilvl w:val="0"/>
                <w:numId w:val="25"/>
              </w:numPr>
              <w:ind w:left="306" w:hanging="284"/>
              <w:jc w:val="both"/>
              <w:rPr>
                <w:rFonts w:eastAsia="Arial Unicode MS" w:cstheme="minorHAnsi"/>
                <w:bCs/>
                <w:szCs w:val="22"/>
              </w:rPr>
            </w:pPr>
            <w:r w:rsidRPr="00AF46C7">
              <w:rPr>
                <w:rFonts w:eastAsia="Arial Unicode MS" w:cs="Arial"/>
                <w:bCs/>
                <w:sz w:val="20"/>
                <w:szCs w:val="18"/>
              </w:rPr>
              <w:t>Implementación</w:t>
            </w:r>
            <w:r w:rsidRPr="00AF46C7">
              <w:rPr>
                <w:rFonts w:eastAsia="Arial Unicode MS" w:cstheme="minorHAnsi"/>
                <w:bCs/>
                <w:sz w:val="20"/>
                <w:szCs w:val="22"/>
              </w:rPr>
              <w:t xml:space="preserve"> de</w:t>
            </w:r>
            <w:r>
              <w:rPr>
                <w:rFonts w:eastAsia="Arial Unicode MS" w:cstheme="minorHAnsi"/>
                <w:bCs/>
                <w:sz w:val="20"/>
                <w:szCs w:val="22"/>
              </w:rPr>
              <w:t xml:space="preserve"> ideas de negocios sustentables.</w:t>
            </w:r>
          </w:p>
        </w:tc>
        <w:tc>
          <w:tcPr>
            <w:tcW w:w="870" w:type="pct"/>
            <w:shd w:val="clear" w:color="auto" w:fill="auto"/>
            <w:vAlign w:val="center"/>
          </w:tcPr>
          <w:p w14:paraId="70EF1C51" w14:textId="1F4F62C7" w:rsidR="00FA222C" w:rsidRPr="005F487F" w:rsidRDefault="00FA222C" w:rsidP="00FA222C">
            <w:pPr>
              <w:jc w:val="center"/>
              <w:rPr>
                <w:rFonts w:eastAsia="Arial Unicode MS" w:cstheme="minorHAnsi"/>
                <w:bCs/>
                <w:sz w:val="20"/>
                <w:szCs w:val="22"/>
              </w:rPr>
            </w:pPr>
            <w:r w:rsidRPr="005F487F">
              <w:rPr>
                <w:rFonts w:eastAsia="Arial Unicode MS" w:cstheme="minorHAnsi"/>
                <w:bCs/>
                <w:sz w:val="20"/>
                <w:szCs w:val="22"/>
              </w:rPr>
              <w:t>20%</w:t>
            </w:r>
          </w:p>
        </w:tc>
      </w:tr>
      <w:tr w:rsidR="00FA222C" w:rsidRPr="00B93A85" w14:paraId="1ACBE1AF" w14:textId="77777777" w:rsidTr="00791155">
        <w:trPr>
          <w:trHeight w:val="515"/>
          <w:jc w:val="center"/>
        </w:trPr>
        <w:tc>
          <w:tcPr>
            <w:tcW w:w="4130" w:type="pct"/>
            <w:shd w:val="clear" w:color="auto" w:fill="auto"/>
            <w:vAlign w:val="center"/>
          </w:tcPr>
          <w:p w14:paraId="4471B5CA" w14:textId="1D43C227" w:rsidR="00FA222C" w:rsidRPr="00AF46C7" w:rsidRDefault="00AF46C7" w:rsidP="00AF46C7">
            <w:pPr>
              <w:pStyle w:val="Prrafodelista"/>
              <w:numPr>
                <w:ilvl w:val="0"/>
                <w:numId w:val="25"/>
              </w:numPr>
              <w:ind w:left="306" w:hanging="284"/>
              <w:jc w:val="both"/>
              <w:rPr>
                <w:rFonts w:eastAsia="Arial Unicode MS" w:cs="Arial"/>
                <w:bCs/>
                <w:sz w:val="20"/>
                <w:szCs w:val="18"/>
                <w:lang w:val="es-CL"/>
              </w:rPr>
            </w:pPr>
            <w:r w:rsidRPr="00AF46C7">
              <w:rPr>
                <w:rFonts w:eastAsia="Arial Unicode MS" w:cs="Arial"/>
                <w:bCs/>
                <w:sz w:val="20"/>
                <w:szCs w:val="18"/>
                <w:lang w:val="es-CL"/>
              </w:rPr>
              <w:t xml:space="preserve">Clientes de Centros de Negocios Región de </w:t>
            </w:r>
            <w:r w:rsidRPr="00AF46C7">
              <w:rPr>
                <w:rFonts w:eastAsia="Arial Unicode MS" w:cstheme="minorHAnsi"/>
                <w:bCs/>
                <w:sz w:val="20"/>
                <w:szCs w:val="22"/>
              </w:rPr>
              <w:t>Coquimbo</w:t>
            </w:r>
          </w:p>
        </w:tc>
        <w:tc>
          <w:tcPr>
            <w:tcW w:w="870" w:type="pct"/>
            <w:shd w:val="clear" w:color="auto" w:fill="auto"/>
            <w:vAlign w:val="center"/>
          </w:tcPr>
          <w:p w14:paraId="5957DD26" w14:textId="34B486CD" w:rsidR="00FA222C" w:rsidRPr="005F487F" w:rsidRDefault="00A073EA" w:rsidP="00FA222C">
            <w:pPr>
              <w:jc w:val="center"/>
              <w:rPr>
                <w:rFonts w:eastAsia="Arial Unicode MS" w:cstheme="minorHAnsi"/>
                <w:bCs/>
                <w:sz w:val="20"/>
                <w:szCs w:val="22"/>
              </w:rPr>
            </w:pPr>
            <w:r>
              <w:rPr>
                <w:rFonts w:eastAsia="Arial Unicode MS" w:cstheme="minorHAnsi"/>
                <w:bCs/>
                <w:sz w:val="20"/>
                <w:szCs w:val="22"/>
              </w:rPr>
              <w:t>20</w:t>
            </w:r>
            <w:r w:rsidR="00FA222C" w:rsidRPr="005F487F">
              <w:rPr>
                <w:rFonts w:eastAsia="Arial Unicode MS" w:cstheme="minorHAnsi"/>
                <w:bCs/>
                <w:sz w:val="20"/>
                <w:szCs w:val="22"/>
              </w:rPr>
              <w:t>%</w:t>
            </w:r>
          </w:p>
        </w:tc>
      </w:tr>
      <w:tr w:rsidR="00FA222C" w:rsidRPr="00B93A85" w14:paraId="339111D4" w14:textId="77777777" w:rsidTr="00791155">
        <w:trPr>
          <w:trHeight w:val="551"/>
          <w:jc w:val="center"/>
        </w:trPr>
        <w:tc>
          <w:tcPr>
            <w:tcW w:w="4130" w:type="pct"/>
            <w:tcBorders>
              <w:bottom w:val="single" w:sz="4" w:space="0" w:color="auto"/>
            </w:tcBorders>
            <w:shd w:val="clear" w:color="auto" w:fill="auto"/>
            <w:vAlign w:val="center"/>
          </w:tcPr>
          <w:p w14:paraId="3149D0DE" w14:textId="45361DC6" w:rsidR="00FA222C" w:rsidRPr="00FA222C" w:rsidRDefault="00FA222C" w:rsidP="00B04BE6">
            <w:pPr>
              <w:pStyle w:val="Prrafodelista"/>
              <w:numPr>
                <w:ilvl w:val="0"/>
                <w:numId w:val="25"/>
              </w:numPr>
              <w:ind w:left="306" w:hanging="284"/>
              <w:jc w:val="both"/>
              <w:rPr>
                <w:rFonts w:eastAsia="Arial Unicode MS" w:cstheme="minorHAnsi"/>
                <w:bCs/>
                <w:szCs w:val="22"/>
              </w:rPr>
            </w:pPr>
            <w:r w:rsidRPr="000C4629">
              <w:rPr>
                <w:rFonts w:eastAsia="Arial Unicode MS" w:cs="Arial"/>
                <w:bCs/>
                <w:sz w:val="20"/>
                <w:szCs w:val="18"/>
              </w:rPr>
              <w:t xml:space="preserve">Criterio </w:t>
            </w:r>
            <w:r w:rsidRPr="00B04BE6">
              <w:rPr>
                <w:rFonts w:eastAsia="Arial Unicode MS" w:cs="Arial"/>
                <w:bCs/>
                <w:sz w:val="20"/>
                <w:szCs w:val="18"/>
                <w:lang w:val="es-CL"/>
              </w:rPr>
              <w:t>Regional</w:t>
            </w:r>
            <w:r w:rsidRPr="000C4629">
              <w:rPr>
                <w:rFonts w:eastAsia="Arial Unicode MS" w:cs="Arial"/>
                <w:bCs/>
                <w:sz w:val="20"/>
                <w:szCs w:val="18"/>
              </w:rPr>
              <w:t xml:space="preserve"> </w:t>
            </w:r>
            <w:r w:rsidR="00D86C60">
              <w:rPr>
                <w:rFonts w:eastAsia="Arial Unicode MS" w:cs="Arial"/>
                <w:bCs/>
                <w:sz w:val="20"/>
                <w:szCs w:val="18"/>
              </w:rPr>
              <w:t>3</w:t>
            </w:r>
          </w:p>
        </w:tc>
        <w:tc>
          <w:tcPr>
            <w:tcW w:w="870" w:type="pct"/>
            <w:tcBorders>
              <w:bottom w:val="single" w:sz="4" w:space="0" w:color="auto"/>
            </w:tcBorders>
            <w:shd w:val="clear" w:color="auto" w:fill="auto"/>
            <w:vAlign w:val="center"/>
          </w:tcPr>
          <w:p w14:paraId="77DEA5F1" w14:textId="556F04AE" w:rsidR="00FA222C" w:rsidRPr="005F487F" w:rsidRDefault="00A073EA" w:rsidP="00FA222C">
            <w:pPr>
              <w:jc w:val="center"/>
              <w:rPr>
                <w:rFonts w:eastAsia="Arial Unicode MS" w:cstheme="minorHAnsi"/>
                <w:bCs/>
                <w:sz w:val="20"/>
                <w:szCs w:val="22"/>
              </w:rPr>
            </w:pPr>
            <w:r>
              <w:rPr>
                <w:rFonts w:eastAsia="Arial Unicode MS" w:cstheme="minorHAnsi"/>
                <w:bCs/>
                <w:sz w:val="20"/>
                <w:szCs w:val="22"/>
              </w:rPr>
              <w:t>20</w:t>
            </w:r>
            <w:r w:rsidR="000C4629" w:rsidRPr="005F487F">
              <w:rPr>
                <w:rFonts w:eastAsia="Arial Unicode MS" w:cstheme="minorHAnsi"/>
                <w:bCs/>
                <w:sz w:val="20"/>
                <w:szCs w:val="22"/>
              </w:rPr>
              <w:t xml:space="preserve">% </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lastRenderedPageBreak/>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 xml:space="preserve">que </w:t>
            </w:r>
            <w:r w:rsidR="001E19A8" w:rsidRPr="00B93A85">
              <w:rPr>
                <w:rFonts w:eastAsia="Arial Unicode MS" w:cs="Arial"/>
                <w:szCs w:val="22"/>
                <w:lang w:val="es-CL"/>
              </w:rPr>
              <w:lastRenderedPageBreak/>
              <w:t>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8"/>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9"/>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C5D48DD"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 xml:space="preserve">La suscripción del contrato se podrá realizar de forma digital, de acuerdo al procedimiento establecido por </w:t>
      </w:r>
      <w:proofErr w:type="spellStart"/>
      <w:r w:rsidRPr="00686FCB">
        <w:rPr>
          <w:rFonts w:cs="Arial"/>
          <w:color w:val="000000" w:themeColor="text1"/>
          <w:szCs w:val="22"/>
        </w:rPr>
        <w:t>Sercotec</w:t>
      </w:r>
      <w:proofErr w:type="spellEnd"/>
      <w:r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lastRenderedPageBreak/>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9E3C44">
      <w:pPr>
        <w:pStyle w:val="Ttulo20"/>
        <w:numPr>
          <w:ilvl w:val="0"/>
          <w:numId w:val="14"/>
        </w:numPr>
        <w:tabs>
          <w:tab w:val="clear" w:pos="709"/>
          <w:tab w:val="left" w:pos="284"/>
        </w:tabs>
        <w:ind w:hanging="720"/>
        <w:rPr>
          <w:rFonts w:eastAsia="Arial Unicode MS"/>
          <w:szCs w:val="22"/>
        </w:rPr>
      </w:pPr>
      <w:bookmarkStart w:id="79" w:name="_Toc103768346"/>
      <w:r>
        <w:rPr>
          <w:rFonts w:eastAsia="Arial Unicode MS"/>
          <w:szCs w:val="22"/>
        </w:rPr>
        <w:t>FASE DE DESARROLLO</w:t>
      </w:r>
      <w:bookmarkEnd w:id="79"/>
    </w:p>
    <w:p w14:paraId="4F1B193C" w14:textId="77777777" w:rsidR="009E3C44" w:rsidRPr="00B93A85" w:rsidRDefault="009E3C44" w:rsidP="009E3C44">
      <w:pPr>
        <w:jc w:val="both"/>
        <w:rPr>
          <w:rFonts w:eastAsia="Arial Unicode MS" w:cs="Arial"/>
          <w:szCs w:val="22"/>
          <w:lang w:val="es-CL"/>
        </w:rPr>
      </w:pPr>
    </w:p>
    <w:p w14:paraId="6AF54E18" w14:textId="4346E38B"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xml:space="preserve">, contados desde la fecha de firma del contrato; no </w:t>
      </w:r>
      <w:proofErr w:type="gramStart"/>
      <w:r w:rsidRPr="00E043B8">
        <w:rPr>
          <w:rFonts w:eastAsia="Arial Unicode MS" w:cs="Arial"/>
          <w:szCs w:val="22"/>
        </w:rPr>
        <w:t>obstante</w:t>
      </w:r>
      <w:proofErr w:type="gramEnd"/>
      <w:r w:rsidRPr="00E043B8">
        <w:rPr>
          <w:rFonts w:eastAsia="Arial Unicode MS" w:cs="Arial"/>
          <w:szCs w:val="22"/>
        </w:rPr>
        <w:t xml:space="preserve"> lo anterior, en casos excepcionales, por causas de fuerza mayor o caso fortuito, el beneficiario/a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0" w:name="_Toc103768347"/>
      <w:r>
        <w:rPr>
          <w:rFonts w:eastAsia="Arial Unicode MS"/>
          <w:szCs w:val="22"/>
        </w:rPr>
        <w:t>Ajustes</w:t>
      </w:r>
      <w:r w:rsidR="00F27352">
        <w:rPr>
          <w:rFonts w:eastAsia="Arial Unicode MS"/>
          <w:szCs w:val="22"/>
        </w:rPr>
        <w:t xml:space="preserve"> Plan de Trabajo</w:t>
      </w:r>
      <w:bookmarkEnd w:id="80"/>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lastRenderedPageBreak/>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08D5BFDA"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9E3C44">
      <w:pPr>
        <w:pStyle w:val="Ttulo20"/>
        <w:numPr>
          <w:ilvl w:val="1"/>
          <w:numId w:val="14"/>
        </w:numPr>
        <w:tabs>
          <w:tab w:val="clear" w:pos="709"/>
          <w:tab w:val="left" w:pos="284"/>
        </w:tabs>
        <w:ind w:left="426" w:hanging="426"/>
        <w:rPr>
          <w:rFonts w:eastAsia="Arial Unicode MS"/>
          <w:szCs w:val="22"/>
        </w:rPr>
      </w:pPr>
      <w:bookmarkStart w:id="81" w:name="_Toc103768348"/>
      <w:r w:rsidRPr="00B01F33">
        <w:rPr>
          <w:rFonts w:eastAsia="Arial Unicode MS"/>
          <w:szCs w:val="22"/>
        </w:rPr>
        <w:t>I</w:t>
      </w:r>
      <w:r w:rsidR="00F27352">
        <w:rPr>
          <w:rFonts w:eastAsia="Arial Unicode MS"/>
          <w:szCs w:val="22"/>
        </w:rPr>
        <w:t>mplementación del Plan de Trabajo</w:t>
      </w:r>
      <w:bookmarkEnd w:id="81"/>
    </w:p>
    <w:p w14:paraId="27FA63DE" w14:textId="77777777" w:rsidR="00AB3517" w:rsidRPr="00B93A85" w:rsidRDefault="00AB3517" w:rsidP="008C599F">
      <w:pPr>
        <w:jc w:val="both"/>
        <w:rPr>
          <w:rFonts w:eastAsia="Arial Unicode MS" w:cs="Arial"/>
          <w:szCs w:val="22"/>
        </w:rPr>
      </w:pPr>
    </w:p>
    <w:p w14:paraId="6CE106A7" w14:textId="51261368"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190D5E45"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54CE6406" w:rsidR="000E3ACD" w:rsidRPr="000E3ACD" w:rsidRDefault="000E3ACD" w:rsidP="000E3ACD">
      <w:pPr>
        <w:ind w:left="426"/>
        <w:jc w:val="both"/>
        <w:rPr>
          <w:rFonts w:eastAsia="Arial Unicode MS" w:cs="Arial"/>
          <w:color w:val="000000"/>
          <w:szCs w:val="22"/>
        </w:rPr>
      </w:pPr>
      <w:r w:rsidRPr="000E3ACD">
        <w:rPr>
          <w:rFonts w:eastAsia="Arial Unicode MS" w:cs="Arial"/>
          <w:szCs w:val="22"/>
        </w:rPr>
        <w:lastRenderedPageBreak/>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671F10">
        <w:rPr>
          <w:rFonts w:eastAsia="Arial Unicode MS" w:cs="Arial"/>
          <w:szCs w:val="22"/>
        </w:rPr>
        <w:t>100.000</w:t>
      </w:r>
      <w:r w:rsidRPr="000E3ACD">
        <w:rPr>
          <w:rFonts w:eastAsia="Arial Unicode MS" w:cs="Arial"/>
          <w:szCs w:val="22"/>
        </w:rPr>
        <w:t>.- (</w:t>
      </w:r>
      <w:proofErr w:type="gramStart"/>
      <w:r w:rsidR="00671F10">
        <w:rPr>
          <w:rFonts w:eastAsia="Arial Unicode MS" w:cs="Arial"/>
          <w:szCs w:val="22"/>
        </w:rPr>
        <w:t xml:space="preserve">cien </w:t>
      </w:r>
      <w:r w:rsidRPr="000E3ACD">
        <w:rPr>
          <w:rFonts w:eastAsia="Arial Unicode MS" w:cs="Arial"/>
          <w:szCs w:val="22"/>
        </w:rPr>
        <w:t xml:space="preserve"> mil</w:t>
      </w:r>
      <w:proofErr w:type="gramEnd"/>
      <w:r w:rsidRPr="000E3ACD">
        <w:rPr>
          <w:rFonts w:eastAsia="Arial Unicode MS" w:cs="Arial"/>
          <w:szCs w:val="22"/>
        </w:rPr>
        <w:t xml:space="preserve">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proofErr w:type="spellStart"/>
      <w:r w:rsidR="009C2E7E">
        <w:rPr>
          <w:rFonts w:eastAsia="Arial Unicode MS" w:cs="Arial"/>
          <w:szCs w:val="22"/>
        </w:rPr>
        <w:t>Sercotec</w:t>
      </w:r>
      <w:proofErr w:type="spellEnd"/>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2B61F6B7"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w:t>
      </w:r>
      <w:r w:rsidRPr="00E30E3A">
        <w:rPr>
          <w:rFonts w:eastAsia="Arial Unicode MS"/>
          <w:lang w:val="es-ES"/>
        </w:rPr>
        <w:lastRenderedPageBreak/>
        <w:t>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061C0DAC" w14:textId="19F106A1"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F802086" w14:textId="142E04A4" w:rsidR="00390073" w:rsidRDefault="00390073" w:rsidP="00390073">
      <w:pPr>
        <w:pStyle w:val="Ttulo20"/>
        <w:tabs>
          <w:tab w:val="clear" w:pos="709"/>
        </w:tabs>
        <w:rPr>
          <w:rFonts w:eastAsia="Arial Unicode MS"/>
          <w:szCs w:val="22"/>
        </w:rPr>
      </w:pPr>
    </w:p>
    <w:p w14:paraId="05804595" w14:textId="77777777" w:rsidR="00390073" w:rsidRDefault="00390073" w:rsidP="00CA4854">
      <w:pPr>
        <w:pStyle w:val="Ttulo20"/>
        <w:tabs>
          <w:tab w:val="clear" w:pos="709"/>
        </w:tabs>
        <w:ind w:left="426"/>
        <w:rPr>
          <w:rFonts w:eastAsia="Arial Unicode MS"/>
          <w:szCs w:val="22"/>
        </w:rPr>
      </w:pPr>
    </w:p>
    <w:p w14:paraId="7E8A7235" w14:textId="77777777" w:rsidR="00521BB8" w:rsidRPr="00B93A85" w:rsidRDefault="00521BB8" w:rsidP="00521BB8">
      <w:pPr>
        <w:pStyle w:val="Ttulo20"/>
        <w:numPr>
          <w:ilvl w:val="0"/>
          <w:numId w:val="14"/>
        </w:numPr>
        <w:tabs>
          <w:tab w:val="clear" w:pos="709"/>
        </w:tabs>
        <w:ind w:left="284" w:hanging="284"/>
        <w:rPr>
          <w:rFonts w:eastAsia="Arial Unicode MS"/>
          <w:szCs w:val="22"/>
        </w:rPr>
      </w:pPr>
      <w:bookmarkStart w:id="82" w:name="_Toc79961815"/>
      <w:bookmarkStart w:id="83" w:name="_Toc103768349"/>
      <w:r w:rsidRPr="00B93A85">
        <w:rPr>
          <w:rFonts w:eastAsia="Arial Unicode MS"/>
          <w:szCs w:val="22"/>
        </w:rPr>
        <w:t>TÉRMINO DEL PROYECTO</w:t>
      </w:r>
      <w:bookmarkEnd w:id="82"/>
      <w:bookmarkEnd w:id="83"/>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4" w:name="_Toc521483855"/>
      <w:r w:rsidRPr="005954AE">
        <w:rPr>
          <w:rFonts w:eastAsia="Arial Unicode MS" w:cs="Arial"/>
          <w:b/>
          <w:szCs w:val="22"/>
        </w:rPr>
        <w:t xml:space="preserve">Término Anticipado del </w:t>
      </w:r>
      <w:bookmarkEnd w:id="84"/>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lastRenderedPageBreak/>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1"/>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lastRenderedPageBreak/>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lastRenderedPageBreak/>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5" w:name="_Toc103768350"/>
      <w:r w:rsidRPr="00B93A85">
        <w:rPr>
          <w:rFonts w:eastAsia="Arial Unicode MS"/>
          <w:szCs w:val="22"/>
        </w:rPr>
        <w:t>OTROS</w:t>
      </w:r>
      <w:bookmarkEnd w:id="85"/>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3CC10850" w:rsidR="00982BC0" w:rsidRDefault="00982BC0" w:rsidP="008C599F">
      <w:pPr>
        <w:jc w:val="both"/>
        <w:rPr>
          <w:rFonts w:eastAsia="Arial Unicode MS" w:cs="Arial"/>
          <w:szCs w:val="22"/>
          <w:lang w:val="es-CL"/>
        </w:rPr>
      </w:pPr>
      <w:r w:rsidRPr="00B93A85">
        <w:rPr>
          <w:rFonts w:eastAsia="Arial Unicode MS" w:cs="Arial"/>
          <w:szCs w:val="22"/>
          <w:lang w:val="es-CL"/>
        </w:rPr>
        <w:lastRenderedPageBreak/>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6" w:name="_Toc507191239"/>
      <w:bookmarkStart w:id="87"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8" w:name="_Toc103768351"/>
      <w:r w:rsidR="004C23D0" w:rsidRPr="00D82C0E">
        <w:rPr>
          <w:szCs w:val="22"/>
        </w:rPr>
        <w:lastRenderedPageBreak/>
        <w:t>ANEXO N° 1</w:t>
      </w:r>
      <w:bookmarkEnd w:id="86"/>
      <w:r w:rsidR="005E13EE" w:rsidRPr="00D82C0E">
        <w:rPr>
          <w:szCs w:val="22"/>
        </w:rPr>
        <w:t>. REQUISITOS DE LA CONVOCATORIA</w:t>
      </w:r>
      <w:bookmarkEnd w:id="88"/>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7"/>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La Idea de Negocio deberá considerar un monto de $ 5.000.000.-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19B5C366" w:rsidR="005307E7" w:rsidRPr="00837F58" w:rsidRDefault="00837F58" w:rsidP="003D681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Empresa registrada </w:t>
            </w:r>
            <w:r w:rsidR="003D6818">
              <w:rPr>
                <w:rFonts w:cs="Calibri"/>
                <w:sz w:val="18"/>
                <w:szCs w:val="18"/>
                <w:lang w:eastAsia="en-US"/>
              </w:rPr>
              <w:t>en la Región de Coquimbo</w:t>
            </w:r>
            <w:r w:rsidRPr="00837F58">
              <w:rPr>
                <w:rFonts w:cs="Calibri"/>
                <w:sz w:val="18"/>
                <w:szCs w:val="18"/>
                <w:lang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615ED901" w:rsidR="00837F58" w:rsidRPr="00837F58" w:rsidRDefault="00837F58" w:rsidP="00F53037">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beneficiado del instrumento Crece año 2021 y 2022, y </w:t>
            </w:r>
            <w:r w:rsidR="00F53037">
              <w:rPr>
                <w:rFonts w:cs="Calibri"/>
                <w:sz w:val="18"/>
                <w:szCs w:val="18"/>
                <w:lang w:eastAsia="en-US"/>
              </w:rPr>
              <w:t>Digitaliza tu Almacén</w:t>
            </w:r>
            <w:r w:rsidRPr="00837F58">
              <w:rPr>
                <w:rFonts w:cs="Calibri"/>
                <w:sz w:val="18"/>
                <w:szCs w:val="18"/>
                <w:lang w:eastAsia="en-US"/>
              </w:rPr>
              <w:t xml:space="preserve"> año 2022, </w:t>
            </w:r>
            <w:r w:rsidRPr="00837F58">
              <w:rPr>
                <w:rFonts w:cs="Calibri"/>
                <w:sz w:val="18"/>
                <w:szCs w:val="18"/>
                <w:lang w:eastAsia="en-US"/>
              </w:rPr>
              <w:lastRenderedPageBreak/>
              <w:t xml:space="preserve">cualquier fuente de financiamiento.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8E73AD" w:rsidP="00294611">
            <w:pPr>
              <w:jc w:val="both"/>
              <w:rPr>
                <w:rFonts w:cs="Calibri"/>
                <w:b/>
                <w: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7777777"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8E73AD" w:rsidP="00D86D9F">
            <w:pPr>
              <w:jc w:val="both"/>
              <w:rPr>
                <w:rFonts w:cs="Calibri"/>
                <w:sz w:val="18"/>
                <w:szCs w:val="18"/>
              </w:rPr>
            </w:pPr>
            <w:hyperlink r:id="rId30"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4833772D" w:rsidR="000E3ACD" w:rsidRPr="00F46CA2" w:rsidRDefault="00F46CA2" w:rsidP="00F46CA2">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w:t>
            </w:r>
            <w:r w:rsidR="003D6818">
              <w:rPr>
                <w:rFonts w:cs="Calibri"/>
                <w:sz w:val="18"/>
                <w:szCs w:val="18"/>
                <w:lang w:eastAsia="en-US"/>
              </w:rPr>
              <w:t>en la Región de Coquimbo</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8E73AD" w:rsidP="006F3FCB">
            <w:pPr>
              <w:rPr>
                <w:rFonts w:cs="Calibri"/>
                <w:sz w:val="18"/>
                <w:szCs w:val="18"/>
              </w:rPr>
            </w:pPr>
            <w:hyperlink r:id="rId31" w:history="1">
              <w:r w:rsidR="00057C82"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057C82">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7E85CDBB"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w:t>
            </w:r>
            <w:r w:rsidR="003D6818">
              <w:rPr>
                <w:rFonts w:cs="Calibri"/>
                <w:sz w:val="18"/>
                <w:szCs w:val="18"/>
                <w:lang w:eastAsia="en-US"/>
              </w:rPr>
              <w:t>comercial en la Región de Coquimbo.</w:t>
            </w:r>
            <w:r w:rsidRPr="00E111E0">
              <w:rPr>
                <w:rFonts w:cs="Calibri"/>
                <w:sz w:val="18"/>
                <w:szCs w:val="18"/>
                <w:lang w:eastAsia="en-US"/>
              </w:rPr>
              <w:t xml:space="preserve">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18E25B" w:rsidR="004C23D0" w:rsidRPr="00B93A85" w:rsidRDefault="0010549B" w:rsidP="00980343">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w:t>
            </w:r>
            <w:r w:rsidRPr="00B93A85">
              <w:rPr>
                <w:rFonts w:eastAsia="Arial Unicode MS" w:cs="Calibri"/>
                <w:sz w:val="18"/>
                <w:szCs w:val="18"/>
                <w:lang w:val="es-CL" w:eastAsia="en-US"/>
              </w:rPr>
              <w:lastRenderedPageBreak/>
              <w:t>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w:t>
            </w:r>
            <w:r w:rsidRPr="00B93A85">
              <w:rPr>
                <w:rFonts w:eastAsia="Arial Unicode MS" w:cs="Calibri"/>
                <w:sz w:val="18"/>
                <w:szCs w:val="18"/>
              </w:rPr>
              <w:lastRenderedPageBreak/>
              <w:t>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34A19F3" w:rsidR="009712D9" w:rsidRPr="009712D9" w:rsidRDefault="009712D9" w:rsidP="00F53037">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 xml:space="preserve">No haber sido beneficiado del instrumento Crece año 2021 y 2022, y </w:t>
            </w:r>
            <w:r w:rsidR="00F53037">
              <w:rPr>
                <w:rFonts w:eastAsia="Arial Unicode MS" w:cs="Calibri"/>
                <w:sz w:val="18"/>
                <w:szCs w:val="18"/>
                <w:lang w:val="es-CL" w:eastAsia="en-US"/>
              </w:rPr>
              <w:t>Digitaliza tu Almacén</w:t>
            </w:r>
            <w:r w:rsidRPr="009712D9">
              <w:rPr>
                <w:rFonts w:eastAsia="Arial Unicode MS" w:cs="Calibri"/>
                <w:sz w:val="18"/>
                <w:szCs w:val="18"/>
                <w:lang w:val="es-CL" w:eastAsia="en-US"/>
              </w:rPr>
              <w:t xml:space="preserve"> año 2022,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89" w:name="_Toc342319843"/>
      <w:bookmarkStart w:id="90" w:name="_Toc320871832"/>
      <w:bookmarkStart w:id="91" w:name="_Toc348601375"/>
    </w:p>
    <w:p w14:paraId="41A26ADE" w14:textId="7CBE74B8" w:rsidR="009712D9" w:rsidRPr="00980343" w:rsidRDefault="00980343" w:rsidP="00980343">
      <w:pPr>
        <w:pStyle w:val="Ttulo20"/>
        <w:tabs>
          <w:tab w:val="clear" w:pos="709"/>
          <w:tab w:val="left" w:pos="284"/>
        </w:tabs>
        <w:rPr>
          <w:szCs w:val="22"/>
        </w:rPr>
      </w:pPr>
      <w:bookmarkStart w:id="92" w:name="_Toc103768352"/>
      <w:r w:rsidRPr="00980343">
        <w:rPr>
          <w:rFonts w:cs="Calibri"/>
          <w:sz w:val="20"/>
          <w:szCs w:val="18"/>
        </w:rPr>
        <w:t>DESARROLLO</w:t>
      </w:r>
      <w:bookmarkEnd w:id="92"/>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980343">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980343">
            <w:pPr>
              <w:pStyle w:val="Prrafodelista"/>
              <w:numPr>
                <w:ilvl w:val="0"/>
                <w:numId w:val="26"/>
              </w:numPr>
              <w:ind w:left="306" w:hanging="284"/>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3"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3"/>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2"/>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3"/>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4"/>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55AA325B" w14:textId="77777777" w:rsidR="00F00CC9" w:rsidRDefault="00F00CC9" w:rsidP="00B01203">
            <w:pPr>
              <w:ind w:left="212" w:hanging="201"/>
              <w:jc w:val="both"/>
              <w:rPr>
                <w:rFonts w:cs="Arial"/>
                <w:sz w:val="20"/>
                <w:lang w:val="es-CL"/>
              </w:rPr>
            </w:pP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B93A85">
              <w:rPr>
                <w:rFonts w:cs="Arial"/>
                <w:bCs/>
                <w:snapToGrid w:val="0"/>
                <w:sz w:val="20"/>
                <w:lang w:val="es-CL"/>
              </w:rPr>
              <w:lastRenderedPageBreak/>
              <w:t xml:space="preserve">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proofErr w:type="gramStart"/>
            <w:r w:rsidR="00EF2FAD" w:rsidRPr="00B93A85">
              <w:rPr>
                <w:rFonts w:cs="Arial"/>
                <w:bCs/>
                <w:snapToGrid w:val="0"/>
                <w:sz w:val="20"/>
                <w:lang w:val="es-CL"/>
              </w:rPr>
              <w:t>como</w:t>
            </w:r>
            <w:proofErr w:type="gramEnd"/>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proofErr w:type="gramStart"/>
            <w:r w:rsidR="00577721">
              <w:rPr>
                <w:rFonts w:cs="Arial"/>
                <w:bCs/>
                <w:snapToGrid w:val="0"/>
                <w:sz w:val="20"/>
                <w:lang w:val="es-CL"/>
              </w:rPr>
              <w:t>Asimismo</w:t>
            </w:r>
            <w:proofErr w:type="gramEnd"/>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w:t>
            </w:r>
            <w:r w:rsidR="007569BA" w:rsidRPr="00B93A85">
              <w:rPr>
                <w:rFonts w:cs="Arial"/>
                <w:bCs/>
                <w:snapToGrid w:val="0"/>
                <w:sz w:val="20"/>
                <w:lang w:val="es-CL"/>
              </w:rPr>
              <w:lastRenderedPageBreak/>
              <w:t xml:space="preserve">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lastRenderedPageBreak/>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1980E7DA" w14:textId="4FB381C8" w:rsidR="004C23D0" w:rsidRPr="00B01147" w:rsidRDefault="004C23D0" w:rsidP="00B01147">
      <w:pPr>
        <w:pStyle w:val="Ttulo20"/>
        <w:tabs>
          <w:tab w:val="clear" w:pos="709"/>
          <w:tab w:val="left" w:pos="284"/>
        </w:tabs>
        <w:jc w:val="center"/>
        <w:rPr>
          <w:szCs w:val="22"/>
        </w:rPr>
      </w:pPr>
      <w:bookmarkStart w:id="94" w:name="_Toc103768354"/>
      <w:r w:rsidRPr="00B93A85">
        <w:rPr>
          <w:szCs w:val="22"/>
        </w:rPr>
        <w:lastRenderedPageBreak/>
        <w:t>ANEXO N°</w:t>
      </w:r>
      <w:bookmarkStart w:id="95" w:name="_Toc342319844"/>
      <w:bookmarkStart w:id="96" w:name="_Toc320871833"/>
      <w:bookmarkEnd w:id="89"/>
      <w:bookmarkEnd w:id="90"/>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1"/>
      <w:bookmarkEnd w:id="94"/>
      <w:bookmarkEnd w:id="95"/>
      <w:bookmarkEnd w:id="96"/>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w:t>
      </w:r>
      <w:proofErr w:type="gramStart"/>
      <w:r w:rsidRPr="00B93A85">
        <w:rPr>
          <w:rFonts w:cs="Arial"/>
        </w:rPr>
        <w:t>…….</w:t>
      </w:r>
      <w:proofErr w:type="gramEnd"/>
      <w:r w:rsidRPr="00B93A85">
        <w:rPr>
          <w:rFonts w:cs="Arial"/>
        </w:rPr>
        <w:t>…..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 xml:space="preserve">________________________ </w:t>
      </w:r>
      <w:proofErr w:type="spellStart"/>
      <w:r w:rsidR="00872AD6">
        <w:rPr>
          <w:rFonts w:eastAsia="Calibri" w:cs="Arial"/>
          <w:szCs w:val="22"/>
          <w:lang w:val="es-CL" w:eastAsia="en-US"/>
        </w:rPr>
        <w:t>de</w:t>
      </w:r>
      <w:proofErr w:type="spellEnd"/>
      <w:r w:rsidR="00872AD6">
        <w:rPr>
          <w:rFonts w:eastAsia="Calibri" w:cs="Arial"/>
          <w:szCs w:val="22"/>
          <w:lang w:val="es-CL" w:eastAsia="en-US"/>
        </w:rPr>
        <w:t xml:space="preserv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 xml:space="preserve">XXXXXX </w:t>
      </w:r>
      <w:proofErr w:type="spellStart"/>
      <w:r w:rsidR="007F6914">
        <w:rPr>
          <w:b/>
        </w:rPr>
        <w:t>XXXXXX</w:t>
      </w:r>
      <w:proofErr w:type="spellEnd"/>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7" w:name="_Toc507191240"/>
      <w:bookmarkStart w:id="98" w:name="_Toc348601376"/>
      <w:r>
        <w:rPr>
          <w:rFonts w:eastAsia="Arial Unicode MS" w:cs="Arial"/>
          <w:b w:val="0"/>
          <w:bCs w:val="0"/>
          <w:iCs w:val="0"/>
        </w:rPr>
        <w:br w:type="page"/>
      </w:r>
      <w:bookmarkStart w:id="99" w:name="_Toc103768355"/>
      <w:r w:rsidR="004C23D0" w:rsidRPr="00F23922">
        <w:rPr>
          <w:szCs w:val="22"/>
        </w:rPr>
        <w:lastRenderedPageBreak/>
        <w:t xml:space="preserve">ANEXO N° </w:t>
      </w:r>
      <w:bookmarkEnd w:id="97"/>
      <w:r w:rsidR="007F6914" w:rsidRPr="00F23922">
        <w:rPr>
          <w:szCs w:val="22"/>
        </w:rPr>
        <w:t>4</w:t>
      </w:r>
      <w:bookmarkStart w:id="100" w:name="_Toc346882995"/>
      <w:bookmarkEnd w:id="98"/>
      <w:r w:rsidR="005E13EE" w:rsidRPr="00F23922">
        <w:rPr>
          <w:szCs w:val="22"/>
        </w:rPr>
        <w:t xml:space="preserve">. </w:t>
      </w:r>
      <w:r w:rsidR="004C23D0" w:rsidRPr="00F23922">
        <w:rPr>
          <w:szCs w:val="22"/>
        </w:rPr>
        <w:t>DECLARACIÓN JURADA SIMPLE</w:t>
      </w:r>
      <w:bookmarkEnd w:id="100"/>
      <w:r w:rsidR="009716D4" w:rsidRPr="00F23922">
        <w:rPr>
          <w:szCs w:val="22"/>
        </w:rPr>
        <w:t xml:space="preserve"> DE NO CONSANGUINEIDAD</w:t>
      </w:r>
      <w:bookmarkEnd w:id="99"/>
    </w:p>
    <w:p w14:paraId="1368A138" w14:textId="40752790" w:rsidR="004C23D0" w:rsidRPr="00B01147" w:rsidRDefault="004C23D0" w:rsidP="00B01147">
      <w:pPr>
        <w:pStyle w:val="Ttulo20"/>
        <w:tabs>
          <w:tab w:val="clear" w:pos="709"/>
          <w:tab w:val="left" w:pos="284"/>
        </w:tabs>
        <w:jc w:val="center"/>
        <w:rPr>
          <w:szCs w:val="22"/>
        </w:rPr>
      </w:pPr>
      <w:bookmarkStart w:id="101" w:name="_Toc31645651"/>
      <w:bookmarkStart w:id="102" w:name="_Toc31645832"/>
      <w:bookmarkStart w:id="103" w:name="_Toc103768356"/>
      <w:r w:rsidRPr="00B01147">
        <w:rPr>
          <w:szCs w:val="22"/>
        </w:rPr>
        <w:t>EN LA RENDICIÓN DE LOS GASTOS</w:t>
      </w:r>
      <w:bookmarkEnd w:id="101"/>
      <w:bookmarkEnd w:id="102"/>
      <w:bookmarkEnd w:id="103"/>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default"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4" w:name="_Toc31645652"/>
      <w:bookmarkStart w:id="105" w:name="_Toc31645833"/>
      <w:bookmarkStart w:id="106" w:name="_Toc103768357"/>
      <w:r>
        <w:t>N°</w:t>
      </w:r>
      <w:bookmarkEnd w:id="104"/>
      <w:bookmarkEnd w:id="105"/>
      <w:bookmarkEnd w:id="106"/>
    </w:p>
    <w:p w14:paraId="743546DE" w14:textId="31BE2506" w:rsidR="00632922" w:rsidRPr="005E13EE" w:rsidRDefault="00911BB4" w:rsidP="005E13EE">
      <w:pPr>
        <w:pStyle w:val="Ttulo20"/>
        <w:tabs>
          <w:tab w:val="clear" w:pos="709"/>
          <w:tab w:val="left" w:pos="284"/>
        </w:tabs>
        <w:jc w:val="center"/>
        <w:rPr>
          <w:szCs w:val="22"/>
        </w:rPr>
      </w:pPr>
      <w:bookmarkStart w:id="107"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7"/>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7777777" w:rsidR="00401323" w:rsidRPr="001104C4" w:rsidRDefault="00401323" w:rsidP="002746E4">
            <w:pPr>
              <w:jc w:val="both"/>
              <w:rPr>
                <w:rFonts w:cs="Calibri Light"/>
                <w:sz w:val="18"/>
                <w:szCs w:val="18"/>
              </w:rPr>
            </w:pPr>
            <w:r w:rsidRPr="001104C4">
              <w:rPr>
                <w:rFonts w:cs="Calibri Light"/>
                <w:sz w:val="18"/>
                <w:szCs w:val="18"/>
              </w:rPr>
              <w:t>El/la postulante 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8"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8"/>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09"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09"/>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7A2E6659" w:rsidR="008F0968" w:rsidRPr="00B203A1" w:rsidRDefault="00A15A8D"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AF46C7" w:rsidRPr="004F6B61" w14:paraId="0EC35C67" w14:textId="77777777" w:rsidTr="00AF46C7">
        <w:trPr>
          <w:trHeight w:val="407"/>
          <w:jc w:val="center"/>
        </w:trPr>
        <w:tc>
          <w:tcPr>
            <w:tcW w:w="1996" w:type="dxa"/>
            <w:vMerge w:val="restart"/>
            <w:vAlign w:val="center"/>
          </w:tcPr>
          <w:p w14:paraId="3CA74807" w14:textId="4B668228" w:rsidR="00AF46C7" w:rsidRPr="00AF46C7" w:rsidRDefault="00AF46C7" w:rsidP="00AF46C7">
            <w:pPr>
              <w:rPr>
                <w:rFonts w:cstheme="minorHAnsi"/>
                <w:b/>
                <w:sz w:val="20"/>
                <w:szCs w:val="22"/>
                <w:lang w:val="es-CL" w:eastAsia="en-US"/>
              </w:rPr>
            </w:pPr>
            <w:r>
              <w:rPr>
                <w:rFonts w:cstheme="minorHAnsi"/>
                <w:b/>
                <w:sz w:val="20"/>
                <w:szCs w:val="22"/>
                <w:lang w:val="es-CL" w:eastAsia="en-US"/>
              </w:rPr>
              <w:t xml:space="preserve">2. </w:t>
            </w:r>
            <w:r w:rsidRPr="00AF46C7">
              <w:rPr>
                <w:rFonts w:cstheme="minorHAnsi"/>
                <w:b/>
                <w:sz w:val="20"/>
                <w:szCs w:val="22"/>
                <w:lang w:val="es-CL" w:eastAsia="en-US"/>
              </w:rPr>
              <w:t xml:space="preserve">Implementación de ideas de negocios sustentables </w:t>
            </w: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05D6" w14:textId="7080938B" w:rsidR="00AF46C7" w:rsidRPr="00B203A1" w:rsidRDefault="00AF46C7" w:rsidP="00AF46C7">
            <w:pPr>
              <w:jc w:val="both"/>
              <w:rPr>
                <w:rFonts w:cstheme="minorHAnsi"/>
                <w:sz w:val="19"/>
                <w:szCs w:val="19"/>
              </w:rPr>
            </w:pPr>
            <w:r>
              <w:rPr>
                <w:rFonts w:cs="Arial"/>
                <w:color w:val="000000"/>
                <w:kern w:val="24"/>
                <w:sz w:val="18"/>
                <w:szCs w:val="18"/>
              </w:rPr>
              <w:t>El proyectado presentado incorpora acciones de eficiencia energética y/o renovables y economía circular, en asesorías o compra de activos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0FA928BF" w:rsidR="00AF46C7" w:rsidRPr="00B203A1" w:rsidRDefault="00AF46C7" w:rsidP="00AF46C7">
            <w:pPr>
              <w:jc w:val="center"/>
              <w:rPr>
                <w:rFonts w:cstheme="minorHAnsi"/>
                <w:sz w:val="19"/>
                <w:szCs w:val="19"/>
                <w:lang w:val="es-CL" w:eastAsia="en-US"/>
              </w:rPr>
            </w:pPr>
            <w:r>
              <w:rPr>
                <w:rFonts w:ascii="Calibri" w:hAnsi="Calibri" w:cs="Calibri"/>
                <w:color w:val="000000"/>
                <w:kern w:val="24"/>
                <w:sz w:val="18"/>
                <w:szCs w:val="18"/>
              </w:rPr>
              <w:t> </w:t>
            </w:r>
            <w:r>
              <w:rPr>
                <w:rFonts w:cs="Arial"/>
                <w:color w:val="000000"/>
                <w:kern w:val="24"/>
                <w:sz w:val="18"/>
                <w:szCs w:val="18"/>
              </w:rPr>
              <w:t>7</w:t>
            </w:r>
          </w:p>
        </w:tc>
        <w:tc>
          <w:tcPr>
            <w:tcW w:w="1335" w:type="dxa"/>
            <w:vMerge w:val="restart"/>
            <w:vAlign w:val="center"/>
          </w:tcPr>
          <w:p w14:paraId="401C0A49" w14:textId="5A589C75" w:rsidR="00AF46C7" w:rsidRDefault="00AF46C7" w:rsidP="00AF46C7">
            <w:pPr>
              <w:jc w:val="center"/>
              <w:rPr>
                <w:rFonts w:cstheme="minorHAnsi"/>
                <w:sz w:val="19"/>
                <w:szCs w:val="19"/>
              </w:rPr>
            </w:pPr>
            <w:r>
              <w:rPr>
                <w:rFonts w:cstheme="minorHAnsi"/>
                <w:sz w:val="19"/>
                <w:szCs w:val="19"/>
              </w:rPr>
              <w:t>20%</w:t>
            </w:r>
          </w:p>
        </w:tc>
      </w:tr>
      <w:tr w:rsidR="00AF46C7" w:rsidRPr="004F6B61" w14:paraId="514D2B1B" w14:textId="77777777" w:rsidTr="00AF46C7">
        <w:trPr>
          <w:trHeight w:val="427"/>
          <w:jc w:val="center"/>
        </w:trPr>
        <w:tc>
          <w:tcPr>
            <w:tcW w:w="1996" w:type="dxa"/>
            <w:vMerge/>
            <w:vAlign w:val="center"/>
          </w:tcPr>
          <w:p w14:paraId="77BC92A3" w14:textId="77777777" w:rsidR="00AF46C7" w:rsidRDefault="00AF46C7" w:rsidP="00AF46C7">
            <w:pPr>
              <w:rPr>
                <w:rFonts w:cstheme="minorHAnsi"/>
                <w:b/>
                <w:sz w:val="20"/>
                <w:szCs w:val="20"/>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7266" w14:textId="678CD491" w:rsidR="00AF46C7" w:rsidRPr="00B203A1" w:rsidRDefault="00AF46C7" w:rsidP="00AF46C7">
            <w:pPr>
              <w:jc w:val="both"/>
              <w:rPr>
                <w:rFonts w:cstheme="minorHAnsi"/>
                <w:sz w:val="19"/>
                <w:szCs w:val="19"/>
              </w:rPr>
            </w:pPr>
            <w:r>
              <w:rPr>
                <w:rFonts w:cs="Arial"/>
                <w:color w:val="000000"/>
                <w:kern w:val="24"/>
                <w:sz w:val="18"/>
                <w:szCs w:val="18"/>
              </w:rPr>
              <w:t>El proyectado presentado incorpora acciones de eficiencia energética o energías renovables o economía circular., en asesorías o compra de activos.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7E36" w14:textId="20C3ACD3" w:rsidR="00AF46C7" w:rsidRPr="00B203A1" w:rsidRDefault="00AF46C7" w:rsidP="00AF46C7">
            <w:pPr>
              <w:jc w:val="center"/>
              <w:rPr>
                <w:rFonts w:cstheme="minorHAnsi"/>
                <w:sz w:val="19"/>
                <w:szCs w:val="19"/>
                <w:lang w:val="es-CL" w:eastAsia="en-US"/>
              </w:rPr>
            </w:pPr>
            <w:r>
              <w:rPr>
                <w:rFonts w:ascii="Calibri" w:hAnsi="Calibri" w:cs="Calibri"/>
                <w:color w:val="000000"/>
                <w:kern w:val="24"/>
                <w:sz w:val="18"/>
                <w:szCs w:val="18"/>
              </w:rPr>
              <w:t> </w:t>
            </w:r>
            <w:r>
              <w:rPr>
                <w:rFonts w:cs="Arial"/>
                <w:color w:val="000000"/>
                <w:kern w:val="24"/>
                <w:sz w:val="18"/>
                <w:szCs w:val="18"/>
              </w:rPr>
              <w:t>4</w:t>
            </w:r>
          </w:p>
        </w:tc>
        <w:tc>
          <w:tcPr>
            <w:tcW w:w="1335" w:type="dxa"/>
            <w:vMerge/>
            <w:vAlign w:val="center"/>
          </w:tcPr>
          <w:p w14:paraId="24259837" w14:textId="77777777" w:rsidR="00AF46C7" w:rsidRDefault="00AF46C7" w:rsidP="00AF46C7">
            <w:pPr>
              <w:jc w:val="center"/>
              <w:rPr>
                <w:rFonts w:cstheme="minorHAnsi"/>
                <w:sz w:val="19"/>
                <w:szCs w:val="19"/>
              </w:rPr>
            </w:pPr>
          </w:p>
        </w:tc>
      </w:tr>
      <w:tr w:rsidR="00AF46C7" w:rsidRPr="004F6B61" w14:paraId="729E1AE4" w14:textId="77777777" w:rsidTr="00596632">
        <w:trPr>
          <w:trHeight w:val="513"/>
          <w:jc w:val="center"/>
        </w:trPr>
        <w:tc>
          <w:tcPr>
            <w:tcW w:w="1996" w:type="dxa"/>
            <w:vMerge/>
            <w:vAlign w:val="center"/>
          </w:tcPr>
          <w:p w14:paraId="2582632D" w14:textId="77777777" w:rsidR="00AF46C7" w:rsidRDefault="00AF46C7" w:rsidP="00AF46C7">
            <w:pPr>
              <w:rPr>
                <w:rFonts w:cstheme="minorHAnsi"/>
                <w:b/>
                <w:sz w:val="20"/>
                <w:szCs w:val="20"/>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372DE" w14:textId="34C90AFF" w:rsidR="00AF46C7" w:rsidRPr="00B203A1" w:rsidRDefault="00AF46C7" w:rsidP="00AF46C7">
            <w:pPr>
              <w:jc w:val="both"/>
              <w:rPr>
                <w:rFonts w:cstheme="minorHAnsi"/>
                <w:sz w:val="19"/>
                <w:szCs w:val="19"/>
              </w:rPr>
            </w:pPr>
            <w:r>
              <w:rPr>
                <w:rFonts w:cs="Arial"/>
                <w:color w:val="000000"/>
                <w:kern w:val="24"/>
                <w:sz w:val="18"/>
                <w:szCs w:val="18"/>
              </w:rPr>
              <w:t>El proy</w:t>
            </w:r>
            <w:r w:rsidR="00596632">
              <w:rPr>
                <w:rFonts w:cs="Arial"/>
                <w:color w:val="000000"/>
                <w:kern w:val="24"/>
                <w:sz w:val="18"/>
                <w:szCs w:val="18"/>
              </w:rPr>
              <w:t xml:space="preserve">ectado presentado NO incorpora </w:t>
            </w:r>
            <w:r>
              <w:rPr>
                <w:rFonts w:cs="Arial"/>
                <w:color w:val="000000"/>
                <w:kern w:val="24"/>
                <w:sz w:val="18"/>
                <w:szCs w:val="18"/>
              </w:rPr>
              <w:t>acciones de eficiencia energética y/o renovables, ni tampoco economía circular.</w:t>
            </w:r>
            <w:r>
              <w:rPr>
                <w:rFonts w:ascii="Calibri" w:hAnsi="Calibri" w:cs="Calibri"/>
                <w:color w:val="000000"/>
                <w:kern w:val="24"/>
                <w:sz w:val="18"/>
                <w:szCs w:val="18"/>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A66FE" w14:textId="1206D8E3" w:rsidR="00AF46C7" w:rsidRPr="00B203A1" w:rsidRDefault="00AF46C7" w:rsidP="00AF46C7">
            <w:pPr>
              <w:jc w:val="center"/>
              <w:rPr>
                <w:rFonts w:cstheme="minorHAnsi"/>
                <w:sz w:val="19"/>
                <w:szCs w:val="19"/>
                <w:lang w:val="es-CL" w:eastAsia="en-US"/>
              </w:rPr>
            </w:pPr>
            <w:r>
              <w:rPr>
                <w:rFonts w:ascii="Calibri" w:hAnsi="Calibri" w:cs="Calibri"/>
                <w:color w:val="000000"/>
                <w:kern w:val="24"/>
                <w:sz w:val="18"/>
                <w:szCs w:val="18"/>
              </w:rPr>
              <w:t> </w:t>
            </w:r>
            <w:r>
              <w:rPr>
                <w:rFonts w:cs="Arial"/>
                <w:color w:val="000000"/>
                <w:kern w:val="24"/>
                <w:sz w:val="18"/>
                <w:szCs w:val="18"/>
              </w:rPr>
              <w:t xml:space="preserve"> 1</w:t>
            </w:r>
          </w:p>
        </w:tc>
        <w:tc>
          <w:tcPr>
            <w:tcW w:w="1335" w:type="dxa"/>
            <w:vMerge/>
            <w:vAlign w:val="center"/>
          </w:tcPr>
          <w:p w14:paraId="694E0EE3" w14:textId="77777777" w:rsidR="00AF46C7" w:rsidRDefault="00AF46C7" w:rsidP="00AF46C7">
            <w:pPr>
              <w:jc w:val="center"/>
              <w:rPr>
                <w:rFonts w:cstheme="minorHAnsi"/>
                <w:sz w:val="19"/>
                <w:szCs w:val="19"/>
              </w:rPr>
            </w:pPr>
          </w:p>
        </w:tc>
      </w:tr>
      <w:tr w:rsidR="00AF46C7" w:rsidRPr="004F6B61" w14:paraId="558C355E" w14:textId="77777777" w:rsidTr="00AF46C7">
        <w:trPr>
          <w:trHeight w:val="421"/>
          <w:jc w:val="center"/>
        </w:trPr>
        <w:tc>
          <w:tcPr>
            <w:tcW w:w="1996" w:type="dxa"/>
            <w:vMerge w:val="restart"/>
            <w:vAlign w:val="center"/>
            <w:hideMark/>
          </w:tcPr>
          <w:p w14:paraId="04D33299" w14:textId="3548D0C1" w:rsidR="00AF46C7" w:rsidRPr="00AF46C7" w:rsidRDefault="00AF46C7" w:rsidP="00AF46C7">
            <w:pPr>
              <w:rPr>
                <w:rFonts w:cstheme="minorHAnsi"/>
                <w:b/>
                <w:sz w:val="20"/>
                <w:szCs w:val="22"/>
                <w:lang w:val="es-CL" w:eastAsia="en-US"/>
              </w:rPr>
            </w:pPr>
            <w:r>
              <w:rPr>
                <w:rFonts w:cstheme="minorHAnsi"/>
                <w:b/>
                <w:sz w:val="20"/>
                <w:szCs w:val="22"/>
                <w:lang w:val="es-CL" w:eastAsia="en-US"/>
              </w:rPr>
              <w:t>3.</w:t>
            </w:r>
            <w:r w:rsidRPr="00AF46C7">
              <w:rPr>
                <w:rFonts w:eastAsiaTheme="minorEastAsia" w:cstheme="minorBidi"/>
                <w:color w:val="000000"/>
                <w:kern w:val="24"/>
                <w:sz w:val="18"/>
                <w:szCs w:val="18"/>
                <w:lang w:val="es-CL" w:eastAsia="es-CL"/>
              </w:rPr>
              <w:t xml:space="preserve"> </w:t>
            </w:r>
            <w:r w:rsidRPr="00AF46C7">
              <w:rPr>
                <w:rFonts w:cstheme="minorHAnsi"/>
                <w:b/>
                <w:sz w:val="20"/>
                <w:szCs w:val="22"/>
                <w:lang w:val="es-CL" w:eastAsia="en-US"/>
              </w:rPr>
              <w:t>Clientes de Centros de Negocios Región de Coquimbo</w:t>
            </w:r>
          </w:p>
          <w:p w14:paraId="5E63C2A3" w14:textId="7361AA67" w:rsidR="00AF46C7" w:rsidRPr="00B203A1" w:rsidRDefault="00AF46C7" w:rsidP="00AF46C7">
            <w:pPr>
              <w:rPr>
                <w:rFonts w:cstheme="minorHAnsi"/>
                <w:sz w:val="19"/>
                <w:szCs w:val="19"/>
                <w:lang w:val="es-CL" w:eastAsia="en-U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291B4" w14:textId="41569019" w:rsidR="00AF46C7" w:rsidRPr="00B203A1" w:rsidRDefault="00AF46C7" w:rsidP="00AF46C7">
            <w:pPr>
              <w:jc w:val="both"/>
              <w:rPr>
                <w:rFonts w:cstheme="minorHAnsi"/>
                <w:sz w:val="19"/>
                <w:szCs w:val="19"/>
              </w:rPr>
            </w:pPr>
            <w:r>
              <w:rPr>
                <w:rFonts w:cs="Arial"/>
                <w:color w:val="000000"/>
                <w:kern w:val="24"/>
                <w:sz w:val="18"/>
                <w:szCs w:val="18"/>
              </w:rPr>
              <w:t>Empresa postulante es cliente activo con impacto económico antes del 31 de  mayo de 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5D2A" w14:textId="30E2E434" w:rsidR="00AF46C7" w:rsidRPr="00B203A1" w:rsidRDefault="00AF46C7" w:rsidP="00AF46C7">
            <w:pPr>
              <w:jc w:val="center"/>
              <w:rPr>
                <w:rFonts w:cstheme="minorHAnsi"/>
                <w:sz w:val="19"/>
                <w:szCs w:val="19"/>
                <w:lang w:val="es-CL" w:eastAsia="en-US"/>
              </w:rPr>
            </w:pPr>
            <w:r>
              <w:rPr>
                <w:rFonts w:ascii="Arial" w:hAnsi="Arial" w:cs="Arial"/>
                <w:color w:val="000000"/>
                <w:kern w:val="24"/>
                <w:sz w:val="18"/>
                <w:szCs w:val="18"/>
              </w:rPr>
              <w:t> </w:t>
            </w:r>
            <w:r>
              <w:rPr>
                <w:rFonts w:cs="Arial"/>
                <w:color w:val="000000"/>
                <w:kern w:val="24"/>
                <w:sz w:val="18"/>
                <w:szCs w:val="18"/>
              </w:rPr>
              <w:t>7</w:t>
            </w:r>
          </w:p>
        </w:tc>
        <w:tc>
          <w:tcPr>
            <w:tcW w:w="1335" w:type="dxa"/>
            <w:vMerge w:val="restart"/>
            <w:vAlign w:val="center"/>
            <w:hideMark/>
          </w:tcPr>
          <w:p w14:paraId="0B0EE5A2" w14:textId="16CAD8A5" w:rsidR="00AF46C7" w:rsidRPr="00F81281" w:rsidRDefault="00AF46C7" w:rsidP="00AF46C7">
            <w:pPr>
              <w:jc w:val="center"/>
              <w:rPr>
                <w:rFonts w:cstheme="minorHAnsi"/>
                <w:sz w:val="19"/>
                <w:szCs w:val="19"/>
                <w:lang w:val="es-CL" w:eastAsia="en-US"/>
              </w:rPr>
            </w:pPr>
            <w:r w:rsidRPr="00F81281">
              <w:rPr>
                <w:rFonts w:cstheme="minorHAnsi"/>
                <w:sz w:val="19"/>
                <w:szCs w:val="19"/>
                <w:lang w:val="es-CL" w:eastAsia="en-US"/>
              </w:rPr>
              <w:t>20%</w:t>
            </w:r>
          </w:p>
        </w:tc>
      </w:tr>
      <w:tr w:rsidR="00AF46C7" w:rsidRPr="004F6B61" w14:paraId="4C846859" w14:textId="77777777" w:rsidTr="00596632">
        <w:trPr>
          <w:trHeight w:val="541"/>
          <w:jc w:val="center"/>
        </w:trPr>
        <w:tc>
          <w:tcPr>
            <w:tcW w:w="1996" w:type="dxa"/>
            <w:vMerge/>
            <w:vAlign w:val="center"/>
            <w:hideMark/>
          </w:tcPr>
          <w:p w14:paraId="7EE835DB" w14:textId="77777777" w:rsidR="00AF46C7" w:rsidRPr="00B203A1" w:rsidRDefault="00AF46C7" w:rsidP="00AF46C7">
            <w:pPr>
              <w:rPr>
                <w:rFonts w:cstheme="minorHAnsi"/>
                <w:sz w:val="19"/>
                <w:szCs w:val="19"/>
                <w:lang w:val="es-CL" w:eastAsia="en-U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1AF7C" w14:textId="0B595F8F" w:rsidR="00AF46C7" w:rsidRPr="00B203A1" w:rsidRDefault="00AF46C7" w:rsidP="00AF46C7">
            <w:pPr>
              <w:jc w:val="both"/>
              <w:rPr>
                <w:rFonts w:cs="Arial"/>
                <w:sz w:val="19"/>
                <w:szCs w:val="19"/>
              </w:rPr>
            </w:pPr>
            <w:r>
              <w:rPr>
                <w:rFonts w:cs="Arial"/>
                <w:color w:val="000000"/>
                <w:kern w:val="24"/>
                <w:sz w:val="18"/>
                <w:szCs w:val="18"/>
              </w:rPr>
              <w:t>Empresa postulante es cliente activo sin impacto económico antes del 31 de  mayo de 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61597" w14:textId="7EB39B0E" w:rsidR="00AF46C7" w:rsidRPr="00B203A1" w:rsidRDefault="00AF46C7" w:rsidP="00AF46C7">
            <w:pPr>
              <w:jc w:val="center"/>
              <w:rPr>
                <w:rFonts w:cstheme="minorHAnsi"/>
                <w:sz w:val="19"/>
                <w:szCs w:val="19"/>
                <w:lang w:val="es-CL" w:eastAsia="en-US"/>
              </w:rPr>
            </w:pPr>
            <w:r>
              <w:rPr>
                <w:rFonts w:ascii="Calibri" w:hAnsi="Calibri" w:cs="Calibri"/>
                <w:color w:val="000000"/>
                <w:kern w:val="24"/>
                <w:sz w:val="18"/>
                <w:szCs w:val="18"/>
              </w:rPr>
              <w:t> </w:t>
            </w:r>
            <w:r>
              <w:rPr>
                <w:rFonts w:cs="Arial"/>
                <w:color w:val="000000"/>
                <w:kern w:val="24"/>
                <w:sz w:val="18"/>
                <w:szCs w:val="18"/>
              </w:rPr>
              <w:t>4</w:t>
            </w:r>
          </w:p>
        </w:tc>
        <w:tc>
          <w:tcPr>
            <w:tcW w:w="1335" w:type="dxa"/>
            <w:vMerge/>
            <w:vAlign w:val="center"/>
            <w:hideMark/>
          </w:tcPr>
          <w:p w14:paraId="1AD73120" w14:textId="77777777" w:rsidR="00AF46C7" w:rsidRPr="00B203A1" w:rsidRDefault="00AF46C7" w:rsidP="00AF46C7">
            <w:pPr>
              <w:rPr>
                <w:rFonts w:cstheme="minorHAnsi"/>
                <w:b/>
                <w:sz w:val="19"/>
                <w:szCs w:val="19"/>
                <w:lang w:val="es-CL" w:eastAsia="en-US"/>
              </w:rPr>
            </w:pPr>
          </w:p>
        </w:tc>
      </w:tr>
      <w:tr w:rsidR="00AF46C7" w:rsidRPr="004F6B61" w14:paraId="355C198D" w14:textId="77777777" w:rsidTr="00AF46C7">
        <w:trPr>
          <w:trHeight w:val="406"/>
          <w:jc w:val="center"/>
        </w:trPr>
        <w:tc>
          <w:tcPr>
            <w:tcW w:w="1996" w:type="dxa"/>
            <w:vMerge/>
            <w:vAlign w:val="center"/>
            <w:hideMark/>
          </w:tcPr>
          <w:p w14:paraId="0EA4025D" w14:textId="77777777" w:rsidR="00AF46C7" w:rsidRPr="00B203A1" w:rsidRDefault="00AF46C7" w:rsidP="00AF46C7">
            <w:pPr>
              <w:rPr>
                <w:rFonts w:cstheme="minorHAnsi"/>
                <w:sz w:val="19"/>
                <w:szCs w:val="19"/>
                <w:lang w:val="es-CL" w:eastAsia="en-U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2100A" w14:textId="4B506B6F" w:rsidR="00AF46C7" w:rsidRPr="00B203A1" w:rsidRDefault="00AF46C7" w:rsidP="00AF46C7">
            <w:pPr>
              <w:jc w:val="both"/>
              <w:rPr>
                <w:rFonts w:cstheme="minorHAnsi"/>
                <w:sz w:val="19"/>
                <w:szCs w:val="19"/>
              </w:rPr>
            </w:pPr>
            <w:r>
              <w:rPr>
                <w:rFonts w:cs="Arial"/>
                <w:color w:val="000000"/>
                <w:kern w:val="24"/>
                <w:sz w:val="18"/>
                <w:szCs w:val="18"/>
              </w:rPr>
              <w:t xml:space="preserve">Empresa postulante no es cliente </w:t>
            </w:r>
            <w:r>
              <w:rPr>
                <w:rFonts w:ascii="Calibri" w:hAnsi="Calibri" w:cs="Calibri"/>
                <w:color w:val="000000"/>
                <w:kern w:val="24"/>
                <w:sz w:val="18"/>
                <w:szCs w:val="18"/>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E08CD" w14:textId="67366B32" w:rsidR="00AF46C7" w:rsidRPr="00B203A1" w:rsidRDefault="00AF46C7" w:rsidP="00AF46C7">
            <w:pPr>
              <w:jc w:val="center"/>
              <w:rPr>
                <w:rFonts w:cstheme="minorHAnsi"/>
                <w:sz w:val="19"/>
                <w:szCs w:val="19"/>
                <w:lang w:val="es-CL" w:eastAsia="en-US"/>
              </w:rPr>
            </w:pPr>
            <w:r>
              <w:rPr>
                <w:rFonts w:ascii="Calibri" w:hAnsi="Calibri" w:cs="Calibri"/>
                <w:color w:val="000000"/>
                <w:kern w:val="24"/>
                <w:sz w:val="18"/>
                <w:szCs w:val="18"/>
              </w:rPr>
              <w:t> </w:t>
            </w:r>
            <w:r>
              <w:rPr>
                <w:rFonts w:cs="Arial"/>
                <w:color w:val="000000"/>
                <w:kern w:val="24"/>
                <w:sz w:val="18"/>
                <w:szCs w:val="18"/>
              </w:rPr>
              <w:t>1</w:t>
            </w:r>
          </w:p>
        </w:tc>
        <w:tc>
          <w:tcPr>
            <w:tcW w:w="1335" w:type="dxa"/>
            <w:vMerge/>
            <w:vAlign w:val="center"/>
            <w:hideMark/>
          </w:tcPr>
          <w:p w14:paraId="25A49104" w14:textId="77777777" w:rsidR="00AF46C7" w:rsidRPr="00B203A1" w:rsidRDefault="00AF46C7" w:rsidP="00AF46C7">
            <w:pPr>
              <w:rPr>
                <w:rFonts w:cstheme="minorHAnsi"/>
                <w:b/>
                <w:sz w:val="19"/>
                <w:szCs w:val="19"/>
                <w:lang w:val="es-CL" w:eastAsia="en-US"/>
              </w:rPr>
            </w:pPr>
          </w:p>
        </w:tc>
      </w:tr>
      <w:tr w:rsidR="00AF46C7" w:rsidRPr="004F6B61" w14:paraId="2DC86634" w14:textId="77777777" w:rsidTr="00AF46C7">
        <w:trPr>
          <w:trHeight w:val="384"/>
          <w:jc w:val="center"/>
        </w:trPr>
        <w:tc>
          <w:tcPr>
            <w:tcW w:w="1996" w:type="dxa"/>
            <w:vMerge w:val="restart"/>
            <w:vAlign w:val="center"/>
            <w:hideMark/>
          </w:tcPr>
          <w:p w14:paraId="299F3AF9" w14:textId="225EA6E2" w:rsidR="00AF46C7" w:rsidRPr="00AF46C7" w:rsidRDefault="00AF46C7" w:rsidP="00AF46C7">
            <w:pPr>
              <w:rPr>
                <w:rFonts w:cstheme="minorHAnsi"/>
                <w:b/>
                <w:sz w:val="20"/>
                <w:szCs w:val="20"/>
                <w:lang w:val="es-CL"/>
              </w:rPr>
            </w:pPr>
            <w:r>
              <w:rPr>
                <w:rFonts w:cstheme="minorHAnsi"/>
                <w:b/>
                <w:sz w:val="20"/>
                <w:szCs w:val="20"/>
              </w:rPr>
              <w:lastRenderedPageBreak/>
              <w:t>4</w:t>
            </w:r>
            <w:r w:rsidRPr="00EC5053">
              <w:rPr>
                <w:rFonts w:cstheme="minorHAnsi"/>
                <w:b/>
                <w:sz w:val="20"/>
                <w:szCs w:val="20"/>
              </w:rPr>
              <w:t xml:space="preserve">. </w:t>
            </w:r>
            <w:r w:rsidRPr="00AF46C7">
              <w:rPr>
                <w:rFonts w:cstheme="minorHAnsi"/>
                <w:b/>
                <w:sz w:val="20"/>
                <w:szCs w:val="20"/>
                <w:lang w:val="es-CL"/>
              </w:rPr>
              <w:t>Giro en el rubro turístico</w:t>
            </w:r>
            <w:r w:rsidR="00B73C85">
              <w:rPr>
                <w:rFonts w:cstheme="minorHAnsi"/>
                <w:b/>
                <w:sz w:val="20"/>
                <w:szCs w:val="20"/>
                <w:lang w:val="es-CL"/>
              </w:rPr>
              <w:t xml:space="preserve"> (Ver Anexo N° 9)</w:t>
            </w:r>
          </w:p>
          <w:p w14:paraId="6D732D8D" w14:textId="4A408E48" w:rsidR="00AF46C7" w:rsidRPr="00EC5053" w:rsidRDefault="00AF46C7" w:rsidP="00AF46C7">
            <w:pPr>
              <w:rPr>
                <w:rFonts w:cstheme="minorHAnsi"/>
                <w:b/>
                <w:sz w:val="20"/>
                <w:szCs w:val="22"/>
                <w:lang w:val="es-CL" w:eastAsia="en-U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71A8" w14:textId="16B99447" w:rsidR="00AF46C7" w:rsidRPr="00EC5053" w:rsidRDefault="00AF46C7" w:rsidP="00AF46C7">
            <w:pPr>
              <w:jc w:val="both"/>
              <w:rPr>
                <w:rFonts w:cstheme="minorHAnsi"/>
                <w:sz w:val="20"/>
              </w:rPr>
            </w:pPr>
            <w:r>
              <w:rPr>
                <w:rFonts w:ascii="Calibri" w:hAnsi="Calibri" w:cs="Calibri"/>
                <w:color w:val="000000"/>
                <w:kern w:val="24"/>
                <w:sz w:val="18"/>
                <w:szCs w:val="18"/>
              </w:rPr>
              <w:t> </w:t>
            </w:r>
            <w:r>
              <w:rPr>
                <w:rFonts w:cs="Arial"/>
                <w:color w:val="000000"/>
                <w:kern w:val="24"/>
                <w:sz w:val="18"/>
                <w:szCs w:val="18"/>
              </w:rPr>
              <w:t>Empresa postulante cumple con giro definido para el rubro turístico de las presentes bases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3F7B" w14:textId="687A265B" w:rsidR="00AF46C7" w:rsidRPr="00EC5053" w:rsidRDefault="00AF46C7" w:rsidP="00AF46C7">
            <w:pPr>
              <w:jc w:val="center"/>
              <w:rPr>
                <w:rFonts w:cstheme="minorHAnsi"/>
                <w:sz w:val="20"/>
                <w:szCs w:val="22"/>
                <w:lang w:val="es-CL" w:eastAsia="en-US"/>
              </w:rPr>
            </w:pPr>
            <w:r>
              <w:rPr>
                <w:rFonts w:ascii="Arial" w:hAnsi="Arial" w:cs="Arial"/>
                <w:color w:val="000000"/>
                <w:kern w:val="24"/>
                <w:sz w:val="18"/>
                <w:szCs w:val="18"/>
              </w:rPr>
              <w:t> 7</w:t>
            </w:r>
          </w:p>
        </w:tc>
        <w:tc>
          <w:tcPr>
            <w:tcW w:w="1335" w:type="dxa"/>
            <w:vMerge w:val="restart"/>
            <w:vAlign w:val="center"/>
            <w:hideMark/>
          </w:tcPr>
          <w:p w14:paraId="3A50187E" w14:textId="3DE37FEC" w:rsidR="00AF46C7" w:rsidRPr="00B203A1" w:rsidRDefault="00AF46C7" w:rsidP="00AF46C7">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AF46C7" w:rsidRPr="004F6B61" w14:paraId="239B34C1" w14:textId="77777777" w:rsidTr="00AF46C7">
        <w:trPr>
          <w:trHeight w:val="418"/>
          <w:jc w:val="center"/>
        </w:trPr>
        <w:tc>
          <w:tcPr>
            <w:tcW w:w="1996" w:type="dxa"/>
            <w:vMerge/>
            <w:vAlign w:val="center"/>
            <w:hideMark/>
          </w:tcPr>
          <w:p w14:paraId="7C0596DA" w14:textId="77777777" w:rsidR="00AF46C7" w:rsidRPr="00EC5053" w:rsidRDefault="00AF46C7" w:rsidP="00AF46C7">
            <w:pPr>
              <w:rPr>
                <w:rFonts w:cstheme="minorHAnsi"/>
                <w:sz w:val="20"/>
                <w:szCs w:val="22"/>
                <w:lang w:val="es-CL" w:eastAsia="en-US"/>
              </w:rPr>
            </w:pPr>
          </w:p>
        </w:tc>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311E6499" w:rsidR="00AF46C7" w:rsidRPr="00EC5053" w:rsidRDefault="00AF46C7" w:rsidP="00AF46C7">
            <w:pPr>
              <w:jc w:val="both"/>
              <w:rPr>
                <w:rFonts w:cstheme="minorHAnsi"/>
                <w:sz w:val="20"/>
              </w:rPr>
            </w:pPr>
            <w:r>
              <w:rPr>
                <w:rFonts w:ascii="Calibri" w:hAnsi="Calibri" w:cs="Calibri"/>
                <w:color w:val="000000"/>
                <w:kern w:val="24"/>
                <w:sz w:val="18"/>
                <w:szCs w:val="18"/>
              </w:rPr>
              <w:t> </w:t>
            </w:r>
            <w:r>
              <w:rPr>
                <w:rFonts w:cs="Arial"/>
                <w:color w:val="000000"/>
                <w:kern w:val="24"/>
                <w:sz w:val="18"/>
                <w:szCs w:val="18"/>
              </w:rPr>
              <w:t>Empresa postulante no cumple con giro definido para el rubro tur</w:t>
            </w:r>
            <w:r>
              <w:rPr>
                <w:rFonts w:cs="gobCL"/>
                <w:color w:val="000000"/>
                <w:kern w:val="24"/>
                <w:sz w:val="18"/>
                <w:szCs w:val="18"/>
              </w:rPr>
              <w:t>í</w:t>
            </w:r>
            <w:r>
              <w:rPr>
                <w:rFonts w:cs="Arial"/>
                <w:color w:val="000000"/>
                <w:kern w:val="24"/>
                <w:sz w:val="18"/>
                <w:szCs w:val="18"/>
              </w:rPr>
              <w:t>stico de las presentes bases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186" w14:textId="76061EDD" w:rsidR="00AF46C7" w:rsidRPr="00EC5053" w:rsidRDefault="00AF46C7" w:rsidP="00AF46C7">
            <w:pPr>
              <w:jc w:val="center"/>
              <w:rPr>
                <w:rFonts w:cstheme="minorHAnsi"/>
                <w:sz w:val="20"/>
                <w:szCs w:val="22"/>
                <w:lang w:val="es-CL" w:eastAsia="en-US"/>
              </w:rPr>
            </w:pPr>
            <w:r>
              <w:rPr>
                <w:rFonts w:ascii="Calibri" w:hAnsi="Calibri" w:cs="Calibri"/>
                <w:color w:val="000000"/>
                <w:kern w:val="24"/>
                <w:sz w:val="18"/>
                <w:szCs w:val="18"/>
              </w:rPr>
              <w:t> </w:t>
            </w:r>
            <w:r>
              <w:rPr>
                <w:rFonts w:cs="Arial"/>
                <w:color w:val="000000"/>
                <w:kern w:val="24"/>
                <w:sz w:val="18"/>
                <w:szCs w:val="18"/>
              </w:rPr>
              <w:t>1</w:t>
            </w:r>
          </w:p>
        </w:tc>
        <w:tc>
          <w:tcPr>
            <w:tcW w:w="1335" w:type="dxa"/>
            <w:vMerge/>
            <w:vAlign w:val="center"/>
            <w:hideMark/>
          </w:tcPr>
          <w:p w14:paraId="7F2E05A3" w14:textId="77777777" w:rsidR="00AF46C7" w:rsidRPr="00EC5053" w:rsidRDefault="00AF46C7" w:rsidP="00AF46C7">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12C96D68" w:rsidR="00322523" w:rsidRDefault="00322523" w:rsidP="006C038A">
      <w:pPr>
        <w:rPr>
          <w:rFonts w:eastAsia="Arial Unicode MS" w:cs="Arial"/>
        </w:rPr>
      </w:pPr>
    </w:p>
    <w:p w14:paraId="5476DE0F" w14:textId="0057AB3E" w:rsidR="0093178B" w:rsidRDefault="0093178B" w:rsidP="006C038A">
      <w:pPr>
        <w:rPr>
          <w:rFonts w:eastAsia="Arial Unicode MS" w:cs="Arial"/>
        </w:rPr>
      </w:pPr>
    </w:p>
    <w:p w14:paraId="3E51083F" w14:textId="78586FB8" w:rsidR="0093178B" w:rsidRDefault="0093178B" w:rsidP="006C038A">
      <w:pPr>
        <w:rPr>
          <w:rFonts w:eastAsia="Arial Unicode MS" w:cs="Arial"/>
        </w:rPr>
      </w:pPr>
    </w:p>
    <w:p w14:paraId="73C2E332" w14:textId="1BD3B882"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7C3B9F48" w14:textId="28B9D22D" w:rsidR="0093178B" w:rsidRDefault="0093178B" w:rsidP="006C038A">
      <w:pPr>
        <w:rPr>
          <w:rFonts w:eastAsia="Arial Unicode MS" w:cs="Arial"/>
        </w:rPr>
      </w:pPr>
    </w:p>
    <w:p w14:paraId="1297584D" w14:textId="57E15258" w:rsidR="0093178B" w:rsidRDefault="0093178B">
      <w:pPr>
        <w:rPr>
          <w:rFonts w:eastAsia="Arial Unicode MS" w:cs="Arial"/>
        </w:rPr>
      </w:pPr>
      <w:r>
        <w:rPr>
          <w:rFonts w:eastAsia="Arial Unicode MS" w:cs="Arial"/>
        </w:rPr>
        <w:br w:type="page"/>
      </w: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8E73AD"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21563DE9" w:rsidR="0093178B"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p w14:paraId="0491CCD2" w14:textId="66E95891" w:rsidR="000E7056" w:rsidRDefault="000E7056" w:rsidP="000E7056">
      <w:pPr>
        <w:pStyle w:val="Prrafodelista"/>
        <w:ind w:left="1440"/>
        <w:jc w:val="both"/>
        <w:rPr>
          <w:rFonts w:eastAsia="Arial Unicode MS" w:cs="Arial"/>
        </w:rPr>
      </w:pPr>
    </w:p>
    <w:p w14:paraId="20F7A5B1" w14:textId="39A9CBC6" w:rsidR="000E7056" w:rsidRDefault="000E7056" w:rsidP="000E7056">
      <w:pPr>
        <w:pStyle w:val="Prrafodelista"/>
        <w:ind w:left="1440"/>
        <w:jc w:val="both"/>
        <w:rPr>
          <w:rFonts w:eastAsia="Arial Unicode MS" w:cs="Arial"/>
        </w:rPr>
      </w:pPr>
    </w:p>
    <w:p w14:paraId="41FB3509" w14:textId="587E6908" w:rsidR="000E7056" w:rsidRDefault="000E7056" w:rsidP="000E7056">
      <w:pPr>
        <w:pStyle w:val="Prrafodelista"/>
        <w:ind w:left="1440"/>
        <w:jc w:val="both"/>
        <w:rPr>
          <w:rFonts w:eastAsia="Arial Unicode MS" w:cs="Arial"/>
        </w:rPr>
      </w:pPr>
    </w:p>
    <w:p w14:paraId="04902F0D" w14:textId="1BD2DE33" w:rsidR="000E7056" w:rsidRDefault="000E7056" w:rsidP="000E7056">
      <w:pPr>
        <w:pStyle w:val="Prrafodelista"/>
        <w:ind w:left="1440"/>
        <w:jc w:val="both"/>
        <w:rPr>
          <w:rFonts w:eastAsia="Arial Unicode MS" w:cs="Arial"/>
        </w:rPr>
      </w:pPr>
    </w:p>
    <w:p w14:paraId="03A30E7E" w14:textId="0B59576D" w:rsidR="000E7056" w:rsidRDefault="000E7056" w:rsidP="000E7056">
      <w:pPr>
        <w:pStyle w:val="Prrafodelista"/>
        <w:ind w:left="1440"/>
        <w:jc w:val="both"/>
        <w:rPr>
          <w:rFonts w:eastAsia="Arial Unicode MS" w:cs="Arial"/>
        </w:rPr>
      </w:pPr>
    </w:p>
    <w:p w14:paraId="7D7BA831" w14:textId="3E7F7EA7" w:rsidR="000E7056" w:rsidRDefault="000E7056" w:rsidP="000E7056">
      <w:pPr>
        <w:pStyle w:val="Prrafodelista"/>
        <w:ind w:left="1440"/>
        <w:jc w:val="both"/>
        <w:rPr>
          <w:rFonts w:eastAsia="Arial Unicode MS" w:cs="Arial"/>
        </w:rPr>
      </w:pPr>
    </w:p>
    <w:p w14:paraId="3C2A9E1E" w14:textId="64BE4DD5" w:rsidR="000E7056" w:rsidRDefault="000E7056" w:rsidP="000E7056">
      <w:pPr>
        <w:pStyle w:val="Prrafodelista"/>
        <w:ind w:left="1440"/>
        <w:jc w:val="both"/>
        <w:rPr>
          <w:rFonts w:eastAsia="Arial Unicode MS" w:cs="Arial"/>
        </w:rPr>
      </w:pPr>
    </w:p>
    <w:p w14:paraId="73BCD9A4" w14:textId="230CD69C" w:rsidR="000E7056" w:rsidRDefault="000E7056" w:rsidP="000E7056">
      <w:pPr>
        <w:pStyle w:val="Prrafodelista"/>
        <w:ind w:left="1440"/>
        <w:jc w:val="both"/>
        <w:rPr>
          <w:rFonts w:eastAsia="Arial Unicode MS" w:cs="Arial"/>
        </w:rPr>
      </w:pPr>
    </w:p>
    <w:p w14:paraId="3E91D43F" w14:textId="1A72DE1B" w:rsidR="000E7056" w:rsidRPr="000E7056" w:rsidRDefault="000E7056" w:rsidP="000E7056">
      <w:pPr>
        <w:pStyle w:val="Prrafodelista"/>
        <w:ind w:left="0"/>
        <w:jc w:val="center"/>
        <w:rPr>
          <w:rFonts w:eastAsia="Arial Unicode MS" w:cs="Arial"/>
          <w:b/>
        </w:rPr>
      </w:pPr>
      <w:r w:rsidRPr="000E7056">
        <w:rPr>
          <w:rFonts w:eastAsia="Arial Unicode MS" w:cs="Arial"/>
          <w:b/>
        </w:rPr>
        <w:lastRenderedPageBreak/>
        <w:t>ANEXO N° 9</w:t>
      </w:r>
    </w:p>
    <w:p w14:paraId="60E824C0" w14:textId="08D40BBD" w:rsidR="000E7056" w:rsidRDefault="000E7056" w:rsidP="000E7056">
      <w:pPr>
        <w:pStyle w:val="Prrafodelista"/>
        <w:ind w:left="1440"/>
        <w:jc w:val="both"/>
        <w:rPr>
          <w:rFonts w:eastAsia="Arial Unicode MS" w:cs="Arial"/>
        </w:rPr>
      </w:pPr>
    </w:p>
    <w:p w14:paraId="69263678" w14:textId="77777777" w:rsidR="000E7056" w:rsidRDefault="000E7056" w:rsidP="000E7056">
      <w:pPr>
        <w:jc w:val="center"/>
        <w:rPr>
          <w:rFonts w:eastAsia="gobCL" w:cs="gobCL"/>
          <w:b/>
          <w:szCs w:val="22"/>
        </w:rPr>
      </w:pPr>
      <w:r>
        <w:rPr>
          <w:rFonts w:eastAsia="gobCL" w:cs="gobCL"/>
          <w:b/>
        </w:rPr>
        <w:t>Empresas de Turismo</w:t>
      </w:r>
    </w:p>
    <w:p w14:paraId="7A048AA8" w14:textId="77777777" w:rsidR="000E7056" w:rsidRDefault="000E7056" w:rsidP="000E7056">
      <w:pPr>
        <w:rPr>
          <w:rFonts w:eastAsia="gobCL" w:cs="gobCL"/>
          <w:b/>
          <w:sz w:val="16"/>
          <w:szCs w:val="16"/>
        </w:rPr>
      </w:pPr>
    </w:p>
    <w:tbl>
      <w:tblPr>
        <w:tblStyle w:val="Tablaconcuadrcula"/>
        <w:tblW w:w="0" w:type="auto"/>
        <w:jc w:val="center"/>
        <w:tblLayout w:type="fixed"/>
        <w:tblLook w:val="04A0" w:firstRow="1" w:lastRow="0" w:firstColumn="1" w:lastColumn="0" w:noHBand="0" w:noVBand="1"/>
      </w:tblPr>
      <w:tblGrid>
        <w:gridCol w:w="1980"/>
        <w:gridCol w:w="425"/>
        <w:gridCol w:w="992"/>
        <w:gridCol w:w="5431"/>
      </w:tblGrid>
      <w:tr w:rsidR="000E7056" w14:paraId="2BD82DF8" w14:textId="77777777" w:rsidTr="000E7056">
        <w:trPr>
          <w:trHeight w:val="765"/>
          <w:jc w:val="center"/>
        </w:trPr>
        <w:tc>
          <w:tcPr>
            <w:tcW w:w="1980" w:type="dxa"/>
            <w:tcBorders>
              <w:top w:val="single" w:sz="4" w:space="0" w:color="auto"/>
              <w:left w:val="single" w:sz="4" w:space="0" w:color="auto"/>
              <w:bottom w:val="single" w:sz="4" w:space="0" w:color="auto"/>
              <w:right w:val="single" w:sz="4" w:space="0" w:color="auto"/>
            </w:tcBorders>
            <w:hideMark/>
          </w:tcPr>
          <w:p w14:paraId="1B4852E8" w14:textId="77777777" w:rsidR="000E7056" w:rsidRDefault="000E7056">
            <w:pPr>
              <w:rPr>
                <w:rFonts w:eastAsia="gobCL" w:cs="gobCL"/>
                <w:b/>
                <w:bCs/>
                <w:sz w:val="16"/>
                <w:szCs w:val="16"/>
              </w:rPr>
            </w:pPr>
            <w:r>
              <w:rPr>
                <w:rFonts w:eastAsia="gobCL" w:cs="gobCL"/>
                <w:b/>
                <w:bCs/>
                <w:sz w:val="16"/>
                <w:szCs w:val="16"/>
              </w:rPr>
              <w:t>Nombre Actividad Característica del Turismo (ACT)</w:t>
            </w:r>
          </w:p>
        </w:tc>
        <w:tc>
          <w:tcPr>
            <w:tcW w:w="425" w:type="dxa"/>
            <w:tcBorders>
              <w:top w:val="single" w:sz="4" w:space="0" w:color="auto"/>
              <w:left w:val="single" w:sz="4" w:space="0" w:color="auto"/>
              <w:bottom w:val="single" w:sz="4" w:space="0" w:color="auto"/>
              <w:right w:val="single" w:sz="4" w:space="0" w:color="auto"/>
            </w:tcBorders>
            <w:hideMark/>
          </w:tcPr>
          <w:p w14:paraId="40A15C22" w14:textId="77777777" w:rsidR="000E7056" w:rsidRDefault="000E7056">
            <w:pPr>
              <w:rPr>
                <w:rFonts w:eastAsia="gobCL" w:cs="gobCL"/>
                <w:b/>
                <w:bCs/>
                <w:sz w:val="16"/>
                <w:szCs w:val="16"/>
              </w:rPr>
            </w:pPr>
            <w:r>
              <w:rPr>
                <w:rFonts w:eastAsia="gobCL" w:cs="gobCL"/>
                <w:b/>
                <w:bCs/>
                <w:sz w:val="16"/>
                <w:szCs w:val="16"/>
              </w:rPr>
              <w:t>N°</w:t>
            </w:r>
          </w:p>
        </w:tc>
        <w:tc>
          <w:tcPr>
            <w:tcW w:w="992" w:type="dxa"/>
            <w:tcBorders>
              <w:top w:val="single" w:sz="4" w:space="0" w:color="auto"/>
              <w:left w:val="single" w:sz="4" w:space="0" w:color="auto"/>
              <w:bottom w:val="single" w:sz="4" w:space="0" w:color="auto"/>
              <w:right w:val="single" w:sz="4" w:space="0" w:color="auto"/>
            </w:tcBorders>
            <w:hideMark/>
          </w:tcPr>
          <w:p w14:paraId="095853A1" w14:textId="77777777" w:rsidR="000E7056" w:rsidRDefault="000E7056">
            <w:pPr>
              <w:rPr>
                <w:rFonts w:eastAsia="gobCL" w:cs="gobCL"/>
                <w:b/>
                <w:bCs/>
                <w:sz w:val="16"/>
                <w:szCs w:val="16"/>
              </w:rPr>
            </w:pPr>
            <w:r>
              <w:rPr>
                <w:rFonts w:eastAsia="gobCL" w:cs="gobCL"/>
                <w:b/>
                <w:bCs/>
                <w:sz w:val="16"/>
                <w:szCs w:val="16"/>
              </w:rPr>
              <w:t>Código Actividad CIU Rev.4</w:t>
            </w:r>
          </w:p>
        </w:tc>
        <w:tc>
          <w:tcPr>
            <w:tcW w:w="5431" w:type="dxa"/>
            <w:tcBorders>
              <w:top w:val="single" w:sz="4" w:space="0" w:color="auto"/>
              <w:left w:val="single" w:sz="4" w:space="0" w:color="auto"/>
              <w:bottom w:val="single" w:sz="4" w:space="0" w:color="auto"/>
              <w:right w:val="single" w:sz="4" w:space="0" w:color="auto"/>
            </w:tcBorders>
          </w:tcPr>
          <w:p w14:paraId="1C8D01B6" w14:textId="77777777" w:rsidR="000E7056" w:rsidRDefault="000E7056">
            <w:pPr>
              <w:rPr>
                <w:rFonts w:eastAsia="gobCL" w:cs="gobCL"/>
                <w:b/>
                <w:bCs/>
                <w:sz w:val="16"/>
                <w:szCs w:val="16"/>
              </w:rPr>
            </w:pPr>
          </w:p>
          <w:p w14:paraId="68875BC3" w14:textId="77777777" w:rsidR="000E7056" w:rsidRDefault="000E7056">
            <w:pPr>
              <w:rPr>
                <w:rFonts w:eastAsia="gobCL" w:cs="gobCL"/>
                <w:b/>
                <w:bCs/>
                <w:sz w:val="16"/>
                <w:szCs w:val="16"/>
              </w:rPr>
            </w:pPr>
            <w:r>
              <w:rPr>
                <w:rFonts w:eastAsia="gobCL" w:cs="gobCL"/>
                <w:b/>
                <w:bCs/>
                <w:sz w:val="16"/>
                <w:szCs w:val="16"/>
              </w:rPr>
              <w:t>Nombre Actividad CIU Rev.4</w:t>
            </w:r>
          </w:p>
        </w:tc>
      </w:tr>
      <w:tr w:rsidR="000E7056" w14:paraId="20F5C7C0" w14:textId="77777777" w:rsidTr="000E7056">
        <w:trPr>
          <w:trHeight w:val="300"/>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14:paraId="1F684CAD" w14:textId="77777777" w:rsidR="000E7056" w:rsidRDefault="000E7056">
            <w:pPr>
              <w:rPr>
                <w:rFonts w:eastAsia="gobCL" w:cs="gobCL"/>
                <w:sz w:val="16"/>
                <w:szCs w:val="16"/>
              </w:rPr>
            </w:pPr>
            <w:r>
              <w:rPr>
                <w:rFonts w:eastAsia="gobCL" w:cs="gobCL"/>
                <w:sz w:val="16"/>
                <w:szCs w:val="16"/>
              </w:rPr>
              <w:t>Alojamiento turístico</w:t>
            </w:r>
          </w:p>
        </w:tc>
        <w:tc>
          <w:tcPr>
            <w:tcW w:w="425" w:type="dxa"/>
            <w:tcBorders>
              <w:top w:val="single" w:sz="4" w:space="0" w:color="auto"/>
              <w:left w:val="single" w:sz="4" w:space="0" w:color="auto"/>
              <w:bottom w:val="single" w:sz="4" w:space="0" w:color="auto"/>
              <w:right w:val="single" w:sz="4" w:space="0" w:color="auto"/>
            </w:tcBorders>
            <w:hideMark/>
          </w:tcPr>
          <w:p w14:paraId="7F524A8E" w14:textId="77777777" w:rsidR="000E7056" w:rsidRDefault="000E7056">
            <w:pPr>
              <w:rPr>
                <w:rFonts w:eastAsia="gobCL" w:cs="gobCL"/>
                <w:sz w:val="16"/>
                <w:szCs w:val="16"/>
              </w:rPr>
            </w:pPr>
            <w:r>
              <w:rPr>
                <w:rFonts w:eastAsia="gobCL" w:cs="gobCL"/>
                <w:sz w:val="16"/>
                <w:szCs w:val="16"/>
              </w:rPr>
              <w:t>1</w:t>
            </w:r>
          </w:p>
        </w:tc>
        <w:tc>
          <w:tcPr>
            <w:tcW w:w="992" w:type="dxa"/>
            <w:tcBorders>
              <w:top w:val="single" w:sz="4" w:space="0" w:color="auto"/>
              <w:left w:val="single" w:sz="4" w:space="0" w:color="auto"/>
              <w:bottom w:val="single" w:sz="4" w:space="0" w:color="auto"/>
              <w:right w:val="single" w:sz="4" w:space="0" w:color="auto"/>
            </w:tcBorders>
            <w:noWrap/>
            <w:hideMark/>
          </w:tcPr>
          <w:p w14:paraId="13033541" w14:textId="77777777" w:rsidR="000E7056" w:rsidRDefault="000E7056">
            <w:pPr>
              <w:rPr>
                <w:rFonts w:eastAsia="gobCL" w:cs="gobCL"/>
                <w:sz w:val="16"/>
                <w:szCs w:val="16"/>
              </w:rPr>
            </w:pPr>
            <w:r>
              <w:rPr>
                <w:rFonts w:eastAsia="gobCL" w:cs="gobCL"/>
                <w:sz w:val="16"/>
                <w:szCs w:val="16"/>
              </w:rPr>
              <w:t>551001</w:t>
            </w:r>
          </w:p>
        </w:tc>
        <w:tc>
          <w:tcPr>
            <w:tcW w:w="5431" w:type="dxa"/>
            <w:tcBorders>
              <w:top w:val="single" w:sz="4" w:space="0" w:color="auto"/>
              <w:left w:val="single" w:sz="4" w:space="0" w:color="auto"/>
              <w:bottom w:val="single" w:sz="4" w:space="0" w:color="auto"/>
              <w:right w:val="single" w:sz="4" w:space="0" w:color="auto"/>
            </w:tcBorders>
            <w:noWrap/>
            <w:hideMark/>
          </w:tcPr>
          <w:p w14:paraId="7D1EC844" w14:textId="77777777" w:rsidR="000E7056" w:rsidRDefault="000E7056">
            <w:pPr>
              <w:rPr>
                <w:rFonts w:eastAsia="gobCL" w:cs="gobCL"/>
                <w:sz w:val="16"/>
                <w:szCs w:val="16"/>
              </w:rPr>
            </w:pPr>
            <w:r>
              <w:rPr>
                <w:rFonts w:eastAsia="gobCL" w:cs="gobCL"/>
                <w:sz w:val="16"/>
                <w:szCs w:val="16"/>
              </w:rPr>
              <w:t xml:space="preserve"> Actividades de hoteles</w:t>
            </w:r>
          </w:p>
        </w:tc>
      </w:tr>
      <w:tr w:rsidR="000E7056" w14:paraId="0BBAD8D3"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0FFCCBB9"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702029CF" w14:textId="77777777" w:rsidR="000E7056" w:rsidRDefault="000E7056">
            <w:pPr>
              <w:rPr>
                <w:rFonts w:eastAsia="gobCL" w:cs="gobCL"/>
                <w:sz w:val="16"/>
                <w:szCs w:val="16"/>
              </w:rPr>
            </w:pPr>
            <w:r>
              <w:rPr>
                <w:rFonts w:eastAsia="gobCL" w:cs="gobCL"/>
                <w:sz w:val="16"/>
                <w:szCs w:val="16"/>
              </w:rPr>
              <w:t>2</w:t>
            </w:r>
          </w:p>
        </w:tc>
        <w:tc>
          <w:tcPr>
            <w:tcW w:w="992" w:type="dxa"/>
            <w:tcBorders>
              <w:top w:val="single" w:sz="4" w:space="0" w:color="auto"/>
              <w:left w:val="single" w:sz="4" w:space="0" w:color="auto"/>
              <w:bottom w:val="single" w:sz="4" w:space="0" w:color="auto"/>
              <w:right w:val="single" w:sz="4" w:space="0" w:color="auto"/>
            </w:tcBorders>
            <w:noWrap/>
            <w:hideMark/>
          </w:tcPr>
          <w:p w14:paraId="1CF0CD7B" w14:textId="77777777" w:rsidR="000E7056" w:rsidRDefault="000E7056">
            <w:pPr>
              <w:rPr>
                <w:rFonts w:eastAsia="gobCL" w:cs="gobCL"/>
                <w:sz w:val="16"/>
                <w:szCs w:val="16"/>
              </w:rPr>
            </w:pPr>
            <w:r>
              <w:rPr>
                <w:rFonts w:eastAsia="gobCL" w:cs="gobCL"/>
                <w:sz w:val="16"/>
                <w:szCs w:val="16"/>
              </w:rPr>
              <w:t>551002</w:t>
            </w:r>
          </w:p>
        </w:tc>
        <w:tc>
          <w:tcPr>
            <w:tcW w:w="5431" w:type="dxa"/>
            <w:tcBorders>
              <w:top w:val="single" w:sz="4" w:space="0" w:color="auto"/>
              <w:left w:val="single" w:sz="4" w:space="0" w:color="auto"/>
              <w:bottom w:val="single" w:sz="4" w:space="0" w:color="auto"/>
              <w:right w:val="single" w:sz="4" w:space="0" w:color="auto"/>
            </w:tcBorders>
            <w:noWrap/>
            <w:hideMark/>
          </w:tcPr>
          <w:p w14:paraId="5D07B515" w14:textId="77777777" w:rsidR="000E7056" w:rsidRDefault="000E7056">
            <w:pPr>
              <w:rPr>
                <w:rFonts w:eastAsia="gobCL" w:cs="gobCL"/>
                <w:sz w:val="16"/>
                <w:szCs w:val="16"/>
              </w:rPr>
            </w:pPr>
            <w:r>
              <w:rPr>
                <w:rFonts w:eastAsia="gobCL" w:cs="gobCL"/>
                <w:sz w:val="16"/>
                <w:szCs w:val="16"/>
              </w:rPr>
              <w:t xml:space="preserve"> Actividades de moteles</w:t>
            </w:r>
          </w:p>
        </w:tc>
      </w:tr>
      <w:tr w:rsidR="000E7056" w14:paraId="11FB34B2"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A1CC33D"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5C7AB18F" w14:textId="77777777" w:rsidR="000E7056" w:rsidRDefault="000E7056">
            <w:pPr>
              <w:rPr>
                <w:rFonts w:eastAsia="gobCL" w:cs="gobCL"/>
                <w:sz w:val="16"/>
                <w:szCs w:val="16"/>
              </w:rPr>
            </w:pPr>
            <w:r>
              <w:rPr>
                <w:rFonts w:eastAsia="gobCL" w:cs="gobCL"/>
                <w:sz w:val="16"/>
                <w:szCs w:val="16"/>
              </w:rPr>
              <w:t>3</w:t>
            </w:r>
          </w:p>
        </w:tc>
        <w:tc>
          <w:tcPr>
            <w:tcW w:w="992" w:type="dxa"/>
            <w:tcBorders>
              <w:top w:val="single" w:sz="4" w:space="0" w:color="auto"/>
              <w:left w:val="single" w:sz="4" w:space="0" w:color="auto"/>
              <w:bottom w:val="single" w:sz="4" w:space="0" w:color="auto"/>
              <w:right w:val="single" w:sz="4" w:space="0" w:color="auto"/>
            </w:tcBorders>
            <w:noWrap/>
            <w:hideMark/>
          </w:tcPr>
          <w:p w14:paraId="69FA8FD7" w14:textId="77777777" w:rsidR="000E7056" w:rsidRDefault="000E7056">
            <w:pPr>
              <w:rPr>
                <w:rFonts w:eastAsia="gobCL" w:cs="gobCL"/>
                <w:sz w:val="16"/>
                <w:szCs w:val="16"/>
              </w:rPr>
            </w:pPr>
            <w:r>
              <w:rPr>
                <w:rFonts w:eastAsia="gobCL" w:cs="gobCL"/>
                <w:sz w:val="16"/>
                <w:szCs w:val="16"/>
              </w:rPr>
              <w:t>551003</w:t>
            </w:r>
          </w:p>
        </w:tc>
        <w:tc>
          <w:tcPr>
            <w:tcW w:w="5431" w:type="dxa"/>
            <w:tcBorders>
              <w:top w:val="single" w:sz="4" w:space="0" w:color="auto"/>
              <w:left w:val="single" w:sz="4" w:space="0" w:color="auto"/>
              <w:bottom w:val="single" w:sz="4" w:space="0" w:color="auto"/>
              <w:right w:val="single" w:sz="4" w:space="0" w:color="auto"/>
            </w:tcBorders>
            <w:noWrap/>
            <w:hideMark/>
          </w:tcPr>
          <w:p w14:paraId="4C6D2397" w14:textId="77777777" w:rsidR="000E7056" w:rsidRDefault="000E7056">
            <w:pPr>
              <w:rPr>
                <w:rFonts w:eastAsia="gobCL" w:cs="gobCL"/>
                <w:sz w:val="16"/>
                <w:szCs w:val="16"/>
              </w:rPr>
            </w:pPr>
            <w:r>
              <w:rPr>
                <w:rFonts w:eastAsia="gobCL" w:cs="gobCL"/>
                <w:sz w:val="16"/>
                <w:szCs w:val="16"/>
              </w:rPr>
              <w:t xml:space="preserve"> Actividades de residenciales para turistas</w:t>
            </w:r>
          </w:p>
        </w:tc>
      </w:tr>
      <w:tr w:rsidR="000E7056" w14:paraId="32A48CF1"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D214629"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308D8742" w14:textId="77777777" w:rsidR="000E7056" w:rsidRDefault="000E7056">
            <w:pPr>
              <w:rPr>
                <w:rFonts w:eastAsia="gobCL" w:cs="gobCL"/>
                <w:sz w:val="16"/>
                <w:szCs w:val="16"/>
              </w:rPr>
            </w:pPr>
            <w:r>
              <w:rPr>
                <w:rFonts w:eastAsia="gobCL" w:cs="gobCL"/>
                <w:sz w:val="16"/>
                <w:szCs w:val="16"/>
              </w:rPr>
              <w:t>4</w:t>
            </w:r>
          </w:p>
        </w:tc>
        <w:tc>
          <w:tcPr>
            <w:tcW w:w="992" w:type="dxa"/>
            <w:tcBorders>
              <w:top w:val="single" w:sz="4" w:space="0" w:color="auto"/>
              <w:left w:val="single" w:sz="4" w:space="0" w:color="auto"/>
              <w:bottom w:val="single" w:sz="4" w:space="0" w:color="auto"/>
              <w:right w:val="single" w:sz="4" w:space="0" w:color="auto"/>
            </w:tcBorders>
            <w:noWrap/>
            <w:hideMark/>
          </w:tcPr>
          <w:p w14:paraId="408ACC43" w14:textId="77777777" w:rsidR="000E7056" w:rsidRDefault="000E7056">
            <w:pPr>
              <w:rPr>
                <w:rFonts w:eastAsia="gobCL" w:cs="gobCL"/>
                <w:sz w:val="16"/>
                <w:szCs w:val="16"/>
              </w:rPr>
            </w:pPr>
            <w:r>
              <w:rPr>
                <w:rFonts w:eastAsia="gobCL" w:cs="gobCL"/>
                <w:sz w:val="16"/>
                <w:szCs w:val="16"/>
              </w:rPr>
              <w:t>551009</w:t>
            </w:r>
          </w:p>
        </w:tc>
        <w:tc>
          <w:tcPr>
            <w:tcW w:w="5431" w:type="dxa"/>
            <w:tcBorders>
              <w:top w:val="single" w:sz="4" w:space="0" w:color="auto"/>
              <w:left w:val="single" w:sz="4" w:space="0" w:color="auto"/>
              <w:bottom w:val="single" w:sz="4" w:space="0" w:color="auto"/>
              <w:right w:val="single" w:sz="4" w:space="0" w:color="auto"/>
            </w:tcBorders>
            <w:noWrap/>
            <w:hideMark/>
          </w:tcPr>
          <w:p w14:paraId="27CB05A7" w14:textId="77777777" w:rsidR="000E7056" w:rsidRDefault="000E7056">
            <w:pPr>
              <w:rPr>
                <w:rFonts w:eastAsia="gobCL" w:cs="gobCL"/>
                <w:sz w:val="16"/>
                <w:szCs w:val="16"/>
              </w:rPr>
            </w:pPr>
            <w:r>
              <w:rPr>
                <w:rFonts w:eastAsia="gobCL" w:cs="gobCL"/>
                <w:sz w:val="16"/>
                <w:szCs w:val="16"/>
              </w:rPr>
              <w:t xml:space="preserve"> Otras actividades de alojamiento para turistas </w:t>
            </w:r>
            <w:proofErr w:type="spellStart"/>
            <w:r>
              <w:rPr>
                <w:rFonts w:eastAsia="gobCL" w:cs="gobCL"/>
                <w:sz w:val="16"/>
                <w:szCs w:val="16"/>
              </w:rPr>
              <w:t>n.c.p</w:t>
            </w:r>
            <w:proofErr w:type="spellEnd"/>
            <w:r>
              <w:rPr>
                <w:rFonts w:eastAsia="gobCL" w:cs="gobCL"/>
                <w:sz w:val="16"/>
                <w:szCs w:val="16"/>
              </w:rPr>
              <w:t>.</w:t>
            </w:r>
          </w:p>
        </w:tc>
      </w:tr>
      <w:tr w:rsidR="000E7056" w14:paraId="45E581C6"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DBFD902"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73F50B4C" w14:textId="77777777" w:rsidR="000E7056" w:rsidRDefault="000E7056">
            <w:pPr>
              <w:rPr>
                <w:rFonts w:eastAsia="gobCL" w:cs="gobCL"/>
                <w:sz w:val="16"/>
                <w:szCs w:val="16"/>
              </w:rPr>
            </w:pPr>
            <w:r>
              <w:rPr>
                <w:rFonts w:eastAsia="gobCL" w:cs="gobCL"/>
                <w:sz w:val="16"/>
                <w:szCs w:val="16"/>
              </w:rPr>
              <w:t>5</w:t>
            </w:r>
          </w:p>
        </w:tc>
        <w:tc>
          <w:tcPr>
            <w:tcW w:w="992" w:type="dxa"/>
            <w:tcBorders>
              <w:top w:val="single" w:sz="4" w:space="0" w:color="auto"/>
              <w:left w:val="single" w:sz="4" w:space="0" w:color="auto"/>
              <w:bottom w:val="single" w:sz="4" w:space="0" w:color="auto"/>
              <w:right w:val="single" w:sz="4" w:space="0" w:color="auto"/>
            </w:tcBorders>
            <w:noWrap/>
            <w:hideMark/>
          </w:tcPr>
          <w:p w14:paraId="1ABF6044" w14:textId="77777777" w:rsidR="000E7056" w:rsidRDefault="000E7056">
            <w:pPr>
              <w:rPr>
                <w:rFonts w:eastAsia="gobCL" w:cs="gobCL"/>
                <w:sz w:val="16"/>
                <w:szCs w:val="16"/>
              </w:rPr>
            </w:pPr>
            <w:r>
              <w:rPr>
                <w:rFonts w:eastAsia="gobCL" w:cs="gobCL"/>
                <w:sz w:val="16"/>
                <w:szCs w:val="16"/>
              </w:rPr>
              <w:t>552000</w:t>
            </w:r>
          </w:p>
        </w:tc>
        <w:tc>
          <w:tcPr>
            <w:tcW w:w="5431" w:type="dxa"/>
            <w:tcBorders>
              <w:top w:val="single" w:sz="4" w:space="0" w:color="auto"/>
              <w:left w:val="single" w:sz="4" w:space="0" w:color="auto"/>
              <w:bottom w:val="single" w:sz="4" w:space="0" w:color="auto"/>
              <w:right w:val="single" w:sz="4" w:space="0" w:color="auto"/>
            </w:tcBorders>
            <w:noWrap/>
            <w:hideMark/>
          </w:tcPr>
          <w:p w14:paraId="3ADCDBB5" w14:textId="77777777" w:rsidR="000E7056" w:rsidRDefault="000E7056">
            <w:pPr>
              <w:rPr>
                <w:rFonts w:eastAsia="gobCL" w:cs="gobCL"/>
                <w:sz w:val="16"/>
                <w:szCs w:val="16"/>
              </w:rPr>
            </w:pPr>
            <w:r>
              <w:rPr>
                <w:rFonts w:eastAsia="gobCL" w:cs="gobCL"/>
                <w:sz w:val="16"/>
                <w:szCs w:val="16"/>
              </w:rPr>
              <w:t xml:space="preserve"> Actividades de camping y de parques para casas rodantes</w:t>
            </w:r>
          </w:p>
        </w:tc>
      </w:tr>
      <w:tr w:rsidR="000E7056" w14:paraId="5621413C"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0B06CAA"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5B45602A" w14:textId="77777777" w:rsidR="000E7056" w:rsidRDefault="000E7056">
            <w:pPr>
              <w:rPr>
                <w:rFonts w:eastAsia="gobCL" w:cs="gobCL"/>
                <w:sz w:val="16"/>
                <w:szCs w:val="16"/>
              </w:rPr>
            </w:pPr>
            <w:r>
              <w:rPr>
                <w:rFonts w:eastAsia="gobCL" w:cs="gobCL"/>
                <w:sz w:val="16"/>
                <w:szCs w:val="16"/>
              </w:rPr>
              <w:t>6</w:t>
            </w:r>
          </w:p>
        </w:tc>
        <w:tc>
          <w:tcPr>
            <w:tcW w:w="992" w:type="dxa"/>
            <w:tcBorders>
              <w:top w:val="single" w:sz="4" w:space="0" w:color="auto"/>
              <w:left w:val="single" w:sz="4" w:space="0" w:color="auto"/>
              <w:bottom w:val="single" w:sz="4" w:space="0" w:color="auto"/>
              <w:right w:val="single" w:sz="4" w:space="0" w:color="auto"/>
            </w:tcBorders>
            <w:noWrap/>
            <w:hideMark/>
          </w:tcPr>
          <w:p w14:paraId="0F87241F" w14:textId="77777777" w:rsidR="000E7056" w:rsidRDefault="000E7056">
            <w:pPr>
              <w:rPr>
                <w:rFonts w:eastAsia="gobCL" w:cs="gobCL"/>
                <w:sz w:val="16"/>
                <w:szCs w:val="16"/>
              </w:rPr>
            </w:pPr>
            <w:r>
              <w:rPr>
                <w:rFonts w:eastAsia="gobCL" w:cs="gobCL"/>
                <w:sz w:val="16"/>
                <w:szCs w:val="16"/>
              </w:rPr>
              <w:t>559009</w:t>
            </w:r>
          </w:p>
        </w:tc>
        <w:tc>
          <w:tcPr>
            <w:tcW w:w="5431" w:type="dxa"/>
            <w:tcBorders>
              <w:top w:val="single" w:sz="4" w:space="0" w:color="auto"/>
              <w:left w:val="single" w:sz="4" w:space="0" w:color="auto"/>
              <w:bottom w:val="single" w:sz="4" w:space="0" w:color="auto"/>
              <w:right w:val="single" w:sz="4" w:space="0" w:color="auto"/>
            </w:tcBorders>
            <w:noWrap/>
            <w:hideMark/>
          </w:tcPr>
          <w:p w14:paraId="4E816C36" w14:textId="77777777" w:rsidR="000E7056" w:rsidRDefault="000E7056">
            <w:pPr>
              <w:rPr>
                <w:rFonts w:eastAsia="gobCL" w:cs="gobCL"/>
                <w:sz w:val="16"/>
                <w:szCs w:val="16"/>
              </w:rPr>
            </w:pPr>
            <w:r>
              <w:rPr>
                <w:rFonts w:eastAsia="gobCL" w:cs="gobCL"/>
                <w:sz w:val="16"/>
                <w:szCs w:val="16"/>
              </w:rPr>
              <w:t xml:space="preserve"> Otras actividades de alojamiento </w:t>
            </w:r>
            <w:proofErr w:type="spellStart"/>
            <w:r>
              <w:rPr>
                <w:rFonts w:eastAsia="gobCL" w:cs="gobCL"/>
                <w:sz w:val="16"/>
                <w:szCs w:val="16"/>
              </w:rPr>
              <w:t>n.c.p</w:t>
            </w:r>
            <w:proofErr w:type="spellEnd"/>
            <w:r>
              <w:rPr>
                <w:rFonts w:eastAsia="gobCL" w:cs="gobCL"/>
                <w:sz w:val="16"/>
                <w:szCs w:val="16"/>
              </w:rPr>
              <w:t>.</w:t>
            </w:r>
          </w:p>
        </w:tc>
      </w:tr>
      <w:tr w:rsidR="000E7056" w14:paraId="3B6FF59F" w14:textId="77777777" w:rsidTr="000E7056">
        <w:trPr>
          <w:trHeight w:val="300"/>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14:paraId="54D09108" w14:textId="77777777" w:rsidR="000E7056" w:rsidRDefault="000E7056">
            <w:pPr>
              <w:rPr>
                <w:rFonts w:eastAsia="gobCL" w:cs="gobCL"/>
                <w:sz w:val="16"/>
                <w:szCs w:val="16"/>
              </w:rPr>
            </w:pPr>
            <w:r>
              <w:rPr>
                <w:rFonts w:eastAsia="gobCL" w:cs="gobCL"/>
                <w:sz w:val="16"/>
                <w:szCs w:val="16"/>
              </w:rPr>
              <w:t>Actividades de provisión de alimentos y bebidas</w:t>
            </w:r>
          </w:p>
        </w:tc>
        <w:tc>
          <w:tcPr>
            <w:tcW w:w="425" w:type="dxa"/>
            <w:tcBorders>
              <w:top w:val="single" w:sz="4" w:space="0" w:color="auto"/>
              <w:left w:val="single" w:sz="4" w:space="0" w:color="auto"/>
              <w:bottom w:val="single" w:sz="4" w:space="0" w:color="auto"/>
              <w:right w:val="single" w:sz="4" w:space="0" w:color="auto"/>
            </w:tcBorders>
            <w:hideMark/>
          </w:tcPr>
          <w:p w14:paraId="6058D1DF" w14:textId="77777777" w:rsidR="000E7056" w:rsidRDefault="000E7056">
            <w:pPr>
              <w:rPr>
                <w:rFonts w:eastAsia="gobCL" w:cs="gobCL"/>
                <w:sz w:val="16"/>
                <w:szCs w:val="16"/>
              </w:rPr>
            </w:pPr>
            <w:r>
              <w:rPr>
                <w:rFonts w:eastAsia="gobCL" w:cs="gobCL"/>
                <w:sz w:val="16"/>
                <w:szCs w:val="16"/>
              </w:rPr>
              <w:t>7</w:t>
            </w:r>
          </w:p>
        </w:tc>
        <w:tc>
          <w:tcPr>
            <w:tcW w:w="992" w:type="dxa"/>
            <w:tcBorders>
              <w:top w:val="single" w:sz="4" w:space="0" w:color="auto"/>
              <w:left w:val="single" w:sz="4" w:space="0" w:color="auto"/>
              <w:bottom w:val="single" w:sz="4" w:space="0" w:color="auto"/>
              <w:right w:val="single" w:sz="4" w:space="0" w:color="auto"/>
            </w:tcBorders>
            <w:noWrap/>
            <w:hideMark/>
          </w:tcPr>
          <w:p w14:paraId="4A783C6A" w14:textId="77777777" w:rsidR="000E7056" w:rsidRDefault="000E7056">
            <w:pPr>
              <w:rPr>
                <w:rFonts w:eastAsia="gobCL" w:cs="gobCL"/>
                <w:sz w:val="16"/>
                <w:szCs w:val="16"/>
              </w:rPr>
            </w:pPr>
            <w:r>
              <w:rPr>
                <w:rFonts w:eastAsia="gobCL" w:cs="gobCL"/>
                <w:sz w:val="16"/>
                <w:szCs w:val="16"/>
              </w:rPr>
              <w:t>561000</w:t>
            </w:r>
          </w:p>
        </w:tc>
        <w:tc>
          <w:tcPr>
            <w:tcW w:w="5431" w:type="dxa"/>
            <w:tcBorders>
              <w:top w:val="single" w:sz="4" w:space="0" w:color="auto"/>
              <w:left w:val="single" w:sz="4" w:space="0" w:color="auto"/>
              <w:bottom w:val="single" w:sz="4" w:space="0" w:color="auto"/>
              <w:right w:val="single" w:sz="4" w:space="0" w:color="auto"/>
            </w:tcBorders>
            <w:noWrap/>
            <w:hideMark/>
          </w:tcPr>
          <w:p w14:paraId="01B297A3" w14:textId="77777777" w:rsidR="000E7056" w:rsidRDefault="000E7056">
            <w:pPr>
              <w:rPr>
                <w:rFonts w:eastAsia="gobCL" w:cs="gobCL"/>
                <w:sz w:val="16"/>
                <w:szCs w:val="16"/>
              </w:rPr>
            </w:pPr>
            <w:r>
              <w:rPr>
                <w:rFonts w:eastAsia="gobCL" w:cs="gobCL"/>
                <w:sz w:val="16"/>
                <w:szCs w:val="16"/>
              </w:rPr>
              <w:t xml:space="preserve"> Actividades de restaurantes y de servicio móvil de comidas</w:t>
            </w:r>
          </w:p>
        </w:tc>
      </w:tr>
      <w:tr w:rsidR="000E7056" w14:paraId="3054F6B2"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12EB173"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075A6DB6" w14:textId="77777777" w:rsidR="000E7056" w:rsidRDefault="000E7056">
            <w:pPr>
              <w:rPr>
                <w:rFonts w:eastAsia="gobCL" w:cs="gobCL"/>
                <w:sz w:val="16"/>
                <w:szCs w:val="16"/>
              </w:rPr>
            </w:pPr>
            <w:r>
              <w:rPr>
                <w:rFonts w:eastAsia="gobCL" w:cs="gobCL"/>
                <w:sz w:val="16"/>
                <w:szCs w:val="16"/>
              </w:rPr>
              <w:t>8</w:t>
            </w:r>
          </w:p>
        </w:tc>
        <w:tc>
          <w:tcPr>
            <w:tcW w:w="992" w:type="dxa"/>
            <w:tcBorders>
              <w:top w:val="single" w:sz="4" w:space="0" w:color="auto"/>
              <w:left w:val="single" w:sz="4" w:space="0" w:color="auto"/>
              <w:bottom w:val="single" w:sz="4" w:space="0" w:color="auto"/>
              <w:right w:val="single" w:sz="4" w:space="0" w:color="auto"/>
            </w:tcBorders>
            <w:noWrap/>
            <w:hideMark/>
          </w:tcPr>
          <w:p w14:paraId="332F85EE" w14:textId="77777777" w:rsidR="000E7056" w:rsidRDefault="000E7056">
            <w:pPr>
              <w:rPr>
                <w:rFonts w:eastAsia="gobCL" w:cs="gobCL"/>
                <w:sz w:val="16"/>
                <w:szCs w:val="16"/>
              </w:rPr>
            </w:pPr>
            <w:r>
              <w:rPr>
                <w:rFonts w:eastAsia="gobCL" w:cs="gobCL"/>
                <w:sz w:val="16"/>
                <w:szCs w:val="16"/>
              </w:rPr>
              <w:t>562900</w:t>
            </w:r>
          </w:p>
        </w:tc>
        <w:tc>
          <w:tcPr>
            <w:tcW w:w="5431" w:type="dxa"/>
            <w:tcBorders>
              <w:top w:val="single" w:sz="4" w:space="0" w:color="auto"/>
              <w:left w:val="single" w:sz="4" w:space="0" w:color="auto"/>
              <w:bottom w:val="single" w:sz="4" w:space="0" w:color="auto"/>
              <w:right w:val="single" w:sz="4" w:space="0" w:color="auto"/>
            </w:tcBorders>
            <w:noWrap/>
            <w:hideMark/>
          </w:tcPr>
          <w:p w14:paraId="4131D8BF" w14:textId="77777777" w:rsidR="000E7056" w:rsidRDefault="000E7056">
            <w:pPr>
              <w:rPr>
                <w:rFonts w:eastAsia="gobCL" w:cs="gobCL"/>
                <w:sz w:val="16"/>
                <w:szCs w:val="16"/>
              </w:rPr>
            </w:pPr>
            <w:r>
              <w:rPr>
                <w:rFonts w:eastAsia="gobCL" w:cs="gobCL"/>
                <w:sz w:val="16"/>
                <w:szCs w:val="16"/>
              </w:rPr>
              <w:t xml:space="preserve"> Suministro industrial de comidas por encargo; concesión de servicios de alimentación</w:t>
            </w:r>
          </w:p>
        </w:tc>
      </w:tr>
      <w:tr w:rsidR="000E7056" w14:paraId="51BAF3DF"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688E64D"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0CF7F76F" w14:textId="77777777" w:rsidR="000E7056" w:rsidRDefault="000E7056">
            <w:pPr>
              <w:rPr>
                <w:rFonts w:eastAsia="gobCL" w:cs="gobCL"/>
                <w:sz w:val="16"/>
                <w:szCs w:val="16"/>
              </w:rPr>
            </w:pPr>
            <w:r>
              <w:rPr>
                <w:rFonts w:eastAsia="gobCL" w:cs="gobCL"/>
                <w:sz w:val="16"/>
                <w:szCs w:val="16"/>
              </w:rPr>
              <w:t>9</w:t>
            </w:r>
          </w:p>
        </w:tc>
        <w:tc>
          <w:tcPr>
            <w:tcW w:w="992" w:type="dxa"/>
            <w:tcBorders>
              <w:top w:val="single" w:sz="4" w:space="0" w:color="auto"/>
              <w:left w:val="single" w:sz="4" w:space="0" w:color="auto"/>
              <w:bottom w:val="single" w:sz="4" w:space="0" w:color="auto"/>
              <w:right w:val="single" w:sz="4" w:space="0" w:color="auto"/>
            </w:tcBorders>
            <w:noWrap/>
            <w:hideMark/>
          </w:tcPr>
          <w:p w14:paraId="1FDC208A" w14:textId="77777777" w:rsidR="000E7056" w:rsidRDefault="000E7056">
            <w:pPr>
              <w:rPr>
                <w:rFonts w:eastAsia="gobCL" w:cs="gobCL"/>
                <w:sz w:val="16"/>
                <w:szCs w:val="16"/>
              </w:rPr>
            </w:pPr>
            <w:r>
              <w:rPr>
                <w:rFonts w:eastAsia="gobCL" w:cs="gobCL"/>
                <w:sz w:val="16"/>
                <w:szCs w:val="16"/>
              </w:rPr>
              <w:t>563001</w:t>
            </w:r>
          </w:p>
        </w:tc>
        <w:tc>
          <w:tcPr>
            <w:tcW w:w="5431" w:type="dxa"/>
            <w:tcBorders>
              <w:top w:val="single" w:sz="4" w:space="0" w:color="auto"/>
              <w:left w:val="single" w:sz="4" w:space="0" w:color="auto"/>
              <w:bottom w:val="single" w:sz="4" w:space="0" w:color="auto"/>
              <w:right w:val="single" w:sz="4" w:space="0" w:color="auto"/>
            </w:tcBorders>
            <w:noWrap/>
            <w:hideMark/>
          </w:tcPr>
          <w:p w14:paraId="5AD8FEFC" w14:textId="77777777" w:rsidR="000E7056" w:rsidRDefault="000E7056">
            <w:pPr>
              <w:rPr>
                <w:rFonts w:eastAsia="gobCL" w:cs="gobCL"/>
                <w:sz w:val="16"/>
                <w:szCs w:val="16"/>
              </w:rPr>
            </w:pPr>
            <w:r>
              <w:rPr>
                <w:rFonts w:eastAsia="gobCL" w:cs="gobCL"/>
                <w:sz w:val="16"/>
                <w:szCs w:val="16"/>
              </w:rPr>
              <w:t xml:space="preserve"> Actividades de discotecas y cabaret (</w:t>
            </w:r>
            <w:proofErr w:type="spellStart"/>
            <w:r>
              <w:rPr>
                <w:rFonts w:eastAsia="gobCL" w:cs="gobCL"/>
                <w:sz w:val="16"/>
                <w:szCs w:val="16"/>
              </w:rPr>
              <w:t>night</w:t>
            </w:r>
            <w:proofErr w:type="spellEnd"/>
            <w:r>
              <w:rPr>
                <w:rFonts w:eastAsia="gobCL" w:cs="gobCL"/>
                <w:sz w:val="16"/>
                <w:szCs w:val="16"/>
              </w:rPr>
              <w:t xml:space="preserve"> club), con predominio del servicio de bebidas</w:t>
            </w:r>
          </w:p>
        </w:tc>
      </w:tr>
      <w:tr w:rsidR="000E7056" w14:paraId="2E88AB13"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0C2A8230"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55D12C8D" w14:textId="77777777" w:rsidR="000E7056" w:rsidRDefault="000E7056">
            <w:pPr>
              <w:rPr>
                <w:rFonts w:eastAsia="gobCL" w:cs="gobCL"/>
                <w:sz w:val="16"/>
                <w:szCs w:val="16"/>
              </w:rPr>
            </w:pPr>
            <w:r>
              <w:rPr>
                <w:rFonts w:eastAsia="gobCL" w:cs="gobCL"/>
                <w:sz w:val="16"/>
                <w:szCs w:val="16"/>
              </w:rPr>
              <w:t>10</w:t>
            </w:r>
          </w:p>
        </w:tc>
        <w:tc>
          <w:tcPr>
            <w:tcW w:w="992" w:type="dxa"/>
            <w:tcBorders>
              <w:top w:val="single" w:sz="4" w:space="0" w:color="auto"/>
              <w:left w:val="single" w:sz="4" w:space="0" w:color="auto"/>
              <w:bottom w:val="single" w:sz="4" w:space="0" w:color="auto"/>
              <w:right w:val="single" w:sz="4" w:space="0" w:color="auto"/>
            </w:tcBorders>
            <w:noWrap/>
            <w:hideMark/>
          </w:tcPr>
          <w:p w14:paraId="54A6F124" w14:textId="77777777" w:rsidR="000E7056" w:rsidRDefault="000E7056">
            <w:pPr>
              <w:rPr>
                <w:rFonts w:eastAsia="gobCL" w:cs="gobCL"/>
                <w:sz w:val="16"/>
                <w:szCs w:val="16"/>
              </w:rPr>
            </w:pPr>
            <w:r>
              <w:rPr>
                <w:rFonts w:eastAsia="gobCL" w:cs="gobCL"/>
                <w:sz w:val="16"/>
                <w:szCs w:val="16"/>
              </w:rPr>
              <w:t>563009</w:t>
            </w:r>
          </w:p>
        </w:tc>
        <w:tc>
          <w:tcPr>
            <w:tcW w:w="5431" w:type="dxa"/>
            <w:tcBorders>
              <w:top w:val="single" w:sz="4" w:space="0" w:color="auto"/>
              <w:left w:val="single" w:sz="4" w:space="0" w:color="auto"/>
              <w:bottom w:val="single" w:sz="4" w:space="0" w:color="auto"/>
              <w:right w:val="single" w:sz="4" w:space="0" w:color="auto"/>
            </w:tcBorders>
            <w:noWrap/>
            <w:hideMark/>
          </w:tcPr>
          <w:p w14:paraId="237DDCB4" w14:textId="77777777" w:rsidR="000E7056" w:rsidRDefault="000E7056">
            <w:pPr>
              <w:rPr>
                <w:rFonts w:eastAsia="gobCL" w:cs="gobCL"/>
                <w:sz w:val="16"/>
                <w:szCs w:val="16"/>
              </w:rPr>
            </w:pPr>
            <w:r>
              <w:rPr>
                <w:rFonts w:eastAsia="gobCL" w:cs="gobCL"/>
                <w:sz w:val="16"/>
                <w:szCs w:val="16"/>
              </w:rPr>
              <w:t xml:space="preserve"> Otras actividades de servicio de bebidas </w:t>
            </w:r>
            <w:proofErr w:type="spellStart"/>
            <w:r>
              <w:rPr>
                <w:rFonts w:eastAsia="gobCL" w:cs="gobCL"/>
                <w:sz w:val="16"/>
                <w:szCs w:val="16"/>
              </w:rPr>
              <w:t>n.c.p</w:t>
            </w:r>
            <w:proofErr w:type="spellEnd"/>
            <w:r>
              <w:rPr>
                <w:rFonts w:eastAsia="gobCL" w:cs="gobCL"/>
                <w:sz w:val="16"/>
                <w:szCs w:val="16"/>
              </w:rPr>
              <w:t>.</w:t>
            </w:r>
          </w:p>
        </w:tc>
      </w:tr>
      <w:tr w:rsidR="000E7056" w14:paraId="400A04F1" w14:textId="77777777" w:rsidTr="000E7056">
        <w:trPr>
          <w:trHeight w:val="300"/>
          <w:jc w:val="center"/>
        </w:trPr>
        <w:tc>
          <w:tcPr>
            <w:tcW w:w="1980" w:type="dxa"/>
            <w:vMerge w:val="restart"/>
            <w:tcBorders>
              <w:top w:val="single" w:sz="4" w:space="0" w:color="auto"/>
              <w:left w:val="single" w:sz="4" w:space="0" w:color="auto"/>
              <w:bottom w:val="single" w:sz="4" w:space="0" w:color="auto"/>
              <w:right w:val="single" w:sz="4" w:space="0" w:color="auto"/>
            </w:tcBorders>
            <w:noWrap/>
            <w:hideMark/>
          </w:tcPr>
          <w:p w14:paraId="4C17CEE5" w14:textId="77777777" w:rsidR="000E7056" w:rsidRDefault="000E7056">
            <w:pPr>
              <w:rPr>
                <w:rFonts w:eastAsia="gobCL" w:cs="gobCL"/>
                <w:sz w:val="16"/>
                <w:szCs w:val="16"/>
              </w:rPr>
            </w:pPr>
            <w:r>
              <w:rPr>
                <w:rFonts w:eastAsia="gobCL" w:cs="gobCL"/>
                <w:sz w:val="16"/>
                <w:szCs w:val="16"/>
              </w:rPr>
              <w:t>Transporte de pasajeros por ferrocarril</w:t>
            </w:r>
          </w:p>
        </w:tc>
        <w:tc>
          <w:tcPr>
            <w:tcW w:w="425" w:type="dxa"/>
            <w:tcBorders>
              <w:top w:val="single" w:sz="4" w:space="0" w:color="auto"/>
              <w:left w:val="single" w:sz="4" w:space="0" w:color="auto"/>
              <w:bottom w:val="single" w:sz="4" w:space="0" w:color="auto"/>
              <w:right w:val="single" w:sz="4" w:space="0" w:color="auto"/>
            </w:tcBorders>
            <w:hideMark/>
          </w:tcPr>
          <w:p w14:paraId="4868FC9C" w14:textId="77777777" w:rsidR="000E7056" w:rsidRDefault="000E7056">
            <w:pPr>
              <w:rPr>
                <w:rFonts w:eastAsia="gobCL" w:cs="gobCL"/>
                <w:sz w:val="16"/>
                <w:szCs w:val="16"/>
              </w:rPr>
            </w:pPr>
            <w:r>
              <w:rPr>
                <w:rFonts w:eastAsia="gobCL" w:cs="gobCL"/>
                <w:sz w:val="16"/>
                <w:szCs w:val="16"/>
              </w:rPr>
              <w:t>11</w:t>
            </w:r>
          </w:p>
        </w:tc>
        <w:tc>
          <w:tcPr>
            <w:tcW w:w="992" w:type="dxa"/>
            <w:tcBorders>
              <w:top w:val="single" w:sz="4" w:space="0" w:color="auto"/>
              <w:left w:val="single" w:sz="4" w:space="0" w:color="auto"/>
              <w:bottom w:val="single" w:sz="4" w:space="0" w:color="auto"/>
              <w:right w:val="single" w:sz="4" w:space="0" w:color="auto"/>
            </w:tcBorders>
            <w:noWrap/>
            <w:hideMark/>
          </w:tcPr>
          <w:p w14:paraId="7EAFC934" w14:textId="77777777" w:rsidR="000E7056" w:rsidRDefault="000E7056">
            <w:pPr>
              <w:rPr>
                <w:rFonts w:eastAsia="gobCL" w:cs="gobCL"/>
                <w:sz w:val="16"/>
                <w:szCs w:val="16"/>
              </w:rPr>
            </w:pPr>
            <w:r>
              <w:rPr>
                <w:rFonts w:eastAsia="gobCL" w:cs="gobCL"/>
                <w:sz w:val="16"/>
                <w:szCs w:val="16"/>
              </w:rPr>
              <w:t>491100</w:t>
            </w:r>
          </w:p>
        </w:tc>
        <w:tc>
          <w:tcPr>
            <w:tcW w:w="5431" w:type="dxa"/>
            <w:tcBorders>
              <w:top w:val="single" w:sz="4" w:space="0" w:color="auto"/>
              <w:left w:val="single" w:sz="4" w:space="0" w:color="auto"/>
              <w:bottom w:val="single" w:sz="4" w:space="0" w:color="auto"/>
              <w:right w:val="single" w:sz="4" w:space="0" w:color="auto"/>
            </w:tcBorders>
            <w:noWrap/>
            <w:hideMark/>
          </w:tcPr>
          <w:p w14:paraId="38C6DC9B" w14:textId="77777777" w:rsidR="000E7056" w:rsidRDefault="000E7056">
            <w:pPr>
              <w:rPr>
                <w:rFonts w:eastAsia="gobCL" w:cs="gobCL"/>
                <w:sz w:val="16"/>
                <w:szCs w:val="16"/>
              </w:rPr>
            </w:pPr>
            <w:r>
              <w:rPr>
                <w:rFonts w:eastAsia="gobCL" w:cs="gobCL"/>
                <w:sz w:val="16"/>
                <w:szCs w:val="16"/>
              </w:rPr>
              <w:t xml:space="preserve"> Transporte interurbano de pasajeros por ferrocarril</w:t>
            </w:r>
          </w:p>
        </w:tc>
      </w:tr>
      <w:tr w:rsidR="000E7056" w14:paraId="581EBA32"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B6C7B33"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6BBF31B6" w14:textId="77777777" w:rsidR="000E7056" w:rsidRDefault="000E7056">
            <w:pPr>
              <w:rPr>
                <w:rFonts w:eastAsia="gobCL" w:cs="gobCL"/>
                <w:sz w:val="16"/>
                <w:szCs w:val="16"/>
              </w:rPr>
            </w:pPr>
            <w:r>
              <w:rPr>
                <w:rFonts w:eastAsia="gobCL" w:cs="gobCL"/>
                <w:sz w:val="16"/>
                <w:szCs w:val="16"/>
              </w:rPr>
              <w:t>12</w:t>
            </w:r>
          </w:p>
        </w:tc>
        <w:tc>
          <w:tcPr>
            <w:tcW w:w="992" w:type="dxa"/>
            <w:tcBorders>
              <w:top w:val="single" w:sz="4" w:space="0" w:color="auto"/>
              <w:left w:val="single" w:sz="4" w:space="0" w:color="auto"/>
              <w:bottom w:val="single" w:sz="4" w:space="0" w:color="auto"/>
              <w:right w:val="single" w:sz="4" w:space="0" w:color="auto"/>
            </w:tcBorders>
            <w:noWrap/>
            <w:hideMark/>
          </w:tcPr>
          <w:p w14:paraId="20E2F952" w14:textId="77777777" w:rsidR="000E7056" w:rsidRDefault="000E7056">
            <w:pPr>
              <w:rPr>
                <w:rFonts w:eastAsia="gobCL" w:cs="gobCL"/>
                <w:sz w:val="16"/>
                <w:szCs w:val="16"/>
              </w:rPr>
            </w:pPr>
            <w:r>
              <w:rPr>
                <w:rFonts w:eastAsia="gobCL" w:cs="gobCL"/>
                <w:sz w:val="16"/>
                <w:szCs w:val="16"/>
              </w:rPr>
              <w:t>492230</w:t>
            </w:r>
          </w:p>
        </w:tc>
        <w:tc>
          <w:tcPr>
            <w:tcW w:w="5431" w:type="dxa"/>
            <w:tcBorders>
              <w:top w:val="single" w:sz="4" w:space="0" w:color="auto"/>
              <w:left w:val="single" w:sz="4" w:space="0" w:color="auto"/>
              <w:bottom w:val="single" w:sz="4" w:space="0" w:color="auto"/>
              <w:right w:val="single" w:sz="4" w:space="0" w:color="auto"/>
            </w:tcBorders>
            <w:noWrap/>
            <w:hideMark/>
          </w:tcPr>
          <w:p w14:paraId="3E838F56" w14:textId="77777777" w:rsidR="000E7056" w:rsidRDefault="000E7056">
            <w:pPr>
              <w:rPr>
                <w:rFonts w:eastAsia="gobCL" w:cs="gobCL"/>
                <w:sz w:val="16"/>
                <w:szCs w:val="16"/>
              </w:rPr>
            </w:pPr>
            <w:r>
              <w:rPr>
                <w:rFonts w:eastAsia="gobCL" w:cs="gobCL"/>
                <w:sz w:val="16"/>
                <w:szCs w:val="16"/>
              </w:rPr>
              <w:t xml:space="preserve"> Servicios de transporte de pasajeros en taxis libres y radiotaxis</w:t>
            </w:r>
          </w:p>
        </w:tc>
      </w:tr>
      <w:tr w:rsidR="000E7056" w14:paraId="2C47ACD1"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DD9F5D8"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1DB9259B" w14:textId="77777777" w:rsidR="000E7056" w:rsidRDefault="000E7056">
            <w:pPr>
              <w:rPr>
                <w:rFonts w:eastAsia="gobCL" w:cs="gobCL"/>
                <w:sz w:val="16"/>
                <w:szCs w:val="16"/>
              </w:rPr>
            </w:pPr>
            <w:r>
              <w:rPr>
                <w:rFonts w:eastAsia="gobCL" w:cs="gobCL"/>
                <w:sz w:val="16"/>
                <w:szCs w:val="16"/>
              </w:rPr>
              <w:t>13</w:t>
            </w:r>
          </w:p>
        </w:tc>
        <w:tc>
          <w:tcPr>
            <w:tcW w:w="992" w:type="dxa"/>
            <w:tcBorders>
              <w:top w:val="single" w:sz="4" w:space="0" w:color="auto"/>
              <w:left w:val="single" w:sz="4" w:space="0" w:color="auto"/>
              <w:bottom w:val="single" w:sz="4" w:space="0" w:color="auto"/>
              <w:right w:val="single" w:sz="4" w:space="0" w:color="auto"/>
            </w:tcBorders>
            <w:noWrap/>
            <w:hideMark/>
          </w:tcPr>
          <w:p w14:paraId="62E45F62" w14:textId="77777777" w:rsidR="000E7056" w:rsidRDefault="000E7056">
            <w:pPr>
              <w:rPr>
                <w:rFonts w:eastAsia="gobCL" w:cs="gobCL"/>
                <w:sz w:val="16"/>
                <w:szCs w:val="16"/>
              </w:rPr>
            </w:pPr>
            <w:r>
              <w:rPr>
                <w:rFonts w:eastAsia="gobCL" w:cs="gobCL"/>
                <w:sz w:val="16"/>
                <w:szCs w:val="16"/>
              </w:rPr>
              <w:t>492240</w:t>
            </w:r>
          </w:p>
        </w:tc>
        <w:tc>
          <w:tcPr>
            <w:tcW w:w="5431" w:type="dxa"/>
            <w:tcBorders>
              <w:top w:val="single" w:sz="4" w:space="0" w:color="auto"/>
              <w:left w:val="single" w:sz="4" w:space="0" w:color="auto"/>
              <w:bottom w:val="single" w:sz="4" w:space="0" w:color="auto"/>
              <w:right w:val="single" w:sz="4" w:space="0" w:color="auto"/>
            </w:tcBorders>
            <w:noWrap/>
            <w:hideMark/>
          </w:tcPr>
          <w:p w14:paraId="6E2C15A7" w14:textId="77777777" w:rsidR="000E7056" w:rsidRDefault="000E7056">
            <w:pPr>
              <w:rPr>
                <w:rFonts w:eastAsia="gobCL" w:cs="gobCL"/>
                <w:sz w:val="16"/>
                <w:szCs w:val="16"/>
              </w:rPr>
            </w:pPr>
            <w:r>
              <w:rPr>
                <w:rFonts w:eastAsia="gobCL" w:cs="gobCL"/>
                <w:sz w:val="16"/>
                <w:szCs w:val="16"/>
              </w:rPr>
              <w:t xml:space="preserve"> Servicios de transporte a turistas</w:t>
            </w:r>
          </w:p>
        </w:tc>
      </w:tr>
      <w:tr w:rsidR="000E7056" w14:paraId="648A39A5"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4BD9F39"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09922A9F" w14:textId="77777777" w:rsidR="000E7056" w:rsidRDefault="000E7056">
            <w:pPr>
              <w:rPr>
                <w:rFonts w:eastAsia="gobCL" w:cs="gobCL"/>
                <w:sz w:val="16"/>
                <w:szCs w:val="16"/>
              </w:rPr>
            </w:pPr>
            <w:r>
              <w:rPr>
                <w:rFonts w:eastAsia="gobCL" w:cs="gobCL"/>
                <w:sz w:val="16"/>
                <w:szCs w:val="16"/>
              </w:rPr>
              <w:t>14</w:t>
            </w:r>
          </w:p>
        </w:tc>
        <w:tc>
          <w:tcPr>
            <w:tcW w:w="992" w:type="dxa"/>
            <w:tcBorders>
              <w:top w:val="single" w:sz="4" w:space="0" w:color="auto"/>
              <w:left w:val="single" w:sz="4" w:space="0" w:color="auto"/>
              <w:bottom w:val="single" w:sz="4" w:space="0" w:color="auto"/>
              <w:right w:val="single" w:sz="4" w:space="0" w:color="auto"/>
            </w:tcBorders>
            <w:noWrap/>
            <w:hideMark/>
          </w:tcPr>
          <w:p w14:paraId="4779D23B" w14:textId="77777777" w:rsidR="000E7056" w:rsidRDefault="000E7056">
            <w:pPr>
              <w:rPr>
                <w:rFonts w:eastAsia="gobCL" w:cs="gobCL"/>
                <w:sz w:val="16"/>
                <w:szCs w:val="16"/>
              </w:rPr>
            </w:pPr>
            <w:r>
              <w:rPr>
                <w:rFonts w:eastAsia="gobCL" w:cs="gobCL"/>
                <w:sz w:val="16"/>
                <w:szCs w:val="16"/>
              </w:rPr>
              <w:t>492250</w:t>
            </w:r>
          </w:p>
        </w:tc>
        <w:tc>
          <w:tcPr>
            <w:tcW w:w="5431" w:type="dxa"/>
            <w:tcBorders>
              <w:top w:val="single" w:sz="4" w:space="0" w:color="auto"/>
              <w:left w:val="single" w:sz="4" w:space="0" w:color="auto"/>
              <w:bottom w:val="single" w:sz="4" w:space="0" w:color="auto"/>
              <w:right w:val="single" w:sz="4" w:space="0" w:color="auto"/>
            </w:tcBorders>
            <w:noWrap/>
            <w:hideMark/>
          </w:tcPr>
          <w:p w14:paraId="2782EB51" w14:textId="77777777" w:rsidR="000E7056" w:rsidRDefault="000E7056">
            <w:pPr>
              <w:rPr>
                <w:rFonts w:eastAsia="gobCL" w:cs="gobCL"/>
                <w:sz w:val="16"/>
                <w:szCs w:val="16"/>
              </w:rPr>
            </w:pPr>
            <w:r>
              <w:rPr>
                <w:rFonts w:eastAsia="gobCL" w:cs="gobCL"/>
                <w:sz w:val="16"/>
                <w:szCs w:val="16"/>
              </w:rPr>
              <w:t xml:space="preserve"> Transporte de pasajeros en buses interurbanos</w:t>
            </w:r>
          </w:p>
        </w:tc>
      </w:tr>
      <w:tr w:rsidR="000E7056" w14:paraId="5EE0912E"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5D26A20"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143E18C8" w14:textId="77777777" w:rsidR="000E7056" w:rsidRDefault="000E7056">
            <w:pPr>
              <w:rPr>
                <w:rFonts w:eastAsia="gobCL" w:cs="gobCL"/>
                <w:sz w:val="16"/>
                <w:szCs w:val="16"/>
              </w:rPr>
            </w:pPr>
            <w:r>
              <w:rPr>
                <w:rFonts w:eastAsia="gobCL" w:cs="gobCL"/>
                <w:sz w:val="16"/>
                <w:szCs w:val="16"/>
              </w:rPr>
              <w:t>15</w:t>
            </w:r>
          </w:p>
        </w:tc>
        <w:tc>
          <w:tcPr>
            <w:tcW w:w="992" w:type="dxa"/>
            <w:tcBorders>
              <w:top w:val="single" w:sz="4" w:space="0" w:color="auto"/>
              <w:left w:val="single" w:sz="4" w:space="0" w:color="auto"/>
              <w:bottom w:val="single" w:sz="4" w:space="0" w:color="auto"/>
              <w:right w:val="single" w:sz="4" w:space="0" w:color="auto"/>
            </w:tcBorders>
            <w:noWrap/>
            <w:hideMark/>
          </w:tcPr>
          <w:p w14:paraId="2D496B40" w14:textId="77777777" w:rsidR="000E7056" w:rsidRDefault="000E7056">
            <w:pPr>
              <w:rPr>
                <w:rFonts w:eastAsia="gobCL" w:cs="gobCL"/>
                <w:sz w:val="16"/>
                <w:szCs w:val="16"/>
              </w:rPr>
            </w:pPr>
            <w:r>
              <w:rPr>
                <w:rFonts w:eastAsia="gobCL" w:cs="gobCL"/>
                <w:sz w:val="16"/>
                <w:szCs w:val="16"/>
              </w:rPr>
              <w:t>492290</w:t>
            </w:r>
          </w:p>
        </w:tc>
        <w:tc>
          <w:tcPr>
            <w:tcW w:w="5431" w:type="dxa"/>
            <w:tcBorders>
              <w:top w:val="single" w:sz="4" w:space="0" w:color="auto"/>
              <w:left w:val="single" w:sz="4" w:space="0" w:color="auto"/>
              <w:bottom w:val="single" w:sz="4" w:space="0" w:color="auto"/>
              <w:right w:val="single" w:sz="4" w:space="0" w:color="auto"/>
            </w:tcBorders>
            <w:noWrap/>
            <w:hideMark/>
          </w:tcPr>
          <w:p w14:paraId="74A451BC" w14:textId="77777777" w:rsidR="000E7056" w:rsidRDefault="000E7056">
            <w:pPr>
              <w:rPr>
                <w:rFonts w:eastAsia="gobCL" w:cs="gobCL"/>
                <w:sz w:val="16"/>
                <w:szCs w:val="16"/>
              </w:rPr>
            </w:pPr>
            <w:r>
              <w:rPr>
                <w:rFonts w:eastAsia="gobCL" w:cs="gobCL"/>
                <w:sz w:val="16"/>
                <w:szCs w:val="16"/>
              </w:rPr>
              <w:t xml:space="preserve"> Otras actividades de transporte de pasajeros por vía terrestre </w:t>
            </w:r>
            <w:proofErr w:type="spellStart"/>
            <w:r>
              <w:rPr>
                <w:rFonts w:eastAsia="gobCL" w:cs="gobCL"/>
                <w:sz w:val="16"/>
                <w:szCs w:val="16"/>
              </w:rPr>
              <w:t>n.c.p</w:t>
            </w:r>
            <w:proofErr w:type="spellEnd"/>
            <w:r>
              <w:rPr>
                <w:rFonts w:eastAsia="gobCL" w:cs="gobCL"/>
                <w:sz w:val="16"/>
                <w:szCs w:val="16"/>
              </w:rPr>
              <w:t>.</w:t>
            </w:r>
          </w:p>
        </w:tc>
      </w:tr>
      <w:tr w:rsidR="000E7056" w14:paraId="14AD0DE5" w14:textId="77777777" w:rsidTr="000E7056">
        <w:trPr>
          <w:trHeight w:val="300"/>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14:paraId="682E8386" w14:textId="77777777" w:rsidR="000E7056" w:rsidRDefault="000E7056">
            <w:pPr>
              <w:rPr>
                <w:rFonts w:eastAsia="gobCL" w:cs="gobCL"/>
                <w:sz w:val="16"/>
                <w:szCs w:val="16"/>
              </w:rPr>
            </w:pPr>
            <w:r>
              <w:rPr>
                <w:rFonts w:eastAsia="gobCL" w:cs="gobCL"/>
                <w:sz w:val="16"/>
                <w:szCs w:val="16"/>
              </w:rPr>
              <w:t>Transporte de pasajeros por agua</w:t>
            </w:r>
          </w:p>
        </w:tc>
        <w:tc>
          <w:tcPr>
            <w:tcW w:w="425" w:type="dxa"/>
            <w:tcBorders>
              <w:top w:val="single" w:sz="4" w:space="0" w:color="auto"/>
              <w:left w:val="single" w:sz="4" w:space="0" w:color="auto"/>
              <w:bottom w:val="single" w:sz="4" w:space="0" w:color="auto"/>
              <w:right w:val="single" w:sz="4" w:space="0" w:color="auto"/>
            </w:tcBorders>
            <w:hideMark/>
          </w:tcPr>
          <w:p w14:paraId="5B78A882" w14:textId="77777777" w:rsidR="000E7056" w:rsidRDefault="000E7056">
            <w:pPr>
              <w:rPr>
                <w:rFonts w:eastAsia="gobCL" w:cs="gobCL"/>
                <w:sz w:val="16"/>
                <w:szCs w:val="16"/>
              </w:rPr>
            </w:pPr>
            <w:r>
              <w:rPr>
                <w:rFonts w:eastAsia="gobCL" w:cs="gobCL"/>
                <w:sz w:val="16"/>
                <w:szCs w:val="16"/>
              </w:rPr>
              <w:t>16</w:t>
            </w:r>
          </w:p>
        </w:tc>
        <w:tc>
          <w:tcPr>
            <w:tcW w:w="992" w:type="dxa"/>
            <w:tcBorders>
              <w:top w:val="single" w:sz="4" w:space="0" w:color="auto"/>
              <w:left w:val="single" w:sz="4" w:space="0" w:color="auto"/>
              <w:bottom w:val="single" w:sz="4" w:space="0" w:color="auto"/>
              <w:right w:val="single" w:sz="4" w:space="0" w:color="auto"/>
            </w:tcBorders>
            <w:noWrap/>
            <w:hideMark/>
          </w:tcPr>
          <w:p w14:paraId="3EE57498" w14:textId="77777777" w:rsidR="000E7056" w:rsidRDefault="000E7056">
            <w:pPr>
              <w:rPr>
                <w:rFonts w:eastAsia="gobCL" w:cs="gobCL"/>
                <w:sz w:val="16"/>
                <w:szCs w:val="16"/>
              </w:rPr>
            </w:pPr>
            <w:r>
              <w:rPr>
                <w:rFonts w:eastAsia="gobCL" w:cs="gobCL"/>
                <w:sz w:val="16"/>
                <w:szCs w:val="16"/>
              </w:rPr>
              <w:t>501100</w:t>
            </w:r>
          </w:p>
        </w:tc>
        <w:tc>
          <w:tcPr>
            <w:tcW w:w="5431" w:type="dxa"/>
            <w:tcBorders>
              <w:top w:val="single" w:sz="4" w:space="0" w:color="auto"/>
              <w:left w:val="single" w:sz="4" w:space="0" w:color="auto"/>
              <w:bottom w:val="single" w:sz="4" w:space="0" w:color="auto"/>
              <w:right w:val="single" w:sz="4" w:space="0" w:color="auto"/>
            </w:tcBorders>
            <w:noWrap/>
            <w:hideMark/>
          </w:tcPr>
          <w:p w14:paraId="03B6BE3E" w14:textId="77777777" w:rsidR="000E7056" w:rsidRDefault="000E7056">
            <w:pPr>
              <w:rPr>
                <w:rFonts w:eastAsia="gobCL" w:cs="gobCL"/>
                <w:sz w:val="16"/>
                <w:szCs w:val="16"/>
              </w:rPr>
            </w:pPr>
            <w:r>
              <w:rPr>
                <w:rFonts w:eastAsia="gobCL" w:cs="gobCL"/>
                <w:sz w:val="16"/>
                <w:szCs w:val="16"/>
              </w:rPr>
              <w:t xml:space="preserve"> Transporte de pasajeros marítimo y de cabotaje</w:t>
            </w:r>
          </w:p>
        </w:tc>
      </w:tr>
      <w:tr w:rsidR="000E7056" w14:paraId="1D3328A8"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4DFAB49A"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25EF4A71" w14:textId="77777777" w:rsidR="000E7056" w:rsidRDefault="000E7056">
            <w:pPr>
              <w:rPr>
                <w:rFonts w:eastAsia="gobCL" w:cs="gobCL"/>
                <w:sz w:val="16"/>
                <w:szCs w:val="16"/>
              </w:rPr>
            </w:pPr>
            <w:r>
              <w:rPr>
                <w:rFonts w:eastAsia="gobCL" w:cs="gobCL"/>
                <w:sz w:val="16"/>
                <w:szCs w:val="16"/>
              </w:rPr>
              <w:t>17</w:t>
            </w:r>
          </w:p>
        </w:tc>
        <w:tc>
          <w:tcPr>
            <w:tcW w:w="992" w:type="dxa"/>
            <w:tcBorders>
              <w:top w:val="single" w:sz="4" w:space="0" w:color="auto"/>
              <w:left w:val="single" w:sz="4" w:space="0" w:color="auto"/>
              <w:bottom w:val="single" w:sz="4" w:space="0" w:color="auto"/>
              <w:right w:val="single" w:sz="4" w:space="0" w:color="auto"/>
            </w:tcBorders>
            <w:noWrap/>
            <w:hideMark/>
          </w:tcPr>
          <w:p w14:paraId="6807AA5D" w14:textId="77777777" w:rsidR="000E7056" w:rsidRDefault="000E7056">
            <w:pPr>
              <w:rPr>
                <w:rFonts w:eastAsia="gobCL" w:cs="gobCL"/>
                <w:sz w:val="16"/>
                <w:szCs w:val="16"/>
              </w:rPr>
            </w:pPr>
            <w:r>
              <w:rPr>
                <w:rFonts w:eastAsia="gobCL" w:cs="gobCL"/>
                <w:sz w:val="16"/>
                <w:szCs w:val="16"/>
              </w:rPr>
              <w:t>502100</w:t>
            </w:r>
          </w:p>
        </w:tc>
        <w:tc>
          <w:tcPr>
            <w:tcW w:w="5431" w:type="dxa"/>
            <w:tcBorders>
              <w:top w:val="single" w:sz="4" w:space="0" w:color="auto"/>
              <w:left w:val="single" w:sz="4" w:space="0" w:color="auto"/>
              <w:bottom w:val="single" w:sz="4" w:space="0" w:color="auto"/>
              <w:right w:val="single" w:sz="4" w:space="0" w:color="auto"/>
            </w:tcBorders>
            <w:noWrap/>
            <w:hideMark/>
          </w:tcPr>
          <w:p w14:paraId="091F9F69" w14:textId="77777777" w:rsidR="000E7056" w:rsidRDefault="000E7056">
            <w:pPr>
              <w:rPr>
                <w:rFonts w:eastAsia="gobCL" w:cs="gobCL"/>
                <w:sz w:val="16"/>
                <w:szCs w:val="16"/>
              </w:rPr>
            </w:pPr>
            <w:r>
              <w:rPr>
                <w:rFonts w:eastAsia="gobCL" w:cs="gobCL"/>
                <w:sz w:val="16"/>
                <w:szCs w:val="16"/>
              </w:rPr>
              <w:t xml:space="preserve"> Transporte de pasajeros por vías de navegación interiores</w:t>
            </w:r>
          </w:p>
        </w:tc>
      </w:tr>
      <w:tr w:rsidR="000E7056" w14:paraId="28DFD3A6" w14:textId="77777777" w:rsidTr="000E7056">
        <w:trPr>
          <w:trHeight w:val="300"/>
          <w:jc w:val="center"/>
        </w:trPr>
        <w:tc>
          <w:tcPr>
            <w:tcW w:w="1980" w:type="dxa"/>
            <w:tcBorders>
              <w:top w:val="single" w:sz="4" w:space="0" w:color="auto"/>
              <w:left w:val="single" w:sz="4" w:space="0" w:color="auto"/>
              <w:bottom w:val="single" w:sz="4" w:space="0" w:color="auto"/>
              <w:right w:val="single" w:sz="4" w:space="0" w:color="auto"/>
            </w:tcBorders>
            <w:noWrap/>
            <w:hideMark/>
          </w:tcPr>
          <w:p w14:paraId="4EAB80A2" w14:textId="77777777" w:rsidR="000E7056" w:rsidRDefault="000E7056">
            <w:pPr>
              <w:rPr>
                <w:rFonts w:eastAsia="gobCL" w:cs="gobCL"/>
                <w:sz w:val="16"/>
                <w:szCs w:val="16"/>
              </w:rPr>
            </w:pPr>
            <w:r>
              <w:rPr>
                <w:rFonts w:eastAsia="gobCL" w:cs="gobCL"/>
                <w:sz w:val="16"/>
                <w:szCs w:val="16"/>
              </w:rPr>
              <w:t>Transporte aéreo de pasajeros</w:t>
            </w:r>
          </w:p>
        </w:tc>
        <w:tc>
          <w:tcPr>
            <w:tcW w:w="425" w:type="dxa"/>
            <w:tcBorders>
              <w:top w:val="single" w:sz="4" w:space="0" w:color="auto"/>
              <w:left w:val="single" w:sz="4" w:space="0" w:color="auto"/>
              <w:bottom w:val="single" w:sz="4" w:space="0" w:color="auto"/>
              <w:right w:val="single" w:sz="4" w:space="0" w:color="auto"/>
            </w:tcBorders>
            <w:hideMark/>
          </w:tcPr>
          <w:p w14:paraId="2472AB42" w14:textId="77777777" w:rsidR="000E7056" w:rsidRDefault="000E7056">
            <w:pPr>
              <w:rPr>
                <w:rFonts w:eastAsia="gobCL" w:cs="gobCL"/>
                <w:sz w:val="16"/>
                <w:szCs w:val="16"/>
              </w:rPr>
            </w:pPr>
            <w:r>
              <w:rPr>
                <w:rFonts w:eastAsia="gobCL" w:cs="gobCL"/>
                <w:sz w:val="16"/>
                <w:szCs w:val="16"/>
              </w:rPr>
              <w:t>18</w:t>
            </w:r>
          </w:p>
        </w:tc>
        <w:tc>
          <w:tcPr>
            <w:tcW w:w="992" w:type="dxa"/>
            <w:tcBorders>
              <w:top w:val="single" w:sz="4" w:space="0" w:color="auto"/>
              <w:left w:val="single" w:sz="4" w:space="0" w:color="auto"/>
              <w:bottom w:val="single" w:sz="4" w:space="0" w:color="auto"/>
              <w:right w:val="single" w:sz="4" w:space="0" w:color="auto"/>
            </w:tcBorders>
            <w:noWrap/>
            <w:hideMark/>
          </w:tcPr>
          <w:p w14:paraId="5E20C5BC" w14:textId="77777777" w:rsidR="000E7056" w:rsidRDefault="000E7056">
            <w:pPr>
              <w:rPr>
                <w:rFonts w:eastAsia="gobCL" w:cs="gobCL"/>
                <w:sz w:val="16"/>
                <w:szCs w:val="16"/>
              </w:rPr>
            </w:pPr>
            <w:r>
              <w:rPr>
                <w:rFonts w:eastAsia="gobCL" w:cs="gobCL"/>
                <w:sz w:val="16"/>
                <w:szCs w:val="16"/>
              </w:rPr>
              <w:t>511000</w:t>
            </w:r>
          </w:p>
        </w:tc>
        <w:tc>
          <w:tcPr>
            <w:tcW w:w="5431" w:type="dxa"/>
            <w:tcBorders>
              <w:top w:val="single" w:sz="4" w:space="0" w:color="auto"/>
              <w:left w:val="single" w:sz="4" w:space="0" w:color="auto"/>
              <w:bottom w:val="single" w:sz="4" w:space="0" w:color="auto"/>
              <w:right w:val="single" w:sz="4" w:space="0" w:color="auto"/>
            </w:tcBorders>
            <w:noWrap/>
            <w:hideMark/>
          </w:tcPr>
          <w:p w14:paraId="2A4EB76E" w14:textId="77777777" w:rsidR="000E7056" w:rsidRDefault="000E7056">
            <w:pPr>
              <w:rPr>
                <w:rFonts w:eastAsia="gobCL" w:cs="gobCL"/>
                <w:sz w:val="16"/>
                <w:szCs w:val="16"/>
              </w:rPr>
            </w:pPr>
            <w:r>
              <w:rPr>
                <w:rFonts w:eastAsia="gobCL" w:cs="gobCL"/>
                <w:sz w:val="16"/>
                <w:szCs w:val="16"/>
              </w:rPr>
              <w:t xml:space="preserve"> Transporte de pasajeros por vía aérea</w:t>
            </w:r>
          </w:p>
        </w:tc>
      </w:tr>
      <w:tr w:rsidR="000E7056" w14:paraId="496ABD3C" w14:textId="77777777" w:rsidTr="000E7056">
        <w:trPr>
          <w:trHeight w:val="300"/>
          <w:jc w:val="center"/>
        </w:trPr>
        <w:tc>
          <w:tcPr>
            <w:tcW w:w="1980" w:type="dxa"/>
            <w:tcBorders>
              <w:top w:val="single" w:sz="4" w:space="0" w:color="auto"/>
              <w:left w:val="single" w:sz="4" w:space="0" w:color="auto"/>
              <w:bottom w:val="single" w:sz="4" w:space="0" w:color="auto"/>
              <w:right w:val="single" w:sz="4" w:space="0" w:color="auto"/>
            </w:tcBorders>
            <w:noWrap/>
            <w:hideMark/>
          </w:tcPr>
          <w:p w14:paraId="2DC7553B" w14:textId="77777777" w:rsidR="000E7056" w:rsidRDefault="000E7056">
            <w:pPr>
              <w:rPr>
                <w:rFonts w:eastAsia="gobCL" w:cs="gobCL"/>
                <w:sz w:val="16"/>
                <w:szCs w:val="16"/>
              </w:rPr>
            </w:pPr>
            <w:r>
              <w:rPr>
                <w:rFonts w:eastAsia="gobCL" w:cs="gobCL"/>
                <w:sz w:val="16"/>
                <w:szCs w:val="16"/>
              </w:rPr>
              <w:t>Alquiler de equipos de transporte</w:t>
            </w:r>
          </w:p>
        </w:tc>
        <w:tc>
          <w:tcPr>
            <w:tcW w:w="425" w:type="dxa"/>
            <w:tcBorders>
              <w:top w:val="single" w:sz="4" w:space="0" w:color="auto"/>
              <w:left w:val="single" w:sz="4" w:space="0" w:color="auto"/>
              <w:bottom w:val="single" w:sz="4" w:space="0" w:color="auto"/>
              <w:right w:val="single" w:sz="4" w:space="0" w:color="auto"/>
            </w:tcBorders>
            <w:hideMark/>
          </w:tcPr>
          <w:p w14:paraId="531D8EAD" w14:textId="77777777" w:rsidR="000E7056" w:rsidRDefault="000E7056">
            <w:pPr>
              <w:rPr>
                <w:rFonts w:eastAsia="gobCL" w:cs="gobCL"/>
                <w:sz w:val="16"/>
                <w:szCs w:val="16"/>
              </w:rPr>
            </w:pPr>
            <w:r>
              <w:rPr>
                <w:rFonts w:eastAsia="gobCL" w:cs="gobCL"/>
                <w:sz w:val="16"/>
                <w:szCs w:val="16"/>
              </w:rPr>
              <w:t>19</w:t>
            </w:r>
          </w:p>
        </w:tc>
        <w:tc>
          <w:tcPr>
            <w:tcW w:w="992" w:type="dxa"/>
            <w:tcBorders>
              <w:top w:val="single" w:sz="4" w:space="0" w:color="auto"/>
              <w:left w:val="single" w:sz="4" w:space="0" w:color="auto"/>
              <w:bottom w:val="single" w:sz="4" w:space="0" w:color="auto"/>
              <w:right w:val="single" w:sz="4" w:space="0" w:color="auto"/>
            </w:tcBorders>
            <w:noWrap/>
            <w:hideMark/>
          </w:tcPr>
          <w:p w14:paraId="2FF75F4F" w14:textId="77777777" w:rsidR="000E7056" w:rsidRDefault="000E7056">
            <w:pPr>
              <w:rPr>
                <w:rFonts w:eastAsia="gobCL" w:cs="gobCL"/>
                <w:sz w:val="16"/>
                <w:szCs w:val="16"/>
              </w:rPr>
            </w:pPr>
            <w:r>
              <w:rPr>
                <w:rFonts w:eastAsia="gobCL" w:cs="gobCL"/>
                <w:sz w:val="16"/>
                <w:szCs w:val="16"/>
              </w:rPr>
              <w:t>771000</w:t>
            </w:r>
          </w:p>
        </w:tc>
        <w:tc>
          <w:tcPr>
            <w:tcW w:w="5431" w:type="dxa"/>
            <w:tcBorders>
              <w:top w:val="single" w:sz="4" w:space="0" w:color="auto"/>
              <w:left w:val="single" w:sz="4" w:space="0" w:color="auto"/>
              <w:bottom w:val="single" w:sz="4" w:space="0" w:color="auto"/>
              <w:right w:val="single" w:sz="4" w:space="0" w:color="auto"/>
            </w:tcBorders>
            <w:noWrap/>
            <w:hideMark/>
          </w:tcPr>
          <w:p w14:paraId="40103915" w14:textId="77777777" w:rsidR="000E7056" w:rsidRDefault="000E7056">
            <w:pPr>
              <w:rPr>
                <w:rFonts w:eastAsia="gobCL" w:cs="gobCL"/>
                <w:sz w:val="16"/>
                <w:szCs w:val="16"/>
              </w:rPr>
            </w:pPr>
            <w:r>
              <w:rPr>
                <w:rFonts w:eastAsia="gobCL" w:cs="gobCL"/>
                <w:sz w:val="16"/>
                <w:szCs w:val="16"/>
              </w:rPr>
              <w:t xml:space="preserve"> Alquiler de vehículos automotores sin chofer</w:t>
            </w:r>
          </w:p>
        </w:tc>
      </w:tr>
      <w:tr w:rsidR="000E7056" w14:paraId="69F9BC27" w14:textId="77777777" w:rsidTr="000E7056">
        <w:trPr>
          <w:trHeight w:val="300"/>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14:paraId="1EEA8223" w14:textId="77777777" w:rsidR="000E7056" w:rsidRDefault="000E7056">
            <w:pPr>
              <w:rPr>
                <w:rFonts w:eastAsia="gobCL" w:cs="gobCL"/>
                <w:sz w:val="16"/>
                <w:szCs w:val="16"/>
              </w:rPr>
            </w:pPr>
            <w:r>
              <w:rPr>
                <w:rFonts w:eastAsia="gobCL" w:cs="gobCL"/>
                <w:sz w:val="16"/>
                <w:szCs w:val="16"/>
              </w:rPr>
              <w:t>Actividades de agencias de viajes y de otros servicios de reservas</w:t>
            </w:r>
          </w:p>
        </w:tc>
        <w:tc>
          <w:tcPr>
            <w:tcW w:w="425" w:type="dxa"/>
            <w:tcBorders>
              <w:top w:val="single" w:sz="4" w:space="0" w:color="auto"/>
              <w:left w:val="single" w:sz="4" w:space="0" w:color="auto"/>
              <w:bottom w:val="single" w:sz="4" w:space="0" w:color="auto"/>
              <w:right w:val="single" w:sz="4" w:space="0" w:color="auto"/>
            </w:tcBorders>
            <w:hideMark/>
          </w:tcPr>
          <w:p w14:paraId="258F3C4D" w14:textId="77777777" w:rsidR="000E7056" w:rsidRDefault="000E7056">
            <w:pPr>
              <w:rPr>
                <w:rFonts w:eastAsia="gobCL" w:cs="gobCL"/>
                <w:sz w:val="16"/>
                <w:szCs w:val="16"/>
              </w:rPr>
            </w:pPr>
            <w:r>
              <w:rPr>
                <w:rFonts w:eastAsia="gobCL" w:cs="gobCL"/>
                <w:sz w:val="16"/>
                <w:szCs w:val="16"/>
              </w:rPr>
              <w:t>20</w:t>
            </w:r>
          </w:p>
        </w:tc>
        <w:tc>
          <w:tcPr>
            <w:tcW w:w="992" w:type="dxa"/>
            <w:tcBorders>
              <w:top w:val="single" w:sz="4" w:space="0" w:color="auto"/>
              <w:left w:val="single" w:sz="4" w:space="0" w:color="auto"/>
              <w:bottom w:val="single" w:sz="4" w:space="0" w:color="auto"/>
              <w:right w:val="single" w:sz="4" w:space="0" w:color="auto"/>
            </w:tcBorders>
            <w:noWrap/>
            <w:hideMark/>
          </w:tcPr>
          <w:p w14:paraId="030929AC" w14:textId="77777777" w:rsidR="000E7056" w:rsidRDefault="000E7056">
            <w:pPr>
              <w:rPr>
                <w:rFonts w:eastAsia="gobCL" w:cs="gobCL"/>
                <w:sz w:val="16"/>
                <w:szCs w:val="16"/>
              </w:rPr>
            </w:pPr>
            <w:r>
              <w:rPr>
                <w:rFonts w:eastAsia="gobCL" w:cs="gobCL"/>
                <w:sz w:val="16"/>
                <w:szCs w:val="16"/>
              </w:rPr>
              <w:t>791100</w:t>
            </w:r>
          </w:p>
        </w:tc>
        <w:tc>
          <w:tcPr>
            <w:tcW w:w="5431" w:type="dxa"/>
            <w:tcBorders>
              <w:top w:val="single" w:sz="4" w:space="0" w:color="auto"/>
              <w:left w:val="single" w:sz="4" w:space="0" w:color="auto"/>
              <w:bottom w:val="single" w:sz="4" w:space="0" w:color="auto"/>
              <w:right w:val="single" w:sz="4" w:space="0" w:color="auto"/>
            </w:tcBorders>
            <w:noWrap/>
            <w:hideMark/>
          </w:tcPr>
          <w:p w14:paraId="11905AD8" w14:textId="77777777" w:rsidR="000E7056" w:rsidRDefault="000E7056">
            <w:pPr>
              <w:rPr>
                <w:rFonts w:eastAsia="gobCL" w:cs="gobCL"/>
                <w:sz w:val="16"/>
                <w:szCs w:val="16"/>
              </w:rPr>
            </w:pPr>
            <w:r>
              <w:rPr>
                <w:rFonts w:eastAsia="gobCL" w:cs="gobCL"/>
                <w:sz w:val="16"/>
                <w:szCs w:val="16"/>
              </w:rPr>
              <w:t xml:space="preserve"> Actividades de agencias de viajes</w:t>
            </w:r>
          </w:p>
        </w:tc>
      </w:tr>
      <w:tr w:rsidR="000E7056" w14:paraId="0F4F2C0F"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2CB4110A"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12FE838D" w14:textId="77777777" w:rsidR="000E7056" w:rsidRDefault="000E7056">
            <w:pPr>
              <w:rPr>
                <w:rFonts w:eastAsia="gobCL" w:cs="gobCL"/>
                <w:sz w:val="16"/>
                <w:szCs w:val="16"/>
              </w:rPr>
            </w:pPr>
            <w:r>
              <w:rPr>
                <w:rFonts w:eastAsia="gobCL" w:cs="gobCL"/>
                <w:sz w:val="16"/>
                <w:szCs w:val="16"/>
              </w:rPr>
              <w:t>21</w:t>
            </w:r>
          </w:p>
        </w:tc>
        <w:tc>
          <w:tcPr>
            <w:tcW w:w="992" w:type="dxa"/>
            <w:tcBorders>
              <w:top w:val="single" w:sz="4" w:space="0" w:color="auto"/>
              <w:left w:val="single" w:sz="4" w:space="0" w:color="auto"/>
              <w:bottom w:val="single" w:sz="4" w:space="0" w:color="auto"/>
              <w:right w:val="single" w:sz="4" w:space="0" w:color="auto"/>
            </w:tcBorders>
            <w:noWrap/>
            <w:hideMark/>
          </w:tcPr>
          <w:p w14:paraId="490986AC" w14:textId="77777777" w:rsidR="000E7056" w:rsidRDefault="000E7056">
            <w:pPr>
              <w:rPr>
                <w:rFonts w:eastAsia="gobCL" w:cs="gobCL"/>
                <w:sz w:val="16"/>
                <w:szCs w:val="16"/>
              </w:rPr>
            </w:pPr>
            <w:r>
              <w:rPr>
                <w:rFonts w:eastAsia="gobCL" w:cs="gobCL"/>
                <w:sz w:val="16"/>
                <w:szCs w:val="16"/>
              </w:rPr>
              <w:t>791200</w:t>
            </w:r>
          </w:p>
        </w:tc>
        <w:tc>
          <w:tcPr>
            <w:tcW w:w="5431" w:type="dxa"/>
            <w:tcBorders>
              <w:top w:val="single" w:sz="4" w:space="0" w:color="auto"/>
              <w:left w:val="single" w:sz="4" w:space="0" w:color="auto"/>
              <w:bottom w:val="single" w:sz="4" w:space="0" w:color="auto"/>
              <w:right w:val="single" w:sz="4" w:space="0" w:color="auto"/>
            </w:tcBorders>
            <w:noWrap/>
            <w:hideMark/>
          </w:tcPr>
          <w:p w14:paraId="0D805525" w14:textId="77777777" w:rsidR="000E7056" w:rsidRDefault="000E7056">
            <w:pPr>
              <w:rPr>
                <w:rFonts w:eastAsia="gobCL" w:cs="gobCL"/>
                <w:sz w:val="16"/>
                <w:szCs w:val="16"/>
              </w:rPr>
            </w:pPr>
            <w:r>
              <w:rPr>
                <w:rFonts w:eastAsia="gobCL" w:cs="gobCL"/>
                <w:sz w:val="16"/>
                <w:szCs w:val="16"/>
              </w:rPr>
              <w:t xml:space="preserve"> Actividades de operadores turísticos</w:t>
            </w:r>
          </w:p>
        </w:tc>
      </w:tr>
      <w:tr w:rsidR="000E7056" w14:paraId="40C6B62B"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B59F717"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75691DAC" w14:textId="77777777" w:rsidR="000E7056" w:rsidRDefault="000E7056">
            <w:pPr>
              <w:rPr>
                <w:rFonts w:eastAsia="gobCL" w:cs="gobCL"/>
                <w:sz w:val="16"/>
                <w:szCs w:val="16"/>
              </w:rPr>
            </w:pPr>
            <w:r>
              <w:rPr>
                <w:rFonts w:eastAsia="gobCL" w:cs="gobCL"/>
                <w:sz w:val="16"/>
                <w:szCs w:val="16"/>
              </w:rPr>
              <w:t>22</w:t>
            </w:r>
          </w:p>
        </w:tc>
        <w:tc>
          <w:tcPr>
            <w:tcW w:w="992" w:type="dxa"/>
            <w:tcBorders>
              <w:top w:val="single" w:sz="4" w:space="0" w:color="auto"/>
              <w:left w:val="single" w:sz="4" w:space="0" w:color="auto"/>
              <w:bottom w:val="single" w:sz="4" w:space="0" w:color="auto"/>
              <w:right w:val="single" w:sz="4" w:space="0" w:color="auto"/>
            </w:tcBorders>
            <w:noWrap/>
            <w:hideMark/>
          </w:tcPr>
          <w:p w14:paraId="5CA4341D" w14:textId="77777777" w:rsidR="000E7056" w:rsidRDefault="000E7056">
            <w:pPr>
              <w:rPr>
                <w:rFonts w:eastAsia="gobCL" w:cs="gobCL"/>
                <w:sz w:val="16"/>
                <w:szCs w:val="16"/>
              </w:rPr>
            </w:pPr>
            <w:r>
              <w:rPr>
                <w:rFonts w:eastAsia="gobCL" w:cs="gobCL"/>
                <w:sz w:val="16"/>
                <w:szCs w:val="16"/>
              </w:rPr>
              <w:t>799000</w:t>
            </w:r>
          </w:p>
        </w:tc>
        <w:tc>
          <w:tcPr>
            <w:tcW w:w="5431" w:type="dxa"/>
            <w:tcBorders>
              <w:top w:val="single" w:sz="4" w:space="0" w:color="auto"/>
              <w:left w:val="single" w:sz="4" w:space="0" w:color="auto"/>
              <w:bottom w:val="single" w:sz="4" w:space="0" w:color="auto"/>
              <w:right w:val="single" w:sz="4" w:space="0" w:color="auto"/>
            </w:tcBorders>
            <w:noWrap/>
            <w:hideMark/>
          </w:tcPr>
          <w:p w14:paraId="22701447" w14:textId="77777777" w:rsidR="000E7056" w:rsidRDefault="000E7056">
            <w:pPr>
              <w:rPr>
                <w:rFonts w:eastAsia="gobCL" w:cs="gobCL"/>
                <w:sz w:val="16"/>
                <w:szCs w:val="16"/>
              </w:rPr>
            </w:pPr>
            <w:r>
              <w:rPr>
                <w:rFonts w:eastAsia="gobCL" w:cs="gobCL"/>
                <w:sz w:val="16"/>
                <w:szCs w:val="16"/>
              </w:rPr>
              <w:t xml:space="preserve"> Otros servicios de reservas y actividades conexas (incluye venta de entradas para teatro, y otros)</w:t>
            </w:r>
          </w:p>
        </w:tc>
      </w:tr>
      <w:tr w:rsidR="000E7056" w14:paraId="1E52B970" w14:textId="77777777" w:rsidTr="000E7056">
        <w:trPr>
          <w:trHeight w:val="300"/>
          <w:jc w:val="center"/>
        </w:trPr>
        <w:tc>
          <w:tcPr>
            <w:tcW w:w="1980" w:type="dxa"/>
            <w:vMerge w:val="restart"/>
            <w:tcBorders>
              <w:top w:val="single" w:sz="4" w:space="0" w:color="auto"/>
              <w:left w:val="single" w:sz="4" w:space="0" w:color="auto"/>
              <w:bottom w:val="single" w:sz="4" w:space="0" w:color="auto"/>
              <w:right w:val="single" w:sz="4" w:space="0" w:color="auto"/>
            </w:tcBorders>
          </w:tcPr>
          <w:p w14:paraId="22476950" w14:textId="77777777" w:rsidR="000E7056" w:rsidRDefault="000E7056">
            <w:pPr>
              <w:rPr>
                <w:rFonts w:eastAsia="gobCL" w:cs="gobCL"/>
                <w:sz w:val="16"/>
                <w:szCs w:val="16"/>
              </w:rPr>
            </w:pPr>
            <w:r>
              <w:rPr>
                <w:rFonts w:eastAsia="gobCL" w:cs="gobCL"/>
                <w:sz w:val="16"/>
                <w:szCs w:val="16"/>
              </w:rPr>
              <w:t>Actividades culturales</w:t>
            </w:r>
            <w:r>
              <w:rPr>
                <w:rFonts w:ascii="Courier New" w:eastAsia="gobCL" w:hAnsi="Courier New" w:cs="Courier New"/>
                <w:sz w:val="16"/>
                <w:szCs w:val="16"/>
              </w:rPr>
              <w:t> </w:t>
            </w:r>
          </w:p>
          <w:p w14:paraId="289FE5CD"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193FA4BE" w14:textId="77777777" w:rsidR="000E7056" w:rsidRDefault="000E7056">
            <w:pPr>
              <w:rPr>
                <w:rFonts w:eastAsia="gobCL" w:cs="gobCL"/>
                <w:sz w:val="16"/>
                <w:szCs w:val="16"/>
              </w:rPr>
            </w:pPr>
            <w:r>
              <w:rPr>
                <w:rFonts w:eastAsia="gobCL" w:cs="gobCL"/>
                <w:sz w:val="16"/>
                <w:szCs w:val="16"/>
              </w:rPr>
              <w:t>23</w:t>
            </w:r>
          </w:p>
        </w:tc>
        <w:tc>
          <w:tcPr>
            <w:tcW w:w="992" w:type="dxa"/>
            <w:tcBorders>
              <w:top w:val="single" w:sz="4" w:space="0" w:color="auto"/>
              <w:left w:val="single" w:sz="4" w:space="0" w:color="auto"/>
              <w:bottom w:val="single" w:sz="4" w:space="0" w:color="auto"/>
              <w:right w:val="single" w:sz="4" w:space="0" w:color="auto"/>
            </w:tcBorders>
            <w:noWrap/>
            <w:hideMark/>
          </w:tcPr>
          <w:p w14:paraId="399FDA80" w14:textId="77777777" w:rsidR="000E7056" w:rsidRDefault="000E7056">
            <w:pPr>
              <w:rPr>
                <w:rFonts w:eastAsia="gobCL" w:cs="gobCL"/>
                <w:sz w:val="16"/>
                <w:szCs w:val="16"/>
              </w:rPr>
            </w:pPr>
            <w:r>
              <w:rPr>
                <w:rFonts w:eastAsia="gobCL" w:cs="gobCL"/>
                <w:sz w:val="16"/>
                <w:szCs w:val="16"/>
              </w:rPr>
              <w:t>900001</w:t>
            </w:r>
          </w:p>
        </w:tc>
        <w:tc>
          <w:tcPr>
            <w:tcW w:w="5431" w:type="dxa"/>
            <w:tcBorders>
              <w:top w:val="single" w:sz="4" w:space="0" w:color="auto"/>
              <w:left w:val="single" w:sz="4" w:space="0" w:color="auto"/>
              <w:bottom w:val="single" w:sz="4" w:space="0" w:color="auto"/>
              <w:right w:val="single" w:sz="4" w:space="0" w:color="auto"/>
            </w:tcBorders>
            <w:noWrap/>
            <w:hideMark/>
          </w:tcPr>
          <w:p w14:paraId="448E334C" w14:textId="77777777" w:rsidR="000E7056" w:rsidRDefault="000E7056">
            <w:pPr>
              <w:rPr>
                <w:rFonts w:eastAsia="gobCL" w:cs="gobCL"/>
                <w:sz w:val="16"/>
                <w:szCs w:val="16"/>
              </w:rPr>
            </w:pPr>
            <w:r>
              <w:rPr>
                <w:rFonts w:eastAsia="gobCL" w:cs="gobCL"/>
                <w:sz w:val="16"/>
                <w:szCs w:val="16"/>
              </w:rPr>
              <w:t xml:space="preserve"> Servicios de producción de obras de teatro, conciertos, espectáculos de danza, otras </w:t>
            </w:r>
            <w:proofErr w:type="spellStart"/>
            <w:r>
              <w:rPr>
                <w:rFonts w:eastAsia="gobCL" w:cs="gobCL"/>
                <w:sz w:val="16"/>
                <w:szCs w:val="16"/>
              </w:rPr>
              <w:t>prod</w:t>
            </w:r>
            <w:proofErr w:type="spellEnd"/>
            <w:r>
              <w:rPr>
                <w:rFonts w:eastAsia="gobCL" w:cs="gobCL"/>
                <w:sz w:val="16"/>
                <w:szCs w:val="16"/>
              </w:rPr>
              <w:t>. Escénicas</w:t>
            </w:r>
          </w:p>
        </w:tc>
      </w:tr>
      <w:tr w:rsidR="000E7056" w14:paraId="5EB1DC39"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6A0B475"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3E37E43D" w14:textId="77777777" w:rsidR="000E7056" w:rsidRDefault="000E7056">
            <w:pPr>
              <w:rPr>
                <w:rFonts w:eastAsia="gobCL" w:cs="gobCL"/>
                <w:sz w:val="16"/>
                <w:szCs w:val="16"/>
              </w:rPr>
            </w:pPr>
            <w:r>
              <w:rPr>
                <w:rFonts w:eastAsia="gobCL" w:cs="gobCL"/>
                <w:sz w:val="16"/>
                <w:szCs w:val="16"/>
              </w:rPr>
              <w:t>24</w:t>
            </w:r>
          </w:p>
        </w:tc>
        <w:tc>
          <w:tcPr>
            <w:tcW w:w="992" w:type="dxa"/>
            <w:tcBorders>
              <w:top w:val="single" w:sz="4" w:space="0" w:color="auto"/>
              <w:left w:val="single" w:sz="4" w:space="0" w:color="auto"/>
              <w:bottom w:val="single" w:sz="4" w:space="0" w:color="auto"/>
              <w:right w:val="single" w:sz="4" w:space="0" w:color="auto"/>
            </w:tcBorders>
            <w:noWrap/>
            <w:hideMark/>
          </w:tcPr>
          <w:p w14:paraId="013BDC0B" w14:textId="77777777" w:rsidR="000E7056" w:rsidRDefault="000E7056">
            <w:pPr>
              <w:rPr>
                <w:rFonts w:eastAsia="gobCL" w:cs="gobCL"/>
                <w:sz w:val="16"/>
                <w:szCs w:val="16"/>
              </w:rPr>
            </w:pPr>
            <w:r>
              <w:rPr>
                <w:rFonts w:eastAsia="gobCL" w:cs="gobCL"/>
                <w:sz w:val="16"/>
                <w:szCs w:val="16"/>
              </w:rPr>
              <w:t>900002</w:t>
            </w:r>
          </w:p>
        </w:tc>
        <w:tc>
          <w:tcPr>
            <w:tcW w:w="5431" w:type="dxa"/>
            <w:tcBorders>
              <w:top w:val="single" w:sz="4" w:space="0" w:color="auto"/>
              <w:left w:val="single" w:sz="4" w:space="0" w:color="auto"/>
              <w:bottom w:val="single" w:sz="4" w:space="0" w:color="auto"/>
              <w:right w:val="single" w:sz="4" w:space="0" w:color="auto"/>
            </w:tcBorders>
            <w:noWrap/>
            <w:hideMark/>
          </w:tcPr>
          <w:p w14:paraId="70754A57" w14:textId="77777777" w:rsidR="000E7056" w:rsidRDefault="000E7056">
            <w:pPr>
              <w:rPr>
                <w:rFonts w:eastAsia="gobCL" w:cs="gobCL"/>
                <w:sz w:val="16"/>
                <w:szCs w:val="16"/>
              </w:rPr>
            </w:pPr>
            <w:r>
              <w:rPr>
                <w:rFonts w:eastAsia="gobCL" w:cs="gobCL"/>
                <w:sz w:val="16"/>
                <w:szCs w:val="16"/>
              </w:rPr>
              <w:t xml:space="preserve"> Actividades artísticas realizadas por bandas de música, compañías de teatro, circenses y similares</w:t>
            </w:r>
          </w:p>
        </w:tc>
      </w:tr>
      <w:tr w:rsidR="000E7056" w14:paraId="3740312B"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85A5C62"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6D970818" w14:textId="77777777" w:rsidR="000E7056" w:rsidRDefault="000E7056">
            <w:pPr>
              <w:rPr>
                <w:rFonts w:eastAsia="gobCL" w:cs="gobCL"/>
                <w:sz w:val="16"/>
                <w:szCs w:val="16"/>
              </w:rPr>
            </w:pPr>
            <w:r>
              <w:rPr>
                <w:rFonts w:eastAsia="gobCL" w:cs="gobCL"/>
                <w:sz w:val="16"/>
                <w:szCs w:val="16"/>
              </w:rPr>
              <w:t>25</w:t>
            </w:r>
          </w:p>
        </w:tc>
        <w:tc>
          <w:tcPr>
            <w:tcW w:w="992" w:type="dxa"/>
            <w:tcBorders>
              <w:top w:val="single" w:sz="4" w:space="0" w:color="auto"/>
              <w:left w:val="single" w:sz="4" w:space="0" w:color="auto"/>
              <w:bottom w:val="single" w:sz="4" w:space="0" w:color="auto"/>
              <w:right w:val="single" w:sz="4" w:space="0" w:color="auto"/>
            </w:tcBorders>
            <w:noWrap/>
            <w:hideMark/>
          </w:tcPr>
          <w:p w14:paraId="561E8185" w14:textId="77777777" w:rsidR="000E7056" w:rsidRDefault="000E7056">
            <w:pPr>
              <w:rPr>
                <w:rFonts w:eastAsia="gobCL" w:cs="gobCL"/>
                <w:sz w:val="16"/>
                <w:szCs w:val="16"/>
              </w:rPr>
            </w:pPr>
            <w:r>
              <w:rPr>
                <w:rFonts w:eastAsia="gobCL" w:cs="gobCL"/>
                <w:sz w:val="16"/>
                <w:szCs w:val="16"/>
              </w:rPr>
              <w:t>900009</w:t>
            </w:r>
          </w:p>
        </w:tc>
        <w:tc>
          <w:tcPr>
            <w:tcW w:w="5431" w:type="dxa"/>
            <w:tcBorders>
              <w:top w:val="single" w:sz="4" w:space="0" w:color="auto"/>
              <w:left w:val="single" w:sz="4" w:space="0" w:color="auto"/>
              <w:bottom w:val="single" w:sz="4" w:space="0" w:color="auto"/>
              <w:right w:val="single" w:sz="4" w:space="0" w:color="auto"/>
            </w:tcBorders>
            <w:noWrap/>
            <w:hideMark/>
          </w:tcPr>
          <w:p w14:paraId="6B5BAE72" w14:textId="77777777" w:rsidR="000E7056" w:rsidRDefault="000E7056">
            <w:pPr>
              <w:rPr>
                <w:rFonts w:eastAsia="gobCL" w:cs="gobCL"/>
                <w:sz w:val="16"/>
                <w:szCs w:val="16"/>
              </w:rPr>
            </w:pPr>
            <w:r>
              <w:rPr>
                <w:rFonts w:eastAsia="gobCL" w:cs="gobCL"/>
                <w:sz w:val="16"/>
                <w:szCs w:val="16"/>
              </w:rPr>
              <w:t xml:space="preserve"> Otras actividades creativas, artísticas y de entretenimiento </w:t>
            </w:r>
            <w:proofErr w:type="spellStart"/>
            <w:r>
              <w:rPr>
                <w:rFonts w:eastAsia="gobCL" w:cs="gobCL"/>
                <w:sz w:val="16"/>
                <w:szCs w:val="16"/>
              </w:rPr>
              <w:t>n.c.p</w:t>
            </w:r>
            <w:proofErr w:type="spellEnd"/>
            <w:r>
              <w:rPr>
                <w:rFonts w:eastAsia="gobCL" w:cs="gobCL"/>
                <w:sz w:val="16"/>
                <w:szCs w:val="16"/>
              </w:rPr>
              <w:t>.</w:t>
            </w:r>
          </w:p>
        </w:tc>
      </w:tr>
      <w:tr w:rsidR="000E7056" w14:paraId="770D6B0A"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4AB0BE0"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20F34E45" w14:textId="77777777" w:rsidR="000E7056" w:rsidRDefault="000E7056">
            <w:pPr>
              <w:rPr>
                <w:rFonts w:eastAsia="gobCL" w:cs="gobCL"/>
                <w:sz w:val="16"/>
                <w:szCs w:val="16"/>
              </w:rPr>
            </w:pPr>
            <w:r>
              <w:rPr>
                <w:rFonts w:eastAsia="gobCL" w:cs="gobCL"/>
                <w:sz w:val="16"/>
                <w:szCs w:val="16"/>
              </w:rPr>
              <w:t>26</w:t>
            </w:r>
          </w:p>
        </w:tc>
        <w:tc>
          <w:tcPr>
            <w:tcW w:w="992" w:type="dxa"/>
            <w:tcBorders>
              <w:top w:val="single" w:sz="4" w:space="0" w:color="auto"/>
              <w:left w:val="single" w:sz="4" w:space="0" w:color="auto"/>
              <w:bottom w:val="single" w:sz="4" w:space="0" w:color="auto"/>
              <w:right w:val="single" w:sz="4" w:space="0" w:color="auto"/>
            </w:tcBorders>
            <w:noWrap/>
            <w:hideMark/>
          </w:tcPr>
          <w:p w14:paraId="310E61E4" w14:textId="77777777" w:rsidR="000E7056" w:rsidRDefault="000E7056">
            <w:pPr>
              <w:rPr>
                <w:rFonts w:eastAsia="gobCL" w:cs="gobCL"/>
                <w:sz w:val="16"/>
                <w:szCs w:val="16"/>
              </w:rPr>
            </w:pPr>
            <w:r>
              <w:rPr>
                <w:rFonts w:eastAsia="gobCL" w:cs="gobCL"/>
                <w:sz w:val="16"/>
                <w:szCs w:val="16"/>
              </w:rPr>
              <w:t>910200</w:t>
            </w:r>
          </w:p>
        </w:tc>
        <w:tc>
          <w:tcPr>
            <w:tcW w:w="5431" w:type="dxa"/>
            <w:tcBorders>
              <w:top w:val="single" w:sz="4" w:space="0" w:color="auto"/>
              <w:left w:val="single" w:sz="4" w:space="0" w:color="auto"/>
              <w:bottom w:val="single" w:sz="4" w:space="0" w:color="auto"/>
              <w:right w:val="single" w:sz="4" w:space="0" w:color="auto"/>
            </w:tcBorders>
            <w:noWrap/>
            <w:hideMark/>
          </w:tcPr>
          <w:p w14:paraId="0FCE43D8" w14:textId="77777777" w:rsidR="000E7056" w:rsidRDefault="000E7056">
            <w:pPr>
              <w:rPr>
                <w:rFonts w:eastAsia="gobCL" w:cs="gobCL"/>
                <w:sz w:val="16"/>
                <w:szCs w:val="16"/>
              </w:rPr>
            </w:pPr>
            <w:r>
              <w:rPr>
                <w:rFonts w:eastAsia="gobCL" w:cs="gobCL"/>
                <w:sz w:val="16"/>
                <w:szCs w:val="16"/>
              </w:rPr>
              <w:t xml:space="preserve"> Actividades de museos, gestión de lugares y edificios históricos</w:t>
            </w:r>
          </w:p>
        </w:tc>
      </w:tr>
      <w:tr w:rsidR="000E7056" w14:paraId="261BC6D5"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8D059F7"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4C1831F8" w14:textId="77777777" w:rsidR="000E7056" w:rsidRDefault="000E7056">
            <w:pPr>
              <w:rPr>
                <w:rFonts w:eastAsia="gobCL" w:cs="gobCL"/>
                <w:sz w:val="16"/>
                <w:szCs w:val="16"/>
              </w:rPr>
            </w:pPr>
            <w:r>
              <w:rPr>
                <w:rFonts w:eastAsia="gobCL" w:cs="gobCL"/>
                <w:sz w:val="16"/>
                <w:szCs w:val="16"/>
              </w:rPr>
              <w:t>27</w:t>
            </w:r>
          </w:p>
        </w:tc>
        <w:tc>
          <w:tcPr>
            <w:tcW w:w="992" w:type="dxa"/>
            <w:tcBorders>
              <w:top w:val="single" w:sz="4" w:space="0" w:color="auto"/>
              <w:left w:val="single" w:sz="4" w:space="0" w:color="auto"/>
              <w:bottom w:val="single" w:sz="4" w:space="0" w:color="auto"/>
              <w:right w:val="single" w:sz="4" w:space="0" w:color="auto"/>
            </w:tcBorders>
            <w:noWrap/>
            <w:hideMark/>
          </w:tcPr>
          <w:p w14:paraId="5741DDBF" w14:textId="77777777" w:rsidR="000E7056" w:rsidRDefault="000E7056">
            <w:pPr>
              <w:rPr>
                <w:rFonts w:eastAsia="gobCL" w:cs="gobCL"/>
                <w:sz w:val="16"/>
                <w:szCs w:val="16"/>
              </w:rPr>
            </w:pPr>
            <w:r>
              <w:rPr>
                <w:rFonts w:eastAsia="gobCL" w:cs="gobCL"/>
                <w:sz w:val="16"/>
                <w:szCs w:val="16"/>
              </w:rPr>
              <w:t>910300</w:t>
            </w:r>
          </w:p>
        </w:tc>
        <w:tc>
          <w:tcPr>
            <w:tcW w:w="5431" w:type="dxa"/>
            <w:tcBorders>
              <w:top w:val="single" w:sz="4" w:space="0" w:color="auto"/>
              <w:left w:val="single" w:sz="4" w:space="0" w:color="auto"/>
              <w:bottom w:val="single" w:sz="4" w:space="0" w:color="auto"/>
              <w:right w:val="single" w:sz="4" w:space="0" w:color="auto"/>
            </w:tcBorders>
            <w:noWrap/>
            <w:hideMark/>
          </w:tcPr>
          <w:p w14:paraId="14E4BC62" w14:textId="77777777" w:rsidR="000E7056" w:rsidRDefault="000E7056">
            <w:pPr>
              <w:rPr>
                <w:rFonts w:eastAsia="gobCL" w:cs="gobCL"/>
                <w:sz w:val="16"/>
                <w:szCs w:val="16"/>
              </w:rPr>
            </w:pPr>
            <w:r>
              <w:rPr>
                <w:rFonts w:eastAsia="gobCL" w:cs="gobCL"/>
                <w:sz w:val="16"/>
                <w:szCs w:val="16"/>
              </w:rPr>
              <w:t xml:space="preserve"> Actividades de jardines botánicos, zoológicos y reservas naturales</w:t>
            </w:r>
          </w:p>
        </w:tc>
      </w:tr>
      <w:tr w:rsidR="000E7056" w14:paraId="36294DEA" w14:textId="77777777" w:rsidTr="000E7056">
        <w:trPr>
          <w:trHeight w:val="300"/>
          <w:jc w:val="center"/>
        </w:trPr>
        <w:tc>
          <w:tcPr>
            <w:tcW w:w="1980" w:type="dxa"/>
            <w:vMerge w:val="restart"/>
            <w:tcBorders>
              <w:top w:val="single" w:sz="4" w:space="0" w:color="auto"/>
              <w:left w:val="single" w:sz="4" w:space="0" w:color="auto"/>
              <w:bottom w:val="single" w:sz="4" w:space="0" w:color="auto"/>
              <w:right w:val="single" w:sz="4" w:space="0" w:color="auto"/>
            </w:tcBorders>
          </w:tcPr>
          <w:p w14:paraId="12A79AF2" w14:textId="77777777" w:rsidR="000E7056" w:rsidRDefault="000E7056">
            <w:pPr>
              <w:rPr>
                <w:rFonts w:eastAsia="gobCL" w:cs="gobCL"/>
                <w:sz w:val="16"/>
                <w:szCs w:val="16"/>
              </w:rPr>
            </w:pPr>
            <w:r>
              <w:rPr>
                <w:rFonts w:eastAsia="gobCL" w:cs="gobCL"/>
                <w:sz w:val="16"/>
                <w:szCs w:val="16"/>
              </w:rPr>
              <w:t>Actividades deportivas y recreativas</w:t>
            </w:r>
          </w:p>
          <w:p w14:paraId="42EFE6EB" w14:textId="77777777" w:rsidR="000E7056" w:rsidRDefault="000E7056">
            <w:pPr>
              <w:rPr>
                <w:rFonts w:eastAsia="gobCL" w:cs="gobCL"/>
                <w:sz w:val="16"/>
                <w:szCs w:val="16"/>
              </w:rPr>
            </w:pPr>
          </w:p>
          <w:p w14:paraId="087A9745" w14:textId="77777777" w:rsidR="000E7056" w:rsidRDefault="000E7056">
            <w:pPr>
              <w:rPr>
                <w:rFonts w:eastAsia="gobCL" w:cs="gobCL"/>
                <w:sz w:val="16"/>
                <w:szCs w:val="16"/>
              </w:rPr>
            </w:pPr>
          </w:p>
          <w:p w14:paraId="6209F9FF"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33C893DD" w14:textId="77777777" w:rsidR="000E7056" w:rsidRDefault="000E7056">
            <w:pPr>
              <w:rPr>
                <w:rFonts w:eastAsia="gobCL" w:cs="gobCL"/>
                <w:sz w:val="16"/>
                <w:szCs w:val="16"/>
              </w:rPr>
            </w:pPr>
            <w:r>
              <w:rPr>
                <w:rFonts w:eastAsia="gobCL" w:cs="gobCL"/>
                <w:sz w:val="16"/>
                <w:szCs w:val="16"/>
              </w:rPr>
              <w:t>28</w:t>
            </w:r>
          </w:p>
        </w:tc>
        <w:tc>
          <w:tcPr>
            <w:tcW w:w="992" w:type="dxa"/>
            <w:tcBorders>
              <w:top w:val="single" w:sz="4" w:space="0" w:color="auto"/>
              <w:left w:val="single" w:sz="4" w:space="0" w:color="auto"/>
              <w:bottom w:val="single" w:sz="4" w:space="0" w:color="auto"/>
              <w:right w:val="single" w:sz="4" w:space="0" w:color="auto"/>
            </w:tcBorders>
            <w:noWrap/>
            <w:hideMark/>
          </w:tcPr>
          <w:p w14:paraId="30DD522A" w14:textId="77777777" w:rsidR="000E7056" w:rsidRDefault="000E7056">
            <w:pPr>
              <w:rPr>
                <w:rFonts w:eastAsia="gobCL" w:cs="gobCL"/>
                <w:sz w:val="16"/>
                <w:szCs w:val="16"/>
              </w:rPr>
            </w:pPr>
            <w:r>
              <w:rPr>
                <w:rFonts w:eastAsia="gobCL" w:cs="gobCL"/>
                <w:sz w:val="16"/>
                <w:szCs w:val="16"/>
              </w:rPr>
              <w:t>772100</w:t>
            </w:r>
          </w:p>
        </w:tc>
        <w:tc>
          <w:tcPr>
            <w:tcW w:w="5431" w:type="dxa"/>
            <w:tcBorders>
              <w:top w:val="single" w:sz="4" w:space="0" w:color="auto"/>
              <w:left w:val="single" w:sz="4" w:space="0" w:color="auto"/>
              <w:bottom w:val="single" w:sz="4" w:space="0" w:color="auto"/>
              <w:right w:val="single" w:sz="4" w:space="0" w:color="auto"/>
            </w:tcBorders>
            <w:noWrap/>
            <w:hideMark/>
          </w:tcPr>
          <w:p w14:paraId="35A5D6AC" w14:textId="77777777" w:rsidR="000E7056" w:rsidRDefault="000E7056">
            <w:pPr>
              <w:rPr>
                <w:rFonts w:eastAsia="gobCL" w:cs="gobCL"/>
                <w:sz w:val="16"/>
                <w:szCs w:val="16"/>
              </w:rPr>
            </w:pPr>
            <w:r>
              <w:rPr>
                <w:rFonts w:eastAsia="gobCL" w:cs="gobCL"/>
                <w:sz w:val="16"/>
                <w:szCs w:val="16"/>
              </w:rPr>
              <w:t xml:space="preserve"> Alquiler y arrendamiento de equipo recreativo y deportivo</w:t>
            </w:r>
          </w:p>
        </w:tc>
      </w:tr>
      <w:tr w:rsidR="000E7056" w14:paraId="22DBFF56"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99EE425"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0FA34CFD" w14:textId="77777777" w:rsidR="000E7056" w:rsidRDefault="000E7056">
            <w:pPr>
              <w:rPr>
                <w:rFonts w:eastAsia="gobCL" w:cs="gobCL"/>
                <w:sz w:val="16"/>
                <w:szCs w:val="16"/>
              </w:rPr>
            </w:pPr>
            <w:r>
              <w:rPr>
                <w:rFonts w:eastAsia="gobCL" w:cs="gobCL"/>
                <w:sz w:val="16"/>
                <w:szCs w:val="16"/>
              </w:rPr>
              <w:t>29</w:t>
            </w:r>
          </w:p>
        </w:tc>
        <w:tc>
          <w:tcPr>
            <w:tcW w:w="992" w:type="dxa"/>
            <w:tcBorders>
              <w:top w:val="single" w:sz="4" w:space="0" w:color="auto"/>
              <w:left w:val="single" w:sz="4" w:space="0" w:color="auto"/>
              <w:bottom w:val="single" w:sz="4" w:space="0" w:color="auto"/>
              <w:right w:val="single" w:sz="4" w:space="0" w:color="auto"/>
            </w:tcBorders>
            <w:noWrap/>
            <w:hideMark/>
          </w:tcPr>
          <w:p w14:paraId="06CD4ED2" w14:textId="77777777" w:rsidR="000E7056" w:rsidRDefault="000E7056">
            <w:pPr>
              <w:rPr>
                <w:rFonts w:eastAsia="gobCL" w:cs="gobCL"/>
                <w:sz w:val="16"/>
                <w:szCs w:val="16"/>
              </w:rPr>
            </w:pPr>
            <w:r>
              <w:rPr>
                <w:rFonts w:eastAsia="gobCL" w:cs="gobCL"/>
                <w:sz w:val="16"/>
                <w:szCs w:val="16"/>
              </w:rPr>
              <w:t>920010</w:t>
            </w:r>
          </w:p>
        </w:tc>
        <w:tc>
          <w:tcPr>
            <w:tcW w:w="5431" w:type="dxa"/>
            <w:tcBorders>
              <w:top w:val="single" w:sz="4" w:space="0" w:color="auto"/>
              <w:left w:val="single" w:sz="4" w:space="0" w:color="auto"/>
              <w:bottom w:val="single" w:sz="4" w:space="0" w:color="auto"/>
              <w:right w:val="single" w:sz="4" w:space="0" w:color="auto"/>
            </w:tcBorders>
            <w:noWrap/>
            <w:hideMark/>
          </w:tcPr>
          <w:p w14:paraId="0D5577A7" w14:textId="77777777" w:rsidR="000E7056" w:rsidRDefault="000E7056">
            <w:pPr>
              <w:rPr>
                <w:rFonts w:eastAsia="gobCL" w:cs="gobCL"/>
                <w:sz w:val="16"/>
                <w:szCs w:val="16"/>
              </w:rPr>
            </w:pPr>
            <w:r>
              <w:rPr>
                <w:rFonts w:eastAsia="gobCL" w:cs="gobCL"/>
                <w:sz w:val="16"/>
                <w:szCs w:val="16"/>
              </w:rPr>
              <w:t xml:space="preserve"> Actividades de casinos de juegos</w:t>
            </w:r>
          </w:p>
        </w:tc>
      </w:tr>
      <w:tr w:rsidR="000E7056" w14:paraId="13C5096E"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CDF4C86"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4D87990E" w14:textId="77777777" w:rsidR="000E7056" w:rsidRDefault="000E7056">
            <w:pPr>
              <w:rPr>
                <w:rFonts w:eastAsia="gobCL" w:cs="gobCL"/>
                <w:sz w:val="16"/>
                <w:szCs w:val="16"/>
              </w:rPr>
            </w:pPr>
            <w:r>
              <w:rPr>
                <w:rFonts w:eastAsia="gobCL" w:cs="gobCL"/>
                <w:sz w:val="16"/>
                <w:szCs w:val="16"/>
              </w:rPr>
              <w:t>30</w:t>
            </w:r>
          </w:p>
        </w:tc>
        <w:tc>
          <w:tcPr>
            <w:tcW w:w="992" w:type="dxa"/>
            <w:tcBorders>
              <w:top w:val="single" w:sz="4" w:space="0" w:color="auto"/>
              <w:left w:val="single" w:sz="4" w:space="0" w:color="auto"/>
              <w:bottom w:val="single" w:sz="4" w:space="0" w:color="auto"/>
              <w:right w:val="single" w:sz="4" w:space="0" w:color="auto"/>
            </w:tcBorders>
            <w:noWrap/>
            <w:hideMark/>
          </w:tcPr>
          <w:p w14:paraId="660788F9" w14:textId="77777777" w:rsidR="000E7056" w:rsidRDefault="000E7056">
            <w:pPr>
              <w:rPr>
                <w:rFonts w:eastAsia="gobCL" w:cs="gobCL"/>
                <w:sz w:val="16"/>
                <w:szCs w:val="16"/>
              </w:rPr>
            </w:pPr>
            <w:r>
              <w:rPr>
                <w:rFonts w:eastAsia="gobCL" w:cs="gobCL"/>
                <w:sz w:val="16"/>
                <w:szCs w:val="16"/>
              </w:rPr>
              <w:t>920090</w:t>
            </w:r>
          </w:p>
        </w:tc>
        <w:tc>
          <w:tcPr>
            <w:tcW w:w="5431" w:type="dxa"/>
            <w:tcBorders>
              <w:top w:val="single" w:sz="4" w:space="0" w:color="auto"/>
              <w:left w:val="single" w:sz="4" w:space="0" w:color="auto"/>
              <w:bottom w:val="single" w:sz="4" w:space="0" w:color="auto"/>
              <w:right w:val="single" w:sz="4" w:space="0" w:color="auto"/>
            </w:tcBorders>
            <w:noWrap/>
            <w:hideMark/>
          </w:tcPr>
          <w:p w14:paraId="4A1E9EF5" w14:textId="77777777" w:rsidR="000E7056" w:rsidRDefault="000E7056">
            <w:pPr>
              <w:rPr>
                <w:rFonts w:eastAsia="gobCL" w:cs="gobCL"/>
                <w:sz w:val="16"/>
                <w:szCs w:val="16"/>
              </w:rPr>
            </w:pPr>
            <w:r>
              <w:rPr>
                <w:rFonts w:eastAsia="gobCL" w:cs="gobCL"/>
                <w:sz w:val="16"/>
                <w:szCs w:val="16"/>
              </w:rPr>
              <w:t xml:space="preserve"> Otras actividades de juegos de azar y apuestas </w:t>
            </w:r>
            <w:proofErr w:type="spellStart"/>
            <w:r>
              <w:rPr>
                <w:rFonts w:eastAsia="gobCL" w:cs="gobCL"/>
                <w:sz w:val="16"/>
                <w:szCs w:val="16"/>
              </w:rPr>
              <w:t>n.c.p</w:t>
            </w:r>
            <w:proofErr w:type="spellEnd"/>
            <w:r>
              <w:rPr>
                <w:rFonts w:eastAsia="gobCL" w:cs="gobCL"/>
                <w:sz w:val="16"/>
                <w:szCs w:val="16"/>
              </w:rPr>
              <w:t>.</w:t>
            </w:r>
          </w:p>
        </w:tc>
      </w:tr>
      <w:tr w:rsidR="000E7056" w14:paraId="11DBEBC6"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09076E12"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7D166959" w14:textId="77777777" w:rsidR="000E7056" w:rsidRDefault="000E7056">
            <w:pPr>
              <w:rPr>
                <w:rFonts w:eastAsia="gobCL" w:cs="gobCL"/>
                <w:sz w:val="16"/>
                <w:szCs w:val="16"/>
              </w:rPr>
            </w:pPr>
            <w:r>
              <w:rPr>
                <w:rFonts w:eastAsia="gobCL" w:cs="gobCL"/>
                <w:sz w:val="16"/>
                <w:szCs w:val="16"/>
              </w:rPr>
              <w:t>31</w:t>
            </w:r>
          </w:p>
        </w:tc>
        <w:tc>
          <w:tcPr>
            <w:tcW w:w="992" w:type="dxa"/>
            <w:tcBorders>
              <w:top w:val="single" w:sz="4" w:space="0" w:color="auto"/>
              <w:left w:val="single" w:sz="4" w:space="0" w:color="auto"/>
              <w:bottom w:val="single" w:sz="4" w:space="0" w:color="auto"/>
              <w:right w:val="single" w:sz="4" w:space="0" w:color="auto"/>
            </w:tcBorders>
            <w:noWrap/>
            <w:hideMark/>
          </w:tcPr>
          <w:p w14:paraId="5FD4801A" w14:textId="77777777" w:rsidR="000E7056" w:rsidRDefault="000E7056">
            <w:pPr>
              <w:rPr>
                <w:rFonts w:eastAsia="gobCL" w:cs="gobCL"/>
                <w:sz w:val="16"/>
                <w:szCs w:val="16"/>
              </w:rPr>
            </w:pPr>
            <w:r>
              <w:rPr>
                <w:rFonts w:eastAsia="gobCL" w:cs="gobCL"/>
                <w:sz w:val="16"/>
                <w:szCs w:val="16"/>
              </w:rPr>
              <w:t>931101</w:t>
            </w:r>
          </w:p>
        </w:tc>
        <w:tc>
          <w:tcPr>
            <w:tcW w:w="5431" w:type="dxa"/>
            <w:tcBorders>
              <w:top w:val="single" w:sz="4" w:space="0" w:color="auto"/>
              <w:left w:val="single" w:sz="4" w:space="0" w:color="auto"/>
              <w:bottom w:val="single" w:sz="4" w:space="0" w:color="auto"/>
              <w:right w:val="single" w:sz="4" w:space="0" w:color="auto"/>
            </w:tcBorders>
            <w:noWrap/>
            <w:hideMark/>
          </w:tcPr>
          <w:p w14:paraId="7643608D" w14:textId="77777777" w:rsidR="000E7056" w:rsidRDefault="000E7056">
            <w:pPr>
              <w:rPr>
                <w:rFonts w:eastAsia="gobCL" w:cs="gobCL"/>
                <w:sz w:val="16"/>
                <w:szCs w:val="16"/>
              </w:rPr>
            </w:pPr>
            <w:r>
              <w:rPr>
                <w:rFonts w:eastAsia="gobCL" w:cs="gobCL"/>
                <w:sz w:val="16"/>
                <w:szCs w:val="16"/>
              </w:rPr>
              <w:t xml:space="preserve"> Hipódromos</w:t>
            </w:r>
          </w:p>
        </w:tc>
      </w:tr>
      <w:tr w:rsidR="000E7056" w14:paraId="6DFE59A2"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CF0C9CC"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7C7A59CB" w14:textId="77777777" w:rsidR="000E7056" w:rsidRDefault="000E7056">
            <w:pPr>
              <w:rPr>
                <w:rFonts w:eastAsia="gobCL" w:cs="gobCL"/>
                <w:sz w:val="16"/>
                <w:szCs w:val="16"/>
              </w:rPr>
            </w:pPr>
            <w:r>
              <w:rPr>
                <w:rFonts w:eastAsia="gobCL" w:cs="gobCL"/>
                <w:sz w:val="16"/>
                <w:szCs w:val="16"/>
              </w:rPr>
              <w:t>32</w:t>
            </w:r>
          </w:p>
        </w:tc>
        <w:tc>
          <w:tcPr>
            <w:tcW w:w="992" w:type="dxa"/>
            <w:tcBorders>
              <w:top w:val="single" w:sz="4" w:space="0" w:color="auto"/>
              <w:left w:val="single" w:sz="4" w:space="0" w:color="auto"/>
              <w:bottom w:val="single" w:sz="4" w:space="0" w:color="auto"/>
              <w:right w:val="single" w:sz="4" w:space="0" w:color="auto"/>
            </w:tcBorders>
            <w:noWrap/>
            <w:hideMark/>
          </w:tcPr>
          <w:p w14:paraId="7CD3B3E8" w14:textId="77777777" w:rsidR="000E7056" w:rsidRDefault="000E7056">
            <w:pPr>
              <w:rPr>
                <w:rFonts w:eastAsia="gobCL" w:cs="gobCL"/>
                <w:sz w:val="16"/>
                <w:szCs w:val="16"/>
              </w:rPr>
            </w:pPr>
            <w:r>
              <w:rPr>
                <w:rFonts w:eastAsia="gobCL" w:cs="gobCL"/>
                <w:sz w:val="16"/>
                <w:szCs w:val="16"/>
              </w:rPr>
              <w:t>931109</w:t>
            </w:r>
          </w:p>
        </w:tc>
        <w:tc>
          <w:tcPr>
            <w:tcW w:w="5431" w:type="dxa"/>
            <w:tcBorders>
              <w:top w:val="single" w:sz="4" w:space="0" w:color="auto"/>
              <w:left w:val="single" w:sz="4" w:space="0" w:color="auto"/>
              <w:bottom w:val="single" w:sz="4" w:space="0" w:color="auto"/>
              <w:right w:val="single" w:sz="4" w:space="0" w:color="auto"/>
            </w:tcBorders>
            <w:noWrap/>
            <w:hideMark/>
          </w:tcPr>
          <w:p w14:paraId="60A9D286" w14:textId="77777777" w:rsidR="000E7056" w:rsidRDefault="000E7056">
            <w:pPr>
              <w:rPr>
                <w:rFonts w:eastAsia="gobCL" w:cs="gobCL"/>
                <w:sz w:val="16"/>
                <w:szCs w:val="16"/>
              </w:rPr>
            </w:pPr>
            <w:r>
              <w:rPr>
                <w:rFonts w:eastAsia="gobCL" w:cs="gobCL"/>
                <w:sz w:val="16"/>
                <w:szCs w:val="16"/>
              </w:rPr>
              <w:t xml:space="preserve"> Gestión de otras instalaciones deportivas </w:t>
            </w:r>
            <w:proofErr w:type="spellStart"/>
            <w:r>
              <w:rPr>
                <w:rFonts w:eastAsia="gobCL" w:cs="gobCL"/>
                <w:sz w:val="16"/>
                <w:szCs w:val="16"/>
              </w:rPr>
              <w:t>n.c.p</w:t>
            </w:r>
            <w:proofErr w:type="spellEnd"/>
            <w:r>
              <w:rPr>
                <w:rFonts w:eastAsia="gobCL" w:cs="gobCL"/>
                <w:sz w:val="16"/>
                <w:szCs w:val="16"/>
              </w:rPr>
              <w:t>.</w:t>
            </w:r>
          </w:p>
        </w:tc>
      </w:tr>
      <w:tr w:rsidR="000E7056" w14:paraId="132D78C9"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1C19ED3"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0BF6F1FA" w14:textId="77777777" w:rsidR="000E7056" w:rsidRDefault="000E7056">
            <w:pPr>
              <w:rPr>
                <w:rFonts w:eastAsia="gobCL" w:cs="gobCL"/>
                <w:sz w:val="16"/>
                <w:szCs w:val="16"/>
              </w:rPr>
            </w:pPr>
            <w:r>
              <w:rPr>
                <w:rFonts w:eastAsia="gobCL" w:cs="gobCL"/>
                <w:sz w:val="16"/>
                <w:szCs w:val="16"/>
              </w:rPr>
              <w:t>33</w:t>
            </w:r>
          </w:p>
        </w:tc>
        <w:tc>
          <w:tcPr>
            <w:tcW w:w="992" w:type="dxa"/>
            <w:tcBorders>
              <w:top w:val="single" w:sz="4" w:space="0" w:color="auto"/>
              <w:left w:val="single" w:sz="4" w:space="0" w:color="auto"/>
              <w:bottom w:val="single" w:sz="4" w:space="0" w:color="auto"/>
              <w:right w:val="single" w:sz="4" w:space="0" w:color="auto"/>
            </w:tcBorders>
            <w:noWrap/>
            <w:hideMark/>
          </w:tcPr>
          <w:p w14:paraId="1BADB7D3" w14:textId="77777777" w:rsidR="000E7056" w:rsidRDefault="000E7056">
            <w:pPr>
              <w:rPr>
                <w:rFonts w:eastAsia="gobCL" w:cs="gobCL"/>
                <w:sz w:val="16"/>
                <w:szCs w:val="16"/>
              </w:rPr>
            </w:pPr>
            <w:r>
              <w:rPr>
                <w:rFonts w:eastAsia="gobCL" w:cs="gobCL"/>
                <w:sz w:val="16"/>
                <w:szCs w:val="16"/>
              </w:rPr>
              <w:t>931901</w:t>
            </w:r>
          </w:p>
        </w:tc>
        <w:tc>
          <w:tcPr>
            <w:tcW w:w="5431" w:type="dxa"/>
            <w:tcBorders>
              <w:top w:val="single" w:sz="4" w:space="0" w:color="auto"/>
              <w:left w:val="single" w:sz="4" w:space="0" w:color="auto"/>
              <w:bottom w:val="single" w:sz="4" w:space="0" w:color="auto"/>
              <w:right w:val="single" w:sz="4" w:space="0" w:color="auto"/>
            </w:tcBorders>
            <w:noWrap/>
            <w:hideMark/>
          </w:tcPr>
          <w:p w14:paraId="7271CF60" w14:textId="77777777" w:rsidR="000E7056" w:rsidRDefault="000E7056">
            <w:pPr>
              <w:rPr>
                <w:rFonts w:eastAsia="gobCL" w:cs="gobCL"/>
                <w:sz w:val="16"/>
                <w:szCs w:val="16"/>
              </w:rPr>
            </w:pPr>
            <w:r>
              <w:rPr>
                <w:rFonts w:eastAsia="gobCL" w:cs="gobCL"/>
                <w:sz w:val="16"/>
                <w:szCs w:val="16"/>
              </w:rPr>
              <w:t xml:space="preserve"> Promoción y organización de competencias deportivas</w:t>
            </w:r>
          </w:p>
        </w:tc>
      </w:tr>
      <w:tr w:rsidR="000E7056" w14:paraId="1A31450D"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27F6181"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7BCC6B53" w14:textId="77777777" w:rsidR="000E7056" w:rsidRDefault="000E7056">
            <w:pPr>
              <w:rPr>
                <w:rFonts w:eastAsia="gobCL" w:cs="gobCL"/>
                <w:sz w:val="16"/>
                <w:szCs w:val="16"/>
              </w:rPr>
            </w:pPr>
            <w:r>
              <w:rPr>
                <w:rFonts w:eastAsia="gobCL" w:cs="gobCL"/>
                <w:sz w:val="16"/>
                <w:szCs w:val="16"/>
              </w:rPr>
              <w:t>34</w:t>
            </w:r>
          </w:p>
        </w:tc>
        <w:tc>
          <w:tcPr>
            <w:tcW w:w="992" w:type="dxa"/>
            <w:tcBorders>
              <w:top w:val="single" w:sz="4" w:space="0" w:color="auto"/>
              <w:left w:val="single" w:sz="4" w:space="0" w:color="auto"/>
              <w:bottom w:val="single" w:sz="4" w:space="0" w:color="auto"/>
              <w:right w:val="single" w:sz="4" w:space="0" w:color="auto"/>
            </w:tcBorders>
            <w:noWrap/>
            <w:hideMark/>
          </w:tcPr>
          <w:p w14:paraId="6C3E4AB5" w14:textId="77777777" w:rsidR="000E7056" w:rsidRDefault="000E7056">
            <w:pPr>
              <w:rPr>
                <w:rFonts w:eastAsia="gobCL" w:cs="gobCL"/>
                <w:sz w:val="16"/>
                <w:szCs w:val="16"/>
              </w:rPr>
            </w:pPr>
            <w:r>
              <w:rPr>
                <w:rFonts w:eastAsia="gobCL" w:cs="gobCL"/>
                <w:sz w:val="16"/>
                <w:szCs w:val="16"/>
              </w:rPr>
              <w:t>931909</w:t>
            </w:r>
          </w:p>
        </w:tc>
        <w:tc>
          <w:tcPr>
            <w:tcW w:w="5431" w:type="dxa"/>
            <w:tcBorders>
              <w:top w:val="single" w:sz="4" w:space="0" w:color="auto"/>
              <w:left w:val="single" w:sz="4" w:space="0" w:color="auto"/>
              <w:bottom w:val="single" w:sz="4" w:space="0" w:color="auto"/>
              <w:right w:val="single" w:sz="4" w:space="0" w:color="auto"/>
            </w:tcBorders>
            <w:noWrap/>
            <w:hideMark/>
          </w:tcPr>
          <w:p w14:paraId="2CC4EFD3" w14:textId="77777777" w:rsidR="000E7056" w:rsidRDefault="000E7056">
            <w:pPr>
              <w:rPr>
                <w:rFonts w:eastAsia="gobCL" w:cs="gobCL"/>
                <w:sz w:val="16"/>
                <w:szCs w:val="16"/>
              </w:rPr>
            </w:pPr>
            <w:r>
              <w:rPr>
                <w:rFonts w:eastAsia="gobCL" w:cs="gobCL"/>
                <w:sz w:val="16"/>
                <w:szCs w:val="16"/>
              </w:rPr>
              <w:t xml:space="preserve"> Otras actividades deportivas </w:t>
            </w:r>
            <w:proofErr w:type="spellStart"/>
            <w:r>
              <w:rPr>
                <w:rFonts w:eastAsia="gobCL" w:cs="gobCL"/>
                <w:sz w:val="16"/>
                <w:szCs w:val="16"/>
              </w:rPr>
              <w:t>n.c.p</w:t>
            </w:r>
            <w:proofErr w:type="spellEnd"/>
            <w:r>
              <w:rPr>
                <w:rFonts w:eastAsia="gobCL" w:cs="gobCL"/>
                <w:sz w:val="16"/>
                <w:szCs w:val="16"/>
              </w:rPr>
              <w:t>.</w:t>
            </w:r>
          </w:p>
        </w:tc>
      </w:tr>
      <w:tr w:rsidR="000E7056" w14:paraId="39FF5097"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F32BD91"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089F4636" w14:textId="77777777" w:rsidR="000E7056" w:rsidRDefault="000E7056">
            <w:pPr>
              <w:rPr>
                <w:rFonts w:eastAsia="gobCL" w:cs="gobCL"/>
                <w:sz w:val="16"/>
                <w:szCs w:val="16"/>
              </w:rPr>
            </w:pPr>
            <w:r>
              <w:rPr>
                <w:rFonts w:eastAsia="gobCL" w:cs="gobCL"/>
                <w:sz w:val="16"/>
                <w:szCs w:val="16"/>
              </w:rPr>
              <w:t>35</w:t>
            </w:r>
          </w:p>
        </w:tc>
        <w:tc>
          <w:tcPr>
            <w:tcW w:w="992" w:type="dxa"/>
            <w:tcBorders>
              <w:top w:val="single" w:sz="4" w:space="0" w:color="auto"/>
              <w:left w:val="single" w:sz="4" w:space="0" w:color="auto"/>
              <w:bottom w:val="single" w:sz="4" w:space="0" w:color="auto"/>
              <w:right w:val="single" w:sz="4" w:space="0" w:color="auto"/>
            </w:tcBorders>
            <w:noWrap/>
            <w:hideMark/>
          </w:tcPr>
          <w:p w14:paraId="615533B2" w14:textId="77777777" w:rsidR="000E7056" w:rsidRDefault="000E7056">
            <w:pPr>
              <w:rPr>
                <w:rFonts w:eastAsia="gobCL" w:cs="gobCL"/>
                <w:sz w:val="16"/>
                <w:szCs w:val="16"/>
              </w:rPr>
            </w:pPr>
            <w:r>
              <w:rPr>
                <w:rFonts w:eastAsia="gobCL" w:cs="gobCL"/>
                <w:sz w:val="16"/>
                <w:szCs w:val="16"/>
              </w:rPr>
              <w:t>932100</w:t>
            </w:r>
          </w:p>
        </w:tc>
        <w:tc>
          <w:tcPr>
            <w:tcW w:w="5431" w:type="dxa"/>
            <w:tcBorders>
              <w:top w:val="single" w:sz="4" w:space="0" w:color="auto"/>
              <w:left w:val="single" w:sz="4" w:space="0" w:color="auto"/>
              <w:bottom w:val="single" w:sz="4" w:space="0" w:color="auto"/>
              <w:right w:val="single" w:sz="4" w:space="0" w:color="auto"/>
            </w:tcBorders>
            <w:noWrap/>
            <w:hideMark/>
          </w:tcPr>
          <w:p w14:paraId="1CAD28B4" w14:textId="77777777" w:rsidR="000E7056" w:rsidRDefault="000E7056">
            <w:pPr>
              <w:rPr>
                <w:rFonts w:eastAsia="gobCL" w:cs="gobCL"/>
                <w:sz w:val="16"/>
                <w:szCs w:val="16"/>
              </w:rPr>
            </w:pPr>
            <w:r>
              <w:rPr>
                <w:rFonts w:eastAsia="gobCL" w:cs="gobCL"/>
                <w:sz w:val="16"/>
                <w:szCs w:val="16"/>
              </w:rPr>
              <w:t xml:space="preserve"> Actividades de parques de atracciones y parques temáticos</w:t>
            </w:r>
          </w:p>
        </w:tc>
      </w:tr>
      <w:tr w:rsidR="000E7056" w14:paraId="6A2961A6"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12C38A79"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72A400B9" w14:textId="77777777" w:rsidR="000E7056" w:rsidRDefault="000E7056">
            <w:pPr>
              <w:rPr>
                <w:rFonts w:eastAsia="gobCL" w:cs="gobCL"/>
                <w:sz w:val="16"/>
                <w:szCs w:val="16"/>
              </w:rPr>
            </w:pPr>
            <w:r>
              <w:rPr>
                <w:rFonts w:eastAsia="gobCL" w:cs="gobCL"/>
                <w:sz w:val="16"/>
                <w:szCs w:val="16"/>
              </w:rPr>
              <w:t>36</w:t>
            </w:r>
          </w:p>
        </w:tc>
        <w:tc>
          <w:tcPr>
            <w:tcW w:w="992" w:type="dxa"/>
            <w:tcBorders>
              <w:top w:val="single" w:sz="4" w:space="0" w:color="auto"/>
              <w:left w:val="single" w:sz="4" w:space="0" w:color="auto"/>
              <w:bottom w:val="single" w:sz="4" w:space="0" w:color="auto"/>
              <w:right w:val="single" w:sz="4" w:space="0" w:color="auto"/>
            </w:tcBorders>
            <w:noWrap/>
            <w:hideMark/>
          </w:tcPr>
          <w:p w14:paraId="18BC9EF6" w14:textId="77777777" w:rsidR="000E7056" w:rsidRDefault="000E7056">
            <w:pPr>
              <w:rPr>
                <w:rFonts w:eastAsia="gobCL" w:cs="gobCL"/>
                <w:sz w:val="16"/>
                <w:szCs w:val="16"/>
              </w:rPr>
            </w:pPr>
            <w:r>
              <w:rPr>
                <w:rFonts w:eastAsia="gobCL" w:cs="gobCL"/>
                <w:sz w:val="16"/>
                <w:szCs w:val="16"/>
              </w:rPr>
              <w:t>932901</w:t>
            </w:r>
          </w:p>
        </w:tc>
        <w:tc>
          <w:tcPr>
            <w:tcW w:w="5431" w:type="dxa"/>
            <w:tcBorders>
              <w:top w:val="single" w:sz="4" w:space="0" w:color="auto"/>
              <w:left w:val="single" w:sz="4" w:space="0" w:color="auto"/>
              <w:bottom w:val="single" w:sz="4" w:space="0" w:color="auto"/>
              <w:right w:val="single" w:sz="4" w:space="0" w:color="auto"/>
            </w:tcBorders>
            <w:noWrap/>
            <w:hideMark/>
          </w:tcPr>
          <w:p w14:paraId="172B109F" w14:textId="77777777" w:rsidR="000E7056" w:rsidRDefault="000E7056">
            <w:pPr>
              <w:rPr>
                <w:rFonts w:eastAsia="gobCL" w:cs="gobCL"/>
                <w:sz w:val="16"/>
                <w:szCs w:val="16"/>
              </w:rPr>
            </w:pPr>
            <w:r>
              <w:rPr>
                <w:rFonts w:eastAsia="gobCL" w:cs="gobCL"/>
                <w:sz w:val="16"/>
                <w:szCs w:val="16"/>
              </w:rPr>
              <w:t xml:space="preserve"> Gestión de salas de pool; gestión (explotación) de juegos electrónicos</w:t>
            </w:r>
          </w:p>
        </w:tc>
      </w:tr>
      <w:tr w:rsidR="000E7056" w14:paraId="19AED87A" w14:textId="77777777" w:rsidTr="000E7056">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50941EDB"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5D709392" w14:textId="77777777" w:rsidR="000E7056" w:rsidRDefault="000E7056">
            <w:pPr>
              <w:rPr>
                <w:rFonts w:eastAsia="gobCL" w:cs="gobCL"/>
                <w:sz w:val="16"/>
                <w:szCs w:val="16"/>
              </w:rPr>
            </w:pPr>
            <w:r>
              <w:rPr>
                <w:rFonts w:eastAsia="gobCL" w:cs="gobCL"/>
                <w:sz w:val="16"/>
                <w:szCs w:val="16"/>
              </w:rPr>
              <w:t>37</w:t>
            </w:r>
          </w:p>
        </w:tc>
        <w:tc>
          <w:tcPr>
            <w:tcW w:w="992" w:type="dxa"/>
            <w:tcBorders>
              <w:top w:val="single" w:sz="4" w:space="0" w:color="auto"/>
              <w:left w:val="single" w:sz="4" w:space="0" w:color="auto"/>
              <w:bottom w:val="single" w:sz="4" w:space="0" w:color="auto"/>
              <w:right w:val="single" w:sz="4" w:space="0" w:color="auto"/>
            </w:tcBorders>
            <w:noWrap/>
            <w:hideMark/>
          </w:tcPr>
          <w:p w14:paraId="42DA23FA" w14:textId="77777777" w:rsidR="000E7056" w:rsidRDefault="000E7056">
            <w:pPr>
              <w:rPr>
                <w:rFonts w:eastAsia="gobCL" w:cs="gobCL"/>
                <w:sz w:val="16"/>
                <w:szCs w:val="16"/>
              </w:rPr>
            </w:pPr>
            <w:r>
              <w:rPr>
                <w:rFonts w:eastAsia="gobCL" w:cs="gobCL"/>
                <w:sz w:val="16"/>
                <w:szCs w:val="16"/>
              </w:rPr>
              <w:t>932909</w:t>
            </w:r>
          </w:p>
        </w:tc>
        <w:tc>
          <w:tcPr>
            <w:tcW w:w="5431" w:type="dxa"/>
            <w:tcBorders>
              <w:top w:val="single" w:sz="4" w:space="0" w:color="auto"/>
              <w:left w:val="single" w:sz="4" w:space="0" w:color="auto"/>
              <w:bottom w:val="single" w:sz="4" w:space="0" w:color="auto"/>
              <w:right w:val="single" w:sz="4" w:space="0" w:color="auto"/>
            </w:tcBorders>
            <w:noWrap/>
            <w:hideMark/>
          </w:tcPr>
          <w:p w14:paraId="45A302CA" w14:textId="77777777" w:rsidR="000E7056" w:rsidRDefault="000E7056">
            <w:pPr>
              <w:rPr>
                <w:rFonts w:eastAsia="gobCL" w:cs="gobCL"/>
                <w:sz w:val="16"/>
                <w:szCs w:val="16"/>
              </w:rPr>
            </w:pPr>
            <w:r>
              <w:rPr>
                <w:rFonts w:eastAsia="gobCL" w:cs="gobCL"/>
                <w:sz w:val="16"/>
                <w:szCs w:val="16"/>
              </w:rPr>
              <w:t xml:space="preserve"> Otras actividades de esparcimiento y recreativas </w:t>
            </w:r>
            <w:proofErr w:type="spellStart"/>
            <w:r>
              <w:rPr>
                <w:rFonts w:eastAsia="gobCL" w:cs="gobCL"/>
                <w:sz w:val="16"/>
                <w:szCs w:val="16"/>
              </w:rPr>
              <w:t>n.c.p</w:t>
            </w:r>
            <w:proofErr w:type="spellEnd"/>
            <w:r>
              <w:rPr>
                <w:rFonts w:eastAsia="gobCL" w:cs="gobCL"/>
                <w:sz w:val="16"/>
                <w:szCs w:val="16"/>
              </w:rPr>
              <w:t>.</w:t>
            </w:r>
          </w:p>
        </w:tc>
      </w:tr>
      <w:tr w:rsidR="000E7056" w14:paraId="55860D73" w14:textId="77777777" w:rsidTr="000E7056">
        <w:trPr>
          <w:trHeight w:val="300"/>
          <w:jc w:val="center"/>
        </w:trPr>
        <w:tc>
          <w:tcPr>
            <w:tcW w:w="1980" w:type="dxa"/>
            <w:tcBorders>
              <w:top w:val="single" w:sz="4" w:space="0" w:color="auto"/>
              <w:left w:val="single" w:sz="4" w:space="0" w:color="auto"/>
              <w:bottom w:val="single" w:sz="4" w:space="0" w:color="auto"/>
              <w:right w:val="single" w:sz="4" w:space="0" w:color="auto"/>
            </w:tcBorders>
            <w:noWrap/>
            <w:hideMark/>
          </w:tcPr>
          <w:p w14:paraId="63B372AC" w14:textId="77777777" w:rsidR="000E7056" w:rsidRDefault="000E7056">
            <w:pPr>
              <w:rPr>
                <w:rFonts w:eastAsia="gobCL" w:cs="gobCL"/>
                <w:sz w:val="16"/>
                <w:szCs w:val="16"/>
              </w:rPr>
            </w:pPr>
            <w:r>
              <w:rPr>
                <w:rFonts w:eastAsia="gobCL" w:cs="gobCL"/>
                <w:sz w:val="16"/>
                <w:szCs w:val="16"/>
              </w:rPr>
              <w:t>Comercio al por menor de bienes característicos del turismo</w:t>
            </w:r>
          </w:p>
        </w:tc>
        <w:tc>
          <w:tcPr>
            <w:tcW w:w="425" w:type="dxa"/>
            <w:tcBorders>
              <w:top w:val="single" w:sz="4" w:space="0" w:color="auto"/>
              <w:left w:val="single" w:sz="4" w:space="0" w:color="auto"/>
              <w:bottom w:val="single" w:sz="4" w:space="0" w:color="auto"/>
              <w:right w:val="single" w:sz="4" w:space="0" w:color="auto"/>
            </w:tcBorders>
            <w:hideMark/>
          </w:tcPr>
          <w:p w14:paraId="76430CB8" w14:textId="77777777" w:rsidR="000E7056" w:rsidRDefault="000E7056">
            <w:pPr>
              <w:rPr>
                <w:rFonts w:eastAsia="gobCL" w:cs="gobCL"/>
                <w:sz w:val="16"/>
                <w:szCs w:val="16"/>
              </w:rPr>
            </w:pPr>
            <w:r>
              <w:rPr>
                <w:rFonts w:eastAsia="gobCL" w:cs="gobCL"/>
                <w:sz w:val="16"/>
                <w:szCs w:val="16"/>
              </w:rPr>
              <w:t>38</w:t>
            </w:r>
          </w:p>
        </w:tc>
        <w:tc>
          <w:tcPr>
            <w:tcW w:w="992" w:type="dxa"/>
            <w:tcBorders>
              <w:top w:val="single" w:sz="4" w:space="0" w:color="auto"/>
              <w:left w:val="single" w:sz="4" w:space="0" w:color="auto"/>
              <w:bottom w:val="single" w:sz="4" w:space="0" w:color="auto"/>
              <w:right w:val="single" w:sz="4" w:space="0" w:color="auto"/>
            </w:tcBorders>
            <w:noWrap/>
            <w:hideMark/>
          </w:tcPr>
          <w:p w14:paraId="054BDFB1" w14:textId="77777777" w:rsidR="000E7056" w:rsidRDefault="000E7056">
            <w:pPr>
              <w:rPr>
                <w:rFonts w:eastAsia="gobCL" w:cs="gobCL"/>
                <w:sz w:val="16"/>
                <w:szCs w:val="16"/>
              </w:rPr>
            </w:pPr>
            <w:r>
              <w:rPr>
                <w:rFonts w:eastAsia="gobCL" w:cs="gobCL"/>
                <w:sz w:val="16"/>
                <w:szCs w:val="16"/>
              </w:rPr>
              <w:t>477396</w:t>
            </w:r>
          </w:p>
        </w:tc>
        <w:tc>
          <w:tcPr>
            <w:tcW w:w="5431" w:type="dxa"/>
            <w:tcBorders>
              <w:top w:val="single" w:sz="4" w:space="0" w:color="auto"/>
              <w:left w:val="single" w:sz="4" w:space="0" w:color="auto"/>
              <w:bottom w:val="single" w:sz="4" w:space="0" w:color="auto"/>
              <w:right w:val="single" w:sz="4" w:space="0" w:color="auto"/>
            </w:tcBorders>
            <w:noWrap/>
            <w:hideMark/>
          </w:tcPr>
          <w:p w14:paraId="4AD12BB1" w14:textId="77777777" w:rsidR="000E7056" w:rsidRDefault="000E7056">
            <w:pPr>
              <w:rPr>
                <w:rFonts w:eastAsia="gobCL" w:cs="gobCL"/>
                <w:sz w:val="16"/>
                <w:szCs w:val="16"/>
              </w:rPr>
            </w:pPr>
            <w:r>
              <w:rPr>
                <w:rFonts w:eastAsia="gobCL" w:cs="gobCL"/>
                <w:sz w:val="16"/>
                <w:szCs w:val="16"/>
              </w:rPr>
              <w:t xml:space="preserve"> Venta al por menor de recuerdos, artesanías y artículos religiosos en comercios especializados</w:t>
            </w:r>
          </w:p>
        </w:tc>
      </w:tr>
      <w:tr w:rsidR="000E7056" w14:paraId="048B8478" w14:textId="77777777" w:rsidTr="000E7056">
        <w:trPr>
          <w:trHeight w:val="300"/>
          <w:jc w:val="center"/>
        </w:trPr>
        <w:tc>
          <w:tcPr>
            <w:tcW w:w="1980" w:type="dxa"/>
            <w:vMerge w:val="restart"/>
            <w:tcBorders>
              <w:top w:val="single" w:sz="4" w:space="0" w:color="auto"/>
              <w:left w:val="single" w:sz="4" w:space="0" w:color="auto"/>
              <w:bottom w:val="single" w:sz="4" w:space="0" w:color="auto"/>
              <w:right w:val="single" w:sz="4" w:space="0" w:color="auto"/>
            </w:tcBorders>
            <w:hideMark/>
          </w:tcPr>
          <w:p w14:paraId="12BEE10D" w14:textId="77777777" w:rsidR="000E7056" w:rsidRDefault="000E7056">
            <w:pPr>
              <w:rPr>
                <w:rFonts w:eastAsia="gobCL" w:cs="gobCL"/>
                <w:sz w:val="16"/>
                <w:szCs w:val="16"/>
              </w:rPr>
            </w:pPr>
            <w:r>
              <w:rPr>
                <w:rFonts w:eastAsia="gobCL" w:cs="gobCL"/>
                <w:sz w:val="16"/>
                <w:szCs w:val="16"/>
              </w:rPr>
              <w:t>Actividades relacionadas con segundos hogares y multipropiedades</w:t>
            </w:r>
            <w:r>
              <w:rPr>
                <w:rFonts w:ascii="Courier New" w:eastAsia="gobCL" w:hAnsi="Courier New" w:cs="Courier New"/>
                <w:sz w:val="16"/>
                <w:szCs w:val="16"/>
              </w:rPr>
              <w:t> </w:t>
            </w:r>
          </w:p>
        </w:tc>
        <w:tc>
          <w:tcPr>
            <w:tcW w:w="425" w:type="dxa"/>
            <w:tcBorders>
              <w:top w:val="single" w:sz="4" w:space="0" w:color="auto"/>
              <w:left w:val="single" w:sz="4" w:space="0" w:color="auto"/>
              <w:bottom w:val="single" w:sz="4" w:space="0" w:color="auto"/>
              <w:right w:val="single" w:sz="4" w:space="0" w:color="auto"/>
            </w:tcBorders>
            <w:hideMark/>
          </w:tcPr>
          <w:p w14:paraId="3FCC7542" w14:textId="77777777" w:rsidR="000E7056" w:rsidRDefault="000E7056">
            <w:pPr>
              <w:rPr>
                <w:rFonts w:eastAsia="gobCL" w:cs="gobCL"/>
                <w:sz w:val="16"/>
                <w:szCs w:val="16"/>
              </w:rPr>
            </w:pPr>
            <w:r>
              <w:rPr>
                <w:rFonts w:eastAsia="gobCL" w:cs="gobCL"/>
                <w:sz w:val="16"/>
                <w:szCs w:val="16"/>
              </w:rPr>
              <w:t>39</w:t>
            </w:r>
          </w:p>
        </w:tc>
        <w:tc>
          <w:tcPr>
            <w:tcW w:w="992" w:type="dxa"/>
            <w:tcBorders>
              <w:top w:val="single" w:sz="4" w:space="0" w:color="auto"/>
              <w:left w:val="single" w:sz="4" w:space="0" w:color="auto"/>
              <w:bottom w:val="single" w:sz="4" w:space="0" w:color="auto"/>
              <w:right w:val="single" w:sz="4" w:space="0" w:color="auto"/>
            </w:tcBorders>
            <w:noWrap/>
            <w:hideMark/>
          </w:tcPr>
          <w:p w14:paraId="21BB2E09" w14:textId="77777777" w:rsidR="000E7056" w:rsidRDefault="000E7056">
            <w:pPr>
              <w:rPr>
                <w:rFonts w:eastAsia="gobCL" w:cs="gobCL"/>
                <w:sz w:val="16"/>
                <w:szCs w:val="16"/>
              </w:rPr>
            </w:pPr>
            <w:r>
              <w:rPr>
                <w:rFonts w:eastAsia="gobCL" w:cs="gobCL"/>
                <w:sz w:val="16"/>
                <w:szCs w:val="16"/>
              </w:rPr>
              <w:t>681011</w:t>
            </w:r>
          </w:p>
        </w:tc>
        <w:tc>
          <w:tcPr>
            <w:tcW w:w="5431" w:type="dxa"/>
            <w:tcBorders>
              <w:top w:val="single" w:sz="4" w:space="0" w:color="auto"/>
              <w:left w:val="single" w:sz="4" w:space="0" w:color="auto"/>
              <w:bottom w:val="single" w:sz="4" w:space="0" w:color="auto"/>
              <w:right w:val="single" w:sz="4" w:space="0" w:color="auto"/>
            </w:tcBorders>
            <w:noWrap/>
            <w:hideMark/>
          </w:tcPr>
          <w:p w14:paraId="24E1C692" w14:textId="77777777" w:rsidR="000E7056" w:rsidRDefault="000E7056">
            <w:pPr>
              <w:rPr>
                <w:rFonts w:eastAsia="gobCL" w:cs="gobCL"/>
                <w:sz w:val="16"/>
                <w:szCs w:val="16"/>
              </w:rPr>
            </w:pPr>
            <w:r>
              <w:rPr>
                <w:rFonts w:eastAsia="gobCL" w:cs="gobCL"/>
                <w:sz w:val="16"/>
                <w:szCs w:val="16"/>
              </w:rPr>
              <w:t xml:space="preserve"> Alquiler de bienes inmuebles amoblados o con equipos y maquinarias</w:t>
            </w:r>
          </w:p>
        </w:tc>
      </w:tr>
      <w:tr w:rsidR="000E7056" w14:paraId="08BDEEAB" w14:textId="77777777" w:rsidTr="000E7056">
        <w:trPr>
          <w:trHeight w:val="352"/>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77659042" w14:textId="77777777" w:rsidR="000E7056" w:rsidRDefault="000E7056">
            <w:pPr>
              <w:rPr>
                <w:rFonts w:eastAsia="gobCL" w:cs="gobCL"/>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14:paraId="0E5C3BAD" w14:textId="77777777" w:rsidR="000E7056" w:rsidRDefault="000E7056">
            <w:pPr>
              <w:rPr>
                <w:rFonts w:eastAsia="gobCL" w:cs="gobCL"/>
                <w:sz w:val="16"/>
                <w:szCs w:val="16"/>
              </w:rPr>
            </w:pPr>
            <w:r>
              <w:rPr>
                <w:rFonts w:eastAsia="gobCL" w:cs="gobCL"/>
                <w:sz w:val="16"/>
                <w:szCs w:val="16"/>
              </w:rPr>
              <w:t>40</w:t>
            </w:r>
          </w:p>
        </w:tc>
        <w:tc>
          <w:tcPr>
            <w:tcW w:w="992" w:type="dxa"/>
            <w:tcBorders>
              <w:top w:val="single" w:sz="4" w:space="0" w:color="auto"/>
              <w:left w:val="single" w:sz="4" w:space="0" w:color="auto"/>
              <w:bottom w:val="single" w:sz="4" w:space="0" w:color="auto"/>
              <w:right w:val="single" w:sz="4" w:space="0" w:color="auto"/>
            </w:tcBorders>
            <w:noWrap/>
            <w:hideMark/>
          </w:tcPr>
          <w:p w14:paraId="036A0D87" w14:textId="77777777" w:rsidR="000E7056" w:rsidRDefault="000E7056">
            <w:pPr>
              <w:rPr>
                <w:rFonts w:eastAsia="gobCL" w:cs="gobCL"/>
                <w:sz w:val="16"/>
                <w:szCs w:val="16"/>
              </w:rPr>
            </w:pPr>
            <w:r>
              <w:rPr>
                <w:rFonts w:eastAsia="gobCL" w:cs="gobCL"/>
                <w:sz w:val="16"/>
                <w:szCs w:val="16"/>
              </w:rPr>
              <w:t>682000</w:t>
            </w:r>
          </w:p>
        </w:tc>
        <w:tc>
          <w:tcPr>
            <w:tcW w:w="5431" w:type="dxa"/>
            <w:tcBorders>
              <w:top w:val="single" w:sz="4" w:space="0" w:color="auto"/>
              <w:left w:val="single" w:sz="4" w:space="0" w:color="auto"/>
              <w:bottom w:val="single" w:sz="4" w:space="0" w:color="auto"/>
              <w:right w:val="single" w:sz="4" w:space="0" w:color="auto"/>
            </w:tcBorders>
            <w:noWrap/>
            <w:hideMark/>
          </w:tcPr>
          <w:p w14:paraId="1695B7EE" w14:textId="77777777" w:rsidR="000E7056" w:rsidRDefault="000E7056">
            <w:pPr>
              <w:rPr>
                <w:rFonts w:eastAsia="gobCL" w:cs="gobCL"/>
                <w:sz w:val="16"/>
                <w:szCs w:val="16"/>
              </w:rPr>
            </w:pPr>
            <w:r>
              <w:rPr>
                <w:rFonts w:eastAsia="gobCL" w:cs="gobCL"/>
                <w:sz w:val="16"/>
                <w:szCs w:val="16"/>
              </w:rPr>
              <w:t xml:space="preserve"> Actividades inmobiliarias realizadas a cambio de una retribución o por contrata</w:t>
            </w:r>
          </w:p>
        </w:tc>
      </w:tr>
    </w:tbl>
    <w:p w14:paraId="7979DB5A" w14:textId="77777777" w:rsidR="000E7056" w:rsidRDefault="000E7056" w:rsidP="000E7056">
      <w:pPr>
        <w:rPr>
          <w:rFonts w:eastAsia="gobCL" w:cs="gobCL"/>
          <w:sz w:val="16"/>
          <w:szCs w:val="16"/>
        </w:rPr>
      </w:pPr>
    </w:p>
    <w:p w14:paraId="52E1059A" w14:textId="77777777" w:rsidR="000E7056" w:rsidRPr="000E7056" w:rsidRDefault="000E7056" w:rsidP="000E7056">
      <w:pPr>
        <w:jc w:val="both"/>
        <w:rPr>
          <w:rFonts w:eastAsia="gobCL" w:cs="gobCL"/>
          <w:sz w:val="20"/>
          <w:szCs w:val="22"/>
        </w:rPr>
      </w:pPr>
      <w:r w:rsidRPr="000E7056">
        <w:rPr>
          <w:rFonts w:eastAsia="gobCL" w:cs="gobCL"/>
          <w:sz w:val="20"/>
        </w:rPr>
        <w:t>Elaboración: Departamento de Estadísticas, SERNATUR.</w:t>
      </w:r>
    </w:p>
    <w:p w14:paraId="7FFEA868" w14:textId="77777777" w:rsidR="000E7056" w:rsidRDefault="000E7056" w:rsidP="000E7056">
      <w:pPr>
        <w:jc w:val="both"/>
        <w:rPr>
          <w:rFonts w:eastAsia="gobCL" w:cs="gobCL"/>
        </w:rPr>
      </w:pPr>
    </w:p>
    <w:p w14:paraId="1DA0D32B" w14:textId="3125536F" w:rsidR="000E7056" w:rsidRDefault="000E7056" w:rsidP="000E7056">
      <w:pPr>
        <w:jc w:val="both"/>
        <w:rPr>
          <w:rFonts w:eastAsia="gobCL" w:cs="gobCL"/>
          <w:u w:val="single"/>
        </w:rPr>
      </w:pPr>
      <w:r>
        <w:rPr>
          <w:rFonts w:eastAsia="gobCL" w:cs="gobCL"/>
        </w:rPr>
        <w:t>El criterio para definir las ACT se basó en las Recomendaciones Internacionales para Estadísticas de Turismo 2008 (RIET 2008), elaboradas por la Organización Mundial del Turismo (OMT) de las Naciones Unidas (ONU).</w:t>
      </w:r>
    </w:p>
    <w:p w14:paraId="3DD1D384" w14:textId="77777777" w:rsidR="000E7056" w:rsidRDefault="000E7056" w:rsidP="000E7056">
      <w:pPr>
        <w:jc w:val="both"/>
        <w:rPr>
          <w:rFonts w:eastAsia="gobCL" w:cs="gobCL"/>
          <w:b/>
        </w:rPr>
      </w:pPr>
      <w:r>
        <w:rPr>
          <w:rFonts w:eastAsia="gobCL" w:cs="gobCL"/>
          <w:u w:val="single"/>
        </w:rPr>
        <w:t>Definiciones de los tipos de servicios turísticos</w:t>
      </w:r>
    </w:p>
    <w:p w14:paraId="35AC3FF4" w14:textId="77777777" w:rsidR="000E7056" w:rsidRDefault="000E7056" w:rsidP="000E7056">
      <w:pPr>
        <w:jc w:val="both"/>
        <w:rPr>
          <w:rFonts w:eastAsia="gobCL" w:cs="gobCL"/>
          <w:iCs/>
        </w:rPr>
      </w:pPr>
      <w:r>
        <w:rPr>
          <w:rFonts w:eastAsia="gobCL" w:cs="gobCL"/>
        </w:rPr>
        <w:t xml:space="preserve">El siguiente listado corresponde a las definiciones de los tipos de servicios vinculados a la actividad turística y que son los que SERNATUR considera para el desarrollo de sus funciones. Las definiciones están incorporadas en el actual reglamento (decreto N° 19 de 2018 del ministerio de economía, fomento y turismo). Por su parte, se entenderá como prestadores de servicios turísticos cualquier persona, natural o jurídica, con independencia </w:t>
      </w:r>
      <w:r>
        <w:rPr>
          <w:rFonts w:eastAsia="gobCL" w:cs="gobCL"/>
          <w:iCs/>
        </w:rPr>
        <w:t>de que pertenezca al sector público o al privado, que venda, ofrezca para su venta, suministre o se comprometa a suministrar un servicio turística a turistas.</w:t>
      </w:r>
    </w:p>
    <w:p w14:paraId="2C1E34AE" w14:textId="77777777" w:rsidR="000E7056" w:rsidRDefault="000E7056" w:rsidP="000E7056">
      <w:pPr>
        <w:jc w:val="both"/>
        <w:rPr>
          <w:rFonts w:eastAsia="gobCL" w:cs="gobCL"/>
        </w:rPr>
      </w:pPr>
    </w:p>
    <w:p w14:paraId="1DD7C42A" w14:textId="77777777" w:rsidR="000E7056" w:rsidRDefault="000E7056" w:rsidP="000E7056">
      <w:pPr>
        <w:numPr>
          <w:ilvl w:val="0"/>
          <w:numId w:val="69"/>
        </w:numPr>
        <w:spacing w:after="160" w:line="256" w:lineRule="auto"/>
        <w:jc w:val="both"/>
        <w:rPr>
          <w:rFonts w:eastAsia="gobCL" w:cs="gobCL"/>
          <w:lang w:val="es-CL"/>
        </w:rPr>
      </w:pPr>
      <w:r>
        <w:rPr>
          <w:rFonts w:eastAsia="gobCL" w:cs="gobCL"/>
          <w:b/>
        </w:rPr>
        <w:t xml:space="preserve">Servicio de alojamiento turístico: </w:t>
      </w:r>
      <w:r>
        <w:rPr>
          <w:rFonts w:eastAsia="gobCL" w:cs="gobCL"/>
        </w:rPr>
        <w:t>establecimiento en que se provee comercialmente el servicio de alojamiento por un período no inferior a una pernoctación; que estén habilitados para recibir huéspedes en forma individual o colectiva, con fines de descanso, recreo, deportivo, de salud, estudios, negocios, familiares, religiosos u otros similares.</w:t>
      </w:r>
    </w:p>
    <w:p w14:paraId="798D47A3" w14:textId="77777777" w:rsidR="000E7056" w:rsidRDefault="000E7056" w:rsidP="000E7056">
      <w:pPr>
        <w:jc w:val="both"/>
        <w:rPr>
          <w:rFonts w:eastAsia="gobCL" w:cs="gobCL"/>
        </w:rPr>
      </w:pPr>
    </w:p>
    <w:p w14:paraId="3C0223E3" w14:textId="77777777" w:rsidR="000E7056" w:rsidRDefault="000E7056" w:rsidP="000E7056">
      <w:pPr>
        <w:numPr>
          <w:ilvl w:val="0"/>
          <w:numId w:val="69"/>
        </w:numPr>
        <w:spacing w:after="160" w:line="256" w:lineRule="auto"/>
        <w:jc w:val="both"/>
        <w:rPr>
          <w:rFonts w:eastAsia="gobCL" w:cs="gobCL"/>
          <w:lang w:val="es-CL"/>
        </w:rPr>
      </w:pPr>
      <w:r>
        <w:rPr>
          <w:rFonts w:eastAsia="gobCL" w:cs="gobCL"/>
          <w:b/>
        </w:rPr>
        <w:t xml:space="preserve">Servicio de restaurantes y similares: </w:t>
      </w:r>
      <w:r>
        <w:rPr>
          <w:rFonts w:eastAsia="gobCL" w:cs="gobCL"/>
        </w:rPr>
        <w:t xml:space="preserve">establecimiento que presta servicios de expendio de comidas y bebidas a la mesa y/o mostrador, para consumo en el establecimiento. Los establecimientos deben ubicarse en zonas mayoritariamente turísticas. Para este tipo de servicio </w:t>
      </w:r>
      <w:r>
        <w:rPr>
          <w:rFonts w:eastAsia="gobCL" w:cs="gobCL"/>
        </w:rPr>
        <w:lastRenderedPageBreak/>
        <w:t>se incluyen además los restaurantes que se encuentran en los establecimientos de alojamiento turístico.</w:t>
      </w:r>
    </w:p>
    <w:p w14:paraId="3927960E" w14:textId="77777777" w:rsidR="000E7056" w:rsidRDefault="000E7056" w:rsidP="000E7056">
      <w:pPr>
        <w:jc w:val="both"/>
        <w:rPr>
          <w:rFonts w:eastAsia="gobCL" w:cs="gobCL"/>
        </w:rPr>
      </w:pPr>
    </w:p>
    <w:p w14:paraId="3EB461B7" w14:textId="77777777" w:rsidR="000E7056" w:rsidRDefault="000E7056" w:rsidP="000E7056">
      <w:pPr>
        <w:numPr>
          <w:ilvl w:val="0"/>
          <w:numId w:val="69"/>
        </w:numPr>
        <w:spacing w:after="160" w:line="256" w:lineRule="auto"/>
        <w:jc w:val="both"/>
        <w:rPr>
          <w:rFonts w:eastAsia="gobCL" w:cs="gobCL"/>
          <w:lang w:val="es-CL"/>
        </w:rPr>
      </w:pPr>
      <w:r>
        <w:rPr>
          <w:rFonts w:eastAsia="gobCL" w:cs="gobCL"/>
          <w:b/>
        </w:rPr>
        <w:t xml:space="preserve">Servicio de agencia de viajes: </w:t>
      </w:r>
      <w:r>
        <w:rPr>
          <w:rFonts w:eastAsia="gobCL" w:cs="gobCL"/>
        </w:rPr>
        <w:t>persona natural o jurídica que actúa como intermediario entre el proveedor de servicios turísticos y/o tour operador y el usuario final o cliente, entregándole asesoría para la planificación y compra de su viaje.</w:t>
      </w:r>
    </w:p>
    <w:p w14:paraId="29158006" w14:textId="77777777" w:rsidR="000E7056" w:rsidRDefault="000E7056" w:rsidP="000E7056">
      <w:pPr>
        <w:jc w:val="both"/>
        <w:rPr>
          <w:rFonts w:eastAsia="gobCL" w:cs="gobCL"/>
        </w:rPr>
      </w:pPr>
    </w:p>
    <w:p w14:paraId="38DD3827" w14:textId="77777777" w:rsidR="000E7056" w:rsidRDefault="000E7056" w:rsidP="000E7056">
      <w:pPr>
        <w:numPr>
          <w:ilvl w:val="0"/>
          <w:numId w:val="69"/>
        </w:numPr>
        <w:spacing w:after="160" w:line="256" w:lineRule="auto"/>
        <w:jc w:val="both"/>
        <w:rPr>
          <w:rFonts w:eastAsia="gobCL" w:cs="gobCL"/>
          <w:lang w:val="es-CL"/>
        </w:rPr>
      </w:pPr>
      <w:r>
        <w:rPr>
          <w:rFonts w:eastAsia="gobCL" w:cs="gobCL"/>
          <w:b/>
        </w:rPr>
        <w:t>Servicios de tour operador u operador mayorista</w:t>
      </w:r>
      <w:r>
        <w:rPr>
          <w:rFonts w:eastAsia="gobCL" w:cs="gobCL"/>
        </w:rPr>
        <w:t>: persona natural o jurídica que diseña y provee paquetes, productos o servicios turísticos, propios o de terceros, los cuales pueden comprender transporte, alojamiento y otros servicios turísticos.</w:t>
      </w:r>
    </w:p>
    <w:p w14:paraId="19BFFF12" w14:textId="77777777" w:rsidR="000E7056" w:rsidRDefault="000E7056" w:rsidP="000E7056">
      <w:pPr>
        <w:jc w:val="both"/>
        <w:rPr>
          <w:rFonts w:eastAsia="gobCL" w:cs="gobCL"/>
        </w:rPr>
      </w:pPr>
    </w:p>
    <w:p w14:paraId="75A91347" w14:textId="77777777" w:rsidR="000E7056" w:rsidRDefault="000E7056" w:rsidP="000E7056">
      <w:pPr>
        <w:numPr>
          <w:ilvl w:val="0"/>
          <w:numId w:val="69"/>
        </w:numPr>
        <w:spacing w:after="160" w:line="256" w:lineRule="auto"/>
        <w:jc w:val="both"/>
        <w:rPr>
          <w:rFonts w:eastAsia="gobCL" w:cs="gobCL"/>
          <w:lang w:val="es-CL"/>
        </w:rPr>
      </w:pPr>
      <w:r>
        <w:rPr>
          <w:rFonts w:eastAsia="gobCL" w:cs="gobCL"/>
          <w:b/>
        </w:rPr>
        <w:t xml:space="preserve">Servicios de transporte de pasajeros por vía terrestre: </w:t>
      </w:r>
      <w:r>
        <w:rPr>
          <w:rFonts w:eastAsia="gobCL" w:cs="gobCL"/>
        </w:rPr>
        <w:t>corresponde a las personas naturales o jurídicas que proveen el servicio de transporte de pasajeros, por    vía    terrestre, los    cuales    podrán    clasificarse    en:</w:t>
      </w:r>
    </w:p>
    <w:p w14:paraId="72557E68" w14:textId="77777777" w:rsidR="000E7056" w:rsidRDefault="000E7056" w:rsidP="000E7056">
      <w:pPr>
        <w:jc w:val="both"/>
        <w:rPr>
          <w:rFonts w:eastAsia="gobCL" w:cs="gobCL"/>
        </w:rPr>
      </w:pPr>
    </w:p>
    <w:p w14:paraId="54DF401C" w14:textId="77777777" w:rsidR="000E7056" w:rsidRDefault="000E7056" w:rsidP="000E7056">
      <w:pPr>
        <w:numPr>
          <w:ilvl w:val="0"/>
          <w:numId w:val="70"/>
        </w:numPr>
        <w:spacing w:after="160" w:line="256" w:lineRule="auto"/>
        <w:jc w:val="both"/>
        <w:rPr>
          <w:rFonts w:eastAsia="gobCL" w:cs="gobCL"/>
          <w:lang w:val="es-CL"/>
        </w:rPr>
      </w:pPr>
      <w:r>
        <w:rPr>
          <w:rFonts w:eastAsia="gobCL" w:cs="gobCL"/>
          <w:b/>
        </w:rPr>
        <w:t xml:space="preserve">Servicio de transporte de pasajeros por carretera interurbana: comprende a las personas </w:t>
      </w:r>
      <w:r>
        <w:rPr>
          <w:rFonts w:eastAsia="gobCL" w:cs="gobCL"/>
        </w:rPr>
        <w:t>naturales o jurídicas que proveen el servicio de transporte de pasajeros mediante buses que tienen recorrido interprovincial, interregional o intercomunal, superiores a 200 kilómetros de distancia, de conformidad con la letra c) del artículo 3º del decreto supremo Nº 80, de 2004, del Ministerio de Transportes y Telecomunicaciones, que aprueba el Reglamento sobre el Transporte Privado Remunerado de Pasajeros. Abarca los servicios regulares de transporte interurbano de pasajeros, que tienen itinerarios fijos y horarios, con arreglo a los cuales cargan y descargan pasajeros    en    las    paradas    indicadas    en    los    horarios   respectivos.</w:t>
      </w:r>
    </w:p>
    <w:p w14:paraId="13AB5468" w14:textId="77777777" w:rsidR="000E7056" w:rsidRDefault="000E7056" w:rsidP="000E7056">
      <w:pPr>
        <w:jc w:val="both"/>
        <w:rPr>
          <w:rFonts w:eastAsia="gobCL" w:cs="gobCL"/>
        </w:rPr>
      </w:pPr>
    </w:p>
    <w:p w14:paraId="2ED1D247" w14:textId="77777777" w:rsidR="000E7056" w:rsidRDefault="000E7056" w:rsidP="000E7056">
      <w:pPr>
        <w:numPr>
          <w:ilvl w:val="0"/>
          <w:numId w:val="70"/>
        </w:numPr>
        <w:spacing w:after="160" w:line="256" w:lineRule="auto"/>
        <w:jc w:val="both"/>
        <w:rPr>
          <w:rFonts w:eastAsia="gobCL" w:cs="gobCL"/>
          <w:lang w:val="es-CL"/>
        </w:rPr>
      </w:pPr>
      <w:r>
        <w:rPr>
          <w:rFonts w:eastAsia="gobCL" w:cs="gobCL"/>
        </w:rPr>
        <w:t xml:space="preserve">Servicio de taxis y buses de turismo: comprende a las personas naturales o jurídicas que proveen el servicio de </w:t>
      </w:r>
      <w:r>
        <w:rPr>
          <w:rFonts w:eastAsia="gobCL" w:cs="gobCL"/>
          <w:b/>
        </w:rPr>
        <w:t>transporte</w:t>
      </w:r>
      <w:r>
        <w:rPr>
          <w:rFonts w:eastAsia="gobCL" w:cs="gobCL"/>
        </w:rPr>
        <w:t xml:space="preserve"> de pasajeros mediante taxis y radiotaxis de turismo, servicios de excursión en autobuses y servicios ocasionales de transporte en autobuses. Este tipo incluye el servicio de transporte no regular de pasajeros, dedicados principalmente a realizar recorridos turísticos en        ciudades o sitios de interés.</w:t>
      </w:r>
    </w:p>
    <w:p w14:paraId="427CC5FC" w14:textId="77777777" w:rsidR="000E7056" w:rsidRDefault="000E7056" w:rsidP="000E7056">
      <w:pPr>
        <w:jc w:val="both"/>
        <w:rPr>
          <w:rFonts w:eastAsia="gobCL" w:cs="gobCL"/>
        </w:rPr>
      </w:pPr>
    </w:p>
    <w:p w14:paraId="47C4265E" w14:textId="77777777" w:rsidR="000E7056" w:rsidRDefault="000E7056" w:rsidP="000E7056">
      <w:pPr>
        <w:numPr>
          <w:ilvl w:val="0"/>
          <w:numId w:val="70"/>
        </w:numPr>
        <w:spacing w:after="160" w:line="256" w:lineRule="auto"/>
        <w:jc w:val="both"/>
        <w:rPr>
          <w:rFonts w:eastAsia="gobCL" w:cs="gobCL"/>
          <w:lang w:val="es-CL"/>
        </w:rPr>
      </w:pPr>
      <w:r>
        <w:rPr>
          <w:rFonts w:eastAsia="gobCL" w:cs="gobCL"/>
        </w:rPr>
        <w:t>Servicio de transporte permanente de pasajeros al aeropuerto: comprende a las personas naturales o jurídicas que proveen el servicio de transporte permanente de pasajeros mediante el traslado terrestre desde y hacia los aeropuertos o aeródromos.</w:t>
      </w:r>
    </w:p>
    <w:p w14:paraId="4B00CB79" w14:textId="77777777" w:rsidR="000E7056" w:rsidRDefault="000E7056" w:rsidP="000E7056">
      <w:pPr>
        <w:jc w:val="both"/>
        <w:rPr>
          <w:rFonts w:eastAsia="gobCL" w:cs="gobCL"/>
        </w:rPr>
      </w:pPr>
    </w:p>
    <w:p w14:paraId="788ACD4D" w14:textId="77777777" w:rsidR="000E7056" w:rsidRDefault="000E7056" w:rsidP="000E7056">
      <w:pPr>
        <w:numPr>
          <w:ilvl w:val="0"/>
          <w:numId w:val="69"/>
        </w:numPr>
        <w:spacing w:after="160" w:line="256" w:lineRule="auto"/>
        <w:jc w:val="both"/>
        <w:rPr>
          <w:rFonts w:eastAsia="gobCL" w:cs="gobCL"/>
          <w:lang w:val="es-CL"/>
        </w:rPr>
      </w:pPr>
      <w:r>
        <w:rPr>
          <w:rFonts w:eastAsia="gobCL" w:cs="gobCL"/>
          <w:b/>
        </w:rPr>
        <w:t xml:space="preserve">Servicios de transporte de pasajeros por vía marítima: </w:t>
      </w:r>
      <w:r>
        <w:rPr>
          <w:rFonts w:eastAsia="gobCL" w:cs="gobCL"/>
        </w:rPr>
        <w:t>comprende a personas naturales o jurídicas que proveen el servicio de transporte de pasajeros por vía marítima, lacustre, por ríos, canales y otras vías de navegación interior, como radas y entre puertos. Se deben incluir además los servicios de transbordadores y cruceros, como excursiones y visitas turísticas, entre otros.</w:t>
      </w:r>
    </w:p>
    <w:p w14:paraId="7FF2F5D6" w14:textId="77777777" w:rsidR="000E7056" w:rsidRDefault="000E7056" w:rsidP="000E7056">
      <w:pPr>
        <w:jc w:val="both"/>
        <w:rPr>
          <w:rFonts w:eastAsia="gobCL" w:cs="gobCL"/>
        </w:rPr>
      </w:pPr>
    </w:p>
    <w:p w14:paraId="26CDFE1E" w14:textId="77777777" w:rsidR="000E7056" w:rsidRDefault="000E7056" w:rsidP="000E7056">
      <w:pPr>
        <w:numPr>
          <w:ilvl w:val="0"/>
          <w:numId w:val="69"/>
        </w:numPr>
        <w:spacing w:after="160" w:line="256" w:lineRule="auto"/>
        <w:jc w:val="both"/>
        <w:rPr>
          <w:rFonts w:eastAsia="gobCL" w:cs="gobCL"/>
          <w:lang w:val="es-CL"/>
        </w:rPr>
      </w:pPr>
      <w:r>
        <w:rPr>
          <w:rFonts w:eastAsia="gobCL" w:cs="gobCL"/>
          <w:b/>
        </w:rPr>
        <w:t xml:space="preserve">Servicios de transporte de pasajeros por vía aérea: </w:t>
      </w:r>
      <w:r>
        <w:rPr>
          <w:rFonts w:eastAsia="gobCL" w:cs="gobCL"/>
        </w:rPr>
        <w:t>comprende a las personas naturales o jurídicas que proveen el servicio de transporte regular de pasajeros por vía aérea, que tienen un itinerario determinado, y las que prestan servicios de excursiones por vía aérea. Se debe incluir además el servicio de chárter.</w:t>
      </w:r>
    </w:p>
    <w:p w14:paraId="479A839D" w14:textId="77777777" w:rsidR="000E7056" w:rsidRDefault="000E7056" w:rsidP="000E7056">
      <w:pPr>
        <w:jc w:val="both"/>
        <w:rPr>
          <w:rFonts w:eastAsia="gobCL" w:cs="gobCL"/>
        </w:rPr>
      </w:pPr>
    </w:p>
    <w:p w14:paraId="0DB7F927" w14:textId="77777777" w:rsidR="000E7056" w:rsidRDefault="000E7056" w:rsidP="000E7056">
      <w:pPr>
        <w:numPr>
          <w:ilvl w:val="0"/>
          <w:numId w:val="69"/>
        </w:numPr>
        <w:spacing w:after="160" w:line="256" w:lineRule="auto"/>
        <w:jc w:val="both"/>
        <w:rPr>
          <w:rFonts w:eastAsia="gobCL" w:cs="gobCL"/>
          <w:lang w:val="es-CL"/>
        </w:rPr>
      </w:pPr>
      <w:r>
        <w:rPr>
          <w:rFonts w:eastAsia="gobCL" w:cs="gobCL"/>
          <w:b/>
        </w:rPr>
        <w:t xml:space="preserve">Servicios de transporte de pasajeros por ferrocarril: </w:t>
      </w:r>
      <w:r>
        <w:rPr>
          <w:rFonts w:eastAsia="gobCL" w:cs="gobCL"/>
        </w:rPr>
        <w:t>comprende a las personas naturales o jurídicas que proveen el servicio de transporte terrestre, interprovincial o interregional, guiado sobre carriles o rieles de cualquier tipo, que hacen el camino o vía férrea sobre la cual circulan los trenes. Adicionalmente se podrán incluir los servicios de teleféricos y funiculares, los cuales realizan transporte de pasajeros por medio de cabinas o mediante sistema de líneas férreas localizadas en zonas de pendientes.</w:t>
      </w:r>
    </w:p>
    <w:p w14:paraId="65DDFBD9" w14:textId="77777777" w:rsidR="000E7056" w:rsidRDefault="000E7056" w:rsidP="000E7056">
      <w:pPr>
        <w:jc w:val="both"/>
        <w:rPr>
          <w:rFonts w:eastAsia="gobCL" w:cs="gobCL"/>
        </w:rPr>
      </w:pPr>
    </w:p>
    <w:p w14:paraId="101393E5" w14:textId="77777777" w:rsidR="000E7056" w:rsidRDefault="000E7056" w:rsidP="000E7056">
      <w:pPr>
        <w:numPr>
          <w:ilvl w:val="0"/>
          <w:numId w:val="69"/>
        </w:numPr>
        <w:spacing w:after="160" w:line="256" w:lineRule="auto"/>
        <w:jc w:val="both"/>
        <w:rPr>
          <w:rFonts w:eastAsia="gobCL" w:cs="gobCL"/>
          <w:lang w:val="es-CL"/>
        </w:rPr>
      </w:pPr>
      <w:r>
        <w:rPr>
          <w:rFonts w:eastAsia="gobCL" w:cs="gobCL"/>
          <w:b/>
        </w:rPr>
        <w:t xml:space="preserve">Servicio de arriendo de vehículos: </w:t>
      </w:r>
      <w:r>
        <w:rPr>
          <w:rFonts w:eastAsia="gobCL" w:cs="gobCL"/>
        </w:rPr>
        <w:t>comprende a las personas naturales o jurídicas que proveen el servicio de alquiler de automóviles, camionetas, van, furgones, motos, vehículos todo terreno u otro vehículo motorizado, sin conductor por horas, días u otros períodos de tiempo.</w:t>
      </w:r>
    </w:p>
    <w:p w14:paraId="5A1D666C" w14:textId="77777777" w:rsidR="000E7056" w:rsidRDefault="000E7056" w:rsidP="000E7056">
      <w:pPr>
        <w:jc w:val="both"/>
        <w:rPr>
          <w:rFonts w:eastAsia="gobCL" w:cs="gobCL"/>
        </w:rPr>
      </w:pPr>
    </w:p>
    <w:p w14:paraId="34EF19D9" w14:textId="77777777" w:rsidR="000E7056" w:rsidRDefault="000E7056" w:rsidP="000E7056">
      <w:pPr>
        <w:numPr>
          <w:ilvl w:val="0"/>
          <w:numId w:val="69"/>
        </w:numPr>
        <w:spacing w:after="160" w:line="256" w:lineRule="auto"/>
        <w:jc w:val="both"/>
        <w:rPr>
          <w:rFonts w:eastAsia="gobCL" w:cs="gobCL"/>
          <w:lang w:val="es-CL"/>
        </w:rPr>
      </w:pPr>
      <w:r>
        <w:rPr>
          <w:rFonts w:eastAsia="gobCL" w:cs="gobCL"/>
          <w:b/>
        </w:rPr>
        <w:t xml:space="preserve">Servicios de turismo aventura: </w:t>
      </w:r>
      <w:r>
        <w:rPr>
          <w:rFonts w:eastAsia="gobCL" w:cs="gobCL"/>
        </w:rPr>
        <w:t>comprende a las personas naturales o jurídicas que realizan actividades específicas utilizando el entorno o medio natural como soporte físico y recurso para producir en los turistas determinadas emociones y sensaciones de descubrimiento y de exploración, y que implican cierto empeño, actividad física y riesgo controlado. Estos servicios pueden ser provistos por Guías de Turismo y/o Tour Operadores.</w:t>
      </w:r>
    </w:p>
    <w:p w14:paraId="53BF60CA" w14:textId="77777777" w:rsidR="000E7056" w:rsidRDefault="000E7056" w:rsidP="000E7056">
      <w:pPr>
        <w:jc w:val="both"/>
        <w:rPr>
          <w:rFonts w:eastAsia="gobCL" w:cs="gobCL"/>
        </w:rPr>
      </w:pPr>
    </w:p>
    <w:p w14:paraId="6FF0FFBE" w14:textId="77777777" w:rsidR="000E7056" w:rsidRDefault="000E7056" w:rsidP="000E7056">
      <w:pPr>
        <w:numPr>
          <w:ilvl w:val="0"/>
          <w:numId w:val="69"/>
        </w:numPr>
        <w:spacing w:after="160" w:line="256" w:lineRule="auto"/>
        <w:jc w:val="both"/>
        <w:rPr>
          <w:rFonts w:eastAsia="gobCL" w:cs="gobCL"/>
          <w:lang w:val="es-CL"/>
        </w:rPr>
      </w:pPr>
      <w:r>
        <w:rPr>
          <w:rFonts w:eastAsia="gobCL" w:cs="gobCL"/>
          <w:b/>
        </w:rPr>
        <w:t>Servicios deportivos</w:t>
      </w:r>
      <w:r>
        <w:rPr>
          <w:rFonts w:eastAsia="gobCL" w:cs="gobCL"/>
        </w:rPr>
        <w:t>: comprende a las personas naturales o jurídicas dedicadas al desarrollo de alguna actividad física ejercida como juego o competición que no esté considerada dentro de los Servicios de Turismo Aventura. Este servicio incluye la organización y dirección de todo tipo de actividades deportivas al aire libre y bajo techo, con la participación de profesionales y aficionados, así como la explotación de las instalaciones en que se realizan tales actividades.</w:t>
      </w:r>
    </w:p>
    <w:p w14:paraId="0B901E7A" w14:textId="77777777" w:rsidR="000E7056" w:rsidRDefault="000E7056" w:rsidP="000E7056">
      <w:pPr>
        <w:jc w:val="both"/>
        <w:rPr>
          <w:rFonts w:eastAsia="gobCL" w:cs="gobCL"/>
        </w:rPr>
      </w:pPr>
    </w:p>
    <w:p w14:paraId="32EDEAF0" w14:textId="77777777" w:rsidR="000E7056" w:rsidRDefault="000E7056" w:rsidP="000E7056">
      <w:pPr>
        <w:numPr>
          <w:ilvl w:val="0"/>
          <w:numId w:val="69"/>
        </w:numPr>
        <w:spacing w:after="160" w:line="256" w:lineRule="auto"/>
        <w:jc w:val="both"/>
        <w:rPr>
          <w:rFonts w:eastAsia="gobCL" w:cs="gobCL"/>
          <w:lang w:val="es-CL"/>
        </w:rPr>
      </w:pPr>
      <w:r>
        <w:rPr>
          <w:rFonts w:eastAsia="gobCL" w:cs="gobCL"/>
          <w:b/>
        </w:rPr>
        <w:t>Servicios de esparcimiento</w:t>
      </w:r>
      <w:r>
        <w:rPr>
          <w:rFonts w:eastAsia="gobCL" w:cs="gobCL"/>
        </w:rPr>
        <w:t>: comprende a las personas naturales o jurídicas dedicadas a la recreación, diversión y entretenimiento de las personas. Dicha actividad comprende las actividades relacionadas con parques de atracciones y temáticos; casinos de juegos regulados por la ley 19.995; entre otras.</w:t>
      </w:r>
    </w:p>
    <w:p w14:paraId="6C5AD100" w14:textId="77777777" w:rsidR="000E7056" w:rsidRDefault="000E7056" w:rsidP="000E7056">
      <w:pPr>
        <w:jc w:val="both"/>
        <w:rPr>
          <w:rFonts w:eastAsia="gobCL" w:cs="gobCL"/>
        </w:rPr>
      </w:pPr>
    </w:p>
    <w:p w14:paraId="7310E8B4" w14:textId="77777777" w:rsidR="000E7056" w:rsidRDefault="000E7056" w:rsidP="000E7056">
      <w:pPr>
        <w:numPr>
          <w:ilvl w:val="0"/>
          <w:numId w:val="69"/>
        </w:numPr>
        <w:spacing w:after="160" w:line="256" w:lineRule="auto"/>
        <w:jc w:val="both"/>
        <w:rPr>
          <w:rFonts w:eastAsia="gobCL" w:cs="gobCL"/>
          <w:lang w:val="es-CL"/>
        </w:rPr>
      </w:pPr>
      <w:r>
        <w:rPr>
          <w:rFonts w:eastAsia="gobCL" w:cs="gobCL"/>
          <w:b/>
        </w:rPr>
        <w:t xml:space="preserve">Servicios de producción artesanal: </w:t>
      </w:r>
      <w:r>
        <w:rPr>
          <w:rFonts w:eastAsia="gobCL" w:cs="gobCL"/>
        </w:rPr>
        <w:t>comprende a las personas naturales o jurídicas que comercializan y exhiben productos y objetos elaborados manualmente a pequeña escala. Se clasifican en:</w:t>
      </w:r>
    </w:p>
    <w:p w14:paraId="6ABC3D65" w14:textId="77777777" w:rsidR="000E7056" w:rsidRDefault="000E7056" w:rsidP="000E7056">
      <w:pPr>
        <w:jc w:val="both"/>
        <w:rPr>
          <w:rFonts w:eastAsia="gobCL" w:cs="gobCL"/>
        </w:rPr>
      </w:pPr>
    </w:p>
    <w:p w14:paraId="528C3D35" w14:textId="77777777" w:rsidR="000E7056" w:rsidRDefault="000E7056" w:rsidP="000E7056">
      <w:pPr>
        <w:numPr>
          <w:ilvl w:val="1"/>
          <w:numId w:val="69"/>
        </w:numPr>
        <w:spacing w:after="160" w:line="256" w:lineRule="auto"/>
        <w:jc w:val="both"/>
        <w:rPr>
          <w:rFonts w:eastAsia="gobCL" w:cs="gobCL"/>
          <w:lang w:val="es-CL"/>
        </w:rPr>
      </w:pPr>
      <w:r>
        <w:rPr>
          <w:rFonts w:eastAsia="gobCL" w:cs="gobCL"/>
        </w:rPr>
        <w:t>Servicios de artesanía tradicional y/o contemporánea chilena: comprende a personas naturales o jurídicas que venden y/o exhiben artesanía tradicional y/o contemporánea chilena.</w:t>
      </w:r>
    </w:p>
    <w:p w14:paraId="6914FB35" w14:textId="77777777" w:rsidR="000E7056" w:rsidRDefault="000E7056" w:rsidP="000E7056">
      <w:pPr>
        <w:numPr>
          <w:ilvl w:val="1"/>
          <w:numId w:val="69"/>
        </w:numPr>
        <w:spacing w:after="160" w:line="256" w:lineRule="auto"/>
        <w:jc w:val="both"/>
        <w:rPr>
          <w:rFonts w:eastAsia="gobCL" w:cs="gobCL"/>
        </w:rPr>
      </w:pPr>
      <w:r>
        <w:rPr>
          <w:rFonts w:eastAsia="gobCL" w:cs="gobCL"/>
        </w:rPr>
        <w:t>Servicios de artesanía extranjera: comprende a personas naturales o jurídicas que venden y/o exhiben artesanía no comprendidas en la letra anterior.</w:t>
      </w:r>
    </w:p>
    <w:p w14:paraId="64F6221A" w14:textId="77777777" w:rsidR="000E7056" w:rsidRDefault="000E7056" w:rsidP="000E7056">
      <w:pPr>
        <w:numPr>
          <w:ilvl w:val="1"/>
          <w:numId w:val="69"/>
        </w:numPr>
        <w:spacing w:after="160" w:line="256" w:lineRule="auto"/>
        <w:jc w:val="both"/>
        <w:rPr>
          <w:rFonts w:eastAsia="gobCL" w:cs="gobCL"/>
        </w:rPr>
      </w:pPr>
      <w:r>
        <w:rPr>
          <w:rFonts w:eastAsia="gobCL" w:cs="gobCL"/>
        </w:rPr>
        <w:t xml:space="preserve">Servicios de productos </w:t>
      </w:r>
      <w:proofErr w:type="spellStart"/>
      <w:r>
        <w:rPr>
          <w:rFonts w:eastAsia="gobCL" w:cs="gobCL"/>
        </w:rPr>
        <w:t>agroelaborados</w:t>
      </w:r>
      <w:proofErr w:type="spellEnd"/>
      <w:r>
        <w:rPr>
          <w:rFonts w:eastAsia="gobCL" w:cs="gobCL"/>
        </w:rPr>
        <w:t>: comprende a personas naturales o jurídicas que venden y/o exhiben productos elaborados a partir de insumos agrícolas, tales como alimentos, licores, cosméticos o productos para el bienestar personal.</w:t>
      </w:r>
    </w:p>
    <w:p w14:paraId="51873754" w14:textId="77777777" w:rsidR="000E7056" w:rsidRDefault="000E7056" w:rsidP="000E7056">
      <w:pPr>
        <w:numPr>
          <w:ilvl w:val="1"/>
          <w:numId w:val="69"/>
        </w:numPr>
        <w:spacing w:after="160" w:line="256" w:lineRule="auto"/>
        <w:jc w:val="both"/>
        <w:rPr>
          <w:rFonts w:eastAsia="gobCL" w:cs="gobCL"/>
        </w:rPr>
      </w:pPr>
      <w:r>
        <w:rPr>
          <w:rFonts w:eastAsia="gobCL" w:cs="gobCL"/>
        </w:rPr>
        <w:t>Manualidades: comprende a personas naturales o jurídicas que venden y/o exhiben 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4B628355" w14:textId="77777777" w:rsidR="000E7056" w:rsidRDefault="000E7056" w:rsidP="000E7056">
      <w:pPr>
        <w:jc w:val="both"/>
        <w:rPr>
          <w:rFonts w:eastAsia="gobCL" w:cs="gobCL"/>
        </w:rPr>
      </w:pPr>
    </w:p>
    <w:p w14:paraId="1D552A59" w14:textId="77777777" w:rsidR="000E7056" w:rsidRDefault="000E7056" w:rsidP="000E7056">
      <w:pPr>
        <w:numPr>
          <w:ilvl w:val="0"/>
          <w:numId w:val="69"/>
        </w:numPr>
        <w:spacing w:after="160" w:line="256" w:lineRule="auto"/>
        <w:jc w:val="both"/>
        <w:rPr>
          <w:rFonts w:eastAsia="gobCL" w:cs="gobCL"/>
          <w:lang w:val="es-CL"/>
        </w:rPr>
      </w:pPr>
      <w:r>
        <w:rPr>
          <w:rFonts w:eastAsia="gobCL" w:cs="gobCL"/>
          <w:b/>
        </w:rPr>
        <w:t xml:space="preserve">Servicios de </w:t>
      </w:r>
      <w:proofErr w:type="spellStart"/>
      <w:r>
        <w:rPr>
          <w:rFonts w:eastAsia="gobCL" w:cs="gobCL"/>
          <w:b/>
        </w:rPr>
        <w:t>souvenir</w:t>
      </w:r>
      <w:proofErr w:type="spellEnd"/>
      <w:r>
        <w:rPr>
          <w:rFonts w:eastAsia="gobCL" w:cs="gobCL"/>
          <w:b/>
        </w:rPr>
        <w:t xml:space="preserve">: </w:t>
      </w:r>
      <w:r>
        <w:rPr>
          <w:rFonts w:eastAsia="gobCL" w:cs="gobCL"/>
        </w:rPr>
        <w:t>comprenden a personas naturales o jurídica que ofrecen objetos que sirven como recuerdo de la visita a algún lugar determinado, pudiendo utilizar para su elaboración maquinaria u otra tecnología.</w:t>
      </w:r>
    </w:p>
    <w:p w14:paraId="67466355" w14:textId="77777777" w:rsidR="000E7056" w:rsidRDefault="000E7056" w:rsidP="000E7056">
      <w:pPr>
        <w:jc w:val="both"/>
        <w:rPr>
          <w:rFonts w:eastAsia="gobCL" w:cs="gobCL"/>
        </w:rPr>
      </w:pPr>
    </w:p>
    <w:p w14:paraId="125DAD44" w14:textId="77777777" w:rsidR="000E7056" w:rsidRDefault="000E7056" w:rsidP="000E7056">
      <w:pPr>
        <w:numPr>
          <w:ilvl w:val="0"/>
          <w:numId w:val="69"/>
        </w:numPr>
        <w:spacing w:after="160" w:line="256" w:lineRule="auto"/>
        <w:jc w:val="both"/>
        <w:rPr>
          <w:rFonts w:eastAsia="gobCL" w:cs="gobCL"/>
          <w:lang w:val="es-CL"/>
        </w:rPr>
      </w:pPr>
      <w:r>
        <w:rPr>
          <w:rFonts w:eastAsia="gobCL" w:cs="gobCL"/>
          <w:b/>
        </w:rPr>
        <w:t xml:space="preserve">Servicios culturales: </w:t>
      </w:r>
      <w:r>
        <w:rPr>
          <w:rFonts w:eastAsia="gobCL" w:cs="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 nacionales.</w:t>
      </w:r>
      <w:bookmarkStart w:id="110" w:name="_GoBack"/>
      <w:bookmarkEnd w:id="110"/>
    </w:p>
    <w:sectPr w:rsidR="000E7056"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A73A7" w14:textId="77777777" w:rsidR="008E73AD" w:rsidRDefault="008E73AD" w:rsidP="0042236C">
      <w:r>
        <w:separator/>
      </w:r>
    </w:p>
  </w:endnote>
  <w:endnote w:type="continuationSeparator" w:id="0">
    <w:p w14:paraId="53C8531D" w14:textId="77777777" w:rsidR="008E73AD" w:rsidRDefault="008E73AD"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251C4CE7" w:rsidR="00AF46C7" w:rsidRPr="00BD14F7" w:rsidRDefault="00AF46C7">
    <w:pPr>
      <w:pStyle w:val="Piedepgina"/>
      <w:jc w:val="right"/>
    </w:pPr>
    <w:r w:rsidRPr="00BD14F7">
      <w:fldChar w:fldCharType="begin"/>
    </w:r>
    <w:r w:rsidRPr="00BD14F7">
      <w:instrText>PAGE   \* MERGEFORMAT</w:instrText>
    </w:r>
    <w:r w:rsidRPr="00BD14F7">
      <w:fldChar w:fldCharType="separate"/>
    </w:r>
    <w:r w:rsidR="00315044">
      <w:rPr>
        <w:noProof/>
      </w:rPr>
      <w:t>20</w:t>
    </w:r>
    <w:r w:rsidRPr="00BD14F7">
      <w:rPr>
        <w:noProof/>
      </w:rPr>
      <w:fldChar w:fldCharType="end"/>
    </w:r>
  </w:p>
  <w:p w14:paraId="5F9E5B17" w14:textId="77777777" w:rsidR="00AF46C7" w:rsidRPr="00C25B42" w:rsidRDefault="00AF46C7" w:rsidP="00C25B42">
    <w:pPr>
      <w:tabs>
        <w:tab w:val="center" w:pos="4252"/>
        <w:tab w:val="right" w:pos="8504"/>
      </w:tabs>
      <w:jc w:val="center"/>
      <w:rPr>
        <w:sz w:val="24"/>
      </w:rPr>
    </w:pPr>
    <w:r w:rsidRPr="00C25B42">
      <w:rPr>
        <w:noProof/>
        <w:sz w:val="24"/>
        <w:lang w:val="es-CL" w:eastAsia="es-CL"/>
      </w:rPr>
      <w:t>www.sercotec.cl</w:t>
    </w:r>
  </w:p>
  <w:p w14:paraId="5919636F" w14:textId="77777777" w:rsidR="00AF46C7" w:rsidRDefault="00AF46C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AF46C7" w:rsidRDefault="00AF46C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0C5F8" w14:textId="77777777" w:rsidR="008E73AD" w:rsidRDefault="008E73AD"/>
  </w:footnote>
  <w:footnote w:type="continuationSeparator" w:id="0">
    <w:p w14:paraId="6639A0BC" w14:textId="77777777" w:rsidR="008E73AD" w:rsidRDefault="008E73AD"/>
  </w:footnote>
  <w:footnote w:id="1">
    <w:p w14:paraId="553DF13E" w14:textId="78B2736A" w:rsidR="00AF46C7" w:rsidRPr="004244F2" w:rsidRDefault="00AF46C7"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AF46C7" w:rsidRPr="0070407B" w:rsidRDefault="00AF46C7"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AF46C7" w:rsidRPr="002E7EE6" w:rsidRDefault="00AF46C7"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AF46C7" w:rsidRPr="002E7EE6" w:rsidRDefault="00AF46C7">
      <w:pPr>
        <w:pStyle w:val="Textonotapie"/>
        <w:rPr>
          <w:lang w:val="es-419"/>
        </w:rPr>
      </w:pPr>
    </w:p>
  </w:footnote>
  <w:footnote w:id="4">
    <w:p w14:paraId="7597D5E8" w14:textId="77777777" w:rsidR="00AF46C7" w:rsidRPr="00273436" w:rsidRDefault="00AF46C7"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AF46C7" w:rsidRPr="005F4396" w:rsidRDefault="00AF46C7">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AF46C7" w:rsidRPr="002B0090" w:rsidRDefault="00AF46C7">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6DDF8EB" w14:textId="77777777" w:rsidR="00AF46C7" w:rsidRPr="00D4342C" w:rsidRDefault="00AF46C7" w:rsidP="00D4342C">
      <w:pPr>
        <w:pStyle w:val="Textonotapie"/>
      </w:pPr>
    </w:p>
  </w:footnote>
  <w:footnote w:id="8">
    <w:p w14:paraId="0A3FD0F5" w14:textId="77777777" w:rsidR="00AF46C7" w:rsidRPr="00012C13" w:rsidRDefault="00AF46C7" w:rsidP="00391E3F">
      <w:pPr>
        <w:pStyle w:val="Textonotapie"/>
        <w:jc w:val="both"/>
      </w:pPr>
      <w:r w:rsidRPr="00012C13">
        <w:rPr>
          <w:rStyle w:val="Refdenotaalpie"/>
        </w:rPr>
        <w:footnoteRef/>
      </w:r>
      <w:r>
        <w:t xml:space="preserve"> No serán días hábiles administrativos el sábado, domingo y festivos.</w:t>
      </w:r>
    </w:p>
  </w:footnote>
  <w:footnote w:id="9">
    <w:p w14:paraId="3A793DED" w14:textId="7F451EEB" w:rsidR="00AF46C7" w:rsidRPr="00686FCB" w:rsidRDefault="00AF46C7"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AF46C7" w:rsidRPr="00023CC5" w:rsidRDefault="00AF46C7">
      <w:pPr>
        <w:pStyle w:val="Textonotapie"/>
        <w:rPr>
          <w:lang w:val="es-MX"/>
        </w:rPr>
      </w:pPr>
    </w:p>
  </w:footnote>
  <w:footnote w:id="10">
    <w:p w14:paraId="5CA30445" w14:textId="77777777" w:rsidR="00AF46C7" w:rsidRPr="002B75C6" w:rsidRDefault="00AF46C7"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1">
    <w:p w14:paraId="65BA152C" w14:textId="77777777" w:rsidR="00AF46C7" w:rsidRPr="00A75D6D" w:rsidRDefault="00AF46C7" w:rsidP="00521BB8">
      <w:pPr>
        <w:pStyle w:val="Textonotapie"/>
        <w:jc w:val="both"/>
      </w:pPr>
      <w:r w:rsidRPr="00A75D6D">
        <w:rPr>
          <w:rStyle w:val="Refdenotaalpie"/>
        </w:rPr>
        <w:footnoteRef/>
      </w:r>
      <w:r w:rsidRPr="00A75D6D">
        <w:t xml:space="preserve"> No serán días hábiles el sábado, domingo y festivos.</w:t>
      </w:r>
    </w:p>
  </w:footnote>
  <w:footnote w:id="12">
    <w:p w14:paraId="71E2B1B1" w14:textId="77777777" w:rsidR="00AF46C7" w:rsidRPr="004B1C4D" w:rsidRDefault="00AF46C7"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3">
    <w:p w14:paraId="197D78A3" w14:textId="5B6A6159" w:rsidR="00AF46C7" w:rsidRPr="004B1C4D" w:rsidRDefault="00AF46C7">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4">
    <w:p w14:paraId="116F4C5A" w14:textId="5A5BF693" w:rsidR="00AF46C7" w:rsidRPr="00973621" w:rsidRDefault="00AF46C7"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5">
    <w:p w14:paraId="431AC5B1" w14:textId="77777777" w:rsidR="00AF46C7" w:rsidRDefault="00AF46C7"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AF46C7" w:rsidRDefault="00AF46C7"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AF46C7" w:rsidRDefault="00AF46C7"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AF46C7" w:rsidRDefault="00AF46C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lang w:val="es-ES" w:eastAsia="en-US" w:bidi="ar-SA"/>
      </w:rPr>
    </w:lvl>
    <w:lvl w:ilvl="2" w:tplc="03FE778E">
      <w:numFmt w:val="bullet"/>
      <w:lvlText w:val="•"/>
      <w:lvlJc w:val="left"/>
      <w:pPr>
        <w:ind w:left="1908" w:hanging="180"/>
      </w:pPr>
      <w:rPr>
        <w:lang w:val="es-ES" w:eastAsia="en-US" w:bidi="ar-SA"/>
      </w:rPr>
    </w:lvl>
    <w:lvl w:ilvl="3" w:tplc="1E529714">
      <w:numFmt w:val="bullet"/>
      <w:lvlText w:val="•"/>
      <w:lvlJc w:val="left"/>
      <w:pPr>
        <w:ind w:left="2802" w:hanging="180"/>
      </w:pPr>
      <w:rPr>
        <w:lang w:val="es-ES" w:eastAsia="en-US" w:bidi="ar-SA"/>
      </w:rPr>
    </w:lvl>
    <w:lvl w:ilvl="4" w:tplc="79B467C0">
      <w:numFmt w:val="bullet"/>
      <w:lvlText w:val="•"/>
      <w:lvlJc w:val="left"/>
      <w:pPr>
        <w:ind w:left="3696" w:hanging="180"/>
      </w:pPr>
      <w:rPr>
        <w:lang w:val="es-ES" w:eastAsia="en-US" w:bidi="ar-SA"/>
      </w:rPr>
    </w:lvl>
    <w:lvl w:ilvl="5" w:tplc="972E2A22">
      <w:numFmt w:val="bullet"/>
      <w:lvlText w:val="•"/>
      <w:lvlJc w:val="left"/>
      <w:pPr>
        <w:ind w:left="4590" w:hanging="180"/>
      </w:pPr>
      <w:rPr>
        <w:lang w:val="es-ES" w:eastAsia="en-US" w:bidi="ar-SA"/>
      </w:rPr>
    </w:lvl>
    <w:lvl w:ilvl="6" w:tplc="A7C247CE">
      <w:numFmt w:val="bullet"/>
      <w:lvlText w:val="•"/>
      <w:lvlJc w:val="left"/>
      <w:pPr>
        <w:ind w:left="5484" w:hanging="180"/>
      </w:pPr>
      <w:rPr>
        <w:lang w:val="es-ES" w:eastAsia="en-US" w:bidi="ar-SA"/>
      </w:rPr>
    </w:lvl>
    <w:lvl w:ilvl="7" w:tplc="1592C78A">
      <w:numFmt w:val="bullet"/>
      <w:lvlText w:val="•"/>
      <w:lvlJc w:val="left"/>
      <w:pPr>
        <w:ind w:left="6378" w:hanging="180"/>
      </w:pPr>
      <w:rPr>
        <w:lang w:val="es-ES" w:eastAsia="en-US" w:bidi="ar-SA"/>
      </w:rPr>
    </w:lvl>
    <w:lvl w:ilvl="8" w:tplc="B0623730">
      <w:numFmt w:val="bullet"/>
      <w:lvlText w:val="•"/>
      <w:lvlJc w:val="left"/>
      <w:pPr>
        <w:ind w:left="7272" w:hanging="180"/>
      </w:pPr>
      <w:rPr>
        <w:lang w:val="es-ES" w:eastAsia="en-US" w:bidi="ar-SA"/>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BEE0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6"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7"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0"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2"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3"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4"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C167821"/>
    <w:multiLevelType w:val="hybridMultilevel"/>
    <w:tmpl w:val="A4F4A514"/>
    <w:lvl w:ilvl="0" w:tplc="62DE5A48">
      <w:start w:val="1"/>
      <w:numFmt w:val="lowerLetter"/>
      <w:lvlText w:val="%1)"/>
      <w:lvlJc w:val="left"/>
      <w:pPr>
        <w:ind w:left="119" w:hanging="426"/>
      </w:pPr>
      <w:rPr>
        <w:b/>
        <w:bCs/>
        <w:spacing w:val="-26"/>
        <w:w w:val="100"/>
        <w:lang w:val="es-ES" w:eastAsia="en-US" w:bidi="ar-SA"/>
      </w:rPr>
    </w:lvl>
    <w:lvl w:ilvl="1" w:tplc="04081006">
      <w:start w:val="1"/>
      <w:numFmt w:val="lowerRoman"/>
      <w:lvlText w:val="%2."/>
      <w:lvlJc w:val="left"/>
      <w:pPr>
        <w:ind w:left="119" w:hanging="309"/>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lang w:val="es-ES" w:eastAsia="en-US" w:bidi="ar-SA"/>
      </w:rPr>
    </w:lvl>
    <w:lvl w:ilvl="3" w:tplc="EB047B8C">
      <w:numFmt w:val="bullet"/>
      <w:lvlText w:val="•"/>
      <w:lvlJc w:val="left"/>
      <w:pPr>
        <w:ind w:left="2802" w:hanging="309"/>
      </w:pPr>
      <w:rPr>
        <w:lang w:val="es-ES" w:eastAsia="en-US" w:bidi="ar-SA"/>
      </w:rPr>
    </w:lvl>
    <w:lvl w:ilvl="4" w:tplc="1090A102">
      <w:numFmt w:val="bullet"/>
      <w:lvlText w:val="•"/>
      <w:lvlJc w:val="left"/>
      <w:pPr>
        <w:ind w:left="3696" w:hanging="309"/>
      </w:pPr>
      <w:rPr>
        <w:lang w:val="es-ES" w:eastAsia="en-US" w:bidi="ar-SA"/>
      </w:rPr>
    </w:lvl>
    <w:lvl w:ilvl="5" w:tplc="3D043B66">
      <w:numFmt w:val="bullet"/>
      <w:lvlText w:val="•"/>
      <w:lvlJc w:val="left"/>
      <w:pPr>
        <w:ind w:left="4590" w:hanging="309"/>
      </w:pPr>
      <w:rPr>
        <w:lang w:val="es-ES" w:eastAsia="en-US" w:bidi="ar-SA"/>
      </w:rPr>
    </w:lvl>
    <w:lvl w:ilvl="6" w:tplc="1D3E5B26">
      <w:numFmt w:val="bullet"/>
      <w:lvlText w:val="•"/>
      <w:lvlJc w:val="left"/>
      <w:pPr>
        <w:ind w:left="5484" w:hanging="309"/>
      </w:pPr>
      <w:rPr>
        <w:lang w:val="es-ES" w:eastAsia="en-US" w:bidi="ar-SA"/>
      </w:rPr>
    </w:lvl>
    <w:lvl w:ilvl="7" w:tplc="19D20B9A">
      <w:numFmt w:val="bullet"/>
      <w:lvlText w:val="•"/>
      <w:lvlJc w:val="left"/>
      <w:pPr>
        <w:ind w:left="6378" w:hanging="309"/>
      </w:pPr>
      <w:rPr>
        <w:lang w:val="es-ES" w:eastAsia="en-US" w:bidi="ar-SA"/>
      </w:rPr>
    </w:lvl>
    <w:lvl w:ilvl="8" w:tplc="70945E92">
      <w:numFmt w:val="bullet"/>
      <w:lvlText w:val="•"/>
      <w:lvlJc w:val="left"/>
      <w:pPr>
        <w:ind w:left="7272" w:hanging="309"/>
      </w:pPr>
      <w:rPr>
        <w:lang w:val="es-ES" w:eastAsia="en-US" w:bidi="ar-SA"/>
      </w:rPr>
    </w:lvl>
  </w:abstractNum>
  <w:abstractNum w:abstractNumId="5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1"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2"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4"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5"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7"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8"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9"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0"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4"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7"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2"/>
  </w:num>
  <w:num w:numId="2">
    <w:abstractNumId w:val="3"/>
  </w:num>
  <w:num w:numId="3">
    <w:abstractNumId w:val="46"/>
  </w:num>
  <w:num w:numId="4">
    <w:abstractNumId w:val="54"/>
  </w:num>
  <w:num w:numId="5">
    <w:abstractNumId w:val="13"/>
  </w:num>
  <w:num w:numId="6">
    <w:abstractNumId w:val="16"/>
  </w:num>
  <w:num w:numId="7">
    <w:abstractNumId w:val="51"/>
  </w:num>
  <w:num w:numId="8">
    <w:abstractNumId w:val="56"/>
  </w:num>
  <w:num w:numId="9">
    <w:abstractNumId w:val="35"/>
  </w:num>
  <w:num w:numId="10">
    <w:abstractNumId w:val="31"/>
  </w:num>
  <w:num w:numId="11">
    <w:abstractNumId w:val="15"/>
  </w:num>
  <w:num w:numId="12">
    <w:abstractNumId w:val="65"/>
  </w:num>
  <w:num w:numId="13">
    <w:abstractNumId w:val="61"/>
  </w:num>
  <w:num w:numId="14">
    <w:abstractNumId w:val="18"/>
  </w:num>
  <w:num w:numId="15">
    <w:abstractNumId w:val="64"/>
  </w:num>
  <w:num w:numId="16">
    <w:abstractNumId w:val="2"/>
  </w:num>
  <w:num w:numId="17">
    <w:abstractNumId w:val="68"/>
  </w:num>
  <w:num w:numId="18">
    <w:abstractNumId w:val="19"/>
  </w:num>
  <w:num w:numId="19">
    <w:abstractNumId w:val="39"/>
  </w:num>
  <w:num w:numId="20">
    <w:abstractNumId w:val="36"/>
  </w:num>
  <w:num w:numId="21">
    <w:abstractNumId w:val="58"/>
  </w:num>
  <w:num w:numId="22">
    <w:abstractNumId w:val="11"/>
  </w:num>
  <w:num w:numId="23">
    <w:abstractNumId w:val="8"/>
  </w:num>
  <w:num w:numId="24">
    <w:abstractNumId w:val="50"/>
  </w:num>
  <w:num w:numId="25">
    <w:abstractNumId w:val="48"/>
  </w:num>
  <w:num w:numId="26">
    <w:abstractNumId w:val="26"/>
  </w:num>
  <w:num w:numId="27">
    <w:abstractNumId w:val="25"/>
  </w:num>
  <w:num w:numId="28">
    <w:abstractNumId w:val="7"/>
  </w:num>
  <w:num w:numId="29">
    <w:abstractNumId w:val="12"/>
  </w:num>
  <w:num w:numId="30">
    <w:abstractNumId w:val="1"/>
  </w:num>
  <w:num w:numId="31">
    <w:abstractNumId w:val="5"/>
  </w:num>
  <w:num w:numId="32">
    <w:abstractNumId w:val="41"/>
  </w:num>
  <w:num w:numId="33">
    <w:abstractNumId w:val="43"/>
  </w:num>
  <w:num w:numId="34">
    <w:abstractNumId w:val="46"/>
  </w:num>
  <w:num w:numId="35">
    <w:abstractNumId w:val="10"/>
  </w:num>
  <w:num w:numId="36">
    <w:abstractNumId w:val="32"/>
  </w:num>
  <w:num w:numId="37">
    <w:abstractNumId w:val="40"/>
  </w:num>
  <w:num w:numId="38">
    <w:abstractNumId w:val="17"/>
  </w:num>
  <w:num w:numId="39">
    <w:abstractNumId w:val="22"/>
  </w:num>
  <w:num w:numId="40">
    <w:abstractNumId w:val="63"/>
  </w:num>
  <w:num w:numId="41">
    <w:abstractNumId w:val="37"/>
  </w:num>
  <w:num w:numId="42">
    <w:abstractNumId w:val="24"/>
  </w:num>
  <w:num w:numId="43">
    <w:abstractNumId w:val="29"/>
  </w:num>
  <w:num w:numId="44">
    <w:abstractNumId w:val="47"/>
  </w:num>
  <w:num w:numId="45">
    <w:abstractNumId w:val="55"/>
  </w:num>
  <w:num w:numId="46">
    <w:abstractNumId w:val="62"/>
  </w:num>
  <w:num w:numId="47">
    <w:abstractNumId w:val="45"/>
    <w:lvlOverride w:ilvl="0">
      <w:lvl w:ilvl="0">
        <w:numFmt w:val="lowerLetter"/>
        <w:lvlText w:val="%1."/>
        <w:lvlJc w:val="left"/>
      </w:lvl>
    </w:lvlOverride>
  </w:num>
  <w:num w:numId="48">
    <w:abstractNumId w:val="60"/>
  </w:num>
  <w:num w:numId="49">
    <w:abstractNumId w:val="4"/>
  </w:num>
  <w:num w:numId="50">
    <w:abstractNumId w:val="28"/>
  </w:num>
  <w:num w:numId="51">
    <w:abstractNumId w:val="38"/>
  </w:num>
  <w:num w:numId="52">
    <w:abstractNumId w:val="33"/>
  </w:num>
  <w:num w:numId="53">
    <w:abstractNumId w:val="66"/>
  </w:num>
  <w:num w:numId="54">
    <w:abstractNumId w:val="14"/>
  </w:num>
  <w:num w:numId="55">
    <w:abstractNumId w:val="23"/>
  </w:num>
  <w:num w:numId="56">
    <w:abstractNumId w:val="42"/>
  </w:num>
  <w:num w:numId="57">
    <w:abstractNumId w:val="53"/>
  </w:num>
  <w:num w:numId="58">
    <w:abstractNumId w:val="57"/>
  </w:num>
  <w:num w:numId="59">
    <w:abstractNumId w:val="59"/>
  </w:num>
  <w:num w:numId="60">
    <w:abstractNumId w:val="21"/>
  </w:num>
  <w:num w:numId="61">
    <w:abstractNumId w:val="44"/>
  </w:num>
  <w:num w:numId="62">
    <w:abstractNumId w:val="67"/>
  </w:num>
  <w:num w:numId="63">
    <w:abstractNumId w:val="30"/>
  </w:num>
  <w:num w:numId="64">
    <w:abstractNumId w:val="9"/>
  </w:num>
  <w:num w:numId="65">
    <w:abstractNumId w:val="0"/>
  </w:num>
  <w:num w:numId="66">
    <w:abstractNumId w:val="27"/>
  </w:num>
  <w:num w:numId="67">
    <w:abstractNumId w:val="34"/>
  </w:num>
  <w:num w:numId="68">
    <w:abstractNumId w:val="20"/>
  </w:num>
  <w:num w:numId="69">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70">
    <w:abstractNumId w:val="6"/>
    <w:lvlOverride w:ilvl="0">
      <w:startOverride w:val="1"/>
    </w:lvlOverride>
    <w:lvlOverride w:ilvl="1"/>
    <w:lvlOverride w:ilvl="2"/>
    <w:lvlOverride w:ilvl="3"/>
    <w:lvlOverride w:ilvl="4"/>
    <w:lvlOverride w:ilvl="5"/>
    <w:lvlOverride w:ilvl="6"/>
    <w:lvlOverride w:ilvl="7"/>
    <w:lvlOverride w:ilvl="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05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2F6"/>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044"/>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6818"/>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8012B"/>
    <w:rsid w:val="00480BEC"/>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1D7"/>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985"/>
    <w:rsid w:val="008C0A48"/>
    <w:rsid w:val="008C17C9"/>
    <w:rsid w:val="008C204F"/>
    <w:rsid w:val="008C2997"/>
    <w:rsid w:val="008C380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0D0"/>
    <w:rsid w:val="008E6215"/>
    <w:rsid w:val="008E62C9"/>
    <w:rsid w:val="008E6769"/>
    <w:rsid w:val="008E73AD"/>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2CA"/>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34E"/>
    <w:rsid w:val="00A45B01"/>
    <w:rsid w:val="00A46328"/>
    <w:rsid w:val="00A46B3A"/>
    <w:rsid w:val="00A46D05"/>
    <w:rsid w:val="00A47280"/>
    <w:rsid w:val="00A472F3"/>
    <w:rsid w:val="00A50150"/>
    <w:rsid w:val="00A51A42"/>
    <w:rsid w:val="00A51E17"/>
    <w:rsid w:val="00A51F5A"/>
    <w:rsid w:val="00A5205F"/>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3C85"/>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791"/>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177B"/>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812"/>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6F8D"/>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C32"/>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281"/>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246"/>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35B5"/>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3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24346404">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www.sercotec.cl/" TargetMode="External"/><Relationship Id="rId21" Type="http://schemas.openxmlformats.org/officeDocument/2006/relationships/hyperlink" Target="http://www.sii.cl"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contacto@saviaconsultores.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yperlink" Target="https://zeus.sii.cl/dii_doc/carpeta_tributaria/html/index.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6.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7.xml><?xml version="1.0" encoding="utf-8"?>
<?mso-contentType ?>
<FormTemplates xmlns="http://schemas.microsoft.com/sharepoint/v3/contenttype/forms">
  <Display>NFListDisplayForm</Display>
  <Edit>NFListEditForm</Edit>
  <New>NFListEditForm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2.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F7CE60C-6A6B-4813-BE2B-7CBFED3B5097}">
  <ds:schemaRefs/>
</ds:datastoreItem>
</file>

<file path=customXml/itemProps5.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6.xml><?xml version="1.0" encoding="utf-8"?>
<ds:datastoreItem xmlns:ds="http://schemas.openxmlformats.org/officeDocument/2006/customXml" ds:itemID="{6796D1FF-9124-4B67-AC64-56617545ADF8}">
  <ds:schemaRefs>
    <ds:schemaRef ds:uri="office.server.policy"/>
  </ds:schemaRefs>
</ds:datastoreItem>
</file>

<file path=customXml/itemProps7.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8.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9.xml><?xml version="1.0" encoding="utf-8"?>
<ds:datastoreItem xmlns:ds="http://schemas.openxmlformats.org/officeDocument/2006/customXml" ds:itemID="{55DE213B-D2D4-41D4-8209-6217EEEF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60</Pages>
  <Words>20167</Words>
  <Characters>110923</Characters>
  <Application>Microsoft Office Word</Application>
  <DocSecurity>0</DocSecurity>
  <Lines>924</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130829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3</cp:revision>
  <cp:lastPrinted>2022-06-07T03:10:00Z</cp:lastPrinted>
  <dcterms:created xsi:type="dcterms:W3CDTF">2022-06-07T03:10:00Z</dcterms:created>
  <dcterms:modified xsi:type="dcterms:W3CDTF">2022-06-07T03:20:00Z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