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5FD6A5C1"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p>
    <w:p w14:paraId="0EB1D413" w14:textId="50988259" w:rsidR="008879E4" w:rsidRPr="00755EA8" w:rsidRDefault="00DA03FC" w:rsidP="00744202">
      <w:pPr>
        <w:tabs>
          <w:tab w:val="left" w:pos="1650"/>
          <w:tab w:val="center" w:pos="4419"/>
        </w:tabs>
        <w:spacing w:before="240" w:after="240"/>
        <w:rPr>
          <w:rFonts w:ascii="gobCL" w:eastAsia="gobCL" w:hAnsi="gobCL" w:cs="gobCL"/>
          <w:b/>
          <w:color w:val="000000" w:themeColor="text1"/>
          <w:sz w:val="36"/>
          <w:szCs w:val="36"/>
        </w:rPr>
      </w:pPr>
      <w:r>
        <w:rPr>
          <w:rFonts w:ascii="gobCL" w:eastAsia="gobCL" w:hAnsi="gobCL" w:cs="gobCL"/>
          <w:b/>
          <w:color w:val="000000"/>
          <w:sz w:val="36"/>
          <w:szCs w:val="36"/>
        </w:rPr>
        <w:tab/>
      </w:r>
      <w:r w:rsidRPr="00755EA8">
        <w:rPr>
          <w:rFonts w:ascii="gobCL" w:eastAsia="gobCL" w:hAnsi="gobCL" w:cs="gobCL"/>
          <w:b/>
          <w:color w:val="000000" w:themeColor="text1"/>
          <w:sz w:val="36"/>
          <w:szCs w:val="36"/>
        </w:rPr>
        <w:tab/>
      </w:r>
      <w:r w:rsidR="005A6BC4" w:rsidRPr="00755EA8">
        <w:rPr>
          <w:rFonts w:ascii="gobCL" w:eastAsia="gobCL" w:hAnsi="gobCL" w:cs="gobCL"/>
          <w:b/>
          <w:color w:val="000000" w:themeColor="text1"/>
          <w:sz w:val="36"/>
          <w:szCs w:val="36"/>
        </w:rPr>
        <w:t>REACTÍVATE</w:t>
      </w:r>
      <w:r w:rsidR="00755EA8" w:rsidRPr="00755EA8">
        <w:rPr>
          <w:rFonts w:ascii="gobCL" w:eastAsia="gobCL" w:hAnsi="gobCL" w:cs="gobCL"/>
          <w:b/>
          <w:color w:val="000000" w:themeColor="text1"/>
          <w:sz w:val="36"/>
          <w:szCs w:val="36"/>
        </w:rPr>
        <w:t xml:space="preserve"> COMERCIO</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181A530D" w:rsidR="00B43377"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0E5FD5">
        <w:rPr>
          <w:rFonts w:ascii="gobCL" w:eastAsia="gobCL" w:hAnsi="gobCL" w:cs="gobCL"/>
          <w:b/>
          <w:color w:val="000000"/>
          <w:sz w:val="36"/>
          <w:szCs w:val="36"/>
        </w:rPr>
        <w:t>l</w:t>
      </w:r>
      <w:r>
        <w:rPr>
          <w:rFonts w:ascii="gobCL" w:eastAsia="gobCL" w:hAnsi="gobCL" w:cs="gobCL"/>
          <w:b/>
          <w:color w:val="000000"/>
          <w:sz w:val="36"/>
          <w:szCs w:val="36"/>
        </w:rPr>
        <w:t xml:space="preserve"> </w:t>
      </w:r>
      <w:r w:rsidR="000E5FD5">
        <w:rPr>
          <w:rFonts w:ascii="gobCL" w:eastAsia="gobCL" w:hAnsi="gobCL" w:cs="gobCL"/>
          <w:b/>
          <w:color w:val="000000"/>
          <w:sz w:val="36"/>
          <w:szCs w:val="36"/>
        </w:rPr>
        <w:t>Biobío</w:t>
      </w:r>
    </w:p>
    <w:p w14:paraId="252C0150" w14:textId="6C052EA0" w:rsidR="004828C4" w:rsidRPr="004828C4" w:rsidRDefault="00D94227" w:rsidP="002F429B">
      <w:pPr>
        <w:pBdr>
          <w:top w:val="nil"/>
          <w:left w:val="nil"/>
          <w:bottom w:val="nil"/>
          <w:right w:val="nil"/>
          <w:between w:val="nil"/>
        </w:pBdr>
        <w:spacing w:before="240" w:after="0" w:line="276" w:lineRule="auto"/>
        <w:jc w:val="center"/>
        <w:rPr>
          <w:rFonts w:ascii="gobCL" w:eastAsia="gobCL" w:hAnsi="gobCL" w:cs="gobCL"/>
          <w:b/>
          <w:sz w:val="32"/>
          <w:szCs w:val="32"/>
        </w:rPr>
      </w:pPr>
      <w:r>
        <w:rPr>
          <w:rFonts w:ascii="gobCL" w:eastAsia="gobCL" w:hAnsi="gobCL" w:cs="gobCL"/>
          <w:b/>
          <w:color w:val="000000"/>
          <w:sz w:val="36"/>
          <w:szCs w:val="36"/>
        </w:rPr>
        <w:t>Provincia de Concepción</w:t>
      </w:r>
    </w:p>
    <w:p w14:paraId="36838070" w14:textId="2E9F157F" w:rsidR="004828C4" w:rsidRPr="00CA75E0" w:rsidRDefault="004828C4" w:rsidP="00B43377">
      <w:pPr>
        <w:tabs>
          <w:tab w:val="left" w:pos="1650"/>
          <w:tab w:val="center" w:pos="4419"/>
        </w:tabs>
        <w:spacing w:before="240" w:after="240"/>
        <w:jc w:val="center"/>
        <w:rPr>
          <w:rFonts w:ascii="gobCL" w:eastAsia="gobCL" w:hAnsi="gobCL" w:cs="gobCL"/>
          <w:b/>
          <w:color w:val="000000"/>
          <w:sz w:val="36"/>
          <w:szCs w:val="36"/>
        </w:rPr>
      </w:pPr>
    </w:p>
    <w:p w14:paraId="79AA9C6D" w14:textId="5B01A25E"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51EF3">
        <w:rPr>
          <w:rFonts w:ascii="gobCL" w:eastAsia="gobCL" w:hAnsi="gobCL" w:cs="gobCL"/>
          <w:b/>
          <w:color w:val="000000"/>
          <w:sz w:val="28"/>
          <w:szCs w:val="36"/>
        </w:rPr>
        <w:t>Octubre</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4CACD346" w:rsidR="002862B1" w:rsidRDefault="002862B1">
      <w:pPr>
        <w:spacing w:before="240" w:after="240"/>
        <w:jc w:val="both"/>
        <w:rPr>
          <w:rFonts w:ascii="gobCL" w:eastAsia="gobCL" w:hAnsi="gobCL" w:cs="gobCL"/>
        </w:rPr>
      </w:pPr>
    </w:p>
    <w:p w14:paraId="1D31FCB3" w14:textId="05F79B76" w:rsidR="00D94227" w:rsidRDefault="00D94227">
      <w:pPr>
        <w:spacing w:before="240" w:after="240"/>
        <w:jc w:val="both"/>
        <w:rPr>
          <w:rFonts w:ascii="gobCL" w:eastAsia="gobCL" w:hAnsi="gobCL" w:cs="gobCL"/>
        </w:rPr>
      </w:pPr>
    </w:p>
    <w:p w14:paraId="0713A9EE" w14:textId="77777777" w:rsidR="00D94227" w:rsidRPr="00CA75E0" w:rsidRDefault="00D94227">
      <w:pPr>
        <w:spacing w:before="240" w:after="240"/>
        <w:jc w:val="both"/>
        <w:rPr>
          <w:rFonts w:ascii="gobCL" w:eastAsia="gobCL" w:hAnsi="gobCL" w:cs="gobCL"/>
        </w:rPr>
      </w:pPr>
    </w:p>
    <w:p w14:paraId="695E51C9" w14:textId="05FB9CB1" w:rsidR="002862B1" w:rsidRDefault="002862B1">
      <w:pPr>
        <w:spacing w:before="240" w:after="240"/>
        <w:jc w:val="both"/>
        <w:rPr>
          <w:rFonts w:ascii="gobCL" w:eastAsia="gobCL" w:hAnsi="gobCL" w:cs="gobCL"/>
        </w:rPr>
      </w:pPr>
    </w:p>
    <w:p w14:paraId="20B6EFF8" w14:textId="77777777" w:rsidR="002A15AD" w:rsidRPr="00CA75E0" w:rsidRDefault="002A15AD">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5701C5D1" w14:textId="7854310D" w:rsidR="002862B1" w:rsidRPr="00CA75E0" w:rsidRDefault="007C48F8" w:rsidP="00B43377">
      <w:pPr>
        <w:rPr>
          <w:rFonts w:ascii="gobCL" w:eastAsia="gobCL" w:hAnsi="gobCL" w:cs="gobCL"/>
          <w:b/>
        </w:rPr>
      </w:pPr>
      <w:r w:rsidRPr="00CA75E0">
        <w:rPr>
          <w:rFonts w:ascii="gobCL" w:eastAsia="gobCL" w:hAnsi="gobCL" w:cs="gobCL"/>
          <w:b/>
        </w:rPr>
        <w:lastRenderedPageBreak/>
        <w:t>1. Antecedentes del programa</w:t>
      </w:r>
    </w:p>
    <w:p w14:paraId="4F9CB539" w14:textId="1A2D10E1" w:rsid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w:t>
      </w:r>
      <w:r w:rsidR="003642D7">
        <w:rPr>
          <w:rFonts w:ascii="gobCL" w:eastAsia="gobCL" w:hAnsi="gobCL" w:cs="gobCL"/>
          <w:color w:val="000000"/>
        </w:rPr>
        <w:t>ro y pequeñas empresas del país y en particular de la región del Biobío.</w:t>
      </w:r>
    </w:p>
    <w:p w14:paraId="001C29BC" w14:textId="77777777" w:rsidR="003642D7" w:rsidRPr="003642D7" w:rsidRDefault="003642D7" w:rsidP="003642D7">
      <w:pPr>
        <w:spacing w:after="0" w:line="240" w:lineRule="auto"/>
        <w:jc w:val="both"/>
        <w:rPr>
          <w:rFonts w:ascii="gobCL" w:eastAsia="Times New Roman" w:hAnsi="gobCL" w:cs="Times New Roman"/>
        </w:rPr>
      </w:pPr>
      <w:r w:rsidRPr="003642D7">
        <w:rPr>
          <w:rFonts w:ascii="gobCL" w:eastAsia="gobCL" w:hAnsi="gobCL" w:cs="gobCL"/>
          <w:color w:val="000000" w:themeColor="text1"/>
          <w:kern w:val="24"/>
          <w:lang w:val="es-ES"/>
        </w:rPr>
        <w:t>E</w:t>
      </w:r>
      <w:r w:rsidRPr="003642D7">
        <w:rPr>
          <w:rFonts w:ascii="gobCL" w:eastAsiaTheme="minorEastAsia" w:hAnsi="gobCL" w:cstheme="minorBidi"/>
          <w:color w:val="000000" w:themeColor="text1"/>
          <w:kern w:val="24"/>
        </w:rPr>
        <w:t>l Comité de Desarrollo Productivo de la Región del Biobío destinará recursos a la operación de un Programa de Emergencia Productiva que vaya en apoyo de las microempresas de la Región, que han visto afectada su actividad económica, como consecuencia de la Pandemia Covid-19.</w:t>
      </w:r>
    </w:p>
    <w:p w14:paraId="49E132BC" w14:textId="5ACCB8B6" w:rsidR="008775F8" w:rsidRPr="008775F8" w:rsidRDefault="00D776A4" w:rsidP="008775F8">
      <w:pPr>
        <w:spacing w:before="240" w:after="240"/>
        <w:jc w:val="both"/>
        <w:rPr>
          <w:rFonts w:ascii="gobCL" w:eastAsia="gobCL" w:hAnsi="gobCL" w:cs="gobCL"/>
          <w:color w:val="000000"/>
        </w:rPr>
      </w:pPr>
      <w:r>
        <w:rPr>
          <w:rFonts w:ascii="gobCL" w:eastAsia="gobCL" w:hAnsi="gobCL" w:cs="gobCL"/>
          <w:color w:val="000000"/>
        </w:rPr>
        <w:t>Por su parte, el sector comercio</w:t>
      </w:r>
      <w:r w:rsidR="008775F8" w:rsidRPr="008775F8">
        <w:rPr>
          <w:rFonts w:ascii="gobCL" w:eastAsia="gobCL" w:hAnsi="gobCL" w:cs="gobCL"/>
          <w:color w:val="000000"/>
        </w:rPr>
        <w:t xml:space="preserve"> es una de las actividades económicas </w:t>
      </w:r>
      <w:r>
        <w:rPr>
          <w:rFonts w:ascii="gobCL" w:eastAsia="gobCL" w:hAnsi="gobCL" w:cs="gobCL"/>
          <w:color w:val="000000"/>
        </w:rPr>
        <w:t xml:space="preserve">más importantes del </w:t>
      </w:r>
      <w:r w:rsidR="00B86216">
        <w:rPr>
          <w:rFonts w:ascii="gobCL" w:eastAsia="gobCL" w:hAnsi="gobCL" w:cs="gobCL"/>
          <w:color w:val="000000"/>
        </w:rPr>
        <w:t xml:space="preserve">país </w:t>
      </w:r>
      <w:r w:rsidR="00B86216" w:rsidRPr="008775F8">
        <w:rPr>
          <w:rFonts w:ascii="gobCL" w:eastAsia="gobCL" w:hAnsi="gobCL" w:cs="gobCL"/>
          <w:color w:val="000000"/>
        </w:rPr>
        <w:t>que</w:t>
      </w:r>
      <w:r w:rsidR="008775F8" w:rsidRPr="008775F8">
        <w:rPr>
          <w:rFonts w:ascii="gobCL" w:eastAsia="gobCL" w:hAnsi="gobCL" w:cs="gobCL"/>
          <w:color w:val="000000"/>
        </w:rPr>
        <w:t xml:space="preserve"> ha tomado relevancia en los últimos años por su aporte a las economías locales, pero también es considerada una de las más vulnerable ante escenarios complejos como, por ejemplo, el que planteó la coyuntura nacional del último trimestre del 2019</w:t>
      </w:r>
      <w:r w:rsidR="00B86216">
        <w:rPr>
          <w:rFonts w:ascii="gobCL" w:eastAsia="gobCL" w:hAnsi="gobCL" w:cs="gobCL"/>
          <w:color w:val="000000"/>
        </w:rPr>
        <w:t xml:space="preserve"> y la pandemia mundial que ha afectado</w:t>
      </w:r>
      <w:r w:rsidR="003029DD">
        <w:rPr>
          <w:rFonts w:ascii="gobCL" w:eastAsia="gobCL" w:hAnsi="gobCL" w:cs="gobCL"/>
          <w:color w:val="000000"/>
        </w:rPr>
        <w:t xml:space="preserve"> también a Chile desde marzo de</w:t>
      </w:r>
      <w:r w:rsidR="00B86216">
        <w:rPr>
          <w:rFonts w:ascii="gobCL" w:eastAsia="gobCL" w:hAnsi="gobCL" w:cs="gobCL"/>
          <w:color w:val="000000"/>
        </w:rPr>
        <w:t xml:space="preserve"> este año</w:t>
      </w:r>
      <w:r w:rsidR="008775F8" w:rsidRPr="008775F8">
        <w:rPr>
          <w:rFonts w:ascii="gobCL" w:eastAsia="gobCL" w:hAnsi="gobCL" w:cs="gobCL"/>
          <w:color w:val="000000"/>
        </w:rPr>
        <w:t xml:space="preserve">. </w:t>
      </w:r>
    </w:p>
    <w:p w14:paraId="5F6426C5" w14:textId="677714BA"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Es una industria que genera cerca de </w:t>
      </w:r>
      <w:r w:rsidR="002874EB">
        <w:rPr>
          <w:rFonts w:ascii="gobCL" w:eastAsia="gobCL" w:hAnsi="gobCL" w:cs="gobCL"/>
          <w:color w:val="000000"/>
        </w:rPr>
        <w:t xml:space="preserve">80.000 </w:t>
      </w:r>
      <w:r w:rsidRPr="008775F8">
        <w:rPr>
          <w:rFonts w:ascii="gobCL" w:eastAsia="gobCL" w:hAnsi="gobCL" w:cs="gobCL"/>
          <w:color w:val="000000"/>
        </w:rPr>
        <w:t>empleos</w:t>
      </w:r>
      <w:r w:rsidR="002874EB">
        <w:rPr>
          <w:rFonts w:ascii="gobCL" w:eastAsia="gobCL" w:hAnsi="gobCL" w:cs="gobCL"/>
          <w:color w:val="000000"/>
        </w:rPr>
        <w:t xml:space="preserve"> </w:t>
      </w:r>
      <w:r w:rsidR="002874EB" w:rsidRPr="008775F8">
        <w:rPr>
          <w:rFonts w:ascii="gobCL" w:eastAsia="gobCL" w:hAnsi="gobCL" w:cs="gobCL"/>
          <w:color w:val="000000"/>
        </w:rPr>
        <w:t>directos</w:t>
      </w:r>
      <w:r w:rsidR="002874EB">
        <w:rPr>
          <w:rFonts w:ascii="gobCL" w:eastAsia="gobCL" w:hAnsi="gobCL" w:cs="gobCL"/>
          <w:color w:val="000000"/>
        </w:rPr>
        <w:t xml:space="preserve"> en la región del Biobío</w:t>
      </w:r>
      <w:r w:rsidRPr="008775F8">
        <w:rPr>
          <w:rFonts w:ascii="gobCL" w:eastAsia="gobCL" w:hAnsi="gobCL" w:cs="gobCL"/>
          <w:color w:val="000000"/>
        </w:rPr>
        <w:t xml:space="preserve"> y está compuesta mayoritariamente por pymes. Más de un 95% de quienes emprenden en este sector son micro, pequeñas y medianas empresas.</w:t>
      </w:r>
    </w:p>
    <w:p w14:paraId="2030308E" w14:textId="05524F5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lo mismo, hoy más que nunca la actividad </w:t>
      </w:r>
      <w:r w:rsidR="002874EB">
        <w:rPr>
          <w:rFonts w:ascii="gobCL" w:eastAsia="gobCL" w:hAnsi="gobCL" w:cs="gobCL"/>
          <w:color w:val="000000"/>
        </w:rPr>
        <w:t>del comercio</w:t>
      </w:r>
      <w:r w:rsidRPr="008775F8">
        <w:rPr>
          <w:rFonts w:ascii="gobCL" w:eastAsia="gobCL" w:hAnsi="gobCL" w:cs="gobCL"/>
          <w:color w:val="000000"/>
        </w:rPr>
        <w:t xml:space="preserve">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795ACF33" w:rsidR="008775F8" w:rsidRPr="003642D7" w:rsidRDefault="008775F8" w:rsidP="008775F8">
      <w:pPr>
        <w:spacing w:before="240" w:after="240"/>
        <w:jc w:val="both"/>
        <w:rPr>
          <w:rFonts w:ascii="gobCL" w:eastAsia="gobCL" w:hAnsi="gobCL" w:cs="gobCL"/>
          <w:color w:val="000000"/>
        </w:rPr>
      </w:pPr>
      <w:r w:rsidRPr="003642D7">
        <w:rPr>
          <w:rFonts w:ascii="gobCL" w:eastAsia="gobCL" w:hAnsi="gobCL" w:cs="gobCL"/>
          <w:color w:val="000000"/>
        </w:rPr>
        <w:t xml:space="preserve">Hoy, ante la contingencia nacional, el rol de Sercotec se ha vuelto aún más imprescindible, por lo cual dispone el Programa </w:t>
      </w:r>
      <w:r w:rsidR="00EF3673" w:rsidRPr="003642D7">
        <w:rPr>
          <w:rFonts w:ascii="gobCL" w:eastAsia="gobCL" w:hAnsi="gobCL" w:cs="gobCL"/>
          <w:color w:val="000000"/>
        </w:rPr>
        <w:t>“Reactívate</w:t>
      </w:r>
      <w:r w:rsidR="003642D7">
        <w:rPr>
          <w:rFonts w:ascii="gobCL" w:eastAsia="gobCL" w:hAnsi="gobCL" w:cs="gobCL"/>
          <w:color w:val="000000"/>
        </w:rPr>
        <w:t xml:space="preserve"> Comercio</w:t>
      </w:r>
      <w:r w:rsidR="00E823C8" w:rsidRPr="003642D7">
        <w:rPr>
          <w:rFonts w:ascii="gobCL" w:eastAsia="gobCL" w:hAnsi="gobCL" w:cs="gobCL"/>
          <w:color w:val="000000"/>
        </w:rPr>
        <w:t>”</w:t>
      </w:r>
      <w:r w:rsidR="00E823C8">
        <w:rPr>
          <w:rFonts w:ascii="gobCL" w:eastAsia="gobCL" w:hAnsi="gobCL" w:cs="gobCL"/>
          <w:color w:val="000000"/>
        </w:rPr>
        <w:t>,</w:t>
      </w:r>
      <w:r w:rsidRPr="003642D7">
        <w:rPr>
          <w:rFonts w:ascii="gobCL" w:eastAsia="gobCL" w:hAnsi="gobCL" w:cs="gobCL"/>
          <w:color w:val="000000"/>
        </w:rPr>
        <w:t xml:space="preserve"> el cual busca entregar las herramientas necesarias a aquellas micro y peq</w:t>
      </w:r>
      <w:r w:rsidR="000D4CAF" w:rsidRPr="003642D7">
        <w:rPr>
          <w:rFonts w:ascii="gobCL" w:eastAsia="gobCL" w:hAnsi="gobCL" w:cs="gobCL"/>
          <w:color w:val="000000"/>
        </w:rPr>
        <w:t>ueñas empresas, con ventas netas mayores o iguales a 200 UF e inferiores o iguales</w:t>
      </w:r>
      <w:r w:rsidR="00F051B9" w:rsidRPr="003642D7">
        <w:rPr>
          <w:rFonts w:ascii="gobCL" w:eastAsia="gobCL" w:hAnsi="gobCL" w:cs="gobCL"/>
          <w:color w:val="000000"/>
        </w:rPr>
        <w:t xml:space="preserve"> </w:t>
      </w:r>
      <w:r w:rsidR="005F6971" w:rsidRPr="003642D7">
        <w:rPr>
          <w:rFonts w:ascii="gobCL" w:eastAsia="gobCL" w:hAnsi="gobCL" w:cs="gobCL"/>
          <w:color w:val="000000"/>
        </w:rPr>
        <w:t>10</w:t>
      </w:r>
      <w:r w:rsidRPr="003642D7">
        <w:rPr>
          <w:rFonts w:ascii="gobCL" w:eastAsia="gobCL" w:hAnsi="gobCL" w:cs="gobCL"/>
          <w:color w:val="000000"/>
        </w:rPr>
        <w:t>.000 UF al año, que se han visto afectadas en sus ingresos a causa de los últimos acontecimientos vividos en Chile, según lo establecido en las presentes bases.</w:t>
      </w:r>
    </w:p>
    <w:p w14:paraId="0A5802E9" w14:textId="77777777" w:rsidR="005F6971" w:rsidRPr="008775F8" w:rsidRDefault="005F6971" w:rsidP="008775F8">
      <w:pPr>
        <w:spacing w:before="240" w:after="240"/>
        <w:jc w:val="both"/>
        <w:rPr>
          <w:rFonts w:ascii="gobCL" w:eastAsia="gobCL" w:hAnsi="gobCL" w:cs="gobCL"/>
          <w:color w:val="000000"/>
        </w:rPr>
      </w:pP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50198D28"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w:t>
      </w:r>
      <w:r w:rsidR="009B284F">
        <w:rPr>
          <w:rFonts w:ascii="gobCL" w:eastAsia="gobCL" w:hAnsi="gobCL" w:cs="gobCL"/>
        </w:rPr>
        <w:t>comercio</w:t>
      </w:r>
      <w:r w:rsidR="00B47309" w:rsidRPr="00DB3D0E">
        <w:rPr>
          <w:rFonts w:ascii="gobCL" w:eastAsia="gobCL" w:hAnsi="gobCL" w:cs="gobCL"/>
        </w:rPr>
        <w:t>,</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F051B9">
        <w:rPr>
          <w:rFonts w:ascii="gobCL" w:eastAsia="gobCL" w:hAnsi="gobCL" w:cs="gobCL"/>
          <w:lang w:val="es-ES_tradnl"/>
        </w:rPr>
        <w:t xml:space="preserve">00 UF e inferiores o iguales </w:t>
      </w:r>
      <w:r w:rsidR="00F051B9" w:rsidRPr="003029DD">
        <w:rPr>
          <w:rFonts w:ascii="gobCL" w:eastAsia="gobCL" w:hAnsi="gobCL" w:cs="gobCL"/>
          <w:lang w:val="es-ES_tradnl"/>
        </w:rPr>
        <w:t xml:space="preserve">a </w:t>
      </w:r>
      <w:r w:rsidR="003029DD" w:rsidRPr="003029DD">
        <w:rPr>
          <w:rFonts w:ascii="gobCL" w:eastAsia="gobCL" w:hAnsi="gobCL" w:cs="gobCL"/>
          <w:lang w:val="es-ES_tradnl"/>
        </w:rPr>
        <w:t>10</w:t>
      </w:r>
      <w:r w:rsidR="006E6147" w:rsidRPr="003029DD">
        <w:rPr>
          <w:rFonts w:ascii="gobCL" w:eastAsia="gobCL" w:hAnsi="gobCL" w:cs="gobCL"/>
          <w:lang w:val="es-ES_tradnl"/>
        </w:rPr>
        <w:t>.000 UF</w:t>
      </w:r>
      <w:r w:rsidRPr="003029DD">
        <w:rPr>
          <w:rFonts w:ascii="gobCL" w:eastAsia="gobCL" w:hAnsi="gobCL" w:cs="gobCL"/>
        </w:rPr>
        <w:t xml:space="preserve"> al </w:t>
      </w:r>
      <w:r w:rsidRPr="00DB3D0E">
        <w:rPr>
          <w:rFonts w:ascii="gobCL" w:eastAsia="gobCL" w:hAnsi="gobCL" w:cs="gobCL"/>
        </w:rPr>
        <w:t>año, que hayan visto afect</w:t>
      </w:r>
      <w:r w:rsidR="00F051B9">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4F7420E0"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r w:rsidR="009B284F">
        <w:rPr>
          <w:rFonts w:ascii="gobCL" w:eastAsia="gobCL" w:hAnsi="gobCL" w:cs="gobCL"/>
        </w:rPr>
        <w:t xml:space="preserve">El </w:t>
      </w:r>
      <w:r w:rsidR="009B284F" w:rsidRPr="00C97E4B">
        <w:rPr>
          <w:rFonts w:ascii="gobCL" w:eastAsia="gobCL" w:hAnsi="gobCL" w:cs="gobCL"/>
          <w:color w:val="000000" w:themeColor="text1"/>
        </w:rPr>
        <w:t xml:space="preserve">Comité de Fomento productivo </w:t>
      </w:r>
      <w:r w:rsidR="009B284F">
        <w:rPr>
          <w:rFonts w:ascii="gobCL" w:eastAsia="gobCL" w:hAnsi="gobCL" w:cs="gobCL"/>
        </w:rPr>
        <w:t xml:space="preserve">de la región del Biobío a través de </w:t>
      </w:r>
      <w:r w:rsidRPr="00DB3D0E">
        <w:rPr>
          <w:rFonts w:ascii="gobCL" w:eastAsia="gobCL" w:hAnsi="gobCL" w:cs="gobCL"/>
        </w:rPr>
        <w:t>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3D899FE5" w14:textId="77777777" w:rsidR="000A35BE" w:rsidRDefault="000A35BE">
      <w:pPr>
        <w:spacing w:before="240" w:after="240"/>
        <w:jc w:val="both"/>
        <w:rPr>
          <w:rFonts w:ascii="gobCL" w:eastAsia="gobCL" w:hAnsi="gobCL" w:cs="gobCL"/>
          <w:b/>
        </w:rPr>
      </w:pPr>
    </w:p>
    <w:p w14:paraId="044C4DF1" w14:textId="32FA0B20"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5E70BB7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1C42B5D"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2B9F2172" w:rsidR="00481082" w:rsidRDefault="001515EE" w:rsidP="003877A5">
      <w:pPr>
        <w:pBdr>
          <w:top w:val="nil"/>
          <w:left w:val="nil"/>
          <w:bottom w:val="nil"/>
          <w:right w:val="nil"/>
          <w:between w:val="nil"/>
        </w:pBdr>
        <w:spacing w:after="0"/>
        <w:jc w:val="both"/>
        <w:rPr>
          <w:rFonts w:ascii="gobCL" w:eastAsia="gobCL" w:hAnsi="gobCL" w:cs="gobCL"/>
          <w:b/>
          <w:bCs/>
          <w:i/>
          <w:iCs/>
          <w:color w:val="000000"/>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12D2E6C9" w14:textId="77777777" w:rsidR="000A35BE" w:rsidRDefault="000A35BE" w:rsidP="003877A5">
      <w:pPr>
        <w:pBdr>
          <w:top w:val="nil"/>
          <w:left w:val="nil"/>
          <w:bottom w:val="nil"/>
          <w:right w:val="nil"/>
          <w:between w:val="nil"/>
        </w:pBdr>
        <w:spacing w:after="0"/>
        <w:jc w:val="both"/>
        <w:rPr>
          <w:rFonts w:ascii="gobCL" w:eastAsia="gobCL" w:hAnsi="gobCL" w:cs="gobCL"/>
          <w:b/>
          <w:u w:val="single"/>
        </w:rPr>
      </w:pP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5BE5D8D6" w14:textId="77777777" w:rsidR="007B2E06" w:rsidRDefault="007B2E06" w:rsidP="007B2E06">
      <w:pPr>
        <w:spacing w:after="0" w:line="276" w:lineRule="auto"/>
        <w:jc w:val="both"/>
        <w:rPr>
          <w:rFonts w:ascii="gobCL" w:eastAsia="gobCL" w:hAnsi="gobCL" w:cs="gobCL"/>
          <w:color w:val="000000"/>
        </w:rPr>
      </w:pPr>
      <w:r>
        <w:rPr>
          <w:rFonts w:ascii="gobCL" w:eastAsia="gobCL" w:hAnsi="gobCL" w:cs="gobCL"/>
          <w:b/>
          <w:u w:val="single"/>
        </w:rPr>
        <w:t>b.-  Admisibilidad Manual:</w:t>
      </w:r>
    </w:p>
    <w:p w14:paraId="1BBC60A9" w14:textId="77777777" w:rsidR="007B2E06" w:rsidRDefault="007B2E06" w:rsidP="007B2E06">
      <w:pPr>
        <w:spacing w:before="240" w:after="0" w:line="276" w:lineRule="auto"/>
        <w:jc w:val="both"/>
        <w:rPr>
          <w:rFonts w:ascii="gobCL" w:eastAsia="gobCL" w:hAnsi="gobCL" w:cs="gobCL"/>
          <w:b/>
        </w:rPr>
      </w:pPr>
      <w:r>
        <w:rPr>
          <w:rFonts w:ascii="gobCL" w:eastAsia="gobCL" w:hAnsi="gobCL" w:cs="gobCL"/>
          <w:b/>
        </w:rPr>
        <w:t>b.1.- Tener ventas netas anuales mayores o iguales a 200 UF e inferiores o iguales a 10.000 UF.</w:t>
      </w:r>
    </w:p>
    <w:p w14:paraId="24D501D9" w14:textId="77777777" w:rsidR="007B2E06" w:rsidRDefault="007B2E06" w:rsidP="007B2E06">
      <w:pPr>
        <w:spacing w:before="240" w:after="0" w:line="276" w:lineRule="auto"/>
        <w:jc w:val="both"/>
        <w:rPr>
          <w:rFonts w:ascii="gobCL" w:eastAsia="gobCL" w:hAnsi="gobCL" w:cs="gobCL"/>
          <w:color w:val="000000"/>
        </w:rPr>
      </w:pPr>
      <w:r>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AB49C21" w14:textId="77777777" w:rsidR="007B2E06" w:rsidRDefault="007B2E06" w:rsidP="007B2E06">
      <w:pPr>
        <w:spacing w:before="240" w:after="0" w:line="120" w:lineRule="auto"/>
        <w:jc w:val="both"/>
        <w:rPr>
          <w:rFonts w:ascii="gobCL" w:eastAsia="gobCL" w:hAnsi="gobCL" w:cs="gobCL"/>
          <w:color w:val="000000"/>
        </w:rPr>
      </w:pPr>
    </w:p>
    <w:tbl>
      <w:tblPr>
        <w:tblW w:w="633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30"/>
      </w:tblGrid>
      <w:tr w:rsidR="007B2E06" w14:paraId="43D1BEF4" w14:textId="77777777" w:rsidTr="007B2E06">
        <w:trPr>
          <w:trHeight w:val="765"/>
          <w:jc w:val="center"/>
        </w:trPr>
        <w:tc>
          <w:tcPr>
            <w:tcW w:w="6325" w:type="dxa"/>
            <w:tcBorders>
              <w:top w:val="single" w:sz="4" w:space="0" w:color="999999"/>
              <w:left w:val="single" w:sz="4" w:space="0" w:color="999999"/>
              <w:bottom w:val="single" w:sz="4" w:space="0" w:color="999999"/>
              <w:right w:val="single" w:sz="4" w:space="0" w:color="999999"/>
            </w:tcBorders>
            <w:shd w:val="clear" w:color="auto" w:fill="D9D9D9"/>
            <w:hideMark/>
          </w:tcPr>
          <w:p w14:paraId="1DD65D9B" w14:textId="77777777" w:rsidR="007B2E06" w:rsidRDefault="007B2E06">
            <w:pP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o iguales a 200 UF e inferiores o iguales a 10.000 UF. </w:t>
            </w:r>
          </w:p>
        </w:tc>
      </w:tr>
      <w:tr w:rsidR="007B2E06" w14:paraId="2A618BC6" w14:textId="77777777" w:rsidTr="007B2E06">
        <w:trPr>
          <w:jc w:val="center"/>
        </w:trPr>
        <w:tc>
          <w:tcPr>
            <w:tcW w:w="6325" w:type="dxa"/>
            <w:tcBorders>
              <w:top w:val="single" w:sz="4" w:space="0" w:color="999999"/>
              <w:left w:val="single" w:sz="4" w:space="0" w:color="999999"/>
              <w:bottom w:val="single" w:sz="4" w:space="0" w:color="999999"/>
              <w:right w:val="single" w:sz="4" w:space="0" w:color="999999"/>
            </w:tcBorders>
            <w:hideMark/>
          </w:tcPr>
          <w:p w14:paraId="60976098" w14:textId="77777777" w:rsidR="007B2E06" w:rsidRDefault="007B2E06">
            <w:pPr>
              <w:tabs>
                <w:tab w:val="left" w:pos="709"/>
              </w:tabs>
              <w:ind w:hanging="720"/>
              <w:jc w:val="center"/>
              <w:rPr>
                <w:rFonts w:ascii="gobCL" w:eastAsia="gobCL" w:hAnsi="gobCL" w:cs="gobCL"/>
                <w:color w:val="000000"/>
              </w:rPr>
            </w:pPr>
            <w:r>
              <w:rPr>
                <w:rFonts w:ascii="gobCL" w:hAnsi="gobCL" w:cs="gobCL"/>
                <w:color w:val="000000"/>
              </w:rPr>
              <w:t xml:space="preserve">          Julio 2019 – Junio 2020</w:t>
            </w:r>
          </w:p>
        </w:tc>
      </w:tr>
    </w:tbl>
    <w:p w14:paraId="7B3BFBA0" w14:textId="77777777" w:rsidR="007B2E06" w:rsidRDefault="007B2E06" w:rsidP="007B2E06">
      <w:pPr>
        <w:spacing w:before="240" w:after="240" w:line="240" w:lineRule="auto"/>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10.000 UF, lo cual se calcula con el monto total de ventas netas durante el período de cálculo de ventas netas de la cooperativa, dividido por el número de asociados. </w:t>
      </w:r>
    </w:p>
    <w:p w14:paraId="47311B04" w14:textId="77777777" w:rsidR="007B2E06" w:rsidRDefault="007B2E06" w:rsidP="007B2E06">
      <w:pPr>
        <w:spacing w:after="0" w:line="240" w:lineRule="auto"/>
        <w:jc w:val="both"/>
        <w:rPr>
          <w:rFonts w:ascii="gobCL" w:eastAsia="gobCL" w:hAnsi="gobCL" w:cs="gobCL"/>
          <w:b/>
        </w:rPr>
      </w:pPr>
      <w:r>
        <w:rPr>
          <w:rFonts w:ascii="gobCL" w:eastAsia="gobCL" w:hAnsi="gobCL" w:cs="gobCL"/>
          <w:b/>
        </w:rPr>
        <w:t xml:space="preserve">b.2.- Disminución de las ventas de a lo menos un 30%. </w:t>
      </w:r>
    </w:p>
    <w:p w14:paraId="41E645E4" w14:textId="77777777" w:rsidR="007B2E06" w:rsidRDefault="007B2E06" w:rsidP="007B2E06">
      <w:pPr>
        <w:spacing w:after="0" w:line="240" w:lineRule="auto"/>
        <w:jc w:val="both"/>
        <w:rPr>
          <w:rFonts w:ascii="gobCL" w:eastAsia="gobCL" w:hAnsi="gobCL" w:cs="gobCL"/>
          <w:b/>
        </w:rPr>
      </w:pPr>
    </w:p>
    <w:p w14:paraId="3A1402B6" w14:textId="77777777" w:rsidR="007B2E06" w:rsidRDefault="007B2E06" w:rsidP="007B2E06">
      <w:pPr>
        <w:spacing w:after="0" w:line="240" w:lineRule="auto"/>
        <w:jc w:val="both"/>
        <w:rPr>
          <w:rFonts w:ascii="gobCL" w:eastAsia="gobCL" w:hAnsi="gobCL" w:cs="gobCL"/>
        </w:rPr>
      </w:pPr>
      <w:r>
        <w:rPr>
          <w:rFonts w:ascii="gobCL" w:eastAsia="gobCL" w:hAnsi="gobCL" w:cs="gobCL"/>
        </w:rPr>
        <w:t xml:space="preserve">Contar con al menos, una disminución de ventas de un 30%, comparando el total de ventas del período. </w:t>
      </w:r>
    </w:p>
    <w:p w14:paraId="2CB8D384" w14:textId="77777777" w:rsidR="007B2E06" w:rsidRDefault="007B2E06" w:rsidP="007B2E06">
      <w:pPr>
        <w:spacing w:after="0" w:line="240" w:lineRule="auto"/>
        <w:jc w:val="both"/>
        <w:rPr>
          <w:rFonts w:ascii="gobCL" w:eastAsia="gobCL" w:hAnsi="gobCL" w:cs="gobCL"/>
        </w:rPr>
      </w:pPr>
      <w:r>
        <w:rPr>
          <w:rFonts w:ascii="gobCL" w:eastAsia="gobCL" w:hAnsi="gobCL" w:cs="gobCL"/>
        </w:rPr>
        <w:t xml:space="preserve">El porcentaje de disminución de ventas se calculará comparando las ventas promedio del </w:t>
      </w:r>
      <w:r w:rsidRPr="00AE7773">
        <w:rPr>
          <w:rFonts w:ascii="gobCL" w:eastAsia="gobCL" w:hAnsi="gobCL" w:cs="gobCL"/>
          <w:b/>
        </w:rPr>
        <w:t>período 1</w:t>
      </w:r>
      <w:r>
        <w:rPr>
          <w:rFonts w:ascii="gobCL" w:eastAsia="gobCL" w:hAnsi="gobCL" w:cs="gobCL"/>
        </w:rPr>
        <w:t xml:space="preserve"> (noviembre, diciembre 2019 y enero, febrero de 2020) con el total de ventas del </w:t>
      </w:r>
      <w:r w:rsidRPr="00AE7773">
        <w:rPr>
          <w:rFonts w:ascii="gobCL" w:eastAsia="gobCL" w:hAnsi="gobCL" w:cs="gobCL"/>
          <w:b/>
        </w:rPr>
        <w:t>período 2</w:t>
      </w:r>
      <w:r>
        <w:rPr>
          <w:rFonts w:ascii="gobCL" w:eastAsia="gobCL" w:hAnsi="gobCL" w:cs="gobCL"/>
        </w:rPr>
        <w:t xml:space="preserve"> (marzo, abril, mayo y junio 2020).</w:t>
      </w:r>
    </w:p>
    <w:p w14:paraId="499728CC" w14:textId="77777777" w:rsidR="007B2E06" w:rsidRDefault="007B2E06" w:rsidP="007B2E06">
      <w:pPr>
        <w:spacing w:after="0" w:line="240" w:lineRule="auto"/>
        <w:jc w:val="both"/>
        <w:rPr>
          <w:rFonts w:ascii="gobCL" w:eastAsia="gobCL" w:hAnsi="gobCL" w:cs="gobCL"/>
          <w:b/>
        </w:rPr>
      </w:pPr>
    </w:p>
    <w:tbl>
      <w:tblPr>
        <w:tblW w:w="879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90"/>
      </w:tblGrid>
      <w:tr w:rsidR="007B2E06" w14:paraId="7A0778FB" w14:textId="77777777" w:rsidTr="007B2E06">
        <w:tc>
          <w:tcPr>
            <w:tcW w:w="8789" w:type="dxa"/>
            <w:tcBorders>
              <w:top w:val="single" w:sz="4" w:space="0" w:color="auto"/>
              <w:left w:val="single" w:sz="4" w:space="0" w:color="auto"/>
              <w:bottom w:val="single" w:sz="4" w:space="0" w:color="auto"/>
              <w:right w:val="single" w:sz="4" w:space="0" w:color="auto"/>
            </w:tcBorders>
            <w:shd w:val="clear" w:color="auto" w:fill="D9D9D9"/>
            <w:hideMark/>
          </w:tcPr>
          <w:p w14:paraId="4704FCA4" w14:textId="77777777" w:rsidR="007B2E06" w:rsidRDefault="007B2E06">
            <w:pPr>
              <w:jc w:val="both"/>
              <w:rPr>
                <w:rFonts w:ascii="gobCL" w:eastAsia="gobCL" w:hAnsi="gobCL" w:cs="gobCL"/>
                <w:b/>
                <w:u w:val="single"/>
              </w:rPr>
            </w:pPr>
            <w:r>
              <w:rPr>
                <w:rFonts w:ascii="gobCL" w:eastAsia="gobCL" w:hAnsi="gobCL" w:cs="gobCL"/>
                <w:b/>
                <w:u w:val="single"/>
              </w:rPr>
              <w:t>IMPORTANTE</w:t>
            </w:r>
          </w:p>
          <w:p w14:paraId="255CF3F3" w14:textId="281A1142" w:rsidR="007B2E06" w:rsidRDefault="007B2E06">
            <w:pPr>
              <w:jc w:val="both"/>
              <w:rPr>
                <w:rFonts w:ascii="gobCL" w:eastAsia="gobCL" w:hAnsi="gobCL" w:cs="gobCL"/>
              </w:rPr>
            </w:pPr>
            <w:r>
              <w:rPr>
                <w:rFonts w:ascii="gobCL" w:eastAsia="gobCL" w:hAnsi="gobCL" w:cs="gobCL"/>
              </w:rPr>
              <w:t xml:space="preserve">Cabe mencionar que aquellas empresas que hayan iniciado actividades en primera categoría después del 28 de febrero de 2019, o que tengan ventas inferiores a 200 UF o mayores a 10.000 UF en el período Julio 2019 – </w:t>
            </w:r>
            <w:proofErr w:type="gramStart"/>
            <w:r>
              <w:rPr>
                <w:rFonts w:ascii="gobCL" w:eastAsia="gobCL" w:hAnsi="gobCL" w:cs="gobCL"/>
              </w:rPr>
              <w:t>Junio</w:t>
            </w:r>
            <w:proofErr w:type="gramEnd"/>
            <w:r>
              <w:rPr>
                <w:rFonts w:ascii="gobCL" w:eastAsia="gobCL" w:hAnsi="gobCL" w:cs="gobCL"/>
              </w:rPr>
              <w:t xml:space="preserve"> 2020, o aquellas que presenten menos de un 30% de disminución de ventas en el período evaluado, serán declaradas inadmisibles. Así como también serán declaradas inadmisibles, aquellas empresas postulantes que no adjunten la carpeta tributaria para solicitar créditos y, en los casos que corresponda, las empresas que no adjunten los Formularios 29 que no se encuentren registrados en</w:t>
            </w:r>
            <w:r w:rsidR="00AE7773">
              <w:rPr>
                <w:rFonts w:ascii="gobCL" w:eastAsia="gobCL" w:hAnsi="gobCL" w:cs="gobCL"/>
              </w:rPr>
              <w:t xml:space="preserve"> dicha carpeta,</w:t>
            </w:r>
            <w:r w:rsidR="00AE7773">
              <w:t xml:space="preserve"> </w:t>
            </w:r>
            <w:r w:rsidR="00AE7773" w:rsidRPr="00AE7773">
              <w:rPr>
                <w:rFonts w:ascii="gobCL" w:eastAsia="gobCL" w:hAnsi="gobCL" w:cs="gobCL"/>
              </w:rPr>
              <w:t>tanto para el cálculo del nivel de ventas, como para el cálculo de disminución de las mismas.</w:t>
            </w:r>
          </w:p>
        </w:tc>
      </w:tr>
    </w:tbl>
    <w:p w14:paraId="1D82F4DE" w14:textId="0F0910D6" w:rsidR="00290706" w:rsidRDefault="00290706" w:rsidP="00086934">
      <w:pPr>
        <w:pBdr>
          <w:top w:val="nil"/>
          <w:left w:val="nil"/>
          <w:bottom w:val="nil"/>
          <w:right w:val="nil"/>
          <w:between w:val="nil"/>
        </w:pBdr>
        <w:spacing w:after="0" w:line="276" w:lineRule="auto"/>
        <w:jc w:val="both"/>
        <w:rPr>
          <w:rFonts w:ascii="gobCL" w:eastAsia="gobCL" w:hAnsi="gobCL" w:cs="gobCL"/>
        </w:rPr>
      </w:pPr>
    </w:p>
    <w:p w14:paraId="69D78CD3" w14:textId="77777777" w:rsidR="000A35BE" w:rsidRDefault="000A35BE" w:rsidP="00086934">
      <w:pPr>
        <w:pBdr>
          <w:top w:val="nil"/>
          <w:left w:val="nil"/>
          <w:bottom w:val="nil"/>
          <w:right w:val="nil"/>
          <w:between w:val="nil"/>
        </w:pBdr>
        <w:spacing w:after="0" w:line="276" w:lineRule="auto"/>
        <w:jc w:val="both"/>
        <w:rPr>
          <w:rFonts w:ascii="gobCL" w:eastAsia="gobCL" w:hAnsi="gobCL" w:cs="gobCL"/>
        </w:rPr>
      </w:pPr>
    </w:p>
    <w:p w14:paraId="1C5476B0" w14:textId="2C92F9B9" w:rsidR="00086934"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DB3D0E">
        <w:rPr>
          <w:rFonts w:ascii="gobCL" w:eastAsia="gobCL" w:hAnsi="gobCL" w:cs="gobCL"/>
          <w:b/>
          <w:color w:val="000000"/>
        </w:rPr>
        <w:lastRenderedPageBreak/>
        <w:t xml:space="preserve">b.3 Tener inicio de actividades </w:t>
      </w:r>
      <w:r w:rsidR="00A51D35" w:rsidRPr="00A51D35">
        <w:rPr>
          <w:rFonts w:ascii="gobCL" w:eastAsia="gobCL" w:hAnsi="gobCL" w:cs="gobCL"/>
          <w:b/>
          <w:color w:val="000000"/>
        </w:rPr>
        <w:t xml:space="preserve">en primera categoría vinculadas al sector </w:t>
      </w:r>
      <w:r w:rsidR="009B284F">
        <w:rPr>
          <w:rFonts w:ascii="gobCL" w:eastAsia="gobCL" w:hAnsi="gobCL" w:cs="gobCL"/>
          <w:b/>
          <w:color w:val="000000"/>
        </w:rPr>
        <w:t>Comercio</w:t>
      </w:r>
      <w:r w:rsidR="00A51D35" w:rsidRPr="00A51D35">
        <w:rPr>
          <w:rFonts w:ascii="gobCL" w:eastAsia="gobCL" w:hAnsi="gobCL" w:cs="gobCL"/>
          <w:b/>
          <w:color w:val="000000"/>
        </w:rPr>
        <w:t>.</w:t>
      </w:r>
    </w:p>
    <w:p w14:paraId="51E3C2BB" w14:textId="30C76BB7" w:rsidR="00A51D35"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7944DD">
        <w:rPr>
          <w:rFonts w:ascii="gobCL" w:eastAsia="gobCL" w:hAnsi="gobCL" w:cs="gobCL"/>
          <w:color w:val="000000"/>
        </w:rPr>
        <w:t xml:space="preserve">La </w:t>
      </w:r>
      <w:r w:rsidR="009B284F">
        <w:rPr>
          <w:rFonts w:ascii="gobCL" w:eastAsia="gobCL" w:hAnsi="gobCL" w:cs="gobCL"/>
          <w:color w:val="000000"/>
        </w:rPr>
        <w:t>vinculación al sector Comercio</w:t>
      </w:r>
      <w:r w:rsidRPr="007944DD">
        <w:rPr>
          <w:rFonts w:ascii="gobCL" w:eastAsia="gobCL" w:hAnsi="gobCL" w:cs="gobCL"/>
          <w:color w:val="000000"/>
        </w:rPr>
        <w:t xml:space="preserve"> será validada en consideración de:</w:t>
      </w:r>
      <w:r w:rsidR="00290706">
        <w:rPr>
          <w:rFonts w:ascii="gobCL" w:eastAsia="gobCL" w:hAnsi="gobCL" w:cs="gobCL"/>
          <w:color w:val="000000"/>
        </w:rPr>
        <w:t xml:space="preserve"> Actividades señaladas en anexo N° 5 de las presentes bases.</w:t>
      </w:r>
    </w:p>
    <w:p w14:paraId="1DB4BE40" w14:textId="77777777" w:rsidR="00A74F82"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38A9A3EF" w14:textId="57F95F70" w:rsidR="00A51D35" w:rsidRPr="00ED148D"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2"/>
      </w:r>
    </w:p>
    <w:p w14:paraId="19C18913" w14:textId="13CB4AB0" w:rsidR="00E745DA" w:rsidRDefault="00E745DA" w:rsidP="00E745DA">
      <w:pPr>
        <w:spacing w:line="240" w:lineRule="atLeast"/>
        <w:jc w:val="both"/>
        <w:rPr>
          <w:rFonts w:ascii="gobCL" w:hAnsi="gobCL"/>
        </w:rPr>
      </w:pPr>
    </w:p>
    <w:p w14:paraId="78FD097E" w14:textId="17AEEA8D" w:rsidR="0011724F" w:rsidRDefault="0011724F" w:rsidP="00E745DA">
      <w:pPr>
        <w:spacing w:line="240" w:lineRule="atLeast"/>
        <w:jc w:val="both"/>
        <w:rPr>
          <w:rFonts w:ascii="gobCL" w:hAnsi="gobCL"/>
        </w:rPr>
      </w:pPr>
      <w:r>
        <w:rPr>
          <w:rFonts w:ascii="gobCL" w:hAnsi="gobCL"/>
          <w:b/>
        </w:rPr>
        <w:t>b.4</w:t>
      </w:r>
      <w:r w:rsidRPr="0011724F">
        <w:rPr>
          <w:rFonts w:ascii="gobCL" w:hAnsi="gobCL"/>
          <w:b/>
        </w:rPr>
        <w:t>.- Tener domicilio comercial en alguna de las comunas de la provincia de Concepción,</w:t>
      </w:r>
      <w:r w:rsidRPr="0011724F">
        <w:rPr>
          <w:rFonts w:ascii="gobCL" w:hAnsi="gobCL"/>
        </w:rPr>
        <w:t xml:space="preserve"> (Concepción, Chiguayante, San Pedro de la Paz, Lota, Coronel, Santa Juana, Hualqui, Florida, Talcahuano, Hualpén, Penco y Tomé).</w:t>
      </w: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1F858F15"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AED4D00" w14:textId="77777777" w:rsidR="00F051B9" w:rsidRPr="00F051B9" w:rsidRDefault="00F051B9" w:rsidP="00F051B9">
      <w:pPr>
        <w:pStyle w:val="Prrafodelista"/>
        <w:numPr>
          <w:ilvl w:val="0"/>
          <w:numId w:val="7"/>
        </w:numPr>
        <w:jc w:val="both"/>
        <w:rPr>
          <w:rFonts w:ascii="gobCL" w:eastAsia="gobCL" w:hAnsi="gobCL" w:cs="gobCL"/>
          <w:color w:val="000000"/>
        </w:rPr>
      </w:pPr>
      <w:r w:rsidRPr="00F051B9">
        <w:rPr>
          <w:rFonts w:ascii="gobCL" w:eastAsia="gobCL" w:hAnsi="gobCL" w:cs="gobCL"/>
          <w:color w:val="000000"/>
        </w:rPr>
        <w:t xml:space="preserve">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w:t>
      </w:r>
      <w:r w:rsidRPr="00F051B9">
        <w:rPr>
          <w:rFonts w:ascii="gobCL" w:eastAsia="gobCL" w:hAnsi="gobCL" w:cs="gobCL"/>
          <w:color w:val="000000"/>
        </w:rPr>
        <w:lastRenderedPageBreak/>
        <w:t>facultad de realizarlo (por ejemplo, organismo público encargado de entregar la respectiva concesión) ceda el uso a la empresa.</w:t>
      </w:r>
    </w:p>
    <w:p w14:paraId="61CEDD30" w14:textId="77777777" w:rsidR="00F051B9" w:rsidRPr="00CA75E0" w:rsidRDefault="00F051B9" w:rsidP="00F051B9">
      <w:pPr>
        <w:pBdr>
          <w:top w:val="nil"/>
          <w:left w:val="nil"/>
          <w:bottom w:val="nil"/>
          <w:right w:val="nil"/>
          <w:between w:val="nil"/>
        </w:pBdr>
        <w:spacing w:before="240" w:after="0" w:line="276" w:lineRule="auto"/>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13FF6F1"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DF1613B" w14:textId="77777777" w:rsidR="000A35BE" w:rsidRPr="000232C5" w:rsidRDefault="000A35BE" w:rsidP="000A35BE">
      <w:pPr>
        <w:spacing w:before="240" w:after="240" w:line="240" w:lineRule="auto"/>
        <w:ind w:left="720"/>
        <w:jc w:val="both"/>
        <w:rPr>
          <w:rFonts w:ascii="gobCL" w:eastAsia="gobCL" w:hAnsi="gobCL" w:cs="gobCL"/>
        </w:rPr>
      </w:pP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lastRenderedPageBreak/>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1383D5C9" w:rsidR="006E6147" w:rsidRPr="00E90FC3"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rPr>
      </w:pPr>
      <w:r w:rsidRPr="00E90FC3">
        <w:rPr>
          <w:rFonts w:ascii="gobCL" w:eastAsia="gobCL" w:hAnsi="gobCL" w:cs="gobCL"/>
        </w:rPr>
        <w:t xml:space="preserve">Tramo 1: </w:t>
      </w:r>
      <w:r w:rsidRPr="00E90FC3">
        <w:rPr>
          <w:rFonts w:ascii="gobCL" w:eastAsia="gobCL" w:hAnsi="gobCL" w:cs="gobCL"/>
        </w:rPr>
        <w:tab/>
        <w:t xml:space="preserve">200 - </w:t>
      </w:r>
      <w:r w:rsidR="00E90FC3" w:rsidRPr="00E90FC3">
        <w:rPr>
          <w:rFonts w:ascii="gobCL" w:eastAsia="gobCL" w:hAnsi="gobCL" w:cs="gobCL"/>
        </w:rPr>
        <w:t>2400</w:t>
      </w:r>
      <w:r w:rsidRPr="00E90FC3">
        <w:rPr>
          <w:rFonts w:ascii="gobCL" w:eastAsia="gobCL" w:hAnsi="gobCL" w:cs="gobCL"/>
        </w:rPr>
        <w:t xml:space="preserve"> UF al año, </w:t>
      </w:r>
      <w:r w:rsidR="00E90FC3" w:rsidRPr="00E90FC3">
        <w:rPr>
          <w:rFonts w:ascii="gobCL" w:eastAsia="gobCL" w:hAnsi="gobCL" w:cs="gobCL"/>
        </w:rPr>
        <w:t>a</w:t>
      </w:r>
      <w:r w:rsidRPr="00E90FC3">
        <w:rPr>
          <w:rFonts w:ascii="gobCL" w:eastAsia="gobCL" w:hAnsi="gobCL" w:cs="gobCL"/>
        </w:rPr>
        <w:t xml:space="preserve"> </w:t>
      </w:r>
      <w:r w:rsidRPr="00E90FC3">
        <w:rPr>
          <w:rFonts w:ascii="gobCL" w:eastAsia="gobCL" w:hAnsi="gobCL" w:cs="gobCL"/>
          <w:b/>
        </w:rPr>
        <w:t xml:space="preserve">$1.500.000.- (un </w:t>
      </w:r>
      <w:r w:rsidR="000D514C" w:rsidRPr="00E90FC3">
        <w:rPr>
          <w:rFonts w:ascii="gobCL" w:eastAsia="gobCL" w:hAnsi="gobCL" w:cs="gobCL"/>
          <w:b/>
        </w:rPr>
        <w:t>millón</w:t>
      </w:r>
      <w:r w:rsidRPr="00E90FC3">
        <w:rPr>
          <w:rFonts w:ascii="gobCL" w:eastAsia="gobCL" w:hAnsi="gobCL" w:cs="gobCL"/>
          <w:b/>
        </w:rPr>
        <w:t xml:space="preserve"> y medio de pesos).</w:t>
      </w:r>
    </w:p>
    <w:p w14:paraId="14A82E67" w14:textId="77777777" w:rsidR="006E6147" w:rsidRPr="00E90FC3"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rPr>
      </w:pPr>
    </w:p>
    <w:p w14:paraId="594E0681" w14:textId="07FCCF61" w:rsidR="006E6147" w:rsidRPr="00E90FC3"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rPr>
      </w:pPr>
      <w:r w:rsidRPr="00E90FC3">
        <w:rPr>
          <w:rFonts w:ascii="gobCL" w:eastAsia="gobCL" w:hAnsi="gobCL" w:cs="gobCL"/>
        </w:rPr>
        <w:t xml:space="preserve">Tramo 2: </w:t>
      </w:r>
      <w:r w:rsidRPr="00E90FC3">
        <w:rPr>
          <w:rFonts w:ascii="gobCL" w:eastAsia="gobCL" w:hAnsi="gobCL" w:cs="gobCL"/>
        </w:rPr>
        <w:tab/>
        <w:t xml:space="preserve">más de </w:t>
      </w:r>
      <w:r w:rsidR="00DB0F23">
        <w:rPr>
          <w:rFonts w:ascii="gobCL" w:eastAsia="gobCL" w:hAnsi="gobCL" w:cs="gobCL"/>
        </w:rPr>
        <w:t>2400</w:t>
      </w:r>
      <w:bookmarkStart w:id="3" w:name="_GoBack"/>
      <w:bookmarkEnd w:id="3"/>
      <w:r w:rsidRPr="00E90FC3">
        <w:rPr>
          <w:rFonts w:ascii="gobCL" w:eastAsia="gobCL" w:hAnsi="gobCL" w:cs="gobCL"/>
        </w:rPr>
        <w:t xml:space="preserve"> UF al año, </w:t>
      </w:r>
      <w:r w:rsidR="00E90FC3" w:rsidRPr="00E90FC3">
        <w:rPr>
          <w:rFonts w:ascii="gobCL" w:eastAsia="gobCL" w:hAnsi="gobCL" w:cs="gobCL"/>
        </w:rPr>
        <w:t>a</w:t>
      </w:r>
      <w:r w:rsidRPr="00E90FC3">
        <w:rPr>
          <w:rFonts w:ascii="gobCL" w:eastAsia="gobCL" w:hAnsi="gobCL" w:cs="gobCL"/>
        </w:rPr>
        <w:t xml:space="preserve"> </w:t>
      </w:r>
      <w:r w:rsidR="00E90FC3" w:rsidRPr="00E90FC3">
        <w:rPr>
          <w:rFonts w:ascii="gobCL" w:eastAsia="gobCL" w:hAnsi="gobCL" w:cs="gobCL"/>
        </w:rPr>
        <w:t xml:space="preserve">10.000 UF al año hasta </w:t>
      </w:r>
      <w:r w:rsidRPr="00E90FC3">
        <w:rPr>
          <w:rFonts w:ascii="gobCL" w:eastAsia="gobCL" w:hAnsi="gobCL" w:cs="gobCL"/>
          <w:b/>
        </w:rPr>
        <w:t>$3.000.000.- (tres millones de pesos).</w:t>
      </w:r>
    </w:p>
    <w:p w14:paraId="215C5776" w14:textId="5F1A88AA"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E90FC3">
        <w:rPr>
          <w:rFonts w:ascii="gobCL" w:eastAsia="gobCL" w:hAnsi="gobCL" w:cs="gobCL"/>
          <w:color w:val="000000"/>
        </w:rPr>
        <w:t xml:space="preserve">El período a considerar para este cálculo será </w:t>
      </w:r>
      <w:r w:rsidR="00E90FC3" w:rsidRPr="00E90FC3">
        <w:rPr>
          <w:rFonts w:ascii="gobCL" w:eastAsia="gobCL" w:hAnsi="gobCL" w:cs="gobCL"/>
          <w:color w:val="000000"/>
        </w:rPr>
        <w:t>julio</w:t>
      </w:r>
      <w:r w:rsidRPr="00E90FC3">
        <w:rPr>
          <w:rFonts w:ascii="gobCL" w:eastAsia="gobCL" w:hAnsi="gobCL" w:cs="gobCL"/>
          <w:color w:val="000000"/>
        </w:rPr>
        <w:t xml:space="preserve"> 2019 a </w:t>
      </w:r>
      <w:r w:rsidR="00E90FC3" w:rsidRPr="00E90FC3">
        <w:rPr>
          <w:rFonts w:ascii="gobCL" w:eastAsia="gobCL" w:hAnsi="gobCL" w:cs="gobCL"/>
          <w:color w:val="000000"/>
        </w:rPr>
        <w:t>junio</w:t>
      </w:r>
      <w:r w:rsidRPr="00E90FC3">
        <w:rPr>
          <w:rFonts w:ascii="gobCL" w:eastAsia="gobCL" w:hAnsi="gobCL" w:cs="gobCL"/>
          <w:color w:val="000000"/>
        </w:rPr>
        <w:t xml:space="preserve"> 20</w:t>
      </w:r>
      <w:r w:rsidR="00B4613B" w:rsidRPr="00E90FC3">
        <w:rPr>
          <w:rFonts w:ascii="gobCL" w:eastAsia="gobCL" w:hAnsi="gobCL" w:cs="gobCL"/>
          <w:color w:val="000000"/>
        </w:rPr>
        <w:t>20</w:t>
      </w:r>
      <w:r w:rsidRPr="00E90FC3">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2A83F7A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2874EB">
        <w:rPr>
          <w:rFonts w:ascii="gobCL" w:eastAsia="gobCL" w:hAnsi="gobCL" w:cs="gobCL"/>
          <w:b/>
          <w:color w:val="000000"/>
        </w:rPr>
        <w:t xml:space="preserve">el Comité a través de </w:t>
      </w:r>
      <w:r w:rsidRPr="00CA75E0">
        <w:rPr>
          <w:rFonts w:ascii="gobCL" w:eastAsia="gobCL" w:hAnsi="gobCL" w:cs="gobCL"/>
          <w:b/>
          <w:color w:val="000000"/>
        </w:rPr>
        <w:t>Sercotec?</w:t>
      </w:r>
    </w:p>
    <w:p w14:paraId="3C17F8DE" w14:textId="32DEB3D4"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r w:rsidR="002874EB">
        <w:rPr>
          <w:rFonts w:ascii="gobCL" w:eastAsia="gobCL" w:hAnsi="gobCL" w:cs="gobCL"/>
        </w:rPr>
        <w:t xml:space="preserve">el Comité a través de </w:t>
      </w:r>
      <w:r w:rsidRPr="001E2557">
        <w:rPr>
          <w:rFonts w:ascii="gobCL" w:eastAsia="gobCL" w:hAnsi="gobCL" w:cs="gobCL"/>
        </w:rPr>
        <w:t>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sidRPr="00AE7773">
        <w:rPr>
          <w:rFonts w:ascii="gobCL" w:eastAsia="gobCL" w:hAnsi="gobCL" w:cs="gobCL"/>
          <w:b/>
        </w:rPr>
        <w:t>1</w:t>
      </w:r>
      <w:r w:rsidRPr="00AE7773">
        <w:rPr>
          <w:rFonts w:ascii="gobCL" w:eastAsia="gobCL" w:hAnsi="gobCL" w:cs="gobCL"/>
          <w:b/>
        </w:rPr>
        <w:t xml:space="preserve"> de marzo del 2020</w:t>
      </w:r>
      <w:r w:rsidRPr="001E2557">
        <w:rPr>
          <w:rFonts w:ascii="gobCL" w:eastAsia="gobCL" w:hAnsi="gobCL" w:cs="gobCL"/>
        </w:rPr>
        <w:t xml:space="preserve">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w:t>
      </w:r>
      <w:r w:rsidRPr="001E2557">
        <w:rPr>
          <w:rFonts w:ascii="gobCL" w:eastAsia="gobCL" w:hAnsi="gobCL" w:cs="gobCL"/>
        </w:rPr>
        <w:lastRenderedPageBreak/>
        <w:t xml:space="preserve">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9118D3">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B55F21C" w:rsidR="001E2557" w:rsidRPr="00DB3D0E" w:rsidRDefault="00EC7674" w:rsidP="0080400D">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80400D" w:rsidRPr="0080400D">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67C14C58" w14:textId="3FF173A5" w:rsidR="00F051B9" w:rsidRPr="00F051B9" w:rsidRDefault="000448C2" w:rsidP="00B977AE">
      <w:pPr>
        <w:pStyle w:val="Prrafodelista"/>
        <w:numPr>
          <w:ilvl w:val="0"/>
          <w:numId w:val="1"/>
        </w:numPr>
        <w:jc w:val="both"/>
        <w:rPr>
          <w:rFonts w:ascii="gobCL" w:eastAsia="gobCL" w:hAnsi="gobCL" w:cs="gobCL"/>
          <w:lang w:val="es-ES"/>
        </w:rPr>
      </w:pPr>
      <w:r w:rsidRPr="00F051B9">
        <w:rPr>
          <w:rFonts w:ascii="gobCL" w:eastAsia="gobCL" w:hAnsi="gobCL" w:cs="gobCL"/>
          <w:b/>
          <w:lang w:val="es-ES"/>
        </w:rPr>
        <w:t>Habilitación de infraestructura</w:t>
      </w:r>
      <w:r w:rsidR="00464052" w:rsidRPr="00F051B9">
        <w:rPr>
          <w:rFonts w:ascii="gobCL" w:eastAsia="gobCL" w:hAnsi="gobCL" w:cs="gobCL"/>
          <w:lang w:val="es-ES"/>
        </w:rPr>
        <w:t xml:space="preserve"> </w:t>
      </w:r>
      <w:r w:rsidRPr="00F051B9">
        <w:rPr>
          <w:rFonts w:ascii="gobCL" w:eastAsia="gobCL" w:hAnsi="gobCL" w:cs="gobCL"/>
          <w:lang w:val="es-ES"/>
        </w:rPr>
        <w:t>(obras menores a implementar dentro de los 2 meses de plazo del contrato).</w:t>
      </w:r>
      <w:r w:rsidR="00F051B9" w:rsidRPr="00F051B9">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w:t>
      </w:r>
      <w:r w:rsidR="00B977AE">
        <w:rPr>
          <w:rFonts w:ascii="gobCL" w:eastAsia="gobCL" w:hAnsi="gobCL" w:cs="gobCL"/>
          <w:lang w:val="es-ES"/>
        </w:rPr>
        <w:t>a</w:t>
      </w:r>
      <w:r w:rsidR="00F051B9" w:rsidRPr="00F051B9">
        <w:rPr>
          <w:rFonts w:ascii="gobCL" w:eastAsia="gobCL" w:hAnsi="gobCL" w:cs="gobCL"/>
          <w:lang w:val="es-ES"/>
        </w:rPr>
        <w:t>rrendamiento no puede prohibir la habilitación de infraestructura.</w:t>
      </w:r>
    </w:p>
    <w:p w14:paraId="2B33CACB" w14:textId="7F30B802" w:rsidR="001E2557" w:rsidRDefault="001E2557" w:rsidP="00B977AE">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3011092"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6AE598E3" w14:textId="77E4A562" w:rsidR="006D3142" w:rsidRDefault="006D3142" w:rsidP="0020168B">
      <w:pPr>
        <w:pBdr>
          <w:top w:val="nil"/>
          <w:left w:val="nil"/>
          <w:bottom w:val="nil"/>
          <w:right w:val="nil"/>
          <w:between w:val="nil"/>
        </w:pBdr>
        <w:spacing w:after="0"/>
        <w:jc w:val="both"/>
        <w:rPr>
          <w:rFonts w:ascii="gobCL" w:eastAsia="gobCL" w:hAnsi="gobCL" w:cs="gobCL"/>
        </w:rPr>
      </w:pPr>
    </w:p>
    <w:p w14:paraId="19A99412" w14:textId="77777777" w:rsidR="006D3142" w:rsidRPr="001E2557" w:rsidRDefault="006D3142" w:rsidP="0020168B">
      <w:pPr>
        <w:pBdr>
          <w:top w:val="nil"/>
          <w:left w:val="nil"/>
          <w:bottom w:val="nil"/>
          <w:right w:val="nil"/>
          <w:between w:val="nil"/>
        </w:pBdr>
        <w:spacing w:after="0"/>
        <w:jc w:val="both"/>
        <w:rPr>
          <w:rFonts w:ascii="gobCL" w:eastAsia="gobCL" w:hAnsi="gobCL" w:cs="gobCL"/>
        </w:rPr>
      </w:pP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127EF05"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7736D8">
        <w:rPr>
          <w:rFonts w:ascii="gobCL" w:eastAsia="gobCL" w:hAnsi="gobCL" w:cs="gobCL"/>
          <w:b/>
        </w:rPr>
        <w:t>del Comité (</w:t>
      </w:r>
      <w:r w:rsidR="00670C52">
        <w:rPr>
          <w:rFonts w:ascii="gobCL" w:eastAsia="gobCL" w:hAnsi="gobCL" w:cs="gobCL"/>
          <w:b/>
        </w:rPr>
        <w:t>Sercotec</w:t>
      </w:r>
      <w:r w:rsidR="007736D8">
        <w:rPr>
          <w:rFonts w:ascii="gobCL" w:eastAsia="gobCL" w:hAnsi="gobCL" w:cs="gobCL"/>
          <w:b/>
        </w:rPr>
        <w:t>)</w:t>
      </w:r>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El pago a consultores (terceros) por asistencia en la etapa de postulación al instrumento.</w:t>
      </w:r>
    </w:p>
    <w:p w14:paraId="21B4C4B4" w14:textId="4C34579B"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0F11BB84" w14:textId="4A33D258" w:rsidR="00D75846" w:rsidRDefault="00D75846" w:rsidP="00137F37">
      <w:pPr>
        <w:pBdr>
          <w:top w:val="nil"/>
          <w:left w:val="nil"/>
          <w:bottom w:val="nil"/>
          <w:right w:val="nil"/>
          <w:between w:val="nil"/>
        </w:pBdr>
        <w:spacing w:before="240" w:after="240" w:line="240" w:lineRule="auto"/>
        <w:jc w:val="both"/>
        <w:rPr>
          <w:rFonts w:ascii="gobCL" w:eastAsia="gobCL" w:hAnsi="gobCL" w:cs="gobCL"/>
          <w:color w:val="000000"/>
        </w:rPr>
      </w:pPr>
    </w:p>
    <w:p w14:paraId="411968F0" w14:textId="77777777" w:rsidR="00D75846" w:rsidRPr="00CA75E0" w:rsidRDefault="00D75846" w:rsidP="00137F37">
      <w:pPr>
        <w:pBdr>
          <w:top w:val="nil"/>
          <w:left w:val="nil"/>
          <w:bottom w:val="nil"/>
          <w:right w:val="nil"/>
          <w:between w:val="nil"/>
        </w:pBdr>
        <w:spacing w:before="240" w:after="240" w:line="240" w:lineRule="auto"/>
        <w:jc w:val="both"/>
        <w:rPr>
          <w:rFonts w:ascii="gobCL" w:eastAsia="gobCL" w:hAnsi="gobCL" w:cs="gobCL"/>
          <w:color w:val="000000"/>
        </w:rPr>
      </w:pP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15BD1D79" w14:textId="77777777" w:rsidR="007B0F80" w:rsidRDefault="007B0F80" w:rsidP="007B0F80">
      <w:pPr>
        <w:spacing w:after="0" w:line="240" w:lineRule="auto"/>
        <w:jc w:val="both"/>
      </w:pPr>
      <w:r>
        <w:t xml:space="preserve">Las personas interesadas podrán comenzar su postulación completando y enviando el Plan de Trabajo a </w:t>
      </w:r>
      <w:r w:rsidRPr="009118D3">
        <w:rPr>
          <w:b/>
        </w:rPr>
        <w:t xml:space="preserve">contar de las 16:00 horas del día 13 de octubre de 2020 hasta las 15:00 horas del día 19 de </w:t>
      </w:r>
      <w:proofErr w:type="gramStart"/>
      <w:r w:rsidRPr="009118D3">
        <w:rPr>
          <w:b/>
        </w:rPr>
        <w:t>Octubre</w:t>
      </w:r>
      <w:proofErr w:type="gramEnd"/>
      <w:r w:rsidRPr="009118D3">
        <w:rPr>
          <w:b/>
        </w:rPr>
        <w:t xml:space="preserve"> de 2020.</w:t>
      </w:r>
      <w:r>
        <w:t xml:space="preserve"> La hora a considerar para efectos del cierre de la convocatoria, será aquella configurada en los servidores de Sercotec. Los plazos anteriormente señalados podrán ser modificados por Sercotec y serán oportunamente informados a través de la página web </w:t>
      </w:r>
      <w:hyperlink r:id="rId10" w:history="1">
        <w:r>
          <w:rPr>
            <w:rStyle w:val="Hipervnculo"/>
          </w:rPr>
          <w:t>www.fomentobiobio.cl</w:t>
        </w:r>
      </w:hyperlink>
      <w:r>
        <w:t>.</w:t>
      </w:r>
    </w:p>
    <w:p w14:paraId="10A20F14" w14:textId="77777777" w:rsidR="00B977AE" w:rsidRDefault="00B977AE" w:rsidP="00B977AE">
      <w:pPr>
        <w:spacing w:after="0" w:line="240" w:lineRule="auto"/>
        <w:jc w:val="both"/>
        <w:rPr>
          <w:rFonts w:ascii="gobCL" w:eastAsia="gobCL" w:hAnsi="gobCL" w:cs="gobCL"/>
        </w:rPr>
      </w:pP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7736D8" w:rsidRDefault="007C48F8">
      <w:pPr>
        <w:spacing w:before="240" w:after="240" w:line="240" w:lineRule="auto"/>
        <w:jc w:val="both"/>
        <w:rPr>
          <w:rFonts w:ascii="gobCL" w:eastAsia="gobCL" w:hAnsi="gobCL" w:cs="gobCL"/>
          <w:b/>
          <w:u w:val="single"/>
        </w:rPr>
      </w:pPr>
      <w:r w:rsidRPr="007736D8">
        <w:rPr>
          <w:rFonts w:ascii="gobCL" w:eastAsia="gobCL" w:hAnsi="gobCL" w:cs="gobCL"/>
          <w:b/>
          <w:u w:val="single"/>
        </w:rPr>
        <w:t>b. Formulario de postulación:</w:t>
      </w:r>
    </w:p>
    <w:p w14:paraId="0B22B1A5" w14:textId="00B2C2BC" w:rsidR="00BF10DA" w:rsidRPr="00BF10DA" w:rsidRDefault="007C48F8" w:rsidP="00BF10DA">
      <w:pPr>
        <w:spacing w:before="240" w:after="240" w:line="240" w:lineRule="auto"/>
        <w:jc w:val="both"/>
        <w:rPr>
          <w:rFonts w:ascii="gobCL" w:eastAsia="gobCL" w:hAnsi="gobCL" w:cs="gobCL"/>
        </w:rPr>
      </w:pPr>
      <w:r w:rsidRPr="007736D8">
        <w:rPr>
          <w:rFonts w:ascii="gobCL" w:eastAsia="gobCL" w:hAnsi="gobCL" w:cs="gobCL"/>
        </w:rPr>
        <w:t xml:space="preserve">Cada empresa interesada deberá completar el formulario de postulación, disponible en </w:t>
      </w:r>
      <w:hyperlink r:id="rId11" w:history="1">
        <w:r w:rsidR="007736D8" w:rsidRPr="00B9789C">
          <w:rPr>
            <w:rStyle w:val="Hipervnculo"/>
            <w:rFonts w:ascii="gobCL" w:eastAsia="gobCL" w:hAnsi="gobCL" w:cs="gobCL"/>
          </w:rPr>
          <w:t>www.fomentobiobio.cl</w:t>
        </w:r>
      </w:hyperlink>
      <w:r w:rsidR="007736D8" w:rsidRPr="00B9789C">
        <w:rPr>
          <w:rFonts w:ascii="gobCL" w:eastAsia="gobCL" w:hAnsi="gobCL" w:cs="gobCL"/>
        </w:rPr>
        <w:t>,</w:t>
      </w:r>
      <w:r w:rsidR="007736D8" w:rsidRPr="007736D8">
        <w:rPr>
          <w:rFonts w:ascii="gobCL" w:eastAsia="gobCL" w:hAnsi="gobCL" w:cs="gobCL"/>
        </w:rPr>
        <w:t xml:space="preserve"> </w:t>
      </w:r>
      <w:r w:rsidR="00BF10DA" w:rsidRPr="007736D8">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lastRenderedPageBreak/>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3B9D86B1"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755EA8">
        <w:rPr>
          <w:rFonts w:ascii="gobCL" w:eastAsia="gobCL" w:hAnsi="gobCL" w:cs="gobCL"/>
          <w:color w:val="000000"/>
        </w:rPr>
        <w:t xml:space="preserve"> (febrero 2019 a junio 2020)</w:t>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38093CA0"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5567A4FC" w14:textId="0EE55210" w:rsidR="00D75846" w:rsidRDefault="00D75846" w:rsidP="0029292C">
      <w:pPr>
        <w:pBdr>
          <w:top w:val="nil"/>
          <w:left w:val="nil"/>
          <w:bottom w:val="nil"/>
          <w:right w:val="nil"/>
          <w:between w:val="nil"/>
        </w:pBdr>
        <w:spacing w:after="0" w:line="240" w:lineRule="auto"/>
        <w:jc w:val="both"/>
        <w:rPr>
          <w:rFonts w:ascii="gobCL" w:eastAsia="gobCL" w:hAnsi="gobCL" w:cs="gobCL"/>
          <w:color w:val="000000"/>
        </w:rPr>
      </w:pPr>
    </w:p>
    <w:p w14:paraId="4BAFB84E"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75846">
        <w:rPr>
          <w:rFonts w:ascii="gobCL" w:eastAsia="gobCL" w:hAnsi="gobCL" w:cs="gobCL"/>
          <w:color w:val="000000"/>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2F3E67CC"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p>
    <w:p w14:paraId="0820C053"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75846">
        <w:rPr>
          <w:rFonts w:ascii="gobCL" w:eastAsia="gobCL" w:hAnsi="gobCL" w:cs="gobCL"/>
          <w:color w:val="000000"/>
        </w:rPr>
        <w:t xml:space="preserve"> Ingresar a MI SII </w:t>
      </w:r>
      <w:r w:rsidRPr="00D75846">
        <w:rPr>
          <w:rFonts w:ascii="gobCL" w:eastAsia="gobCL" w:hAnsi="gobCL" w:cs="gobCL"/>
          <w:color w:val="000000"/>
        </w:rPr>
        <w:t xml:space="preserve"> Seleccionar “Servicios Online” </w:t>
      </w:r>
      <w:r w:rsidRPr="00D75846">
        <w:rPr>
          <w:rFonts w:ascii="gobCL" w:eastAsia="gobCL" w:hAnsi="gobCL" w:cs="gobCL"/>
          <w:color w:val="000000"/>
        </w:rPr>
        <w:t xml:space="preserve"> Ingresar a “Impuestos Mensuales” </w:t>
      </w:r>
      <w:r w:rsidRPr="00D75846">
        <w:rPr>
          <w:rFonts w:ascii="gobCL" w:eastAsia="gobCL" w:hAnsi="gobCL" w:cs="gobCL"/>
          <w:color w:val="000000"/>
        </w:rPr>
        <w:t xml:space="preserve"> Seleccionar “Consulta y Seguimiento (F 29 y F 50) </w:t>
      </w:r>
      <w:r w:rsidRPr="00D75846">
        <w:rPr>
          <w:rFonts w:ascii="gobCL" w:eastAsia="gobCL" w:hAnsi="gobCL" w:cs="gobCL"/>
          <w:color w:val="000000"/>
        </w:rPr>
        <w:t> Ingresar a “Consulta Integral F 29”</w:t>
      </w:r>
    </w:p>
    <w:p w14:paraId="6B7EE101" w14:textId="77777777" w:rsidR="00D75846" w:rsidRPr="00D75846" w:rsidRDefault="00D75846" w:rsidP="00D75846">
      <w:pPr>
        <w:pBdr>
          <w:top w:val="nil"/>
          <w:left w:val="nil"/>
          <w:bottom w:val="nil"/>
          <w:right w:val="nil"/>
          <w:between w:val="nil"/>
        </w:pBdr>
        <w:spacing w:after="0" w:line="240" w:lineRule="auto"/>
        <w:jc w:val="both"/>
        <w:rPr>
          <w:rFonts w:ascii="gobCL" w:eastAsia="gobCL" w:hAnsi="gobCL" w:cs="gobCL"/>
          <w:color w:val="000000"/>
        </w:rPr>
      </w:pPr>
    </w:p>
    <w:p w14:paraId="0E89D940" w14:textId="7D8ACDAF" w:rsidR="00D75846" w:rsidRPr="00CA75E0" w:rsidRDefault="00D75846" w:rsidP="00D75846">
      <w:pPr>
        <w:pBdr>
          <w:top w:val="nil"/>
          <w:left w:val="nil"/>
          <w:bottom w:val="nil"/>
          <w:right w:val="nil"/>
          <w:between w:val="nil"/>
        </w:pBdr>
        <w:spacing w:after="0" w:line="240" w:lineRule="auto"/>
        <w:jc w:val="both"/>
        <w:rPr>
          <w:rFonts w:ascii="gobCL" w:eastAsia="gobCL" w:hAnsi="gobCL" w:cs="gobCL"/>
          <w:color w:val="000000"/>
        </w:rPr>
      </w:pPr>
      <w:r w:rsidRPr="00D75846">
        <w:rPr>
          <w:rFonts w:ascii="gobCL" w:eastAsia="gobCL" w:hAnsi="gobCL" w:cs="gobCL"/>
          <w:color w:val="000000"/>
        </w:rPr>
        <w:t>Respecto de los Formularios 29, éstos deberán ser los que se generan automáticamente a través del sitio del SII (Formato PDF).</w:t>
      </w:r>
    </w:p>
    <w:p w14:paraId="0048E3B9" w14:textId="77777777"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F86F5B" w:rsidRDefault="007C48F8">
      <w:pPr>
        <w:spacing w:before="240" w:after="240" w:line="240" w:lineRule="auto"/>
        <w:jc w:val="both"/>
        <w:rPr>
          <w:rFonts w:ascii="gobCL" w:eastAsia="gobCL" w:hAnsi="gobCL" w:cs="gobCL"/>
          <w:b/>
        </w:rPr>
      </w:pPr>
      <w:r w:rsidRPr="00F86F5B">
        <w:rPr>
          <w:rFonts w:ascii="gobCL" w:eastAsia="gobCL" w:hAnsi="gobCL" w:cs="gobCL"/>
          <w:b/>
        </w:rPr>
        <w:t>3.3. Apoyo en el proceso de postulación.</w:t>
      </w:r>
    </w:p>
    <w:p w14:paraId="2400CFFF" w14:textId="74B68059" w:rsidR="000E5FD5" w:rsidRDefault="0040737B">
      <w:pPr>
        <w:spacing w:before="240" w:after="240" w:line="240" w:lineRule="auto"/>
        <w:jc w:val="both"/>
        <w:rPr>
          <w:rFonts w:ascii="Helvetica" w:hAnsi="Helvetica"/>
          <w:color w:val="000000"/>
          <w:sz w:val="20"/>
          <w:szCs w:val="20"/>
          <w:shd w:val="clear" w:color="auto" w:fill="FFFFFF"/>
        </w:rPr>
      </w:pPr>
      <w:r w:rsidRPr="00F86F5B">
        <w:rPr>
          <w:rFonts w:ascii="gobCL" w:eastAsia="gobCL" w:hAnsi="gobCL" w:cs="gobCL"/>
        </w:rPr>
        <w:t xml:space="preserve">Para que las personas interesadas realicen consultas, Sercotec </w:t>
      </w:r>
      <w:r w:rsidR="00401642" w:rsidRPr="00F86F5B">
        <w:rPr>
          <w:rFonts w:ascii="gobCL" w:eastAsia="gobCL" w:hAnsi="gobCL" w:cs="gobCL"/>
        </w:rPr>
        <w:t xml:space="preserve">dispondrá </w:t>
      </w:r>
      <w:r w:rsidR="00F05DB5" w:rsidRPr="00F86F5B">
        <w:rPr>
          <w:rFonts w:ascii="gobCL" w:eastAsia="gobCL" w:hAnsi="gobCL" w:cs="gobCL"/>
        </w:rPr>
        <w:t xml:space="preserve">de </w:t>
      </w:r>
      <w:r w:rsidR="000E5FD5" w:rsidRPr="00F86F5B">
        <w:rPr>
          <w:rFonts w:ascii="gobCL" w:eastAsia="gobCL" w:hAnsi="gobCL" w:cs="gobCL"/>
        </w:rPr>
        <w:t xml:space="preserve">orientación a </w:t>
      </w:r>
      <w:r w:rsidR="00F05DB5" w:rsidRPr="00F86F5B">
        <w:rPr>
          <w:rFonts w:ascii="gobCL" w:eastAsia="gobCL" w:hAnsi="gobCL" w:cs="gobCL"/>
        </w:rPr>
        <w:t>través de los puntos M</w:t>
      </w:r>
      <w:r w:rsidR="000E5FD5" w:rsidRPr="00F86F5B">
        <w:rPr>
          <w:rFonts w:ascii="gobCL" w:eastAsia="gobCL" w:hAnsi="gobCL" w:cs="gobCL"/>
        </w:rPr>
        <w:t xml:space="preserve">ipe, a los teléfonos 412741450 (Punto Mipe Provincia de Concepción); 232425286 (Punto Mipe Provincia de Arauco) y 432328955 (Punto Mipe Provincia de Biobío), o bien, ingresando a </w:t>
      </w:r>
      <w:hyperlink r:id="rId13" w:history="1">
        <w:r w:rsidR="000E5FD5" w:rsidRPr="00F86F5B">
          <w:rPr>
            <w:rStyle w:val="Hipervnculo"/>
            <w:rFonts w:ascii="gobCL" w:eastAsia="gobCL" w:hAnsi="gobCL" w:cs="gobCL"/>
          </w:rPr>
          <w:t>www.sercotec.c</w:t>
        </w:r>
        <w:r w:rsidR="000E5FD5" w:rsidRPr="00F86F5B">
          <w:rPr>
            <w:rStyle w:val="Hipervnculo"/>
            <w:rFonts w:ascii="Helvetica" w:hAnsi="Helvetica"/>
            <w:sz w:val="20"/>
            <w:szCs w:val="20"/>
            <w:shd w:val="clear" w:color="auto" w:fill="FFFFFF"/>
          </w:rPr>
          <w:t>l</w:t>
        </w:r>
      </w:hyperlink>
      <w:r w:rsidR="000E5FD5" w:rsidRPr="00F86F5B">
        <w:rPr>
          <w:rFonts w:ascii="Helvetica" w:hAnsi="Helvetica"/>
          <w:color w:val="000000"/>
          <w:sz w:val="20"/>
          <w:szCs w:val="20"/>
          <w:shd w:val="clear" w:color="auto" w:fill="FFFFFF"/>
        </w:rPr>
        <w:t>.</w:t>
      </w:r>
    </w:p>
    <w:p w14:paraId="52BF38DC" w14:textId="1BE10EC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 Evaluación y Selección</w:t>
      </w:r>
    </w:p>
    <w:p w14:paraId="0E7EB2EE" w14:textId="60636092"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96290BB" w14:textId="77777777" w:rsidR="006A358D" w:rsidRPr="00CA564C" w:rsidRDefault="006A358D" w:rsidP="006A358D">
      <w:pPr>
        <w:spacing w:before="240" w:after="240" w:line="240" w:lineRule="auto"/>
        <w:jc w:val="both"/>
        <w:rPr>
          <w:rFonts w:ascii="gobCL" w:eastAsia="gobCL" w:hAnsi="gobCL" w:cs="gobCL"/>
        </w:rPr>
      </w:pPr>
      <w:proofErr w:type="gramStart"/>
      <w:r w:rsidRPr="00831964">
        <w:rPr>
          <w:rFonts w:ascii="gobCL" w:eastAsia="gobCL" w:hAnsi="gobCL" w:cs="gobCL"/>
        </w:rPr>
        <w:t>Total</w:t>
      </w:r>
      <w:proofErr w:type="gramEnd"/>
      <w:r w:rsidRPr="00831964">
        <w:rPr>
          <w:rFonts w:ascii="gobCL" w:eastAsia="gobCL" w:hAnsi="gobCL" w:cs="gobCL"/>
        </w:rPr>
        <w:t xml:space="preserve"> de </w:t>
      </w:r>
      <w:r w:rsidRPr="00CA564C">
        <w:rPr>
          <w:rFonts w:ascii="gobCL" w:eastAsia="gobCL" w:hAnsi="gobCL" w:cs="gobCL"/>
        </w:rPr>
        <w:t xml:space="preserve">ventas del período 1, con el total de ventas del período 2, de acuerdo a lo siguiente: </w:t>
      </w:r>
    </w:p>
    <w:p w14:paraId="45900B1E" w14:textId="6D8FBE56" w:rsidR="0022252F" w:rsidRPr="00831964" w:rsidRDefault="0022252F" w:rsidP="0022252F">
      <w:pPr>
        <w:pBdr>
          <w:top w:val="nil"/>
          <w:left w:val="nil"/>
          <w:bottom w:val="nil"/>
          <w:right w:val="nil"/>
          <w:between w:val="nil"/>
        </w:pBdr>
        <w:spacing w:after="0" w:line="240" w:lineRule="auto"/>
        <w:jc w:val="both"/>
        <w:rPr>
          <w:rFonts w:ascii="gobCL" w:eastAsia="gobCL" w:hAnsi="gobCL" w:cs="gobCL"/>
        </w:rPr>
      </w:pPr>
      <w:r w:rsidRPr="00CA564C">
        <w:rPr>
          <w:rFonts w:ascii="gobCL" w:eastAsia="gobCL" w:hAnsi="gobCL" w:cs="gobCL"/>
        </w:rPr>
        <w:t>El porcentaje de disminución de ventas se calculará comparando las ventas promedio del período 1 (</w:t>
      </w:r>
      <w:r w:rsidR="00831964" w:rsidRPr="00CA564C">
        <w:rPr>
          <w:rFonts w:ascii="gobCL" w:eastAsia="gobCL" w:hAnsi="gobCL" w:cs="gobCL"/>
        </w:rPr>
        <w:t xml:space="preserve">noviembre, diciembre </w:t>
      </w:r>
      <w:r w:rsidR="00CA564C" w:rsidRPr="00CA564C">
        <w:rPr>
          <w:rFonts w:ascii="gobCL" w:eastAsia="gobCL" w:hAnsi="gobCL" w:cs="gobCL"/>
        </w:rPr>
        <w:t>de 2019</w:t>
      </w:r>
      <w:r w:rsidR="00831964" w:rsidRPr="00CA564C">
        <w:rPr>
          <w:rFonts w:ascii="gobCL" w:eastAsia="gobCL" w:hAnsi="gobCL" w:cs="gobCL"/>
        </w:rPr>
        <w:t>, enero y febrero 2020</w:t>
      </w:r>
      <w:r w:rsidRPr="00CA564C">
        <w:rPr>
          <w:rFonts w:ascii="gobCL" w:eastAsia="gobCL" w:hAnsi="gobCL" w:cs="gobCL"/>
        </w:rPr>
        <w:t>) con el total de ventas del período</w:t>
      </w:r>
      <w:r w:rsidR="00831964" w:rsidRPr="00CA564C">
        <w:rPr>
          <w:rFonts w:ascii="gobCL" w:eastAsia="gobCL" w:hAnsi="gobCL" w:cs="gobCL"/>
        </w:rPr>
        <w:t xml:space="preserve"> 2 (marzo 2020, abril, mayo y </w:t>
      </w:r>
      <w:r w:rsidRPr="00CA564C">
        <w:rPr>
          <w:rFonts w:ascii="gobCL" w:eastAsia="gobCL" w:hAnsi="gobCL" w:cs="gobCL"/>
        </w:rPr>
        <w:t>junio 2020).</w:t>
      </w:r>
    </w:p>
    <w:p w14:paraId="620DF78A" w14:textId="77777777" w:rsidR="00290706" w:rsidRDefault="00290706" w:rsidP="006A358D">
      <w:pPr>
        <w:spacing w:before="240" w:after="240" w:line="240" w:lineRule="auto"/>
        <w:jc w:val="both"/>
        <w:rPr>
          <w:rFonts w:ascii="gobCL" w:eastAsia="gobCL" w:hAnsi="gobCL" w:cs="gobCL"/>
        </w:rPr>
      </w:pPr>
    </w:p>
    <w:p w14:paraId="1F1D6921" w14:textId="64FD3CAF" w:rsidR="006A358D" w:rsidRPr="006A358D" w:rsidRDefault="006A358D" w:rsidP="006A358D">
      <w:pPr>
        <w:spacing w:before="240" w:after="240" w:line="240" w:lineRule="auto"/>
        <w:jc w:val="both"/>
        <w:rPr>
          <w:rFonts w:ascii="gobCL" w:eastAsia="gobCL" w:hAnsi="gobCL" w:cs="gobCL"/>
        </w:rPr>
      </w:pPr>
      <w:r w:rsidRPr="006A358D">
        <w:rPr>
          <w:rFonts w:ascii="gobCL" w:eastAsia="gobCL" w:hAnsi="gobCL" w:cs="gobCL"/>
        </w:rPr>
        <w:t>Por lo tanto, la variación generada como resultado del ejercicio anterior será el puntaje total obtenido por el postulante:</w:t>
      </w:r>
    </w:p>
    <w:tbl>
      <w:tblPr>
        <w:tblStyle w:val="Tablaconcuadrcula1"/>
        <w:tblW w:w="0" w:type="auto"/>
        <w:tblLook w:val="04A0" w:firstRow="1" w:lastRow="0" w:firstColumn="1" w:lastColumn="0" w:noHBand="0" w:noVBand="1"/>
      </w:tblPr>
      <w:tblGrid>
        <w:gridCol w:w="8828"/>
      </w:tblGrid>
      <w:tr w:rsidR="006A358D" w:rsidRPr="006A358D" w14:paraId="0A238E99" w14:textId="77777777" w:rsidTr="007141C8">
        <w:tc>
          <w:tcPr>
            <w:tcW w:w="8828" w:type="dxa"/>
          </w:tcPr>
          <w:p w14:paraId="4656C72B" w14:textId="77777777" w:rsidR="006A358D" w:rsidRPr="006A358D" w:rsidRDefault="006A358D" w:rsidP="006A358D">
            <w:pPr>
              <w:spacing w:before="240" w:after="240"/>
              <w:jc w:val="center"/>
              <w:rPr>
                <w:rFonts w:ascii="gobCL" w:eastAsia="gobCL" w:hAnsi="gobCL" w:cs="gobCL"/>
                <w:b/>
              </w:rPr>
            </w:pPr>
            <w:r w:rsidRPr="006A358D">
              <w:rPr>
                <w:rFonts w:ascii="gobCL" w:eastAsia="gobCL" w:hAnsi="gobCL" w:cs="gobCL"/>
                <w:b/>
              </w:rPr>
              <w:t>(% de disminución de ventas) = PUNTAJE TOTAL</w:t>
            </w:r>
          </w:p>
        </w:tc>
      </w:tr>
    </w:tbl>
    <w:p w14:paraId="11222C1F" w14:textId="77777777" w:rsidR="006A358D" w:rsidRPr="006A358D" w:rsidRDefault="006A358D" w:rsidP="006A358D">
      <w:pPr>
        <w:spacing w:before="240" w:after="240" w:line="240" w:lineRule="auto"/>
        <w:jc w:val="both"/>
        <w:rPr>
          <w:rFonts w:ascii="gobCL" w:eastAsia="gobCL" w:hAnsi="gobCL" w:cs="gobCL"/>
          <w:b/>
        </w:rPr>
      </w:pPr>
      <w:r w:rsidRPr="006A358D">
        <w:rPr>
          <w:rFonts w:ascii="gobCL" w:eastAsia="gobCL" w:hAnsi="gobCL" w:cs="gobCL"/>
          <w:b/>
        </w:rPr>
        <w:t xml:space="preserve">Los cálculos se considerarán con dos decimales, sin aproximación. </w:t>
      </w:r>
    </w:p>
    <w:p w14:paraId="2A255571" w14:textId="77777777" w:rsidR="006A358D" w:rsidRDefault="006A358D" w:rsidP="006A358D">
      <w:pPr>
        <w:spacing w:before="240" w:after="240" w:line="240" w:lineRule="auto"/>
        <w:contextualSpacing/>
        <w:jc w:val="both"/>
        <w:rPr>
          <w:rFonts w:ascii="gobCL" w:eastAsia="gobCL" w:hAnsi="gobCL" w:cs="gobCL"/>
        </w:rPr>
      </w:pPr>
    </w:p>
    <w:p w14:paraId="24C583B8" w14:textId="77777777" w:rsidR="006A358D" w:rsidRPr="006A358D" w:rsidRDefault="006A358D" w:rsidP="006A358D">
      <w:pPr>
        <w:spacing w:before="240" w:after="240" w:line="240" w:lineRule="auto"/>
        <w:contextualSpacing/>
        <w:jc w:val="both"/>
        <w:rPr>
          <w:rFonts w:ascii="gobCL" w:eastAsia="gobCL" w:hAnsi="gobCL" w:cs="gobCL"/>
        </w:rPr>
      </w:pP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40F675EB"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p>
    <w:p w14:paraId="4220E971" w14:textId="3215C24D" w:rsidR="002862B1" w:rsidRPr="00CA75E0" w:rsidRDefault="00B977AE">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0F8BB562" w14:textId="40D57310" w:rsidR="00290706"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00875B2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w:t>
      </w:r>
      <w:r w:rsidRPr="00FA59F6">
        <w:rPr>
          <w:rFonts w:ascii="gobCL" w:eastAsia="gobCL" w:hAnsi="gobCL" w:cs="gobCL"/>
          <w:color w:val="000000" w:themeColor="text1"/>
        </w:rPr>
        <w:t>Regional</w:t>
      </w:r>
      <w:r w:rsidR="007141C8" w:rsidRPr="00FA59F6">
        <w:rPr>
          <w:rFonts w:ascii="gobCL" w:eastAsia="gobCL" w:hAnsi="gobCL" w:cs="gobCL"/>
          <w:color w:val="000000" w:themeColor="text1"/>
        </w:rPr>
        <w:t xml:space="preserve"> de Sercotec</w:t>
      </w:r>
      <w:r w:rsidRPr="00FA59F6">
        <w:rPr>
          <w:rFonts w:ascii="gobCL" w:eastAsia="gobCL" w:hAnsi="gobCL" w:cs="gobCL"/>
          <w:color w:val="000000" w:themeColor="text1"/>
        </w:rPr>
        <w:t xml:space="preserve"> podrá </w:t>
      </w:r>
      <w:r w:rsidRPr="00CA75E0">
        <w:rPr>
          <w:rFonts w:ascii="gobCL" w:eastAsia="gobCL" w:hAnsi="gobCL" w:cs="gobCL"/>
        </w:rPr>
        <w:t xml:space="preserve">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73C75DE6" w:rsidR="006519BB" w:rsidRPr="007141C8" w:rsidRDefault="006519BB">
      <w:pPr>
        <w:spacing w:before="240" w:after="240" w:line="240" w:lineRule="auto"/>
        <w:jc w:val="both"/>
        <w:rPr>
          <w:rFonts w:ascii="gobCL" w:eastAsia="gobCL" w:hAnsi="gobCL" w:cs="gobCL"/>
          <w:color w:val="FF0000"/>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755EA8">
        <w:rPr>
          <w:rFonts w:ascii="gobCL" w:eastAsia="gobCL" w:hAnsi="gobCL" w:cs="gobCL"/>
          <w:b/>
          <w:color w:val="000000"/>
          <w:u w:val="single"/>
        </w:rPr>
        <w:t>o el monto del subsidio.</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lastRenderedPageBreak/>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03FFD89F"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85736CC" w14:textId="31C9E31B" w:rsidR="0065056A" w:rsidRPr="0065056A" w:rsidRDefault="007C48F8" w:rsidP="0065056A">
      <w:pPr>
        <w:numPr>
          <w:ilvl w:val="0"/>
          <w:numId w:val="5"/>
        </w:numPr>
        <w:pBdr>
          <w:top w:val="nil"/>
          <w:left w:val="nil"/>
          <w:bottom w:val="nil"/>
          <w:right w:val="nil"/>
          <w:between w:val="nil"/>
        </w:pBdr>
        <w:spacing w:before="240" w:after="240"/>
        <w:jc w:val="both"/>
        <w:rPr>
          <w:rFonts w:ascii="gobCL" w:eastAsia="gobCL" w:hAnsi="gobCL" w:cs="gobCL"/>
          <w:color w:val="000000"/>
        </w:rPr>
      </w:pPr>
      <w:r w:rsidRPr="0065056A">
        <w:rPr>
          <w:rFonts w:ascii="gobCL" w:eastAsia="gobCL" w:hAnsi="gobCL" w:cs="gobCL"/>
          <w:b/>
          <w:color w:val="000000"/>
        </w:rPr>
        <w:t>Reembolso de gastos realizados:</w:t>
      </w:r>
      <w:r w:rsidRPr="0065056A">
        <w:rPr>
          <w:rFonts w:ascii="gobCL" w:eastAsia="gobCL" w:hAnsi="gobCL" w:cs="gobCL"/>
          <w:color w:val="000000"/>
        </w:rPr>
        <w:t xml:space="preserve"> </w:t>
      </w:r>
      <w:r w:rsidR="0065056A" w:rsidRPr="0065056A">
        <w:rPr>
          <w:rFonts w:ascii="gobCL" w:eastAsia="gobCL" w:hAnsi="gobCL" w:cs="gobCL"/>
          <w:color w:val="000000"/>
        </w:rPr>
        <w:t>De acuerdo al detalle y montos de gastos aprobados en el Plan de Inversión. El beneficiario/a deberá presentar la factura en original del bien o servicio cancelado, para su posterior reembolso El Agente Operador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65056A" w:rsidRDefault="007C48F8" w:rsidP="00290706">
      <w:pPr>
        <w:pBdr>
          <w:top w:val="nil"/>
          <w:left w:val="nil"/>
          <w:bottom w:val="nil"/>
          <w:right w:val="nil"/>
          <w:between w:val="nil"/>
        </w:pBdr>
        <w:spacing w:before="240" w:after="240"/>
        <w:jc w:val="both"/>
        <w:rPr>
          <w:rFonts w:ascii="gobCL" w:eastAsia="gobCL" w:hAnsi="gobCL" w:cs="gobCL"/>
        </w:rPr>
      </w:pPr>
      <w:r w:rsidRPr="0065056A">
        <w:rPr>
          <w:rFonts w:ascii="gobCL" w:eastAsia="gobCL" w:hAnsi="gobCL" w:cs="gobCL"/>
          <w:b/>
        </w:rPr>
        <w:lastRenderedPageBreak/>
        <w:t xml:space="preserve">La implementación del subsidio, y su respectiva rendición, no podrá tener un plazo superior a </w:t>
      </w:r>
      <w:r w:rsidR="002E187D" w:rsidRPr="0065056A">
        <w:rPr>
          <w:rFonts w:ascii="gobCL" w:eastAsia="gobCL" w:hAnsi="gobCL" w:cs="gobCL"/>
          <w:b/>
        </w:rPr>
        <w:t>2</w:t>
      </w:r>
      <w:r w:rsidRPr="0065056A">
        <w:rPr>
          <w:rFonts w:ascii="gobCL" w:eastAsia="gobCL" w:hAnsi="gobCL" w:cs="gobCL"/>
          <w:b/>
        </w:rPr>
        <w:t xml:space="preserve"> (</w:t>
      </w:r>
      <w:r w:rsidR="002E187D" w:rsidRPr="0065056A">
        <w:rPr>
          <w:rFonts w:ascii="gobCL" w:eastAsia="gobCL" w:hAnsi="gobCL" w:cs="gobCL"/>
          <w:b/>
        </w:rPr>
        <w:t>dos</w:t>
      </w:r>
      <w:r w:rsidRPr="0065056A">
        <w:rPr>
          <w:rFonts w:ascii="gobCL" w:eastAsia="gobCL" w:hAnsi="gobCL" w:cs="gobCL"/>
          <w:b/>
        </w:rPr>
        <w:t>) meses</w:t>
      </w:r>
      <w:r w:rsidRPr="0065056A">
        <w:rPr>
          <w:rFonts w:ascii="gobCL" w:eastAsia="gobCL" w:hAnsi="gobCL" w:cs="gobCL"/>
        </w:rPr>
        <w:t xml:space="preserve">, contados desde la fecha de firma del contrato. No obstante, </w:t>
      </w:r>
      <w:r w:rsidR="00C108D7" w:rsidRPr="0065056A">
        <w:rPr>
          <w:rFonts w:ascii="gobCL" w:eastAsia="gobCL" w:hAnsi="gobCL" w:cs="gobCL"/>
        </w:rPr>
        <w:t xml:space="preserve">excepcionalmente, </w:t>
      </w:r>
      <w:r w:rsidRPr="0065056A">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3164B82B"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w:t>
      </w:r>
      <w:r w:rsidRPr="00FA59F6">
        <w:rPr>
          <w:rFonts w:ascii="gobCL" w:eastAsia="gobCL" w:hAnsi="gobCL" w:cs="gobCL"/>
        </w:rPr>
        <w:t xml:space="preserve">Regional </w:t>
      </w:r>
      <w:r w:rsidR="007141C8" w:rsidRPr="00FA59F6">
        <w:rPr>
          <w:rFonts w:ascii="gobCL" w:eastAsia="gobCL" w:hAnsi="gobCL" w:cs="gobCL"/>
        </w:rPr>
        <w:t xml:space="preserve">de Sercotec </w:t>
      </w:r>
      <w:r w:rsidRPr="00FA59F6">
        <w:rPr>
          <w:rFonts w:ascii="gobCL" w:eastAsia="gobCL" w:hAnsi="gobCL" w:cs="gobCL"/>
        </w:rPr>
        <w:t>del respectivo</w:t>
      </w:r>
      <w:r w:rsidRPr="00CA75E0">
        <w:rPr>
          <w:rFonts w:ascii="gobCL" w:eastAsia="gobCL" w:hAnsi="gobCL" w:cs="gobCL"/>
        </w:rPr>
        <w:t xml:space="preserve">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w:t>
      </w:r>
      <w:r w:rsidRPr="00CA75E0">
        <w:rPr>
          <w:rFonts w:ascii="gobCL" w:eastAsia="gobCL" w:hAnsi="gobCL" w:cs="gobCL"/>
        </w:rPr>
        <w:lastRenderedPageBreak/>
        <w:t xml:space="preserve">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9B28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9B284F">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Sercotec para la difusión de su Plan de Inversión a través de los medios de comunicación y a la incorporación en éste, del sello físico y/o virtual distintivo que da cuenta del apoyo entregado por el Servicio. La participación en la </w:t>
      </w:r>
      <w:r w:rsidRPr="00CA75E0">
        <w:rPr>
          <w:rFonts w:ascii="gobCL" w:eastAsia="gobCL" w:hAnsi="gobCL" w:cs="gobCL"/>
        </w:rPr>
        <w:lastRenderedPageBreak/>
        <w:t>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54DA1EC" w14:textId="77777777" w:rsidR="001F57AE" w:rsidRPr="00CE6288" w:rsidRDefault="001F57AE" w:rsidP="001F57AE">
            <w:pPr>
              <w:jc w:val="both"/>
              <w:rPr>
                <w:rFonts w:ascii="gobCL" w:eastAsia="gobCL" w:hAnsi="gobCL" w:cs="gobCL"/>
                <w:color w:val="000000" w:themeColor="text1"/>
              </w:rPr>
            </w:pPr>
            <w:r w:rsidRPr="00CA75E0">
              <w:rPr>
                <w:rFonts w:ascii="gobCL" w:eastAsia="gobCL" w:hAnsi="gobCL" w:cs="gobCL"/>
              </w:rPr>
              <w:t>Contar con ventas netas anuales demostrables mayores</w:t>
            </w:r>
            <w:r>
              <w:rPr>
                <w:rFonts w:ascii="gobCL" w:eastAsia="gobCL" w:hAnsi="gobCL" w:cs="gobCL"/>
              </w:rPr>
              <w:t xml:space="preserve"> o iguales a 200 UF e inferiores o iguales </w:t>
            </w:r>
            <w:r w:rsidRPr="00CE6288">
              <w:rPr>
                <w:rFonts w:ascii="gobCL" w:eastAsia="gobCL" w:hAnsi="gobCL" w:cs="gobCL"/>
                <w:color w:val="000000" w:themeColor="text1"/>
              </w:rPr>
              <w:t xml:space="preserve">a 10.000 UF. </w:t>
            </w:r>
          </w:p>
          <w:p w14:paraId="1E49C2AA" w14:textId="77777777" w:rsidR="001F57AE" w:rsidRDefault="001F57AE" w:rsidP="001F57AE">
            <w:pPr>
              <w:jc w:val="both"/>
              <w:rPr>
                <w:rFonts w:ascii="gobCL" w:eastAsia="gobCL" w:hAnsi="gobCL" w:cs="gobCL"/>
              </w:rPr>
            </w:pPr>
          </w:p>
          <w:p w14:paraId="0EBDA4C4" w14:textId="77777777" w:rsidR="001F57AE" w:rsidRDefault="001F57AE" w:rsidP="001F57AE">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Pr>
                <w:rFonts w:ascii="gobCL" w:eastAsia="gobCL" w:hAnsi="gobCL" w:cs="gobCL"/>
              </w:rPr>
              <w:t xml:space="preserve"> </w:t>
            </w:r>
            <w:r>
              <w:rPr>
                <w:rFonts w:ascii="gobCL" w:eastAsia="gobCL" w:hAnsi="gobCL" w:cs="gobCL"/>
                <w:b/>
              </w:rPr>
              <w:t>julio</w:t>
            </w:r>
            <w:r w:rsidRPr="00003802">
              <w:rPr>
                <w:rFonts w:ascii="gobCL" w:eastAsia="gobCL" w:hAnsi="gobCL" w:cs="gobCL"/>
                <w:b/>
              </w:rPr>
              <w:t xml:space="preserve"> 2019 -  </w:t>
            </w:r>
            <w:r>
              <w:rPr>
                <w:rFonts w:ascii="gobCL" w:eastAsia="gobCL" w:hAnsi="gobCL" w:cs="gobCL"/>
                <w:b/>
              </w:rPr>
              <w:t>junio</w:t>
            </w:r>
            <w:r w:rsidRPr="00003802">
              <w:rPr>
                <w:rFonts w:ascii="gobCL" w:eastAsia="gobCL" w:hAnsi="gobCL" w:cs="gobCL"/>
                <w:b/>
              </w:rPr>
              <w:t xml:space="preserve"> 2020</w:t>
            </w:r>
            <w:r>
              <w:rPr>
                <w:rFonts w:ascii="gobCL" w:eastAsia="gobCL" w:hAnsi="gobCL" w:cs="gobCL"/>
              </w:rPr>
              <w:t>.</w:t>
            </w:r>
          </w:p>
          <w:p w14:paraId="1C669EBD" w14:textId="77777777" w:rsidR="001F57AE" w:rsidRPr="00CA75E0" w:rsidRDefault="001F57AE" w:rsidP="001F57AE">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184AF054" w14:textId="32594D49" w:rsidR="002862B1" w:rsidRPr="00FA59F6" w:rsidRDefault="002862B1" w:rsidP="004A7235">
            <w:pPr>
              <w:jc w:val="both"/>
              <w:rPr>
                <w:rFonts w:ascii="gobCL" w:eastAsia="gobCL" w:hAnsi="gobCL" w:cs="gobCL"/>
                <w:color w:val="000000" w:themeColor="text1"/>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4"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4DA37648" w14:textId="77777777" w:rsidR="00817DBE" w:rsidRDefault="00817DBE" w:rsidP="00817DBE">
            <w:pPr>
              <w:spacing w:line="276" w:lineRule="auto"/>
              <w:jc w:val="both"/>
              <w:rPr>
                <w:rFonts w:ascii="gobCL" w:eastAsia="gobCL" w:hAnsi="gobCL" w:cs="gobCL"/>
              </w:rPr>
            </w:pPr>
            <w:r>
              <w:rPr>
                <w:rFonts w:ascii="gobCL" w:eastAsia="gobCL" w:hAnsi="gobCL" w:cs="gobCL"/>
                <w:b/>
              </w:rPr>
              <w:t xml:space="preserve">Tener al menos un 30% disminución de ventas. </w:t>
            </w:r>
          </w:p>
          <w:p w14:paraId="12FD7D21" w14:textId="77777777" w:rsidR="00817DBE" w:rsidRDefault="00817DBE" w:rsidP="00817DBE">
            <w:pPr>
              <w:jc w:val="both"/>
              <w:rPr>
                <w:rFonts w:ascii="gobCL" w:eastAsia="gobCL" w:hAnsi="gobCL" w:cs="gobCL"/>
              </w:rPr>
            </w:pPr>
            <w:r>
              <w:rPr>
                <w:rFonts w:ascii="gobCL" w:eastAsia="gobCL" w:hAnsi="gobCL" w:cs="gobCL"/>
              </w:rPr>
              <w:lastRenderedPageBreak/>
              <w:t>El porcentaje de disminución de ventas se calculará comparando las ventas promedio del período 1 (noviembre, diciembre de 2019, enero, febrero 2020) con el total de ventas del período 2 (marzo, abril, mayo y junio 2020).</w:t>
            </w:r>
          </w:p>
          <w:p w14:paraId="1345748E" w14:textId="6038FE32" w:rsidR="00450A16" w:rsidRPr="00DB3D0E" w:rsidRDefault="00817DBE" w:rsidP="00817DBE">
            <w:pPr>
              <w:pBdr>
                <w:top w:val="nil"/>
                <w:left w:val="nil"/>
                <w:bottom w:val="nil"/>
                <w:right w:val="nil"/>
                <w:between w:val="nil"/>
              </w:pBdr>
              <w:spacing w:line="276" w:lineRule="auto"/>
              <w:jc w:val="both"/>
              <w:rPr>
                <w:rFonts w:ascii="gobCL" w:eastAsia="gobCL" w:hAnsi="gobCL" w:cs="gobCL"/>
              </w:rPr>
            </w:pPr>
            <w:r>
              <w:rPr>
                <w:rFonts w:ascii="gobCL" w:eastAsia="gobCL" w:hAnsi="gobCL" w:cs="gobCL"/>
                <w:b/>
              </w:rPr>
              <w:t xml:space="preserve"> </w:t>
            </w:r>
            <w:r>
              <w:rPr>
                <w:rFonts w:ascii="gobCL" w:eastAsia="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588A4CB2" w:rsidR="003422A4" w:rsidRPr="00FF7A71" w:rsidRDefault="003422A4" w:rsidP="003422A4">
            <w:pPr>
              <w:pBdr>
                <w:top w:val="nil"/>
                <w:left w:val="nil"/>
                <w:bottom w:val="nil"/>
                <w:right w:val="nil"/>
                <w:between w:val="nil"/>
              </w:pBdr>
              <w:spacing w:line="276" w:lineRule="auto"/>
              <w:jc w:val="both"/>
              <w:rPr>
                <w:rFonts w:ascii="gobCL" w:eastAsia="gobCL" w:hAnsi="gobCL" w:cs="gobCL"/>
                <w:b/>
                <w:color w:val="000000" w:themeColor="text1"/>
              </w:rPr>
            </w:pPr>
            <w:r w:rsidRPr="00FF7A71">
              <w:rPr>
                <w:rFonts w:ascii="gobCL" w:eastAsia="gobCL" w:hAnsi="gobCL" w:cs="gobCL"/>
                <w:b/>
                <w:color w:val="000000" w:themeColor="text1"/>
              </w:rPr>
              <w:lastRenderedPageBreak/>
              <w:t xml:space="preserve">Tener inicio de actividades en primera categoría vinculadas al sector </w:t>
            </w:r>
            <w:r w:rsidR="00755EA8" w:rsidRPr="00FF7A71">
              <w:rPr>
                <w:rFonts w:ascii="gobCL" w:eastAsia="gobCL" w:hAnsi="gobCL" w:cs="gobCL"/>
                <w:b/>
                <w:color w:val="000000" w:themeColor="text1"/>
              </w:rPr>
              <w:t>Comercio</w:t>
            </w:r>
            <w:r w:rsidRPr="00FF7A71">
              <w:rPr>
                <w:rFonts w:ascii="gobCL" w:eastAsia="gobCL" w:hAnsi="gobCL" w:cs="gobCL"/>
                <w:b/>
                <w:color w:val="000000" w:themeColor="text1"/>
              </w:rPr>
              <w:t>.</w:t>
            </w:r>
          </w:p>
          <w:p w14:paraId="41ACC4FD" w14:textId="61C4223D" w:rsidR="00C47512" w:rsidRPr="00FF7A71" w:rsidRDefault="00C47512" w:rsidP="00C47512">
            <w:pPr>
              <w:pBdr>
                <w:top w:val="nil"/>
                <w:left w:val="nil"/>
                <w:bottom w:val="nil"/>
                <w:right w:val="nil"/>
                <w:between w:val="nil"/>
              </w:pBdr>
              <w:spacing w:line="276" w:lineRule="auto"/>
              <w:jc w:val="both"/>
              <w:rPr>
                <w:rFonts w:ascii="gobCL" w:eastAsia="gobCL" w:hAnsi="gobCL" w:cs="gobCL"/>
                <w:color w:val="000000" w:themeColor="text1"/>
              </w:rPr>
            </w:pPr>
            <w:r w:rsidRPr="00FF7A71">
              <w:rPr>
                <w:rFonts w:ascii="gobCL" w:eastAsia="gobCL" w:hAnsi="gobCL" w:cs="gobCL"/>
                <w:color w:val="000000" w:themeColor="text1"/>
              </w:rPr>
              <w:t xml:space="preserve">La vinculación al sector </w:t>
            </w:r>
            <w:r w:rsidR="00786D85" w:rsidRPr="00FF7A71">
              <w:rPr>
                <w:rFonts w:ascii="gobCL" w:eastAsia="gobCL" w:hAnsi="gobCL" w:cs="gobCL"/>
                <w:color w:val="000000" w:themeColor="text1"/>
              </w:rPr>
              <w:t>Comercio</w:t>
            </w:r>
            <w:r w:rsidRPr="00FF7A71">
              <w:rPr>
                <w:rFonts w:ascii="gobCL" w:eastAsia="gobCL" w:hAnsi="gobCL" w:cs="gobCL"/>
                <w:color w:val="000000" w:themeColor="text1"/>
              </w:rPr>
              <w:t xml:space="preserve"> será validada en consideración de:</w:t>
            </w:r>
          </w:p>
          <w:p w14:paraId="11CF946F" w14:textId="6AB415CE" w:rsidR="00521D81" w:rsidRPr="00FF7A71" w:rsidRDefault="00C47512" w:rsidP="00C47512">
            <w:pPr>
              <w:numPr>
                <w:ilvl w:val="0"/>
                <w:numId w:val="27"/>
              </w:numPr>
              <w:pBdr>
                <w:top w:val="nil"/>
                <w:left w:val="nil"/>
                <w:bottom w:val="nil"/>
                <w:right w:val="nil"/>
                <w:between w:val="nil"/>
              </w:pBdr>
              <w:spacing w:line="276" w:lineRule="auto"/>
              <w:jc w:val="both"/>
              <w:rPr>
                <w:rFonts w:ascii="gobCL" w:eastAsia="gobCL" w:hAnsi="gobCL" w:cs="gobCL"/>
                <w:color w:val="000000" w:themeColor="text1"/>
              </w:rPr>
            </w:pPr>
            <w:r w:rsidRPr="00FF7A71">
              <w:rPr>
                <w:rFonts w:ascii="gobCL" w:eastAsia="gobCL" w:hAnsi="gobCL" w:cs="gobCL"/>
                <w:color w:val="000000" w:themeColor="text1"/>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396905BC" w14:textId="185DE38E" w:rsidR="00436173" w:rsidRPr="00FF7A71" w:rsidRDefault="00436173" w:rsidP="00436173">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themeColor="text1"/>
              </w:rPr>
            </w:pPr>
            <w:r w:rsidRPr="00FF7A71">
              <w:rPr>
                <w:rFonts w:ascii="gobCL" w:eastAsia="gobCL" w:hAnsi="gobCL" w:cs="gobCL"/>
                <w:color w:val="000000" w:themeColor="text1"/>
              </w:rPr>
              <w:t xml:space="preserve">Carpeta Tributaria Electrónica completa para Solicitar Créditos disponible en </w:t>
            </w:r>
            <w:hyperlink r:id="rId16" w:history="1">
              <w:r w:rsidRPr="00FF7A71">
                <w:rPr>
                  <w:rStyle w:val="Hipervnculo"/>
                  <w:rFonts w:ascii="gobCL" w:eastAsia="gobCL" w:hAnsi="gobCL" w:cs="gobCL"/>
                  <w:color w:val="000000" w:themeColor="text1"/>
                </w:rPr>
                <w:t>https://zeus.sii.cl/dii_doc/carpeta_tributaria/html/index.htm</w:t>
              </w:r>
            </w:hyperlink>
            <w:r w:rsidRPr="00FF7A71">
              <w:rPr>
                <w:rFonts w:ascii="gobCL" w:eastAsia="gobCL" w:hAnsi="gobCL" w:cs="gobCL"/>
                <w:color w:val="000000" w:themeColor="text1"/>
              </w:rPr>
              <w:t xml:space="preserve"> </w:t>
            </w:r>
          </w:p>
          <w:p w14:paraId="637E1F0B" w14:textId="021B57FC" w:rsidR="0031401B" w:rsidRPr="00FF7A71" w:rsidRDefault="0031401B" w:rsidP="0031401B">
            <w:pPr>
              <w:pBdr>
                <w:top w:val="nil"/>
                <w:left w:val="nil"/>
                <w:bottom w:val="nil"/>
                <w:right w:val="nil"/>
                <w:between w:val="nil"/>
              </w:pBdr>
              <w:jc w:val="both"/>
              <w:rPr>
                <w:rFonts w:ascii="gobCL" w:eastAsia="gobCL" w:hAnsi="gobCL" w:cs="gobCL"/>
                <w:color w:val="000000" w:themeColor="text1"/>
              </w:rPr>
            </w:pPr>
            <w:r w:rsidRPr="00FF7A71">
              <w:rPr>
                <w:rFonts w:ascii="gobCL" w:eastAsia="gobCL" w:hAnsi="gobCL" w:cs="gobCL"/>
                <w:color w:val="000000" w:themeColor="text1"/>
              </w:rPr>
              <w:t xml:space="preserve"> </w:t>
            </w: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43617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lastRenderedPageBreak/>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F051B9" w:rsidRPr="00CA75E0" w14:paraId="1C42B98B" w14:textId="77777777">
        <w:tc>
          <w:tcPr>
            <w:tcW w:w="4531" w:type="dxa"/>
            <w:tcBorders>
              <w:top w:val="single" w:sz="4" w:space="0" w:color="000000"/>
              <w:left w:val="single" w:sz="4" w:space="0" w:color="000000"/>
              <w:bottom w:val="single" w:sz="4" w:space="0" w:color="000000"/>
              <w:right w:val="single" w:sz="4" w:space="0" w:color="000000"/>
            </w:tcBorders>
          </w:tcPr>
          <w:p w14:paraId="263B77CC" w14:textId="1D810DC0" w:rsidR="00F051B9" w:rsidRPr="0031401B" w:rsidRDefault="00F051B9" w:rsidP="00F051B9">
            <w:pPr>
              <w:ind w:left="25"/>
              <w:jc w:val="both"/>
              <w:rPr>
                <w:rFonts w:ascii="gobCL" w:eastAsia="gobCL" w:hAnsi="gobCL" w:cs="gobCL"/>
              </w:rPr>
            </w:pPr>
            <w:r w:rsidRPr="00735CE1">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622471C9"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2B2E20AF"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23A8AC4C"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comodatario/a: Copia Contrato de Comodato que acredite su actual condición de comodatario.</w:t>
            </w:r>
          </w:p>
          <w:p w14:paraId="18E6A778"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arrendatario/a: Copia Contrato de arriendo que acredite su actual condición de arrendatario.</w:t>
            </w:r>
          </w:p>
          <w:p w14:paraId="63B3617C" w14:textId="77777777" w:rsidR="00F051B9" w:rsidRPr="00735CE1" w:rsidRDefault="00F051B9" w:rsidP="00F051B9">
            <w:pPr>
              <w:ind w:left="25"/>
              <w:jc w:val="both"/>
              <w:rPr>
                <w:rFonts w:ascii="gobCL" w:eastAsia="gobCL" w:hAnsi="gobCL" w:cs="gobCL"/>
              </w:rPr>
            </w:pPr>
            <w:r w:rsidRPr="00735CE1">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26F8B60" w14:textId="73AFC968" w:rsidR="00F051B9" w:rsidRPr="00B70DAC" w:rsidRDefault="00F051B9" w:rsidP="00F051B9">
            <w:pPr>
              <w:ind w:left="25"/>
              <w:jc w:val="both"/>
              <w:rPr>
                <w:rFonts w:ascii="gobCL" w:eastAsia="gobCL" w:hAnsi="gobCL" w:cs="gobCL"/>
              </w:rPr>
            </w:pPr>
            <w:r w:rsidRPr="00735CE1">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B9789C" w:rsidRPr="00B9789C" w14:paraId="264EC575" w14:textId="77777777">
        <w:trPr>
          <w:trHeight w:val="8127"/>
        </w:trPr>
        <w:tc>
          <w:tcPr>
            <w:tcW w:w="8337" w:type="dxa"/>
            <w:shd w:val="clear" w:color="auto" w:fill="auto"/>
          </w:tcPr>
          <w:p w14:paraId="40F94022" w14:textId="77777777" w:rsidR="002862B1" w:rsidRPr="00B9789C" w:rsidRDefault="007C48F8">
            <w:pPr>
              <w:pBdr>
                <w:top w:val="nil"/>
                <w:left w:val="nil"/>
                <w:bottom w:val="nil"/>
                <w:right w:val="nil"/>
                <w:between w:val="nil"/>
              </w:pBdr>
              <w:spacing w:line="480" w:lineRule="auto"/>
              <w:rPr>
                <w:rFonts w:ascii="gobCL" w:eastAsia="gobCL" w:hAnsi="gobCL" w:cs="gobCL"/>
                <w:color w:val="000000" w:themeColor="text1"/>
              </w:rPr>
            </w:pPr>
            <w:r w:rsidRPr="00B9789C">
              <w:rPr>
                <w:rFonts w:ascii="gobCL" w:eastAsia="gobCL" w:hAnsi="gobCL" w:cs="gobCL"/>
                <w:color w:val="000000" w:themeColor="text1"/>
              </w:rPr>
              <w:t>A través de la presente, Yo: _________________________________________________________</w:t>
            </w:r>
          </w:p>
          <w:p w14:paraId="351E3F87" w14:textId="54D443A5" w:rsidR="002862B1" w:rsidRPr="00B9789C" w:rsidRDefault="007C48F8">
            <w:pPr>
              <w:spacing w:before="240" w:after="240"/>
              <w:ind w:left="37"/>
              <w:jc w:val="both"/>
              <w:rPr>
                <w:rFonts w:ascii="gobCL" w:eastAsia="gobCL" w:hAnsi="gobCL" w:cs="gobCL"/>
                <w:color w:val="000000" w:themeColor="text1"/>
              </w:rPr>
            </w:pPr>
            <w:r w:rsidRPr="00B9789C">
              <w:rPr>
                <w:rFonts w:ascii="gobCL" w:eastAsia="gobCL" w:hAnsi="gobCL" w:cs="gobCL"/>
                <w:color w:val="000000" w:themeColor="text1"/>
              </w:rPr>
              <w:t>Rut:____________________________________ declaro NO afectar el principio de probidad del PROGRAMA ESPECIAL DE EMERGENCIA PRODUCTIVA REACTÍVATE</w:t>
            </w:r>
            <w:r w:rsidR="00382EDB" w:rsidRPr="00B9789C">
              <w:rPr>
                <w:rFonts w:ascii="gobCL" w:eastAsia="gobCL" w:hAnsi="gobCL" w:cs="gobCL"/>
                <w:color w:val="000000" w:themeColor="text1"/>
              </w:rPr>
              <w:t xml:space="preserve"> </w:t>
            </w:r>
            <w:r w:rsidR="00226775" w:rsidRPr="00B9789C">
              <w:rPr>
                <w:rFonts w:ascii="gobCL" w:eastAsia="gobCL" w:hAnsi="gobCL" w:cs="gobCL"/>
                <w:color w:val="000000" w:themeColor="text1"/>
              </w:rPr>
              <w:t>COMERCIO</w:t>
            </w:r>
            <w:r w:rsidRPr="00B9789C">
              <w:rPr>
                <w:rFonts w:ascii="gobCL" w:eastAsia="gobCL" w:hAnsi="gobCL" w:cs="gobCL"/>
                <w:color w:val="000000" w:themeColor="text1"/>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9789C">
              <w:rPr>
                <w:rFonts w:ascii="gobCL" w:eastAsia="gobCL" w:hAnsi="gobCL" w:cs="gobCL"/>
                <w:color w:val="000000" w:themeColor="text1"/>
              </w:rPr>
              <w:tab/>
            </w:r>
          </w:p>
          <w:p w14:paraId="6477FC73" w14:textId="77777777" w:rsidR="002862B1" w:rsidRPr="00B9789C" w:rsidRDefault="002862B1">
            <w:pPr>
              <w:spacing w:before="240" w:after="240"/>
              <w:jc w:val="both"/>
              <w:rPr>
                <w:rFonts w:ascii="gobCL" w:eastAsia="gobCL" w:hAnsi="gobCL" w:cs="gobCL"/>
                <w:color w:val="000000" w:themeColor="text1"/>
              </w:rPr>
            </w:pPr>
          </w:p>
          <w:p w14:paraId="6A1CC2E2" w14:textId="77777777" w:rsidR="002862B1" w:rsidRPr="00B9789C" w:rsidRDefault="002862B1">
            <w:pPr>
              <w:spacing w:before="240" w:after="240"/>
              <w:jc w:val="both"/>
              <w:rPr>
                <w:rFonts w:ascii="gobCL" w:eastAsia="gobCL" w:hAnsi="gobCL" w:cs="gobCL"/>
                <w:color w:val="000000" w:themeColor="text1"/>
              </w:rPr>
            </w:pPr>
          </w:p>
          <w:p w14:paraId="6C6D42A6" w14:textId="77777777" w:rsidR="002862B1" w:rsidRPr="00B9789C" w:rsidRDefault="002862B1">
            <w:pPr>
              <w:pBdr>
                <w:bottom w:val="single" w:sz="12" w:space="1" w:color="000000"/>
              </w:pBdr>
              <w:spacing w:before="240" w:after="240"/>
              <w:jc w:val="both"/>
              <w:rPr>
                <w:rFonts w:ascii="gobCL" w:eastAsia="gobCL" w:hAnsi="gobCL" w:cs="gobCL"/>
                <w:color w:val="000000" w:themeColor="text1"/>
              </w:rPr>
            </w:pPr>
          </w:p>
          <w:p w14:paraId="36A2BF62" w14:textId="77777777" w:rsidR="002862B1" w:rsidRPr="00B9789C" w:rsidRDefault="007C48F8">
            <w:pPr>
              <w:spacing w:before="240" w:after="240"/>
              <w:jc w:val="both"/>
              <w:rPr>
                <w:rFonts w:ascii="gobCL" w:eastAsia="gobCL" w:hAnsi="gobCL" w:cs="gobCL"/>
                <w:color w:val="000000" w:themeColor="text1"/>
              </w:rPr>
            </w:pPr>
            <w:r w:rsidRPr="00B9789C">
              <w:rPr>
                <w:rFonts w:ascii="gobCL" w:eastAsia="gobCL" w:hAnsi="gobCL" w:cs="gobCL"/>
                <w:color w:val="000000" w:themeColor="text1"/>
              </w:rPr>
              <w:t>Beneficiario/a:</w:t>
            </w:r>
          </w:p>
          <w:p w14:paraId="1C94EDCB" w14:textId="77777777" w:rsidR="002862B1" w:rsidRPr="00B9789C" w:rsidRDefault="002862B1">
            <w:pPr>
              <w:spacing w:before="240" w:after="240"/>
              <w:jc w:val="both"/>
              <w:rPr>
                <w:rFonts w:ascii="gobCL" w:eastAsia="gobCL" w:hAnsi="gobCL" w:cs="gobCL"/>
                <w:color w:val="000000" w:themeColor="text1"/>
              </w:rPr>
            </w:pPr>
          </w:p>
          <w:p w14:paraId="18733A66" w14:textId="762E997F" w:rsidR="002862B1" w:rsidRPr="00B9789C" w:rsidRDefault="007C48F8">
            <w:pPr>
              <w:spacing w:before="240" w:after="240"/>
              <w:jc w:val="both"/>
              <w:rPr>
                <w:rFonts w:ascii="gobCL" w:eastAsia="gobCL" w:hAnsi="gobCL" w:cs="gobCL"/>
                <w:color w:val="000000" w:themeColor="text1"/>
              </w:rPr>
            </w:pPr>
            <w:r w:rsidRPr="00B9789C">
              <w:rPr>
                <w:rFonts w:ascii="gobCL" w:eastAsia="gobCL" w:hAnsi="gobCL" w:cs="gobCL"/>
                <w:color w:val="000000" w:themeColor="text1"/>
              </w:rPr>
              <w:t>Sr./</w:t>
            </w:r>
            <w:r w:rsidR="00026DAE" w:rsidRPr="00B9789C">
              <w:rPr>
                <w:rFonts w:ascii="gobCL" w:eastAsia="gobCL" w:hAnsi="gobCL" w:cs="gobCL"/>
                <w:color w:val="000000" w:themeColor="text1"/>
              </w:rPr>
              <w:t>a…</w:t>
            </w:r>
            <w:r w:rsidRPr="00B9789C">
              <w:rPr>
                <w:rFonts w:ascii="gobCL" w:eastAsia="gobCL" w:hAnsi="gobCL" w:cs="gobCL"/>
                <w:color w:val="000000" w:themeColor="text1"/>
              </w:rPr>
              <w:t>……………………………………………………………….</w:t>
            </w:r>
          </w:p>
          <w:p w14:paraId="179410A2" w14:textId="77777777" w:rsidR="002862B1" w:rsidRPr="00B9789C" w:rsidRDefault="002862B1">
            <w:pPr>
              <w:spacing w:before="240" w:after="240"/>
              <w:jc w:val="both"/>
              <w:rPr>
                <w:rFonts w:ascii="gobCL" w:eastAsia="gobCL" w:hAnsi="gobCL" w:cs="gobCL"/>
                <w:color w:val="000000" w:themeColor="text1"/>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W w:w="8960" w:type="dxa"/>
        <w:tblCellMar>
          <w:left w:w="70" w:type="dxa"/>
          <w:right w:w="70" w:type="dxa"/>
        </w:tblCellMar>
        <w:tblLook w:val="04A0" w:firstRow="1" w:lastRow="0" w:firstColumn="1" w:lastColumn="0" w:noHBand="0" w:noVBand="1"/>
      </w:tblPr>
      <w:tblGrid>
        <w:gridCol w:w="9100"/>
      </w:tblGrid>
      <w:tr w:rsidR="003335F2" w:rsidRPr="006F6D8A" w14:paraId="3A0F2A3E" w14:textId="77777777" w:rsidTr="00E17A0E">
        <w:trPr>
          <w:trHeight w:val="300"/>
        </w:trPr>
        <w:tc>
          <w:tcPr>
            <w:tcW w:w="8960" w:type="dxa"/>
            <w:tcBorders>
              <w:top w:val="nil"/>
              <w:left w:val="nil"/>
              <w:bottom w:val="nil"/>
              <w:right w:val="nil"/>
            </w:tcBorders>
            <w:shd w:val="clear" w:color="auto" w:fill="auto"/>
            <w:noWrap/>
            <w:vAlign w:val="bottom"/>
          </w:tcPr>
          <w:tbl>
            <w:tblPr>
              <w:tblW w:w="8960" w:type="dxa"/>
              <w:tblCellMar>
                <w:left w:w="70" w:type="dxa"/>
                <w:right w:w="70" w:type="dxa"/>
              </w:tblCellMar>
              <w:tblLook w:val="04A0" w:firstRow="1" w:lastRow="0" w:firstColumn="1" w:lastColumn="0" w:noHBand="0" w:noVBand="1"/>
            </w:tblPr>
            <w:tblGrid>
              <w:gridCol w:w="8960"/>
            </w:tblGrid>
            <w:tr w:rsidR="003335F2" w:rsidRPr="00831562" w14:paraId="78AF1631" w14:textId="77777777" w:rsidTr="00E17A0E">
              <w:trPr>
                <w:trHeight w:val="300"/>
              </w:trPr>
              <w:tc>
                <w:tcPr>
                  <w:tcW w:w="8960" w:type="dxa"/>
                  <w:tcBorders>
                    <w:top w:val="nil"/>
                    <w:left w:val="nil"/>
                    <w:bottom w:val="nil"/>
                    <w:right w:val="nil"/>
                  </w:tcBorders>
                  <w:shd w:val="clear" w:color="auto" w:fill="auto"/>
                  <w:noWrap/>
                  <w:vAlign w:val="bottom"/>
                  <w:hideMark/>
                </w:tcPr>
                <w:p w14:paraId="7C523458" w14:textId="2F820198" w:rsidR="003335F2" w:rsidRPr="00831562" w:rsidRDefault="003335F2" w:rsidP="00E17A0E">
                  <w:pPr>
                    <w:spacing w:after="0" w:line="240" w:lineRule="auto"/>
                    <w:jc w:val="center"/>
                    <w:rPr>
                      <w:rFonts w:eastAsia="Times New Roman"/>
                      <w:color w:val="000000"/>
                    </w:rPr>
                  </w:pPr>
                  <w:r w:rsidRPr="00831562">
                    <w:rPr>
                      <w:rFonts w:eastAsia="Times New Roman"/>
                      <w:color w:val="000000"/>
                    </w:rPr>
                    <w:t>CODIGOS DE ACTIVIDADES ECONIMICAS</w:t>
                  </w:r>
                  <w:r>
                    <w:rPr>
                      <w:rFonts w:eastAsia="Times New Roman"/>
                      <w:color w:val="000000"/>
                    </w:rPr>
                    <w:t xml:space="preserve"> QUE PUEDEN POSTULAR</w:t>
                  </w:r>
                </w:p>
              </w:tc>
            </w:tr>
            <w:tr w:rsidR="003335F2" w:rsidRPr="00831562" w14:paraId="6376CA48" w14:textId="77777777" w:rsidTr="00E17A0E">
              <w:trPr>
                <w:trHeight w:val="300"/>
              </w:trPr>
              <w:tc>
                <w:tcPr>
                  <w:tcW w:w="896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FF34A5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503000 - VENTA DE PARTES, PIEZAS Y ACCESORIOS DE VEHICULOS AUTOMOTORES</w:t>
                  </w:r>
                </w:p>
              </w:tc>
            </w:tr>
            <w:tr w:rsidR="003335F2" w:rsidRPr="00831562" w14:paraId="7BBA1BB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F3B29A9"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504020 - VENTA DE PIEZAS Y ACCESORIOS DE MOTOCICLETAS</w:t>
                  </w:r>
                </w:p>
              </w:tc>
            </w:tr>
            <w:tr w:rsidR="003335F2" w:rsidRPr="00831562" w14:paraId="5615B22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DC7690C"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521120 - ALMACENES PEQUENOS (VENTA DE ALIMENTOS)</w:t>
                  </w:r>
                </w:p>
              </w:tc>
            </w:tr>
            <w:tr w:rsidR="003335F2" w:rsidRPr="00831562" w14:paraId="3E24977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9612066"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521900 - VENTA AL POR MENOR DE OTROS PRODUCTOS EN PEQUENOS ALMACENES NO ESPECIALIZADOS</w:t>
                  </w:r>
                </w:p>
              </w:tc>
            </w:tr>
            <w:tr w:rsidR="003335F2" w:rsidRPr="00831562" w14:paraId="4EE7BB17"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CD267E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522020 - VENTA AL POR MENOR DE CARNES (ROJAS, BLANCAS, OTRAS) PRODUCTOS CARNICOS Y SIMILARES</w:t>
                  </w:r>
                </w:p>
              </w:tc>
            </w:tr>
            <w:tr w:rsidR="003335F2" w:rsidRPr="00831562" w14:paraId="69799CA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B013C7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522030 - COMERCIO AL POR MENOR DE VERDURAS Y FRUTAS (VERDULERIA)</w:t>
                  </w:r>
                </w:p>
              </w:tc>
            </w:tr>
            <w:tr w:rsidR="003335F2" w:rsidRPr="00831562" w14:paraId="7DB9C70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97AF94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522040 - VENTA AL POR MENOR DE PESCADOS, MARISCOS Y PRODUCTOS CONEXOS</w:t>
                  </w:r>
                </w:p>
              </w:tc>
            </w:tr>
            <w:tr w:rsidR="003335F2" w:rsidRPr="00831562" w14:paraId="51C1CBA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B150DD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522050 - VENTA AL POR MENOR DE PRODUCTOS DE PANADERIA Y PASTELERIA</w:t>
                  </w:r>
                </w:p>
              </w:tc>
            </w:tr>
            <w:tr w:rsidR="003335F2" w:rsidRPr="00831562" w14:paraId="4AEBAC4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2AE7C8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522060 - VENTA AL POR MENOR DE ALIMENTOS PARA MASCOTAS Y ANIMALES EN GENERAL</w:t>
                  </w:r>
                </w:p>
              </w:tc>
            </w:tr>
            <w:tr w:rsidR="003335F2" w:rsidRPr="00831562" w14:paraId="2C239A7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E3D990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522070 - VENTA AL POR MENOR DE AVES Y HUEVOS</w:t>
                  </w:r>
                </w:p>
              </w:tc>
            </w:tr>
            <w:tr w:rsidR="003335F2" w:rsidRPr="00831562" w14:paraId="3FF90B0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CE8F482"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522090 - VENTA AL POR MENOR DE PRODUCTOS DE CONFITERIAS, CIGARRILLOS, Y OTROS</w:t>
                  </w:r>
                </w:p>
              </w:tc>
            </w:tr>
            <w:tr w:rsidR="003335F2" w:rsidRPr="00831562" w14:paraId="6AE6CDD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029B3E2"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523111 - FARMACIAS - PERTENECIENTES A CADENA DE ESTABLECIMIENTOS</w:t>
                  </w:r>
                </w:p>
              </w:tc>
            </w:tr>
            <w:tr w:rsidR="003335F2" w:rsidRPr="00831562" w14:paraId="0383B56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373FB7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523112 - FARMACIAS INDEPENDIENTES</w:t>
                  </w:r>
                </w:p>
              </w:tc>
            </w:tr>
            <w:tr w:rsidR="003335F2" w:rsidRPr="00831562" w14:paraId="4176FCC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ED3768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523120 - VENTA AL POR MENOR DE PRODUCTOS MEDICINALES</w:t>
                  </w:r>
                </w:p>
              </w:tc>
            </w:tr>
            <w:tr w:rsidR="003335F2" w:rsidRPr="00831562" w14:paraId="0A7993C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CCC08C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523130 - VENTA AL POR MENOR DE ARTICULOS ORTOPEDICOS</w:t>
                  </w:r>
                </w:p>
              </w:tc>
            </w:tr>
            <w:tr w:rsidR="003335F2" w:rsidRPr="00831562" w14:paraId="59A4E41D"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5264EA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523140 - VENTA AL POR MENOR DE ARTICULOS DE TOCADOR Y COSMETICOS</w:t>
                  </w:r>
                </w:p>
              </w:tc>
            </w:tr>
            <w:tr w:rsidR="003335F2" w:rsidRPr="00831562" w14:paraId="3C4BB79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5D01F4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523210 - VENTA AL POR MENOR DE CALZADO</w:t>
                  </w:r>
                </w:p>
              </w:tc>
            </w:tr>
            <w:tr w:rsidR="003335F2" w:rsidRPr="00831562" w14:paraId="20505ECC"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FCFC1F3"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523220 - VENTA AL POR MENOR DE PRENDAS DE VESTIR EN GENERAL, INCLUYE ACCESORIOS</w:t>
                  </w:r>
                </w:p>
              </w:tc>
            </w:tr>
            <w:tr w:rsidR="003335F2" w:rsidRPr="00831562" w14:paraId="3D7F20D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6517194"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523230 - VENTA AL POR MENOR DE LANAS, HILOS Y SIMILARES</w:t>
                  </w:r>
                </w:p>
              </w:tc>
            </w:tr>
            <w:tr w:rsidR="003335F2" w:rsidRPr="00831562" w14:paraId="0E4C95C1"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11ADAE6"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523240 - VENTA AL POR MENOR DE MALETERIAS, TALABARTERIAS Y ARTICULOS DE CUERO</w:t>
                  </w:r>
                </w:p>
              </w:tc>
            </w:tr>
            <w:tr w:rsidR="003335F2" w:rsidRPr="00831562" w14:paraId="17A79F6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B19CBAE"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523250 - VENTA AL POR MENOR DE ROPA INTERIOR Y PRENDAS DE USO PERSONAL</w:t>
                  </w:r>
                </w:p>
              </w:tc>
            </w:tr>
            <w:tr w:rsidR="003335F2" w:rsidRPr="00831562" w14:paraId="04B7549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49A764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523290 - COMERCIO AL POR MENOR DE TEXTILES PARA EL HOGAR Y OTROS PRODUCTOS TEXTILES N.C.P.</w:t>
                  </w:r>
                </w:p>
              </w:tc>
            </w:tr>
            <w:tr w:rsidR="003335F2" w:rsidRPr="00831562" w14:paraId="4662D2F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833CD9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523310 - VENTA AL POR MENOR DE ARTICULOS ELECTRODOMESTICOS Y ELECTRONICOS PARA EL HOGAR</w:t>
                  </w:r>
                </w:p>
              </w:tc>
            </w:tr>
            <w:tr w:rsidR="003335F2" w:rsidRPr="00831562" w14:paraId="350B8B6A"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8439DD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523320 - VENTA AL POR MENOR DE CRISTALES, LOZAS, PORCELANA, MENAJE (CRISTALERIAS)</w:t>
                  </w:r>
                </w:p>
              </w:tc>
            </w:tr>
            <w:tr w:rsidR="003335F2" w:rsidRPr="00831562" w14:paraId="15DA3CC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6F0257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523330 - VENTA AL POR MENOR DE MUEBLES, INCLUYE COLCHONES</w:t>
                  </w:r>
                </w:p>
              </w:tc>
            </w:tr>
            <w:tr w:rsidR="003335F2" w:rsidRPr="00831562" w14:paraId="4A8B7121"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05A12A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523340 - VENTA AL POR MENOR DE INSTRUMENTOS MUSICALES (CASA DE MUSICA)</w:t>
                  </w:r>
                </w:p>
              </w:tc>
            </w:tr>
            <w:tr w:rsidR="003335F2" w:rsidRPr="00831562" w14:paraId="6031F1B8"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27FE99C"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523350 - VENTA AL POR MENOR DE DISCOS, CASSETTES, DVD Y VIDEOS</w:t>
                  </w:r>
                </w:p>
              </w:tc>
            </w:tr>
            <w:tr w:rsidR="003335F2" w:rsidRPr="00831562" w14:paraId="2D94452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712F6D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523360 - VENTA AL POR MENOR DE LAMPARAS, APLIQUES Y SIMILARES</w:t>
                  </w:r>
                </w:p>
              </w:tc>
            </w:tr>
            <w:tr w:rsidR="003335F2" w:rsidRPr="00831562" w14:paraId="7E85EC4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C2E126F"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523390 - VENTA AL POR MENOR DE APARATOS, ARTICULOS, EQUIPO DE USO DOMESTICO N.C.P.</w:t>
                  </w:r>
                </w:p>
              </w:tc>
            </w:tr>
            <w:tr w:rsidR="003335F2" w:rsidRPr="00831562" w14:paraId="6E0DB1A5"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C7978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523410 - VENTA AL POR MENOR DE ARTICULOS DE FERRETERIA Y MATERIALES DE CONSTRUCCION</w:t>
                  </w:r>
                </w:p>
              </w:tc>
            </w:tr>
            <w:tr w:rsidR="003335F2" w:rsidRPr="00831562" w14:paraId="2201488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E64F46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523420 - VENTA AL POR MENOR DE PINTURAS, BARNICES Y LACAS</w:t>
                  </w:r>
                </w:p>
              </w:tc>
            </w:tr>
            <w:tr w:rsidR="003335F2" w:rsidRPr="00831562" w14:paraId="30FA5E8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647F122"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523430 - COMERCIO AL POR MENOR DE PRODUCTOS DE VIDRIO</w:t>
                  </w:r>
                </w:p>
              </w:tc>
            </w:tr>
            <w:tr w:rsidR="003335F2" w:rsidRPr="00831562" w14:paraId="450C3F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00904D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523911 - COMERCIO AL POR MENOR DE ARTICULOS FOTOGRAFICOS</w:t>
                  </w:r>
                </w:p>
              </w:tc>
            </w:tr>
            <w:tr w:rsidR="003335F2" w:rsidRPr="00831562" w14:paraId="32B40FD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01DA672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523912 - COMERCIO AL POR MENOR DE ARTICULOS OPTICOS</w:t>
                  </w:r>
                </w:p>
              </w:tc>
            </w:tr>
            <w:tr w:rsidR="003335F2" w:rsidRPr="00831562" w14:paraId="7CBF17B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0CFBE2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523921 - COMERCIO POR MENOR DE JUGUETES</w:t>
                  </w:r>
                </w:p>
              </w:tc>
            </w:tr>
            <w:tr w:rsidR="003335F2" w:rsidRPr="00831562" w14:paraId="7E28B6E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49FCB14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523922 - COMERCIO AL POR MENOR DE LIBROS</w:t>
                  </w:r>
                </w:p>
              </w:tc>
            </w:tr>
            <w:tr w:rsidR="003335F2" w:rsidRPr="00831562" w14:paraId="63EA129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AFD5670"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523923 - COMERCIO AL POR MENOR DE REVISTAS Y DIARIOS</w:t>
                  </w:r>
                </w:p>
              </w:tc>
            </w:tr>
            <w:tr w:rsidR="003335F2" w:rsidRPr="00831562" w14:paraId="5AB1B0B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5D7966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523924 - COMERCIO DE ARTICULOS DE SUMINISTROS DE OFICINAS Y ARTICULOS DE ESCRITORIO EN GENERAL</w:t>
                  </w:r>
                </w:p>
              </w:tc>
            </w:tr>
            <w:tr w:rsidR="003335F2" w:rsidRPr="00831562" w14:paraId="16F9389B"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DD4C793"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lastRenderedPageBreak/>
                    <w:t>523930 - COMERCIO AL POR MENOR DE COMPUTADORAS, SOFTWARES Y SUMINISTROS</w:t>
                  </w:r>
                </w:p>
              </w:tc>
            </w:tr>
            <w:tr w:rsidR="003335F2" w:rsidRPr="00831562" w14:paraId="20C64F8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1FD62D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523941 - COMERCIO AL POR MENOR DE ARMERIAS, ARTICULOS DE CAZA Y PESCA</w:t>
                  </w:r>
                </w:p>
              </w:tc>
            </w:tr>
            <w:tr w:rsidR="003335F2" w:rsidRPr="00831562" w14:paraId="5EFEEEF0"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E53A6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523942 - COMERCIO AL POR MENOR DE BICICLETAS Y SUS REPUESTOS</w:t>
                  </w:r>
                </w:p>
              </w:tc>
            </w:tr>
            <w:tr w:rsidR="003335F2" w:rsidRPr="00831562" w14:paraId="1D4EF3E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52165E5"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523943 - COMERCIO AL POR MENOR DE ARTICULOS DEPORTIVOS</w:t>
                  </w:r>
                </w:p>
              </w:tc>
            </w:tr>
            <w:tr w:rsidR="003335F2" w:rsidRPr="00831562" w14:paraId="4CECEA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8F0E778"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523950 - COMERCIO AL POR MENOR DE ARTICULOS DE JOYERIA, FANTASIAS Y RELOJERIAS</w:t>
                  </w:r>
                </w:p>
              </w:tc>
            </w:tr>
            <w:tr w:rsidR="003335F2" w:rsidRPr="00831562" w14:paraId="5647E816"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37DA8C5F"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523991 - COMERCIO AL POR MENOR DE ARTICULOS TIPICOS (ARTESANIAS)</w:t>
                  </w:r>
                </w:p>
              </w:tc>
            </w:tr>
            <w:tr w:rsidR="003335F2" w:rsidRPr="00831562" w14:paraId="41B59C8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F9F6A16"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523992 - VENTA AL POR MENOR DE FLORES, PLANTAS, ARBOLES, SEMILLAS, ABONOS</w:t>
                  </w:r>
                </w:p>
              </w:tc>
            </w:tr>
            <w:tr w:rsidR="003335F2" w:rsidRPr="00831562" w14:paraId="5FC01E9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F425B94"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523993 - VENTA AL POR MENOR DE MASCOTAS Y ACCESORIOS</w:t>
                  </w:r>
                </w:p>
              </w:tc>
            </w:tr>
            <w:tr w:rsidR="003335F2" w:rsidRPr="00831562" w14:paraId="506FBD9D"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8639C4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523999 - VENTAS AL POR MENOR DE OTROS PRODUCTOS EN ALMACENES ESPECIALIZADOS N.C.P.</w:t>
                  </w:r>
                </w:p>
              </w:tc>
            </w:tr>
            <w:tr w:rsidR="003335F2" w:rsidRPr="00831562" w14:paraId="09F1C522"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9CA1E1A"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524010 - COMERCIO AL POR MENOR DE ANTIGUEDADES</w:t>
                  </w:r>
                </w:p>
              </w:tc>
            </w:tr>
            <w:tr w:rsidR="003335F2" w:rsidRPr="00831562" w14:paraId="5CF303B8"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B245C3B"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524020 - COMERCIO AL POR MENOR DE ROPA USADA</w:t>
                  </w:r>
                </w:p>
              </w:tc>
            </w:tr>
            <w:tr w:rsidR="003335F2" w:rsidRPr="00831562" w14:paraId="1EC22A1F"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1E2A433"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524090 - COMERCIO AL POR MENOR DE ARTICULOS Y ARTEFACTOS USADOS N.C.P.</w:t>
                  </w:r>
                </w:p>
              </w:tc>
            </w:tr>
            <w:tr w:rsidR="003335F2" w:rsidRPr="00831562" w14:paraId="5B177E0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19D6A8D4"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525110 - VENTA AL POR MENOR EN EMPRESAS DE VENTA A DISTANCIA POR CORREO</w:t>
                  </w:r>
                </w:p>
              </w:tc>
            </w:tr>
            <w:tr w:rsidR="003335F2" w:rsidRPr="00831562" w14:paraId="5213CF6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2F4A57B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525120 - VENTA AL POR MENOR EN EMPRESAS DE VENTA A DISTANCIA VIA TELEFONICA</w:t>
                  </w:r>
                </w:p>
              </w:tc>
            </w:tr>
            <w:tr w:rsidR="003335F2" w:rsidRPr="00831562" w14:paraId="373B246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D08D75E"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525130 - VENTA AL POR MENOR EN EMPRESAS DE VENTA A DISTANCIA VIA INTERNET, COMERCIO ELECTRONICO</w:t>
                  </w:r>
                </w:p>
              </w:tc>
            </w:tr>
            <w:tr w:rsidR="003335F2" w:rsidRPr="00831562" w14:paraId="754E2F73"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72EFD1BD"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525200 - VENTA AL POR MENOR EN PUESTOS DE VENTA Y MERCADOS</w:t>
                  </w:r>
                </w:p>
              </w:tc>
            </w:tr>
            <w:tr w:rsidR="003335F2" w:rsidRPr="00831562" w14:paraId="56114469"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537F4F47"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525919 - VENTA AL POR MENOR NO REALIZADA EN ALMACENES DE PRODUCTOS PROPIOS N.C.P.</w:t>
                  </w:r>
                </w:p>
              </w:tc>
            </w:tr>
            <w:tr w:rsidR="003335F2" w:rsidRPr="00831562" w14:paraId="45B68934" w14:textId="77777777" w:rsidTr="00E17A0E">
              <w:trPr>
                <w:trHeight w:val="300"/>
              </w:trPr>
              <w:tc>
                <w:tcPr>
                  <w:tcW w:w="8960" w:type="dxa"/>
                  <w:tcBorders>
                    <w:top w:val="nil"/>
                    <w:left w:val="single" w:sz="4" w:space="0" w:color="BFBFBF"/>
                    <w:bottom w:val="single" w:sz="4" w:space="0" w:color="BFBFBF"/>
                    <w:right w:val="single" w:sz="4" w:space="0" w:color="BFBFBF"/>
                  </w:tcBorders>
                  <w:shd w:val="clear" w:color="auto" w:fill="auto"/>
                  <w:noWrap/>
                  <w:vAlign w:val="bottom"/>
                  <w:hideMark/>
                </w:tcPr>
                <w:p w14:paraId="6F7A6661" w14:textId="77777777" w:rsidR="003335F2" w:rsidRPr="00831562" w:rsidRDefault="003335F2" w:rsidP="00E17A0E">
                  <w:pPr>
                    <w:spacing w:after="0" w:line="240" w:lineRule="auto"/>
                    <w:rPr>
                      <w:rFonts w:eastAsia="Times New Roman"/>
                      <w:color w:val="000000"/>
                      <w:sz w:val="16"/>
                      <w:szCs w:val="16"/>
                    </w:rPr>
                  </w:pPr>
                  <w:r w:rsidRPr="00831562">
                    <w:rPr>
                      <w:rFonts w:eastAsia="Times New Roman"/>
                      <w:color w:val="000000"/>
                      <w:sz w:val="16"/>
                      <w:szCs w:val="16"/>
                    </w:rPr>
                    <w:t>525990 - OTROS TIPOS DE VENTA AL POR MENOR NO REALIZADA EN ALMACENES N.C.P.</w:t>
                  </w:r>
                </w:p>
              </w:tc>
            </w:tr>
          </w:tbl>
          <w:p w14:paraId="06BA7460" w14:textId="77777777" w:rsidR="003335F2" w:rsidRPr="006F6D8A" w:rsidRDefault="003335F2" w:rsidP="00E17A0E">
            <w:pPr>
              <w:spacing w:after="0" w:line="240" w:lineRule="auto"/>
              <w:jc w:val="center"/>
              <w:rPr>
                <w:rFonts w:eastAsia="Times New Roman"/>
                <w:color w:val="000000"/>
              </w:rPr>
            </w:pPr>
          </w:p>
        </w:tc>
      </w:tr>
    </w:tbl>
    <w:p w14:paraId="34125953" w14:textId="77777777" w:rsidR="00450A16" w:rsidRDefault="00450A16" w:rsidP="00450A16">
      <w:pPr>
        <w:spacing w:line="240" w:lineRule="atLeast"/>
        <w:rPr>
          <w:rFonts w:ascii="gobCL" w:hAnsi="gobCL"/>
          <w:sz w:val="14"/>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06CC" w14:textId="77777777" w:rsidR="00135AC0" w:rsidRDefault="00135AC0">
      <w:pPr>
        <w:spacing w:after="0" w:line="240" w:lineRule="auto"/>
      </w:pPr>
      <w:r>
        <w:separator/>
      </w:r>
    </w:p>
  </w:endnote>
  <w:endnote w:type="continuationSeparator" w:id="0">
    <w:p w14:paraId="44DC1C88" w14:textId="77777777" w:rsidR="00135AC0" w:rsidRDefault="0013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6567ACB" w:rsidR="00E17A0E" w:rsidRDefault="00E17A0E">
        <w:pPr>
          <w:pStyle w:val="Piedepgina"/>
          <w:jc w:val="right"/>
        </w:pPr>
        <w:r>
          <w:fldChar w:fldCharType="begin"/>
        </w:r>
        <w:r>
          <w:instrText>PAGE   \* MERGEFORMAT</w:instrText>
        </w:r>
        <w:r>
          <w:fldChar w:fldCharType="separate"/>
        </w:r>
        <w:r w:rsidR="00DB0F23" w:rsidRPr="00DB0F23">
          <w:rPr>
            <w:noProof/>
            <w:lang w:val="es-ES"/>
          </w:rPr>
          <w:t>15</w:t>
        </w:r>
        <w:r>
          <w:fldChar w:fldCharType="end"/>
        </w:r>
      </w:p>
    </w:sdtContent>
  </w:sdt>
  <w:p w14:paraId="595D47AB" w14:textId="77777777" w:rsidR="00E17A0E" w:rsidRDefault="00E17A0E"/>
  <w:p w14:paraId="3B7F7823" w14:textId="77777777" w:rsidR="00E17A0E" w:rsidRDefault="00E17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E7E9" w14:textId="77777777" w:rsidR="00135AC0" w:rsidRDefault="00135AC0">
      <w:pPr>
        <w:spacing w:after="0" w:line="240" w:lineRule="auto"/>
      </w:pPr>
      <w:r>
        <w:separator/>
      </w:r>
    </w:p>
  </w:footnote>
  <w:footnote w:type="continuationSeparator" w:id="0">
    <w:p w14:paraId="73D8BC9E" w14:textId="77777777" w:rsidR="00135AC0" w:rsidRDefault="00135AC0">
      <w:pPr>
        <w:spacing w:after="0" w:line="240" w:lineRule="auto"/>
      </w:pPr>
      <w:r>
        <w:continuationSeparator/>
      </w:r>
    </w:p>
  </w:footnote>
  <w:footnote w:id="1">
    <w:p w14:paraId="2D160462" w14:textId="63B63AAC" w:rsidR="00E17A0E" w:rsidRPr="003F29F2" w:rsidRDefault="00E17A0E"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1279C2E5" w:rsidR="00E17A0E" w:rsidRPr="003422A4" w:rsidRDefault="00E17A0E" w:rsidP="006D3142">
      <w:pPr>
        <w:pStyle w:val="Textonotapie"/>
        <w:tabs>
          <w:tab w:val="left" w:pos="5954"/>
        </w:tabs>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w:t>
      </w:r>
      <w:r w:rsidR="00337457">
        <w:rPr>
          <w:rFonts w:ascii="gobCL" w:hAnsi="gobCL"/>
          <w:sz w:val="18"/>
          <w:szCs w:val="18"/>
        </w:rPr>
        <w:t>comercio</w:t>
      </w:r>
      <w:r w:rsidRPr="003422A4">
        <w:rPr>
          <w:rFonts w:ascii="gobCL" w:hAnsi="gobCL"/>
          <w:sz w:val="18"/>
          <w:szCs w:val="18"/>
        </w:rPr>
        <w:t xml:space="preserve">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 xml:space="preserve">Fomento y Turismo </w:t>
      </w:r>
    </w:p>
    <w:p w14:paraId="14CF1DD0" w14:textId="5F921421" w:rsidR="00E17A0E" w:rsidRPr="00A74F82" w:rsidRDefault="00E17A0E">
      <w:pPr>
        <w:pStyle w:val="Textonotapie"/>
        <w:rPr>
          <w:lang w:val="es-ES"/>
        </w:rPr>
      </w:pPr>
    </w:p>
  </w:footnote>
  <w:footnote w:id="3">
    <w:p w14:paraId="7CE34ED9" w14:textId="77777777" w:rsidR="00E17A0E" w:rsidRDefault="00E17A0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E17A0E" w:rsidRDefault="00E17A0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E17A0E" w:rsidRDefault="00E17A0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E17A0E" w:rsidRDefault="00E17A0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080D66B5" w14:textId="58314713" w:rsidR="00E17A0E" w:rsidRPr="008162AE" w:rsidRDefault="00E17A0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E17A0E" w:rsidRPr="007D6CAE" w:rsidRDefault="00E17A0E" w:rsidP="008162AE">
      <w:pPr>
        <w:pStyle w:val="Textonotapie"/>
        <w:jc w:val="both"/>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9E3D89"/>
    <w:multiLevelType w:val="hybridMultilevel"/>
    <w:tmpl w:val="F8FA33C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0"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2"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9"/>
  </w:num>
  <w:num w:numId="3">
    <w:abstractNumId w:val="14"/>
  </w:num>
  <w:num w:numId="4">
    <w:abstractNumId w:val="6"/>
  </w:num>
  <w:num w:numId="5">
    <w:abstractNumId w:val="23"/>
  </w:num>
  <w:num w:numId="6">
    <w:abstractNumId w:val="24"/>
  </w:num>
  <w:num w:numId="7">
    <w:abstractNumId w:val="11"/>
  </w:num>
  <w:num w:numId="8">
    <w:abstractNumId w:val="27"/>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20"/>
  </w:num>
  <w:num w:numId="17">
    <w:abstractNumId w:val="26"/>
  </w:num>
  <w:num w:numId="18">
    <w:abstractNumId w:val="25"/>
  </w:num>
  <w:num w:numId="19">
    <w:abstractNumId w:val="19"/>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1"/>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6DAE"/>
    <w:rsid w:val="00027EA7"/>
    <w:rsid w:val="00033F27"/>
    <w:rsid w:val="0003444E"/>
    <w:rsid w:val="000350C9"/>
    <w:rsid w:val="00040AED"/>
    <w:rsid w:val="000448C2"/>
    <w:rsid w:val="0004584B"/>
    <w:rsid w:val="0005311B"/>
    <w:rsid w:val="00054BEC"/>
    <w:rsid w:val="00056E8E"/>
    <w:rsid w:val="000620A2"/>
    <w:rsid w:val="0006518A"/>
    <w:rsid w:val="00075CA8"/>
    <w:rsid w:val="000765A9"/>
    <w:rsid w:val="0007796B"/>
    <w:rsid w:val="00086934"/>
    <w:rsid w:val="00091E29"/>
    <w:rsid w:val="0009792C"/>
    <w:rsid w:val="000A35BE"/>
    <w:rsid w:val="000B4B5F"/>
    <w:rsid w:val="000B6903"/>
    <w:rsid w:val="000C149B"/>
    <w:rsid w:val="000C69A0"/>
    <w:rsid w:val="000D2830"/>
    <w:rsid w:val="000D29D9"/>
    <w:rsid w:val="000D2D87"/>
    <w:rsid w:val="000D440D"/>
    <w:rsid w:val="000D4CAF"/>
    <w:rsid w:val="000D514C"/>
    <w:rsid w:val="000E032F"/>
    <w:rsid w:val="000E5FD5"/>
    <w:rsid w:val="000F1244"/>
    <w:rsid w:val="000F1D84"/>
    <w:rsid w:val="000F3896"/>
    <w:rsid w:val="001076C9"/>
    <w:rsid w:val="00113436"/>
    <w:rsid w:val="001140BF"/>
    <w:rsid w:val="00116ED8"/>
    <w:rsid w:val="00117091"/>
    <w:rsid w:val="0011724F"/>
    <w:rsid w:val="00130170"/>
    <w:rsid w:val="00135AC0"/>
    <w:rsid w:val="00137F37"/>
    <w:rsid w:val="001515EE"/>
    <w:rsid w:val="001632B4"/>
    <w:rsid w:val="0017554E"/>
    <w:rsid w:val="00192985"/>
    <w:rsid w:val="00192990"/>
    <w:rsid w:val="00195CF8"/>
    <w:rsid w:val="001B0D1C"/>
    <w:rsid w:val="001B4F07"/>
    <w:rsid w:val="001C0F51"/>
    <w:rsid w:val="001C2B38"/>
    <w:rsid w:val="001C78F5"/>
    <w:rsid w:val="001D3B35"/>
    <w:rsid w:val="001D4163"/>
    <w:rsid w:val="001D4409"/>
    <w:rsid w:val="001D4C81"/>
    <w:rsid w:val="001D7094"/>
    <w:rsid w:val="001E1B28"/>
    <w:rsid w:val="001E2557"/>
    <w:rsid w:val="001E2C02"/>
    <w:rsid w:val="001F0D8E"/>
    <w:rsid w:val="001F57AE"/>
    <w:rsid w:val="0020168B"/>
    <w:rsid w:val="00202496"/>
    <w:rsid w:val="002123C5"/>
    <w:rsid w:val="0021395F"/>
    <w:rsid w:val="0022252F"/>
    <w:rsid w:val="00222C10"/>
    <w:rsid w:val="00224438"/>
    <w:rsid w:val="00224DF9"/>
    <w:rsid w:val="00226775"/>
    <w:rsid w:val="0023302B"/>
    <w:rsid w:val="0023590C"/>
    <w:rsid w:val="002361B5"/>
    <w:rsid w:val="00245140"/>
    <w:rsid w:val="00271A39"/>
    <w:rsid w:val="00276634"/>
    <w:rsid w:val="0028075C"/>
    <w:rsid w:val="002852A3"/>
    <w:rsid w:val="002862B1"/>
    <w:rsid w:val="002874EB"/>
    <w:rsid w:val="00290706"/>
    <w:rsid w:val="0029292C"/>
    <w:rsid w:val="00293B07"/>
    <w:rsid w:val="00294E9C"/>
    <w:rsid w:val="0029524F"/>
    <w:rsid w:val="002A15AD"/>
    <w:rsid w:val="002A6DA8"/>
    <w:rsid w:val="002B2B4A"/>
    <w:rsid w:val="002B33F5"/>
    <w:rsid w:val="002C18CA"/>
    <w:rsid w:val="002C20E2"/>
    <w:rsid w:val="002C4339"/>
    <w:rsid w:val="002D572A"/>
    <w:rsid w:val="002E187D"/>
    <w:rsid w:val="002F131E"/>
    <w:rsid w:val="002F429B"/>
    <w:rsid w:val="003029DD"/>
    <w:rsid w:val="00304E37"/>
    <w:rsid w:val="00305F3A"/>
    <w:rsid w:val="00310337"/>
    <w:rsid w:val="00310E3A"/>
    <w:rsid w:val="0031401B"/>
    <w:rsid w:val="003200FF"/>
    <w:rsid w:val="00330DC2"/>
    <w:rsid w:val="003335F2"/>
    <w:rsid w:val="0033733A"/>
    <w:rsid w:val="00337457"/>
    <w:rsid w:val="00337587"/>
    <w:rsid w:val="003422A4"/>
    <w:rsid w:val="003458C3"/>
    <w:rsid w:val="00346958"/>
    <w:rsid w:val="00346EF6"/>
    <w:rsid w:val="003507EE"/>
    <w:rsid w:val="00352847"/>
    <w:rsid w:val="00355380"/>
    <w:rsid w:val="00361D64"/>
    <w:rsid w:val="00362217"/>
    <w:rsid w:val="003642D7"/>
    <w:rsid w:val="003721A4"/>
    <w:rsid w:val="00373108"/>
    <w:rsid w:val="00382EDB"/>
    <w:rsid w:val="0038350D"/>
    <w:rsid w:val="003877A5"/>
    <w:rsid w:val="003A1305"/>
    <w:rsid w:val="003A60E0"/>
    <w:rsid w:val="003C1B2F"/>
    <w:rsid w:val="003C5175"/>
    <w:rsid w:val="003D1B89"/>
    <w:rsid w:val="003F09A2"/>
    <w:rsid w:val="003F29F2"/>
    <w:rsid w:val="003F6EA1"/>
    <w:rsid w:val="00401408"/>
    <w:rsid w:val="00401642"/>
    <w:rsid w:val="00404BF8"/>
    <w:rsid w:val="0040533F"/>
    <w:rsid w:val="00406BA9"/>
    <w:rsid w:val="0040737B"/>
    <w:rsid w:val="00420284"/>
    <w:rsid w:val="0042302C"/>
    <w:rsid w:val="004269A0"/>
    <w:rsid w:val="00427944"/>
    <w:rsid w:val="00434E8F"/>
    <w:rsid w:val="00436173"/>
    <w:rsid w:val="00443842"/>
    <w:rsid w:val="0044638D"/>
    <w:rsid w:val="00447A31"/>
    <w:rsid w:val="00450A16"/>
    <w:rsid w:val="00455409"/>
    <w:rsid w:val="0045696A"/>
    <w:rsid w:val="00464052"/>
    <w:rsid w:val="00471623"/>
    <w:rsid w:val="00471FDE"/>
    <w:rsid w:val="00475B40"/>
    <w:rsid w:val="00481082"/>
    <w:rsid w:val="004828C4"/>
    <w:rsid w:val="004838EB"/>
    <w:rsid w:val="00484EA9"/>
    <w:rsid w:val="00485862"/>
    <w:rsid w:val="00490379"/>
    <w:rsid w:val="0049204C"/>
    <w:rsid w:val="00496703"/>
    <w:rsid w:val="004971BC"/>
    <w:rsid w:val="004974FD"/>
    <w:rsid w:val="004A5B63"/>
    <w:rsid w:val="004A7235"/>
    <w:rsid w:val="004B0274"/>
    <w:rsid w:val="004B0C3A"/>
    <w:rsid w:val="004D3DF8"/>
    <w:rsid w:val="004D63D0"/>
    <w:rsid w:val="004E6822"/>
    <w:rsid w:val="004E7786"/>
    <w:rsid w:val="004F5C02"/>
    <w:rsid w:val="005006AC"/>
    <w:rsid w:val="005121F1"/>
    <w:rsid w:val="00513DA1"/>
    <w:rsid w:val="00517682"/>
    <w:rsid w:val="0052059D"/>
    <w:rsid w:val="00521D81"/>
    <w:rsid w:val="005255F7"/>
    <w:rsid w:val="00531F0B"/>
    <w:rsid w:val="005375C3"/>
    <w:rsid w:val="00540817"/>
    <w:rsid w:val="00554088"/>
    <w:rsid w:val="005560C4"/>
    <w:rsid w:val="0056662E"/>
    <w:rsid w:val="00567495"/>
    <w:rsid w:val="00567BE1"/>
    <w:rsid w:val="005751F3"/>
    <w:rsid w:val="005A6BC4"/>
    <w:rsid w:val="005C07D1"/>
    <w:rsid w:val="005C0D24"/>
    <w:rsid w:val="005D07CD"/>
    <w:rsid w:val="005F6971"/>
    <w:rsid w:val="005F7BCA"/>
    <w:rsid w:val="00611ED9"/>
    <w:rsid w:val="006263A6"/>
    <w:rsid w:val="006355D9"/>
    <w:rsid w:val="0063705D"/>
    <w:rsid w:val="0063721B"/>
    <w:rsid w:val="006435A2"/>
    <w:rsid w:val="0065056A"/>
    <w:rsid w:val="006519BB"/>
    <w:rsid w:val="006577FE"/>
    <w:rsid w:val="00662C37"/>
    <w:rsid w:val="00665435"/>
    <w:rsid w:val="00670C52"/>
    <w:rsid w:val="00673820"/>
    <w:rsid w:val="00676999"/>
    <w:rsid w:val="00687C8D"/>
    <w:rsid w:val="00690897"/>
    <w:rsid w:val="00693CE7"/>
    <w:rsid w:val="00694145"/>
    <w:rsid w:val="0069417F"/>
    <w:rsid w:val="006A1269"/>
    <w:rsid w:val="006A358D"/>
    <w:rsid w:val="006B0FBF"/>
    <w:rsid w:val="006D10E3"/>
    <w:rsid w:val="006D3142"/>
    <w:rsid w:val="006D792F"/>
    <w:rsid w:val="006E6147"/>
    <w:rsid w:val="006F4613"/>
    <w:rsid w:val="006F6D8A"/>
    <w:rsid w:val="00700A45"/>
    <w:rsid w:val="007027DC"/>
    <w:rsid w:val="007032B4"/>
    <w:rsid w:val="0071213C"/>
    <w:rsid w:val="007141C8"/>
    <w:rsid w:val="00720EBD"/>
    <w:rsid w:val="00727682"/>
    <w:rsid w:val="007426C2"/>
    <w:rsid w:val="00743957"/>
    <w:rsid w:val="00744202"/>
    <w:rsid w:val="00746FBA"/>
    <w:rsid w:val="0075043D"/>
    <w:rsid w:val="007539BE"/>
    <w:rsid w:val="00753D8E"/>
    <w:rsid w:val="00755EA8"/>
    <w:rsid w:val="0075724E"/>
    <w:rsid w:val="00760C8E"/>
    <w:rsid w:val="0076154F"/>
    <w:rsid w:val="00762DDE"/>
    <w:rsid w:val="00764973"/>
    <w:rsid w:val="007736D8"/>
    <w:rsid w:val="00774346"/>
    <w:rsid w:val="0078171F"/>
    <w:rsid w:val="00786D85"/>
    <w:rsid w:val="007919E6"/>
    <w:rsid w:val="0079369A"/>
    <w:rsid w:val="0079386F"/>
    <w:rsid w:val="00793C20"/>
    <w:rsid w:val="00796420"/>
    <w:rsid w:val="007A7D7C"/>
    <w:rsid w:val="007B0F80"/>
    <w:rsid w:val="007B2E06"/>
    <w:rsid w:val="007B603C"/>
    <w:rsid w:val="007C1BB4"/>
    <w:rsid w:val="007C48F8"/>
    <w:rsid w:val="007D2A1B"/>
    <w:rsid w:val="007D6CAE"/>
    <w:rsid w:val="007E3CA5"/>
    <w:rsid w:val="007E74A9"/>
    <w:rsid w:val="007E7A64"/>
    <w:rsid w:val="007F2F55"/>
    <w:rsid w:val="007F6E13"/>
    <w:rsid w:val="0080400D"/>
    <w:rsid w:val="00806C4B"/>
    <w:rsid w:val="008162AE"/>
    <w:rsid w:val="00817DBE"/>
    <w:rsid w:val="0082040F"/>
    <w:rsid w:val="008215B4"/>
    <w:rsid w:val="00827089"/>
    <w:rsid w:val="008273BB"/>
    <w:rsid w:val="00831964"/>
    <w:rsid w:val="0083367A"/>
    <w:rsid w:val="008427DF"/>
    <w:rsid w:val="00851CB6"/>
    <w:rsid w:val="00855E79"/>
    <w:rsid w:val="00861EA5"/>
    <w:rsid w:val="008636DA"/>
    <w:rsid w:val="0086418B"/>
    <w:rsid w:val="00864BBD"/>
    <w:rsid w:val="008659E2"/>
    <w:rsid w:val="008669FB"/>
    <w:rsid w:val="008775F8"/>
    <w:rsid w:val="00880B27"/>
    <w:rsid w:val="0088113C"/>
    <w:rsid w:val="0088151A"/>
    <w:rsid w:val="008826D2"/>
    <w:rsid w:val="008879E4"/>
    <w:rsid w:val="00892030"/>
    <w:rsid w:val="00896D24"/>
    <w:rsid w:val="008A116D"/>
    <w:rsid w:val="008A1348"/>
    <w:rsid w:val="008A2612"/>
    <w:rsid w:val="008B3B2B"/>
    <w:rsid w:val="008B416D"/>
    <w:rsid w:val="008D07F2"/>
    <w:rsid w:val="008E4372"/>
    <w:rsid w:val="008E498B"/>
    <w:rsid w:val="008E4A1B"/>
    <w:rsid w:val="008F0A0F"/>
    <w:rsid w:val="008F0D3C"/>
    <w:rsid w:val="008F2663"/>
    <w:rsid w:val="008F37EA"/>
    <w:rsid w:val="00900BEA"/>
    <w:rsid w:val="009042BF"/>
    <w:rsid w:val="00906A90"/>
    <w:rsid w:val="009118D3"/>
    <w:rsid w:val="00913186"/>
    <w:rsid w:val="00915B27"/>
    <w:rsid w:val="00922C9F"/>
    <w:rsid w:val="0092334B"/>
    <w:rsid w:val="00933515"/>
    <w:rsid w:val="009402BD"/>
    <w:rsid w:val="00943799"/>
    <w:rsid w:val="009503C2"/>
    <w:rsid w:val="00950892"/>
    <w:rsid w:val="0095224E"/>
    <w:rsid w:val="00953E50"/>
    <w:rsid w:val="00973D27"/>
    <w:rsid w:val="00974270"/>
    <w:rsid w:val="00974436"/>
    <w:rsid w:val="0097618F"/>
    <w:rsid w:val="00981699"/>
    <w:rsid w:val="00982486"/>
    <w:rsid w:val="00994325"/>
    <w:rsid w:val="009A2A11"/>
    <w:rsid w:val="009A50FC"/>
    <w:rsid w:val="009B0AE8"/>
    <w:rsid w:val="009B284F"/>
    <w:rsid w:val="009D163B"/>
    <w:rsid w:val="009D784D"/>
    <w:rsid w:val="009E425F"/>
    <w:rsid w:val="009E582F"/>
    <w:rsid w:val="009F3588"/>
    <w:rsid w:val="00A03FB8"/>
    <w:rsid w:val="00A07E28"/>
    <w:rsid w:val="00A11054"/>
    <w:rsid w:val="00A229A9"/>
    <w:rsid w:val="00A40A6E"/>
    <w:rsid w:val="00A4136D"/>
    <w:rsid w:val="00A43A56"/>
    <w:rsid w:val="00A46D68"/>
    <w:rsid w:val="00A51D35"/>
    <w:rsid w:val="00A53B07"/>
    <w:rsid w:val="00A57554"/>
    <w:rsid w:val="00A57E35"/>
    <w:rsid w:val="00A66369"/>
    <w:rsid w:val="00A741D0"/>
    <w:rsid w:val="00A74F82"/>
    <w:rsid w:val="00A771B7"/>
    <w:rsid w:val="00A81DB8"/>
    <w:rsid w:val="00AA1EF7"/>
    <w:rsid w:val="00AB3550"/>
    <w:rsid w:val="00AB4999"/>
    <w:rsid w:val="00AC7E40"/>
    <w:rsid w:val="00AD6A00"/>
    <w:rsid w:val="00AE7773"/>
    <w:rsid w:val="00AF4E7C"/>
    <w:rsid w:val="00B00228"/>
    <w:rsid w:val="00B14FA4"/>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216"/>
    <w:rsid w:val="00B868D2"/>
    <w:rsid w:val="00B90750"/>
    <w:rsid w:val="00B977AE"/>
    <w:rsid w:val="00B9789C"/>
    <w:rsid w:val="00BA156A"/>
    <w:rsid w:val="00BA7898"/>
    <w:rsid w:val="00BD6730"/>
    <w:rsid w:val="00BE59C9"/>
    <w:rsid w:val="00BF0614"/>
    <w:rsid w:val="00BF10DA"/>
    <w:rsid w:val="00BF1201"/>
    <w:rsid w:val="00BF3995"/>
    <w:rsid w:val="00BF5724"/>
    <w:rsid w:val="00BF6A15"/>
    <w:rsid w:val="00C05F47"/>
    <w:rsid w:val="00C07285"/>
    <w:rsid w:val="00C108D7"/>
    <w:rsid w:val="00C15C95"/>
    <w:rsid w:val="00C26010"/>
    <w:rsid w:val="00C30ED7"/>
    <w:rsid w:val="00C33797"/>
    <w:rsid w:val="00C34FBC"/>
    <w:rsid w:val="00C36524"/>
    <w:rsid w:val="00C37165"/>
    <w:rsid w:val="00C37E77"/>
    <w:rsid w:val="00C43F61"/>
    <w:rsid w:val="00C47512"/>
    <w:rsid w:val="00C52DFB"/>
    <w:rsid w:val="00C54B74"/>
    <w:rsid w:val="00C65654"/>
    <w:rsid w:val="00C6594F"/>
    <w:rsid w:val="00C711EA"/>
    <w:rsid w:val="00C74650"/>
    <w:rsid w:val="00C75C39"/>
    <w:rsid w:val="00C82BE6"/>
    <w:rsid w:val="00C84066"/>
    <w:rsid w:val="00C9111E"/>
    <w:rsid w:val="00C976FC"/>
    <w:rsid w:val="00C97E4B"/>
    <w:rsid w:val="00CA564C"/>
    <w:rsid w:val="00CA659F"/>
    <w:rsid w:val="00CA743B"/>
    <w:rsid w:val="00CA75E0"/>
    <w:rsid w:val="00CA7E52"/>
    <w:rsid w:val="00CC24E0"/>
    <w:rsid w:val="00CC2D54"/>
    <w:rsid w:val="00CD40AB"/>
    <w:rsid w:val="00CE36CC"/>
    <w:rsid w:val="00D0355B"/>
    <w:rsid w:val="00D133B3"/>
    <w:rsid w:val="00D2681E"/>
    <w:rsid w:val="00D27A3E"/>
    <w:rsid w:val="00D3491C"/>
    <w:rsid w:val="00D34D97"/>
    <w:rsid w:val="00D41AC0"/>
    <w:rsid w:val="00D51EF3"/>
    <w:rsid w:val="00D55952"/>
    <w:rsid w:val="00D63E31"/>
    <w:rsid w:val="00D7361D"/>
    <w:rsid w:val="00D74651"/>
    <w:rsid w:val="00D75846"/>
    <w:rsid w:val="00D776A4"/>
    <w:rsid w:val="00D94227"/>
    <w:rsid w:val="00DA03FC"/>
    <w:rsid w:val="00DA0547"/>
    <w:rsid w:val="00DA08EE"/>
    <w:rsid w:val="00DA17F6"/>
    <w:rsid w:val="00DB0F23"/>
    <w:rsid w:val="00DB3D0E"/>
    <w:rsid w:val="00DB6BAB"/>
    <w:rsid w:val="00DC7A8B"/>
    <w:rsid w:val="00DD71EB"/>
    <w:rsid w:val="00DE1EAB"/>
    <w:rsid w:val="00E00A58"/>
    <w:rsid w:val="00E13FA1"/>
    <w:rsid w:val="00E14A09"/>
    <w:rsid w:val="00E17A0E"/>
    <w:rsid w:val="00E24946"/>
    <w:rsid w:val="00E26AF4"/>
    <w:rsid w:val="00E270DD"/>
    <w:rsid w:val="00E3098F"/>
    <w:rsid w:val="00E323D1"/>
    <w:rsid w:val="00E3287F"/>
    <w:rsid w:val="00E32D6A"/>
    <w:rsid w:val="00E44C7A"/>
    <w:rsid w:val="00E5375D"/>
    <w:rsid w:val="00E62357"/>
    <w:rsid w:val="00E738D6"/>
    <w:rsid w:val="00E745DA"/>
    <w:rsid w:val="00E823C8"/>
    <w:rsid w:val="00E826B3"/>
    <w:rsid w:val="00E83034"/>
    <w:rsid w:val="00E90FC3"/>
    <w:rsid w:val="00E97933"/>
    <w:rsid w:val="00EA1445"/>
    <w:rsid w:val="00EA4EF0"/>
    <w:rsid w:val="00EC00DB"/>
    <w:rsid w:val="00EC7674"/>
    <w:rsid w:val="00ED058C"/>
    <w:rsid w:val="00ED3073"/>
    <w:rsid w:val="00ED4221"/>
    <w:rsid w:val="00ED7004"/>
    <w:rsid w:val="00EE18CD"/>
    <w:rsid w:val="00EE2260"/>
    <w:rsid w:val="00EF2EF7"/>
    <w:rsid w:val="00EF3673"/>
    <w:rsid w:val="00EF5608"/>
    <w:rsid w:val="00F03E34"/>
    <w:rsid w:val="00F051B9"/>
    <w:rsid w:val="00F05DB5"/>
    <w:rsid w:val="00F078FF"/>
    <w:rsid w:val="00F11208"/>
    <w:rsid w:val="00F11397"/>
    <w:rsid w:val="00F143A0"/>
    <w:rsid w:val="00F237F3"/>
    <w:rsid w:val="00F237F9"/>
    <w:rsid w:val="00F239AD"/>
    <w:rsid w:val="00F23BB7"/>
    <w:rsid w:val="00F31FF3"/>
    <w:rsid w:val="00F360C4"/>
    <w:rsid w:val="00F44599"/>
    <w:rsid w:val="00F555B2"/>
    <w:rsid w:val="00F60C7E"/>
    <w:rsid w:val="00F72D9D"/>
    <w:rsid w:val="00F80F14"/>
    <w:rsid w:val="00F86F5B"/>
    <w:rsid w:val="00F932D1"/>
    <w:rsid w:val="00F95841"/>
    <w:rsid w:val="00FA59F6"/>
    <w:rsid w:val="00FA6FC9"/>
    <w:rsid w:val="00FB6E30"/>
    <w:rsid w:val="00FB78E3"/>
    <w:rsid w:val="00FC0516"/>
    <w:rsid w:val="00FC0D6F"/>
    <w:rsid w:val="00FC3A46"/>
    <w:rsid w:val="00FC4AE9"/>
    <w:rsid w:val="00FC4B17"/>
    <w:rsid w:val="00FD1F7A"/>
    <w:rsid w:val="00FE1F83"/>
    <w:rsid w:val="00FF03FC"/>
    <w:rsid w:val="00FF7A7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Tablaconcuadrcula1">
    <w:name w:val="Tabla con cuadrícula1"/>
    <w:basedOn w:val="Tablanormal"/>
    <w:next w:val="Tablaconcuadrcula"/>
    <w:uiPriority w:val="39"/>
    <w:rsid w:val="006A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592396744">
      <w:bodyDiv w:val="1"/>
      <w:marLeft w:val="0"/>
      <w:marRight w:val="0"/>
      <w:marTop w:val="0"/>
      <w:marBottom w:val="0"/>
      <w:divBdr>
        <w:top w:val="none" w:sz="0" w:space="0" w:color="auto"/>
        <w:left w:val="none" w:sz="0" w:space="0" w:color="auto"/>
        <w:bottom w:val="none" w:sz="0" w:space="0" w:color="auto"/>
        <w:right w:val="none" w:sz="0" w:space="0" w:color="auto"/>
      </w:divBdr>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006132361">
      <w:bodyDiv w:val="1"/>
      <w:marLeft w:val="0"/>
      <w:marRight w:val="0"/>
      <w:marTop w:val="0"/>
      <w:marBottom w:val="0"/>
      <w:divBdr>
        <w:top w:val="none" w:sz="0" w:space="0" w:color="auto"/>
        <w:left w:val="none" w:sz="0" w:space="0" w:color="auto"/>
        <w:bottom w:val="none" w:sz="0" w:space="0" w:color="auto"/>
        <w:right w:val="none" w:sz="0" w:space="0" w:color="auto"/>
      </w:divBdr>
    </w:div>
    <w:div w:id="1080711663">
      <w:bodyDiv w:val="1"/>
      <w:marLeft w:val="0"/>
      <w:marRight w:val="0"/>
      <w:marTop w:val="0"/>
      <w:marBottom w:val="0"/>
      <w:divBdr>
        <w:top w:val="none" w:sz="0" w:space="0" w:color="auto"/>
        <w:left w:val="none" w:sz="0" w:space="0" w:color="auto"/>
        <w:bottom w:val="none" w:sz="0" w:space="0" w:color="auto"/>
        <w:right w:val="none" w:sz="0" w:space="0" w:color="auto"/>
      </w:divBdr>
    </w:div>
    <w:div w:id="1400441821">
      <w:bodyDiv w:val="1"/>
      <w:marLeft w:val="0"/>
      <w:marRight w:val="0"/>
      <w:marTop w:val="0"/>
      <w:marBottom w:val="0"/>
      <w:divBdr>
        <w:top w:val="none" w:sz="0" w:space="0" w:color="auto"/>
        <w:left w:val="none" w:sz="0" w:space="0" w:color="auto"/>
        <w:bottom w:val="none" w:sz="0" w:space="0" w:color="auto"/>
        <w:right w:val="none" w:sz="0" w:space="0" w:color="auto"/>
      </w:divBdr>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057314833">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mentobiobio.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fomentobiobio.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F58EF9-D8DF-4F6B-800C-B5D12537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8362</Words>
  <Characters>45994</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4</cp:revision>
  <cp:lastPrinted>2020-05-23T14:01:00Z</cp:lastPrinted>
  <dcterms:created xsi:type="dcterms:W3CDTF">2020-10-12T14:11:00Z</dcterms:created>
  <dcterms:modified xsi:type="dcterms:W3CDTF">2020-10-13T13:13:00Z</dcterms:modified>
</cp:coreProperties>
</file>